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3E" w:rsidRDefault="00C035F0" w:rsidP="005A6FDD">
      <w:pPr>
        <w:pStyle w:val="Heading1"/>
        <w:divId w:val="181015739"/>
        <w:rPr>
          <w:rFonts w:eastAsia="Times New Roman" w:cs="Arial"/>
        </w:rPr>
      </w:pPr>
      <w:bookmarkStart w:id="0" w:name="_GoBack"/>
      <w:bookmarkEnd w:id="0"/>
      <w:r>
        <w:rPr>
          <w:rFonts w:eastAsia="Times New Roman" w:cs="Arial"/>
        </w:rPr>
        <w:t>Consensus Review Scorebook</w:t>
      </w:r>
      <w:r w:rsidR="00947090">
        <w:rPr>
          <w:rFonts w:eastAsia="Times New Roman" w:cs="Arial"/>
        </w:rPr>
        <w:t>—</w:t>
      </w:r>
      <w:r w:rsidR="002A3B0F">
        <w:rPr>
          <w:rFonts w:eastAsia="Times New Roman" w:cs="Arial"/>
        </w:rPr>
        <w:t>Final</w:t>
      </w:r>
    </w:p>
    <w:p w:rsidR="002C7F3E" w:rsidRDefault="00C035F0" w:rsidP="005A6FDD">
      <w:pPr>
        <w:pStyle w:val="Heading2"/>
        <w:divId w:val="181015739"/>
        <w:rPr>
          <w:rFonts w:eastAsia="Times New Roman" w:cs="Arial"/>
        </w:rPr>
      </w:pPr>
      <w:r>
        <w:rPr>
          <w:rFonts w:eastAsia="Times New Roman" w:cs="Arial"/>
        </w:rPr>
        <w:t>TST2013</w:t>
      </w:r>
    </w:p>
    <w:p w:rsidR="002C7F3E" w:rsidRDefault="00C035F0" w:rsidP="005A6FDD">
      <w:pPr>
        <w:pStyle w:val="Heading3"/>
        <w:ind w:right="0"/>
        <w:divId w:val="181015739"/>
      </w:pPr>
      <w:r>
        <w:t>0</w:t>
      </w:r>
      <w:r w:rsidR="00F55E49">
        <w:t>5</w:t>
      </w:r>
      <w:r>
        <w:t>/2</w:t>
      </w:r>
      <w:r w:rsidR="00F55E49">
        <w:t>3</w:t>
      </w:r>
      <w:r>
        <w:t>/2013</w:t>
      </w: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D14274" w:rsidRDefault="00D14274" w:rsidP="005A6FDD">
      <w:pPr>
        <w:rPr>
          <w:rFonts w:eastAsia="Times New Roman" w:cs="Arial"/>
        </w:rPr>
      </w:pPr>
    </w:p>
    <w:p w:rsidR="00400829" w:rsidRDefault="00D14274" w:rsidP="005A6FDD">
      <w:pPr>
        <w:rPr>
          <w:rFonts w:eastAsia="Times New Roman" w:cs="Arial"/>
        </w:rPr>
      </w:pPr>
      <w:r w:rsidRPr="00D14274">
        <w:rPr>
          <w:rFonts w:eastAsia="Times New Roman" w:cs="Arial"/>
        </w:rPr>
        <w:t>This is an authentic scorebook produced by the 201</w:t>
      </w:r>
      <w:r>
        <w:rPr>
          <w:rFonts w:eastAsia="Times New Roman" w:cs="Arial"/>
        </w:rPr>
        <w:t>3</w:t>
      </w:r>
      <w:r w:rsidRPr="00D14274">
        <w:rPr>
          <w:rFonts w:eastAsia="Times New Roman" w:cs="Arial"/>
        </w:rPr>
        <w:t xml:space="preserve"> Training Scorebook Team. </w:t>
      </w:r>
      <w:r>
        <w:rPr>
          <w:rFonts w:eastAsia="Times New Roman" w:cs="Arial"/>
        </w:rPr>
        <w:t>After additional</w:t>
      </w:r>
      <w:r w:rsidRPr="00D14274">
        <w:rPr>
          <w:rFonts w:eastAsia="Times New Roman" w:cs="Arial"/>
        </w:rPr>
        <w:t xml:space="preserve"> validat</w:t>
      </w:r>
      <w:r>
        <w:rPr>
          <w:rFonts w:eastAsia="Times New Roman" w:cs="Arial"/>
        </w:rPr>
        <w:t>ion</w:t>
      </w:r>
      <w:r w:rsidRPr="00D14274">
        <w:rPr>
          <w:rFonts w:eastAsia="Times New Roman" w:cs="Arial"/>
        </w:rPr>
        <w:t xml:space="preserve"> against the application </w:t>
      </w:r>
      <w:r>
        <w:rPr>
          <w:rFonts w:eastAsia="Times New Roman" w:cs="Arial"/>
        </w:rPr>
        <w:t>and the</w:t>
      </w:r>
      <w:r w:rsidRPr="00D14274">
        <w:rPr>
          <w:rFonts w:eastAsia="Times New Roman" w:cs="Arial"/>
        </w:rPr>
        <w:t xml:space="preserve"> Criteria for Performance Excellence</w:t>
      </w:r>
      <w:r>
        <w:rPr>
          <w:rFonts w:eastAsia="Times New Roman" w:cs="Arial"/>
        </w:rPr>
        <w:t>, a</w:t>
      </w:r>
      <w:r w:rsidRPr="00D14274">
        <w:rPr>
          <w:rFonts w:eastAsia="Times New Roman" w:cs="Arial"/>
        </w:rPr>
        <w:t xml:space="preserve"> final feedback report will be posted on the Baldrige Program’s Web site in July.</w:t>
      </w:r>
      <w:r w:rsidR="00F55E49">
        <w:rPr>
          <w:rFonts w:eastAsia="Times New Roman" w:cs="Arial"/>
        </w:rPr>
        <w:t xml:space="preserve"> </w:t>
      </w:r>
      <w:r w:rsidR="00400829">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Key Factors Worksheet</w:t>
      </w:r>
    </w:p>
    <w:p w:rsidR="002C7F3E" w:rsidRDefault="00C035F0" w:rsidP="005A6FDD">
      <w:pPr>
        <w:pStyle w:val="Heading4"/>
        <w:divId w:val="181015739"/>
        <w:rPr>
          <w:rFonts w:eastAsia="Times New Roman" w:cs="Arial"/>
        </w:rPr>
      </w:pPr>
      <w:r>
        <w:rPr>
          <w:rFonts w:eastAsia="Times New Roman" w:cs="Arial"/>
        </w:rPr>
        <w:t>P.1a Organizational Environment</w:t>
      </w:r>
    </w:p>
    <w:p w:rsidR="00400829" w:rsidRDefault="00C035F0" w:rsidP="005A6FDD">
      <w:pPr>
        <w:ind w:left="360"/>
        <w:divId w:val="181015739"/>
        <w:rPr>
          <w:rFonts w:eastAsia="Times New Roman"/>
        </w:rPr>
      </w:pPr>
      <w:r>
        <w:rPr>
          <w:rStyle w:val="Strong"/>
          <w:rFonts w:eastAsia="Times New Roman" w:cs="Arial"/>
          <w:szCs w:val="22"/>
        </w:rPr>
        <w:t>For-profit, small business organization</w:t>
      </w:r>
      <w:r w:rsidR="00400829">
        <w:rPr>
          <w:rFonts w:eastAsia="Times New Roman"/>
        </w:rPr>
        <w:t>—</w:t>
      </w:r>
      <w:r>
        <w:rPr>
          <w:rFonts w:eastAsia="Times New Roman"/>
        </w:rPr>
        <w:t>For</w:t>
      </w:r>
      <w:r w:rsidR="00400829">
        <w:rPr>
          <w:rFonts w:eastAsia="Times New Roman"/>
        </w:rPr>
        <w:t>-</w:t>
      </w:r>
      <w:r>
        <w:rPr>
          <w:rFonts w:eastAsia="Times New Roman"/>
        </w:rPr>
        <w:t>profit small business</w:t>
      </w:r>
      <w:r w:rsidR="00400829">
        <w:rPr>
          <w:rFonts w:eastAsia="Times New Roman"/>
        </w:rPr>
        <w:t>.</w:t>
      </w:r>
      <w:r>
        <w:rPr>
          <w:rFonts w:eastAsia="Times New Roman"/>
        </w:rPr>
        <w:t xml:space="preserve"> </w:t>
      </w:r>
      <w:r w:rsidR="00C53D6F">
        <w:rPr>
          <w:rFonts w:eastAsia="Times New Roman"/>
        </w:rPr>
        <w:t>H</w:t>
      </w:r>
      <w:r>
        <w:rPr>
          <w:rFonts w:eastAsia="Times New Roman"/>
        </w:rPr>
        <w:t>igh</w:t>
      </w:r>
      <w:r w:rsidR="00400829">
        <w:rPr>
          <w:rFonts w:eastAsia="Times New Roman"/>
        </w:rPr>
        <w:t>-</w:t>
      </w:r>
      <w:r>
        <w:rPr>
          <w:rFonts w:eastAsia="Times New Roman"/>
        </w:rPr>
        <w:t xml:space="preserve">tech manufacturer in the interconnect industry founded in 1971 in Nashville, TN. The organization expanded its </w:t>
      </w:r>
      <w:r w:rsidR="00C53D6F">
        <w:rPr>
          <w:rFonts w:eastAsia="Times New Roman"/>
        </w:rPr>
        <w:t>Employee Stock Ownership Plan</w:t>
      </w:r>
      <w:r>
        <w:rPr>
          <w:rFonts w:eastAsia="Times New Roman"/>
        </w:rPr>
        <w:t xml:space="preserve"> in 2007</w:t>
      </w:r>
      <w:r w:rsidR="00400829">
        <w:rPr>
          <w:rFonts w:eastAsia="Times New Roman"/>
        </w:rPr>
        <w:t>;</w:t>
      </w:r>
      <w:r>
        <w:rPr>
          <w:rFonts w:eastAsia="Times New Roman"/>
        </w:rPr>
        <w:t xml:space="preserve"> all stock is owned by active employees, with no individual owning more than 50%. All products manufactured (i.e., single-, double-, multilayer printed circuit boards and rigid</w:t>
      </w:r>
      <w:r w:rsidR="00DD4736">
        <w:rPr>
          <w:rFonts w:eastAsia="Times New Roman"/>
        </w:rPr>
        <w:t>-</w:t>
      </w:r>
      <w:r>
        <w:rPr>
          <w:rFonts w:eastAsia="Times New Roman"/>
        </w:rPr>
        <w:t xml:space="preserve">flex circuits) and </w:t>
      </w:r>
      <w:r w:rsidR="00CC35E2">
        <w:rPr>
          <w:rFonts w:eastAsia="Times New Roman"/>
        </w:rPr>
        <w:t xml:space="preserve">Contract </w:t>
      </w:r>
      <w:r>
        <w:rPr>
          <w:rFonts w:eastAsia="Times New Roman"/>
        </w:rPr>
        <w:t>R&amp;D services are provided directly to its customers.</w:t>
      </w:r>
    </w:p>
    <w:p w:rsidR="00400829" w:rsidRDefault="00C035F0" w:rsidP="005A6FDD">
      <w:pPr>
        <w:ind w:left="360"/>
        <w:divId w:val="181015739"/>
        <w:rPr>
          <w:rFonts w:eastAsia="Times New Roman" w:cs="Arial"/>
          <w:szCs w:val="22"/>
        </w:rPr>
      </w:pPr>
      <w:r>
        <w:rPr>
          <w:rStyle w:val="Strong"/>
          <w:rFonts w:eastAsia="Times New Roman" w:cs="Arial"/>
          <w:szCs w:val="22"/>
        </w:rPr>
        <w:t>Culture</w:t>
      </w:r>
      <w:r w:rsidR="00400829">
        <w:rPr>
          <w:rStyle w:val="Strong"/>
          <w:rFonts w:eastAsia="Times New Roman" w:cs="Arial"/>
          <w:szCs w:val="22"/>
        </w:rPr>
        <w:t>—</w:t>
      </w:r>
      <w:r w:rsidR="00C53D6F">
        <w:rPr>
          <w:rFonts w:eastAsia="Times New Roman" w:cs="Arial"/>
          <w:szCs w:val="22"/>
        </w:rPr>
        <w:t>O</w:t>
      </w:r>
      <w:r>
        <w:rPr>
          <w:rFonts w:eastAsia="Times New Roman" w:cs="Arial"/>
          <w:szCs w:val="22"/>
        </w:rPr>
        <w:t>ne of family</w:t>
      </w:r>
      <w:r w:rsidR="00C53D6F">
        <w:rPr>
          <w:rFonts w:eastAsia="Times New Roman" w:cs="Arial"/>
          <w:szCs w:val="22"/>
        </w:rPr>
        <w:t>,</w:t>
      </w:r>
      <w:r>
        <w:rPr>
          <w:rFonts w:eastAsia="Times New Roman" w:cs="Arial"/>
          <w:szCs w:val="22"/>
        </w:rPr>
        <w:t xml:space="preserve"> where EO</w:t>
      </w:r>
      <w:r w:rsidR="00DD4736">
        <w:rPr>
          <w:rFonts w:eastAsia="Times New Roman" w:cs="Arial"/>
          <w:szCs w:val="22"/>
        </w:rPr>
        <w:t>s</w:t>
      </w:r>
      <w:r>
        <w:rPr>
          <w:rFonts w:eastAsia="Times New Roman" w:cs="Arial"/>
          <w:szCs w:val="22"/>
        </w:rPr>
        <w:t xml:space="preserve"> </w:t>
      </w:r>
      <w:r w:rsidR="00DD4736">
        <w:rPr>
          <w:rFonts w:eastAsia="Times New Roman" w:cs="Arial"/>
          <w:szCs w:val="22"/>
        </w:rPr>
        <w:t>are</w:t>
      </w:r>
      <w:r>
        <w:rPr>
          <w:rFonts w:eastAsia="Times New Roman" w:cs="Arial"/>
          <w:szCs w:val="22"/>
        </w:rPr>
        <w:t xml:space="preserve"> treated fairly and trust one another; as an owner</w:t>
      </w:r>
      <w:r w:rsidR="00C53D6F">
        <w:rPr>
          <w:rFonts w:eastAsia="Times New Roman" w:cs="Arial"/>
          <w:szCs w:val="22"/>
        </w:rPr>
        <w:t>,</w:t>
      </w:r>
      <w:r>
        <w:rPr>
          <w:rFonts w:eastAsia="Times New Roman" w:cs="Arial"/>
          <w:szCs w:val="22"/>
        </w:rPr>
        <w:t xml:space="preserve"> each individual actively contributes to the company</w:t>
      </w:r>
      <w:r w:rsidR="003E0031">
        <w:rPr>
          <w:rFonts w:eastAsia="Times New Roman" w:cs="Arial"/>
          <w:szCs w:val="22"/>
        </w:rPr>
        <w:t>’</w:t>
      </w:r>
      <w:r>
        <w:rPr>
          <w:rFonts w:eastAsia="Times New Roman" w:cs="Arial"/>
          <w:szCs w:val="22"/>
        </w:rPr>
        <w:t>s success.</w:t>
      </w:r>
    </w:p>
    <w:p w:rsidR="000A6FF7" w:rsidRDefault="00C035F0" w:rsidP="005A6FDD">
      <w:pPr>
        <w:ind w:left="360"/>
        <w:divId w:val="181015739"/>
        <w:rPr>
          <w:rStyle w:val="Strong"/>
          <w:rFonts w:eastAsia="Times New Roman" w:cs="Arial"/>
          <w:szCs w:val="22"/>
        </w:rPr>
      </w:pPr>
      <w:r>
        <w:rPr>
          <w:rStyle w:val="Strong"/>
          <w:rFonts w:eastAsia="Times New Roman" w:cs="Arial"/>
          <w:szCs w:val="22"/>
        </w:rPr>
        <w:t>Mission, Vision, Values (Figure P.1-2)</w:t>
      </w:r>
      <w:r w:rsidR="00400829">
        <w:rPr>
          <w:rStyle w:val="Strong"/>
          <w:rFonts w:eastAsia="Times New Roman" w:cs="Arial"/>
          <w:szCs w:val="22"/>
        </w:rPr>
        <w:t xml:space="preserve"> </w:t>
      </w:r>
    </w:p>
    <w:p w:rsidR="00400829" w:rsidRDefault="00C035F0" w:rsidP="005A6FDD">
      <w:pPr>
        <w:ind w:left="360"/>
        <w:divId w:val="181015739"/>
        <w:rPr>
          <w:rFonts w:eastAsia="Times New Roman" w:cs="Arial"/>
          <w:szCs w:val="22"/>
        </w:rPr>
      </w:pPr>
      <w:r>
        <w:rPr>
          <w:rFonts w:eastAsia="Times New Roman" w:cs="Arial"/>
          <w:szCs w:val="22"/>
        </w:rPr>
        <w:t>Mission</w:t>
      </w:r>
      <w:r w:rsidR="00400829">
        <w:rPr>
          <w:rFonts w:eastAsia="Times New Roman" w:cs="Arial"/>
          <w:szCs w:val="22"/>
        </w:rPr>
        <w:t>—</w:t>
      </w:r>
    </w:p>
    <w:p w:rsidR="00400829" w:rsidRPr="00400829" w:rsidRDefault="00C035F0" w:rsidP="005A6FDD">
      <w:pPr>
        <w:pStyle w:val="ListParagraph"/>
        <w:numPr>
          <w:ilvl w:val="0"/>
          <w:numId w:val="2"/>
        </w:numPr>
        <w:spacing w:after="0"/>
        <w:ind w:right="0"/>
        <w:divId w:val="181015739"/>
      </w:pPr>
      <w:r w:rsidRPr="00400829">
        <w:t xml:space="preserve">Engage customers of interconnect circuitry with the products for tomorrow </w:t>
      </w:r>
    </w:p>
    <w:p w:rsidR="00400829" w:rsidRPr="00400829" w:rsidRDefault="00C035F0" w:rsidP="005A6FDD">
      <w:pPr>
        <w:pStyle w:val="ListParagraph"/>
        <w:numPr>
          <w:ilvl w:val="0"/>
          <w:numId w:val="2"/>
        </w:numPr>
        <w:spacing w:after="0"/>
        <w:ind w:right="0"/>
        <w:divId w:val="181015739"/>
      </w:pPr>
      <w:r w:rsidRPr="00400829">
        <w:t xml:space="preserve">Provide EOs with a Best Career Location® and superior return </w:t>
      </w:r>
    </w:p>
    <w:p w:rsidR="00400829" w:rsidRPr="00400829" w:rsidRDefault="00C035F0" w:rsidP="005A6FDD">
      <w:pPr>
        <w:pStyle w:val="ListParagraph"/>
        <w:numPr>
          <w:ilvl w:val="0"/>
          <w:numId w:val="2"/>
        </w:numPr>
        <w:spacing w:after="0"/>
        <w:ind w:right="0"/>
        <w:divId w:val="181015739"/>
      </w:pPr>
      <w:r w:rsidRPr="00400829">
        <w:t xml:space="preserve">Sustain society and the environment </w:t>
      </w:r>
    </w:p>
    <w:p w:rsidR="00400829" w:rsidRPr="00400829" w:rsidRDefault="00C035F0" w:rsidP="005A6FDD">
      <w:pPr>
        <w:pStyle w:val="ListParagraph"/>
        <w:numPr>
          <w:ilvl w:val="0"/>
          <w:numId w:val="2"/>
        </w:numPr>
        <w:ind w:right="0"/>
        <w:divId w:val="181015739"/>
      </w:pPr>
      <w:r w:rsidRPr="00400829">
        <w:t>Enhance our communities</w:t>
      </w:r>
    </w:p>
    <w:p w:rsidR="00400829" w:rsidRDefault="00C035F0" w:rsidP="005A6FDD">
      <w:pPr>
        <w:ind w:left="360"/>
        <w:divId w:val="181015739"/>
        <w:rPr>
          <w:rFonts w:eastAsia="Times New Roman" w:cs="Arial"/>
          <w:szCs w:val="22"/>
        </w:rPr>
      </w:pPr>
      <w:r>
        <w:rPr>
          <w:rFonts w:eastAsia="Times New Roman" w:cs="Arial"/>
          <w:szCs w:val="22"/>
        </w:rPr>
        <w:t>Vision</w:t>
      </w:r>
      <w:r w:rsidR="00400829">
        <w:rPr>
          <w:rFonts w:eastAsia="Times New Roman" w:cs="Arial"/>
          <w:szCs w:val="22"/>
        </w:rPr>
        <w:t>—</w:t>
      </w:r>
      <w:r>
        <w:rPr>
          <w:rFonts w:eastAsia="Times New Roman" w:cs="Arial"/>
          <w:szCs w:val="22"/>
        </w:rPr>
        <w:t>Lead circuitry innovation for the future</w:t>
      </w:r>
    </w:p>
    <w:p w:rsidR="00400829" w:rsidRDefault="00C035F0" w:rsidP="005A6FDD">
      <w:pPr>
        <w:ind w:left="360"/>
        <w:divId w:val="181015739"/>
        <w:rPr>
          <w:rFonts w:eastAsia="Times New Roman" w:cs="Arial"/>
          <w:szCs w:val="22"/>
        </w:rPr>
      </w:pPr>
      <w:r>
        <w:rPr>
          <w:rFonts w:eastAsia="Times New Roman" w:cs="Arial"/>
          <w:szCs w:val="22"/>
        </w:rPr>
        <w:t>Values</w:t>
      </w:r>
      <w:r w:rsidR="000A6FF7">
        <w:rPr>
          <w:rFonts w:eastAsia="Times New Roman" w:cs="Arial"/>
          <w:szCs w:val="22"/>
        </w:rPr>
        <w:t>—</w:t>
      </w:r>
      <w:r>
        <w:rPr>
          <w:rFonts w:eastAsia="Times New Roman" w:cs="Arial"/>
          <w:szCs w:val="22"/>
        </w:rPr>
        <w:t xml:space="preserve"> </w:t>
      </w:r>
    </w:p>
    <w:p w:rsidR="00400829" w:rsidRDefault="00C035F0" w:rsidP="005A6FDD">
      <w:pPr>
        <w:pStyle w:val="ListParagraph"/>
        <w:numPr>
          <w:ilvl w:val="0"/>
          <w:numId w:val="2"/>
        </w:numPr>
        <w:spacing w:after="0"/>
        <w:ind w:right="0"/>
        <w:divId w:val="181015739"/>
      </w:pPr>
      <w:r>
        <w:t>Collaboration</w:t>
      </w:r>
      <w:r w:rsidR="00DD4736">
        <w:t>:</w:t>
      </w:r>
      <w:r>
        <w:t xml:space="preserve"> we are one team pursuing one vision</w:t>
      </w:r>
    </w:p>
    <w:p w:rsidR="00400829" w:rsidRDefault="00C035F0" w:rsidP="005A6FDD">
      <w:pPr>
        <w:pStyle w:val="ListParagraph"/>
        <w:numPr>
          <w:ilvl w:val="0"/>
          <w:numId w:val="2"/>
        </w:numPr>
        <w:spacing w:after="0"/>
        <w:ind w:right="0"/>
        <w:divId w:val="181015739"/>
      </w:pPr>
      <w:r>
        <w:t>Commitment</w:t>
      </w:r>
      <w:r w:rsidR="00DD4736">
        <w:t>:</w:t>
      </w:r>
      <w:r>
        <w:t xml:space="preserve"> we deliver on our promises; living our values through integrity, trust</w:t>
      </w:r>
      <w:r w:rsidR="00DD4736">
        <w:t>, and respect</w:t>
      </w:r>
    </w:p>
    <w:p w:rsidR="00400829" w:rsidRDefault="00C035F0" w:rsidP="005A6FDD">
      <w:pPr>
        <w:pStyle w:val="ListParagraph"/>
        <w:numPr>
          <w:ilvl w:val="0"/>
          <w:numId w:val="2"/>
        </w:numPr>
        <w:spacing w:after="0"/>
        <w:ind w:right="0"/>
        <w:divId w:val="181015739"/>
      </w:pPr>
      <w:r>
        <w:t>Creativity</w:t>
      </w:r>
      <w:r w:rsidR="00DD4736">
        <w:t>:</w:t>
      </w:r>
      <w:r>
        <w:t xml:space="preserve"> we in</w:t>
      </w:r>
      <w:r w:rsidR="00DD4736">
        <w:t>vest in continuous innovation</w:t>
      </w:r>
    </w:p>
    <w:p w:rsidR="00400829" w:rsidRDefault="00C035F0" w:rsidP="005A6FDD">
      <w:pPr>
        <w:pStyle w:val="ListParagraph"/>
        <w:numPr>
          <w:ilvl w:val="0"/>
          <w:numId w:val="2"/>
        </w:numPr>
        <w:spacing w:after="0"/>
        <w:ind w:right="0"/>
        <w:divId w:val="181015739"/>
      </w:pPr>
      <w:r>
        <w:t>Courage</w:t>
      </w:r>
      <w:r w:rsidR="00DD4736">
        <w:t>:</w:t>
      </w:r>
      <w:r>
        <w:t xml:space="preserve"> we are courageous in our pursu</w:t>
      </w:r>
      <w:r w:rsidR="00DD4736">
        <w:t>it of business excellence)</w:t>
      </w:r>
    </w:p>
    <w:p w:rsidR="00895AA7" w:rsidRDefault="00C035F0" w:rsidP="005A6FDD">
      <w:pPr>
        <w:pStyle w:val="ListParagraph"/>
        <w:numPr>
          <w:ilvl w:val="0"/>
          <w:numId w:val="2"/>
        </w:numPr>
        <w:ind w:right="0"/>
        <w:divId w:val="181015739"/>
      </w:pPr>
      <w:r>
        <w:t>Colossal</w:t>
      </w:r>
      <w:r w:rsidR="00DD4736">
        <w:t>:</w:t>
      </w:r>
      <w:r>
        <w:t xml:space="preserve"> we are proud of our business </w:t>
      </w:r>
      <w:r w:rsidR="00DD4736">
        <w:t>performance compared to others</w:t>
      </w:r>
    </w:p>
    <w:p w:rsidR="000A6FF7" w:rsidRDefault="00C035F0" w:rsidP="005A6FDD">
      <w:pPr>
        <w:ind w:left="360"/>
        <w:divId w:val="181015739"/>
        <w:rPr>
          <w:rFonts w:eastAsia="Times New Roman" w:cs="Arial"/>
          <w:szCs w:val="22"/>
        </w:rPr>
      </w:pPr>
      <w:r>
        <w:rPr>
          <w:rStyle w:val="Strong"/>
          <w:rFonts w:eastAsia="Times New Roman" w:cs="Arial"/>
          <w:szCs w:val="22"/>
        </w:rPr>
        <w:t xml:space="preserve">Core Competencies (Figure P.1-2) </w:t>
      </w:r>
    </w:p>
    <w:p w:rsidR="00400829" w:rsidRPr="000A6FF7" w:rsidRDefault="002747B6" w:rsidP="005A6FDD">
      <w:pPr>
        <w:pStyle w:val="ListParagraph"/>
        <w:numPr>
          <w:ilvl w:val="0"/>
          <w:numId w:val="3"/>
        </w:numPr>
        <w:spacing w:after="0"/>
        <w:ind w:right="0"/>
        <w:divId w:val="181015739"/>
      </w:pPr>
      <w:r w:rsidRPr="000A6FF7">
        <w:t>Ingenuity:</w:t>
      </w:r>
      <w:r w:rsidR="00C035F0" w:rsidRPr="000A6FF7">
        <w:t xml:space="preserve"> leading advancements in the industry, especially in the areas of engineering and R&amp;D; </w:t>
      </w:r>
    </w:p>
    <w:p w:rsidR="00400829" w:rsidRPr="000A6FF7" w:rsidRDefault="002747B6" w:rsidP="005A6FDD">
      <w:pPr>
        <w:pStyle w:val="ListParagraph"/>
        <w:numPr>
          <w:ilvl w:val="0"/>
          <w:numId w:val="3"/>
        </w:numPr>
        <w:spacing w:after="0"/>
        <w:ind w:right="0"/>
        <w:divId w:val="181015739"/>
      </w:pPr>
      <w:r w:rsidRPr="000A6FF7">
        <w:t>Expertise:</w:t>
      </w:r>
      <w:r w:rsidR="00C035F0" w:rsidRPr="000A6FF7">
        <w:t xml:space="preserve"> understanding our customer</w:t>
      </w:r>
      <w:r w:rsidR="003E0031">
        <w:t>’</w:t>
      </w:r>
      <w:r w:rsidR="00C035F0" w:rsidRPr="000A6FF7">
        <w:t xml:space="preserve">s business and exceeding expectations through robust operational processes; </w:t>
      </w:r>
    </w:p>
    <w:p w:rsidR="00400829" w:rsidRPr="000A6FF7" w:rsidRDefault="00C035F0" w:rsidP="005A6FDD">
      <w:pPr>
        <w:pStyle w:val="ListParagraph"/>
        <w:numPr>
          <w:ilvl w:val="0"/>
          <w:numId w:val="3"/>
        </w:numPr>
        <w:ind w:right="0"/>
        <w:divId w:val="181015739"/>
      </w:pPr>
      <w:r w:rsidRPr="000A6FF7">
        <w:t>Exceptional People: building lasting relationships with all customers and stakeholders through the Personal Touch.</w:t>
      </w:r>
    </w:p>
    <w:p w:rsidR="00400829" w:rsidRDefault="00C035F0" w:rsidP="005A6FDD">
      <w:pPr>
        <w:ind w:left="360"/>
        <w:divId w:val="181015739"/>
        <w:rPr>
          <w:rFonts w:eastAsia="Times New Roman" w:cs="Arial"/>
          <w:szCs w:val="22"/>
        </w:rPr>
      </w:pPr>
      <w:r>
        <w:rPr>
          <w:rStyle w:val="Strong"/>
          <w:rFonts w:eastAsia="Times New Roman" w:cs="Arial"/>
          <w:szCs w:val="22"/>
        </w:rPr>
        <w:t>Product Mix (Figure P.1-1)</w:t>
      </w:r>
      <w:r w:rsidR="00400829">
        <w:rPr>
          <w:rStyle w:val="Strong"/>
          <w:rFonts w:eastAsia="Times New Roman" w:cs="Arial"/>
          <w:szCs w:val="22"/>
        </w:rPr>
        <w:t>—</w:t>
      </w:r>
      <w:r>
        <w:rPr>
          <w:rFonts w:eastAsia="Times New Roman" w:cs="Arial"/>
          <w:szCs w:val="22"/>
        </w:rPr>
        <w:t xml:space="preserve">25% </w:t>
      </w:r>
      <w:r w:rsidR="00DD4736">
        <w:rPr>
          <w:rFonts w:eastAsia="Times New Roman" w:cs="Arial"/>
          <w:szCs w:val="22"/>
        </w:rPr>
        <w:t>c</w:t>
      </w:r>
      <w:r>
        <w:rPr>
          <w:rFonts w:eastAsia="Times New Roman" w:cs="Arial"/>
          <w:szCs w:val="22"/>
        </w:rPr>
        <w:t xml:space="preserve">ontract R &amp; D; 20% </w:t>
      </w:r>
      <w:r w:rsidR="00DD4736">
        <w:rPr>
          <w:rFonts w:eastAsia="Times New Roman" w:cs="Arial"/>
          <w:szCs w:val="22"/>
        </w:rPr>
        <w:t>multilayer printed circuit bo</w:t>
      </w:r>
      <w:r>
        <w:rPr>
          <w:rFonts w:eastAsia="Times New Roman" w:cs="Arial"/>
          <w:szCs w:val="22"/>
        </w:rPr>
        <w:t>ards</w:t>
      </w:r>
      <w:r w:rsidR="00947090">
        <w:rPr>
          <w:rFonts w:eastAsia="Times New Roman" w:cs="Arial"/>
          <w:szCs w:val="22"/>
        </w:rPr>
        <w:t>—</w:t>
      </w:r>
      <w:r>
        <w:rPr>
          <w:rFonts w:eastAsia="Times New Roman" w:cs="Arial"/>
          <w:szCs w:val="22"/>
        </w:rPr>
        <w:t xml:space="preserve">US </w:t>
      </w:r>
      <w:r w:rsidR="00DD4736">
        <w:rPr>
          <w:rFonts w:eastAsia="Times New Roman" w:cs="Arial"/>
          <w:szCs w:val="22"/>
        </w:rPr>
        <w:t>electronic manufacturing service</w:t>
      </w:r>
      <w:r>
        <w:rPr>
          <w:rFonts w:eastAsia="Times New Roman" w:cs="Arial"/>
          <w:szCs w:val="22"/>
        </w:rPr>
        <w:t xml:space="preserve">s (EMS); 15% </w:t>
      </w:r>
      <w:r w:rsidR="00DD4736">
        <w:rPr>
          <w:rFonts w:eastAsia="Times New Roman" w:cs="Arial"/>
          <w:szCs w:val="22"/>
        </w:rPr>
        <w:t>multilayer printed circuit bo</w:t>
      </w:r>
      <w:r>
        <w:rPr>
          <w:rFonts w:eastAsia="Times New Roman" w:cs="Arial"/>
          <w:szCs w:val="22"/>
        </w:rPr>
        <w:t>ards</w:t>
      </w:r>
      <w:r w:rsidR="00C53D6F">
        <w:rPr>
          <w:rFonts w:eastAsia="Times New Roman" w:cs="Arial"/>
          <w:szCs w:val="22"/>
        </w:rPr>
        <w:t>—</w:t>
      </w:r>
      <w:r w:rsidR="008A46BB">
        <w:rPr>
          <w:rFonts w:eastAsia="Times New Roman" w:cs="Arial"/>
          <w:szCs w:val="22"/>
        </w:rPr>
        <w:t xml:space="preserve">International EMS; 40% </w:t>
      </w:r>
      <w:r w:rsidR="00DD4736">
        <w:rPr>
          <w:rFonts w:eastAsia="Times New Roman" w:cs="Arial"/>
          <w:szCs w:val="22"/>
        </w:rPr>
        <w:t>rigid-flex circuit</w:t>
      </w:r>
      <w:r>
        <w:rPr>
          <w:rFonts w:eastAsia="Times New Roman" w:cs="Arial"/>
          <w:szCs w:val="22"/>
        </w:rPr>
        <w:t>s</w:t>
      </w:r>
    </w:p>
    <w:p w:rsidR="000A6FF7" w:rsidRDefault="00C035F0" w:rsidP="005A6FDD">
      <w:pPr>
        <w:ind w:left="360"/>
        <w:divId w:val="181015739"/>
        <w:rPr>
          <w:rFonts w:eastAsia="Times New Roman" w:cs="Arial"/>
          <w:szCs w:val="22"/>
        </w:rPr>
      </w:pPr>
      <w:r>
        <w:rPr>
          <w:rStyle w:val="Strong"/>
          <w:rFonts w:eastAsia="Times New Roman" w:cs="Arial"/>
          <w:szCs w:val="22"/>
        </w:rPr>
        <w:t>Regulatory Requirements</w:t>
      </w:r>
      <w:r w:rsidR="00400829">
        <w:rPr>
          <w:rStyle w:val="Strong"/>
          <w:rFonts w:eastAsia="Times New Roman" w:cs="Arial"/>
          <w:szCs w:val="22"/>
        </w:rPr>
        <w:t>—</w:t>
      </w:r>
    </w:p>
    <w:p w:rsidR="00400829" w:rsidRPr="000A6FF7" w:rsidRDefault="00C035F0" w:rsidP="004B48F3">
      <w:pPr>
        <w:pStyle w:val="ListParagraph"/>
        <w:numPr>
          <w:ilvl w:val="0"/>
          <w:numId w:val="4"/>
        </w:numPr>
        <w:spacing w:after="0"/>
        <w:ind w:right="0"/>
        <w:divId w:val="181015739"/>
      </w:pPr>
      <w:r w:rsidRPr="000A6FF7">
        <w:t xml:space="preserve">ISO certifications: quality system (ISO 9001:2008 and AS </w:t>
      </w:r>
      <w:r w:rsidR="004B48F3" w:rsidRPr="000A6FF7">
        <w:t>9</w:t>
      </w:r>
      <w:r w:rsidR="004B48F3">
        <w:t>1</w:t>
      </w:r>
      <w:r w:rsidR="004B48F3" w:rsidRPr="000A6FF7">
        <w:t>0</w:t>
      </w:r>
      <w:r w:rsidR="004B48F3">
        <w:t>0</w:t>
      </w:r>
      <w:r w:rsidR="004B48F3" w:rsidRPr="000A6FF7">
        <w:t xml:space="preserve"> </w:t>
      </w:r>
      <w:r w:rsidRPr="000A6FF7">
        <w:t>for aerospace), environmental (ISO 14001:2004)</w:t>
      </w:r>
    </w:p>
    <w:p w:rsidR="00400829" w:rsidRPr="000A6FF7" w:rsidRDefault="00C035F0" w:rsidP="005A6FDD">
      <w:pPr>
        <w:pStyle w:val="ListParagraph"/>
        <w:numPr>
          <w:ilvl w:val="0"/>
          <w:numId w:val="4"/>
        </w:numPr>
        <w:spacing w:after="0"/>
        <w:ind w:right="0"/>
        <w:divId w:val="181015739"/>
      </w:pPr>
      <w:r w:rsidRPr="000A6FF7">
        <w:t>Follows guidance and complies with</w:t>
      </w:r>
      <w:r w:rsidR="003E0031">
        <w:t xml:space="preserve"> </w:t>
      </w:r>
      <w:r w:rsidRPr="000A6FF7">
        <w:t>ISO 26000 for social responsibility, ISO</w:t>
      </w:r>
      <w:r w:rsidR="00C53D6F">
        <w:t>/</w:t>
      </w:r>
      <w:r w:rsidRPr="000A6FF7">
        <w:t>TR 12885:2008 for Nanotechnologies</w:t>
      </w:r>
      <w:r w:rsidR="008A46BB">
        <w:t>—</w:t>
      </w:r>
      <w:r w:rsidRPr="000A6FF7">
        <w:t>Health and Safety</w:t>
      </w:r>
    </w:p>
    <w:p w:rsidR="00400829" w:rsidRPr="000A6FF7" w:rsidRDefault="00C035F0" w:rsidP="005A6FDD">
      <w:pPr>
        <w:pStyle w:val="ListParagraph"/>
        <w:numPr>
          <w:ilvl w:val="0"/>
          <w:numId w:val="4"/>
        </w:numPr>
        <w:spacing w:after="0"/>
        <w:ind w:right="0"/>
        <w:divId w:val="181015739"/>
      </w:pPr>
      <w:r w:rsidRPr="000A6FF7">
        <w:t>Facilities compliant with ITAR, RoHS, WEEE, and the July 2010 U.S. prohibition of ores and metals used to finance conflict in the Republic of Congo and adjoining countries</w:t>
      </w:r>
    </w:p>
    <w:p w:rsidR="00400829" w:rsidRPr="000A6FF7" w:rsidRDefault="00C035F0" w:rsidP="005A6FDD">
      <w:pPr>
        <w:pStyle w:val="ListParagraph"/>
        <w:numPr>
          <w:ilvl w:val="0"/>
          <w:numId w:val="4"/>
        </w:numPr>
        <w:spacing w:after="0"/>
        <w:ind w:right="0"/>
        <w:divId w:val="181015739"/>
      </w:pPr>
      <w:r w:rsidRPr="000A6FF7">
        <w:t>UL-approved</w:t>
      </w:r>
    </w:p>
    <w:p w:rsidR="00400829" w:rsidRPr="000A6FF7" w:rsidRDefault="00C035F0" w:rsidP="005A6FDD">
      <w:pPr>
        <w:pStyle w:val="ListParagraph"/>
        <w:numPr>
          <w:ilvl w:val="0"/>
          <w:numId w:val="4"/>
        </w:numPr>
        <w:spacing w:after="0"/>
        <w:ind w:right="0"/>
        <w:divId w:val="181015739"/>
      </w:pPr>
      <w:r w:rsidRPr="000A6FF7">
        <w:t>EOs certified to various EIC standards for testing and inspection, J-STD-001 for solder process, and ICP 7711</w:t>
      </w:r>
      <w:r w:rsidR="00C53D6F">
        <w:t>/</w:t>
      </w:r>
      <w:r w:rsidRPr="000A6FF7">
        <w:t xml:space="preserve">7721 for repair station </w:t>
      </w:r>
    </w:p>
    <w:p w:rsidR="00400829" w:rsidRPr="000A6FF7" w:rsidRDefault="00C035F0" w:rsidP="005A6FDD">
      <w:pPr>
        <w:pStyle w:val="ListParagraph"/>
        <w:numPr>
          <w:ilvl w:val="0"/>
          <w:numId w:val="4"/>
        </w:numPr>
        <w:ind w:right="0"/>
        <w:divId w:val="181015739"/>
      </w:pPr>
      <w:r w:rsidRPr="000A6FF7">
        <w:t>Complies with state and national OSHA requirements, U.S. Department of Labor laws, General Accounting Practices, and guidelines of Sarbanes-Oxley</w:t>
      </w:r>
    </w:p>
    <w:p w:rsidR="00400829" w:rsidRDefault="00C035F0" w:rsidP="005A6FDD">
      <w:pPr>
        <w:ind w:left="360"/>
        <w:divId w:val="181015739"/>
        <w:rPr>
          <w:rFonts w:eastAsia="Times New Roman" w:cs="Arial"/>
          <w:szCs w:val="22"/>
        </w:rPr>
      </w:pPr>
      <w:r>
        <w:rPr>
          <w:rStyle w:val="Strong"/>
          <w:rFonts w:eastAsia="Times New Roman" w:cs="Arial"/>
          <w:szCs w:val="22"/>
        </w:rPr>
        <w:t>Facilities &amp; Assets</w:t>
      </w:r>
      <w:r w:rsidR="00400829">
        <w:rPr>
          <w:rStyle w:val="Strong"/>
          <w:rFonts w:eastAsia="Times New Roman" w:cs="Arial"/>
          <w:szCs w:val="22"/>
        </w:rPr>
        <w:t>—</w:t>
      </w:r>
      <w:r>
        <w:rPr>
          <w:rFonts w:eastAsia="Times New Roman" w:cs="Arial"/>
          <w:szCs w:val="22"/>
        </w:rPr>
        <w:t>Include a three-building campus:</w:t>
      </w:r>
    </w:p>
    <w:p w:rsidR="00400829" w:rsidRPr="000A6FF7" w:rsidRDefault="00C035F0" w:rsidP="005A6FDD">
      <w:pPr>
        <w:pStyle w:val="ListParagraph"/>
        <w:numPr>
          <w:ilvl w:val="0"/>
          <w:numId w:val="5"/>
        </w:numPr>
        <w:spacing w:after="0"/>
        <w:ind w:right="0"/>
        <w:divId w:val="181015739"/>
      </w:pPr>
      <w:r w:rsidRPr="000A6FF7">
        <w:t>Administration Center</w:t>
      </w:r>
      <w:r w:rsidR="00400829" w:rsidRPr="000A6FF7">
        <w:t>—</w:t>
      </w:r>
      <w:r w:rsidRPr="000A6FF7">
        <w:t>Administration &amp; IT (includes CNet and Supervisory Control and Data Acquisition System)</w:t>
      </w:r>
    </w:p>
    <w:p w:rsidR="00400829" w:rsidRPr="000A6FF7" w:rsidRDefault="00C035F0" w:rsidP="005A6FDD">
      <w:pPr>
        <w:pStyle w:val="ListParagraph"/>
        <w:numPr>
          <w:ilvl w:val="0"/>
          <w:numId w:val="5"/>
        </w:numPr>
        <w:spacing w:after="0"/>
        <w:ind w:right="0"/>
        <w:divId w:val="181015739"/>
      </w:pPr>
      <w:r w:rsidRPr="000A6FF7">
        <w:t>R&amp;D Center</w:t>
      </w:r>
      <w:r w:rsidR="000A6FF7">
        <w:t>—</w:t>
      </w:r>
      <w:r w:rsidRPr="000A6FF7">
        <w:t>R&amp;D clean-room facility (ranging from Class 100</w:t>
      </w:r>
      <w:r w:rsidR="000A6FF7">
        <w:t>/</w:t>
      </w:r>
      <w:r w:rsidRPr="000A6FF7">
        <w:t>ISO5 to Class 1/ISO3) with assets including laboratory equipment, leading-edge microscopy, proprietary fine-line imagery prototyping equipment, destructive testing laboratory</w:t>
      </w:r>
    </w:p>
    <w:p w:rsidR="00400829" w:rsidRPr="000A6FF7" w:rsidRDefault="00C035F0" w:rsidP="005A6FDD">
      <w:pPr>
        <w:pStyle w:val="ListParagraph"/>
        <w:numPr>
          <w:ilvl w:val="0"/>
          <w:numId w:val="5"/>
        </w:numPr>
        <w:ind w:right="0"/>
        <w:divId w:val="181015739"/>
      </w:pPr>
      <w:r w:rsidRPr="000A6FF7">
        <w:t>Operations Center</w:t>
      </w:r>
      <w:r w:rsidR="00400829" w:rsidRPr="000A6FF7">
        <w:t>—</w:t>
      </w:r>
      <w:r w:rsidRPr="000A6FF7">
        <w:t>Class 100,000/ISO 8 clean room, automated production lines; production areas that support ball grid array assembly, board repair, and conformal coating process</w:t>
      </w:r>
    </w:p>
    <w:p w:rsidR="000A6FF7" w:rsidRDefault="00C035F0" w:rsidP="005A6FDD">
      <w:pPr>
        <w:ind w:left="360"/>
        <w:divId w:val="181015739"/>
        <w:rPr>
          <w:rStyle w:val="Strong"/>
          <w:rFonts w:eastAsia="Times New Roman" w:cs="Arial"/>
          <w:szCs w:val="22"/>
        </w:rPr>
      </w:pPr>
      <w:r>
        <w:rPr>
          <w:rStyle w:val="Strong"/>
          <w:rFonts w:eastAsia="Times New Roman" w:cs="Arial"/>
          <w:szCs w:val="22"/>
        </w:rPr>
        <w:lastRenderedPageBreak/>
        <w:t>Workforce Demographics (Figure P.1-3)</w:t>
      </w:r>
      <w:r w:rsidR="00400829">
        <w:rPr>
          <w:rStyle w:val="Strong"/>
          <w:rFonts w:eastAsia="Times New Roman" w:cs="Arial"/>
          <w:szCs w:val="22"/>
        </w:rPr>
        <w:t>—</w:t>
      </w:r>
    </w:p>
    <w:p w:rsidR="00400829" w:rsidRPr="000A6FF7" w:rsidRDefault="00C035F0" w:rsidP="005A6FDD">
      <w:pPr>
        <w:pStyle w:val="ListParagraph"/>
        <w:numPr>
          <w:ilvl w:val="0"/>
          <w:numId w:val="6"/>
        </w:numPr>
        <w:spacing w:after="0"/>
        <w:ind w:right="0"/>
        <w:divId w:val="181015739"/>
      </w:pPr>
      <w:r w:rsidRPr="000A6FF7">
        <w:t>425 employees; F 51% and M 49%</w:t>
      </w:r>
    </w:p>
    <w:p w:rsidR="00400829" w:rsidRPr="000A6FF7" w:rsidRDefault="00C035F0" w:rsidP="005A6FDD">
      <w:pPr>
        <w:pStyle w:val="ListParagraph"/>
        <w:numPr>
          <w:ilvl w:val="0"/>
          <w:numId w:val="6"/>
        </w:numPr>
        <w:spacing w:after="0"/>
        <w:ind w:right="0"/>
        <w:divId w:val="181015739"/>
      </w:pPr>
      <w:r w:rsidRPr="000A6FF7">
        <w:t xml:space="preserve">Employee </w:t>
      </w:r>
      <w:r w:rsidR="00DD4736" w:rsidRPr="000A6FF7">
        <w:t>g</w:t>
      </w:r>
      <w:r w:rsidRPr="000A6FF7">
        <w:t>roup</w:t>
      </w:r>
      <w:r w:rsidR="00DD4736">
        <w:t>s</w:t>
      </w:r>
      <w:r w:rsidRPr="000A6FF7">
        <w:t>: 28</w:t>
      </w:r>
      <w:r w:rsidR="00DD4736" w:rsidRPr="000A6FF7">
        <w:t>% technical, 54% factory, 18% supp</w:t>
      </w:r>
      <w:r w:rsidRPr="000A6FF7">
        <w:t>ort</w:t>
      </w:r>
    </w:p>
    <w:p w:rsidR="00400829" w:rsidRPr="000A6FF7" w:rsidRDefault="00C035F0" w:rsidP="005A6FDD">
      <w:pPr>
        <w:pStyle w:val="ListParagraph"/>
        <w:numPr>
          <w:ilvl w:val="0"/>
          <w:numId w:val="6"/>
        </w:numPr>
        <w:spacing w:after="0"/>
        <w:ind w:right="0"/>
        <w:divId w:val="181015739"/>
      </w:pPr>
      <w:r w:rsidRPr="000A6FF7">
        <w:t>Diversity: 64%</w:t>
      </w:r>
      <w:r w:rsidR="00DD4736" w:rsidRPr="000A6FF7">
        <w:t xml:space="preserve"> white (vs. 74</w:t>
      </w:r>
      <w:r w:rsidRPr="000A6FF7">
        <w:t>% community), 19% African American (vs. 15% community), 10% Hispanic (vs. 6% community), 7% other (vs. 5% community)</w:t>
      </w:r>
    </w:p>
    <w:p w:rsidR="00400829" w:rsidRPr="000A6FF7" w:rsidRDefault="00C035F0" w:rsidP="005A6FDD">
      <w:pPr>
        <w:pStyle w:val="ListParagraph"/>
        <w:numPr>
          <w:ilvl w:val="0"/>
          <w:numId w:val="6"/>
        </w:numPr>
        <w:ind w:right="0"/>
        <w:divId w:val="181015739"/>
      </w:pPr>
      <w:r w:rsidRPr="000A6FF7">
        <w:t xml:space="preserve">Education: BA/BS + </w:t>
      </w:r>
      <w:r w:rsidR="00DD4736" w:rsidRPr="000A6FF7">
        <w:t>(engineers &amp; supervis</w:t>
      </w:r>
      <w:r w:rsidRPr="000A6FF7">
        <w:t xml:space="preserve">ors), </w:t>
      </w:r>
      <w:r w:rsidR="00714930" w:rsidRPr="000A6FF7">
        <w:t>associates (techni</w:t>
      </w:r>
      <w:r w:rsidRPr="000A6FF7">
        <w:t>cians), HS/GED + (</w:t>
      </w:r>
      <w:r w:rsidR="00714930" w:rsidRPr="000A6FF7">
        <w:t>a</w:t>
      </w:r>
      <w:r w:rsidRPr="000A6FF7">
        <w:t>ll)</w:t>
      </w:r>
    </w:p>
    <w:p w:rsidR="002C7F3E" w:rsidRDefault="00C035F0" w:rsidP="005A6FDD">
      <w:pPr>
        <w:ind w:left="360"/>
        <w:divId w:val="181015739"/>
        <w:rPr>
          <w:rFonts w:eastAsia="Times New Roman" w:cs="Arial"/>
          <w:szCs w:val="22"/>
        </w:rPr>
      </w:pPr>
      <w:r>
        <w:rPr>
          <w:rStyle w:val="Strong"/>
          <w:rFonts w:eastAsia="Times New Roman" w:cs="Arial"/>
          <w:szCs w:val="22"/>
        </w:rPr>
        <w:t>Workforce Health and Safety Requirements</w:t>
      </w:r>
      <w:r w:rsidR="000A6FF7">
        <w:rPr>
          <w:rStyle w:val="Strong"/>
          <w:rFonts w:eastAsia="Times New Roman" w:cs="Arial"/>
          <w:szCs w:val="22"/>
        </w:rPr>
        <w:t>—</w:t>
      </w:r>
      <w:r>
        <w:rPr>
          <w:rFonts w:eastAsia="Times New Roman" w:cs="Arial"/>
          <w:szCs w:val="22"/>
        </w:rPr>
        <w:t>Safe handling of various chemicals and materials; annual refresher training on Material Safety Data Sheets (MSDS) and behavior around chemicals; training in safe material handling, proper lifting, and use of protective equipment.</w:t>
      </w:r>
    </w:p>
    <w:p w:rsidR="002C7F3E" w:rsidRDefault="00C035F0" w:rsidP="005A6FDD">
      <w:pPr>
        <w:pStyle w:val="Heading4"/>
        <w:divId w:val="181015739"/>
        <w:rPr>
          <w:rFonts w:eastAsia="Times New Roman" w:cs="Arial"/>
        </w:rPr>
      </w:pPr>
      <w:r>
        <w:rPr>
          <w:rFonts w:eastAsia="Times New Roman" w:cs="Arial"/>
        </w:rPr>
        <w:t>P.1b Organizational Relationships</w:t>
      </w:r>
    </w:p>
    <w:p w:rsidR="00400829" w:rsidRDefault="00C035F0" w:rsidP="005A6FDD">
      <w:pPr>
        <w:ind w:left="360"/>
        <w:divId w:val="181015739"/>
        <w:rPr>
          <w:rFonts w:eastAsia="Times New Roman" w:cs="Arial"/>
          <w:szCs w:val="22"/>
        </w:rPr>
      </w:pPr>
      <w:r>
        <w:rPr>
          <w:rStyle w:val="Strong"/>
          <w:rFonts w:eastAsia="Times New Roman" w:cs="Arial"/>
          <w:szCs w:val="22"/>
        </w:rPr>
        <w:t>Organizational Structure</w:t>
      </w:r>
      <w:r w:rsidR="00400829">
        <w:rPr>
          <w:rStyle w:val="Strong"/>
          <w:rFonts w:eastAsia="Times New Roman" w:cs="Arial"/>
          <w:szCs w:val="22"/>
        </w:rPr>
        <w:t>—</w:t>
      </w:r>
      <w:r>
        <w:rPr>
          <w:rFonts w:eastAsia="Times New Roman" w:cs="Arial"/>
          <w:szCs w:val="22"/>
        </w:rPr>
        <w:t>Independent Advisory Board (AB) led by company founder and Chairman of the Board; trustees appointed to represent EO interests in AB</w:t>
      </w:r>
      <w:r w:rsidR="003E0031">
        <w:rPr>
          <w:rFonts w:eastAsia="Times New Roman" w:cs="Arial"/>
          <w:szCs w:val="22"/>
        </w:rPr>
        <w:t>’</w:t>
      </w:r>
      <w:r>
        <w:rPr>
          <w:rFonts w:eastAsia="Times New Roman" w:cs="Arial"/>
          <w:szCs w:val="22"/>
        </w:rPr>
        <w:t xml:space="preserve">s fiduciary review of the ESOP. CEO reports directly to the executive committee of the board. Senior leaders report to the CEO; managers report to senior leaders. All other EOs </w:t>
      </w:r>
      <w:r w:rsidR="002747B6">
        <w:rPr>
          <w:rFonts w:eastAsia="Times New Roman" w:cs="Arial"/>
          <w:szCs w:val="22"/>
        </w:rPr>
        <w:t>report to either senior leaders or managers</w:t>
      </w:r>
      <w:r>
        <w:rPr>
          <w:rFonts w:eastAsia="Times New Roman" w:cs="Arial"/>
          <w:szCs w:val="22"/>
        </w:rPr>
        <w:t xml:space="preserve">. </w:t>
      </w:r>
      <w:r w:rsidR="008C2F40">
        <w:rPr>
          <w:rFonts w:eastAsia="Times New Roman" w:cs="Arial"/>
          <w:szCs w:val="22"/>
        </w:rPr>
        <w:t>The Leadership Team (LT) comprises s</w:t>
      </w:r>
      <w:r>
        <w:rPr>
          <w:rFonts w:eastAsia="Times New Roman" w:cs="Arial"/>
          <w:szCs w:val="22"/>
        </w:rPr>
        <w:t>enior leaders</w:t>
      </w:r>
      <w:r w:rsidR="008C2F40">
        <w:rPr>
          <w:rFonts w:eastAsia="Times New Roman" w:cs="Arial"/>
          <w:szCs w:val="22"/>
        </w:rPr>
        <w:t>.</w:t>
      </w:r>
    </w:p>
    <w:p w:rsidR="000A6FF7" w:rsidRDefault="00C035F0" w:rsidP="005A6FDD">
      <w:pPr>
        <w:ind w:left="360"/>
        <w:divId w:val="181015739"/>
        <w:rPr>
          <w:rStyle w:val="Strong"/>
          <w:rFonts w:eastAsia="Times New Roman" w:cs="Arial"/>
          <w:szCs w:val="22"/>
        </w:rPr>
      </w:pPr>
      <w:r>
        <w:rPr>
          <w:rStyle w:val="Strong"/>
          <w:rFonts w:eastAsia="Times New Roman" w:cs="Arial"/>
          <w:szCs w:val="22"/>
        </w:rPr>
        <w:t>Business</w:t>
      </w:r>
      <w:r w:rsidR="00C53D6F">
        <w:rPr>
          <w:rStyle w:val="Strong"/>
          <w:rFonts w:eastAsia="Times New Roman" w:cs="Arial"/>
          <w:szCs w:val="22"/>
        </w:rPr>
        <w:t>/</w:t>
      </w:r>
      <w:r>
        <w:rPr>
          <w:rStyle w:val="Strong"/>
          <w:rFonts w:eastAsia="Times New Roman" w:cs="Arial"/>
          <w:szCs w:val="22"/>
        </w:rPr>
        <w:t>Customer Segments</w:t>
      </w:r>
      <w:r w:rsidR="00400829">
        <w:rPr>
          <w:rStyle w:val="Strong"/>
          <w:rFonts w:eastAsia="Times New Roman" w:cs="Arial"/>
          <w:szCs w:val="22"/>
        </w:rPr>
        <w:t>—</w:t>
      </w:r>
    </w:p>
    <w:p w:rsidR="00400829" w:rsidRPr="000A6FF7" w:rsidRDefault="00C035F0" w:rsidP="005A6FDD">
      <w:pPr>
        <w:pStyle w:val="ListParagraph"/>
        <w:numPr>
          <w:ilvl w:val="0"/>
          <w:numId w:val="7"/>
        </w:numPr>
        <w:spacing w:after="0"/>
        <w:ind w:left="1080" w:right="0"/>
        <w:divId w:val="181015739"/>
      </w:pPr>
      <w:r w:rsidRPr="000A6FF7">
        <w:t>Aerospace (national)</w:t>
      </w:r>
      <w:r w:rsidR="00400829" w:rsidRPr="000A6FF7">
        <w:t>—</w:t>
      </w:r>
      <w:r w:rsidRPr="000A6FF7">
        <w:t>cockpit and navigation instrumentation, flight control modules; major customer</w:t>
      </w:r>
      <w:r w:rsidR="00947090">
        <w:t>—</w:t>
      </w:r>
      <w:r w:rsidRPr="000A6FF7">
        <w:t>exclusive contract with GBN Corp.</w:t>
      </w:r>
    </w:p>
    <w:p w:rsidR="00400829" w:rsidRPr="000A6FF7" w:rsidRDefault="00C035F0" w:rsidP="005A6FDD">
      <w:pPr>
        <w:pStyle w:val="ListParagraph"/>
        <w:numPr>
          <w:ilvl w:val="0"/>
          <w:numId w:val="7"/>
        </w:numPr>
        <w:spacing w:after="0"/>
        <w:ind w:left="1080" w:right="0"/>
        <w:divId w:val="181015739"/>
      </w:pPr>
      <w:r w:rsidRPr="000A6FF7">
        <w:t>Personal Electronics (</w:t>
      </w:r>
      <w:r w:rsidR="00EE3FDF">
        <w:t xml:space="preserve">PE; </w:t>
      </w:r>
      <w:r w:rsidRPr="000A6FF7">
        <w:t>international)</w:t>
      </w:r>
      <w:r w:rsidR="00400829" w:rsidRPr="000A6FF7">
        <w:t>—</w:t>
      </w:r>
      <w:r w:rsidRPr="000A6FF7">
        <w:t>cell and satellite phones, tablets and microcomputers, cameras, toys; major customers</w:t>
      </w:r>
      <w:r w:rsidR="008A46BB">
        <w:t>—</w:t>
      </w:r>
      <w:r w:rsidRPr="000A6FF7">
        <w:t>NexTee, MEE2, Sleeker</w:t>
      </w:r>
    </w:p>
    <w:p w:rsidR="00400829" w:rsidRPr="000A6FF7" w:rsidRDefault="00C035F0" w:rsidP="005A6FDD">
      <w:pPr>
        <w:pStyle w:val="ListParagraph"/>
        <w:numPr>
          <w:ilvl w:val="0"/>
          <w:numId w:val="7"/>
        </w:numPr>
        <w:ind w:left="1080" w:right="0"/>
        <w:divId w:val="181015739"/>
      </w:pPr>
      <w:r w:rsidRPr="000A6FF7">
        <w:t>Contract R&amp;D (national)</w:t>
      </w:r>
      <w:r w:rsidR="00400829" w:rsidRPr="000A6FF7">
        <w:t>—</w:t>
      </w:r>
      <w:r w:rsidRPr="000A6FF7">
        <w:t>circuitry design assistance, development of fine-line imagery, production processes; major customers</w:t>
      </w:r>
      <w:r w:rsidR="008A46BB">
        <w:t>—</w:t>
      </w:r>
      <w:r w:rsidRPr="000A6FF7">
        <w:t xml:space="preserve">Valley Tech and Newton </w:t>
      </w:r>
      <w:r w:rsidR="000A6FF7">
        <w:t>c</w:t>
      </w:r>
      <w:r w:rsidRPr="000A6FF7">
        <w:t>omputers</w:t>
      </w:r>
    </w:p>
    <w:p w:rsidR="00400829" w:rsidRDefault="00C035F0" w:rsidP="005A6FDD">
      <w:pPr>
        <w:ind w:left="360"/>
        <w:divId w:val="181015739"/>
        <w:rPr>
          <w:rFonts w:eastAsia="Times New Roman" w:cs="Arial"/>
          <w:szCs w:val="22"/>
        </w:rPr>
      </w:pPr>
      <w:r>
        <w:rPr>
          <w:rStyle w:val="Strong"/>
          <w:rFonts w:eastAsia="Times New Roman" w:cs="Arial"/>
          <w:szCs w:val="22"/>
        </w:rPr>
        <w:t>Stakeholders</w:t>
      </w:r>
      <w:r w:rsidR="00400829">
        <w:rPr>
          <w:rStyle w:val="Strong"/>
          <w:rFonts w:eastAsia="Times New Roman" w:cs="Arial"/>
          <w:szCs w:val="22"/>
        </w:rPr>
        <w:t>—</w:t>
      </w:r>
      <w:r>
        <w:rPr>
          <w:rFonts w:eastAsia="Times New Roman" w:cs="Arial"/>
          <w:szCs w:val="22"/>
        </w:rPr>
        <w:t>EOs, customers, Partner Suppliers, EMS partners, and greater Nashville community</w:t>
      </w:r>
    </w:p>
    <w:p w:rsidR="00400829" w:rsidRDefault="00C035F0" w:rsidP="005A6FDD">
      <w:pPr>
        <w:ind w:left="360"/>
        <w:divId w:val="181015739"/>
        <w:rPr>
          <w:rFonts w:eastAsia="Times New Roman" w:cs="Arial"/>
          <w:szCs w:val="22"/>
        </w:rPr>
      </w:pPr>
      <w:r>
        <w:rPr>
          <w:rStyle w:val="Strong"/>
          <w:rFonts w:eastAsia="Times New Roman" w:cs="Arial"/>
          <w:szCs w:val="22"/>
        </w:rPr>
        <w:t>Stakeholder Requirements</w:t>
      </w:r>
      <w:r w:rsidR="000A6FF7">
        <w:rPr>
          <w:rStyle w:val="Strong"/>
          <w:rFonts w:eastAsia="Times New Roman" w:cs="Arial"/>
          <w:szCs w:val="22"/>
        </w:rPr>
        <w:t>—</w:t>
      </w:r>
      <w:r>
        <w:rPr>
          <w:rFonts w:eastAsia="Times New Roman" w:cs="Arial"/>
          <w:szCs w:val="22"/>
        </w:rPr>
        <w:t>Customers (Figure P.1-4): Cir</w:t>
      </w:r>
      <w:r w:rsidR="00000A63">
        <w:rPr>
          <w:rFonts w:eastAsia="Times New Roman" w:cs="Arial"/>
          <w:szCs w:val="22"/>
        </w:rPr>
        <w:t xml:space="preserve">cuitry reliability, </w:t>
      </w:r>
      <w:r>
        <w:rPr>
          <w:rFonts w:eastAsia="Times New Roman" w:cs="Arial"/>
          <w:szCs w:val="22"/>
        </w:rPr>
        <w:t>HDLW</w:t>
      </w:r>
      <w:r w:rsidR="00000A63">
        <w:rPr>
          <w:rFonts w:eastAsia="Times New Roman" w:cs="Arial"/>
          <w:szCs w:val="22"/>
        </w:rPr>
        <w:t xml:space="preserve"> </w:t>
      </w:r>
      <w:r>
        <w:rPr>
          <w:rFonts w:eastAsia="Times New Roman" w:cs="Arial"/>
          <w:szCs w:val="22"/>
        </w:rPr>
        <w:t>circuits</w:t>
      </w:r>
      <w:r w:rsidR="00000A63">
        <w:rPr>
          <w:rFonts w:eastAsia="Times New Roman" w:cs="Arial"/>
          <w:szCs w:val="22"/>
        </w:rPr>
        <w:t xml:space="preserve">, competitive pricing, support for product life cycle, </w:t>
      </w:r>
      <w:r>
        <w:rPr>
          <w:rFonts w:eastAsia="Times New Roman" w:cs="Arial"/>
          <w:szCs w:val="22"/>
        </w:rPr>
        <w:t xml:space="preserve">OTD, </w:t>
      </w:r>
      <w:r w:rsidR="00000A63">
        <w:rPr>
          <w:rFonts w:eastAsia="Times New Roman" w:cs="Arial"/>
          <w:szCs w:val="22"/>
        </w:rPr>
        <w:t>high qua</w:t>
      </w:r>
      <w:r>
        <w:rPr>
          <w:rFonts w:eastAsia="Times New Roman" w:cs="Arial"/>
          <w:szCs w:val="22"/>
        </w:rPr>
        <w:t>lity. Priority of each requirement varies by business</w:t>
      </w:r>
      <w:r w:rsidR="00C53D6F">
        <w:rPr>
          <w:rFonts w:eastAsia="Times New Roman" w:cs="Arial"/>
          <w:szCs w:val="22"/>
        </w:rPr>
        <w:t>/</w:t>
      </w:r>
      <w:r>
        <w:rPr>
          <w:rFonts w:eastAsia="Times New Roman" w:cs="Arial"/>
          <w:szCs w:val="22"/>
        </w:rPr>
        <w:t>customer segment</w:t>
      </w:r>
    </w:p>
    <w:p w:rsidR="00400829" w:rsidRDefault="00C035F0" w:rsidP="005A6FDD">
      <w:pPr>
        <w:ind w:left="360"/>
        <w:divId w:val="181015739"/>
        <w:rPr>
          <w:rFonts w:eastAsia="Times New Roman" w:cs="Arial"/>
          <w:szCs w:val="22"/>
        </w:rPr>
      </w:pPr>
      <w:r>
        <w:rPr>
          <w:rFonts w:eastAsia="Times New Roman" w:cs="Arial"/>
          <w:szCs w:val="22"/>
        </w:rPr>
        <w:t>Community: provide secure employment opportunities, steward of air and water quality, partner in business community (i.e. provide leadership in civic organizations, support community development activities)</w:t>
      </w:r>
    </w:p>
    <w:p w:rsidR="00400829" w:rsidRDefault="00C035F0" w:rsidP="005A6FDD">
      <w:pPr>
        <w:ind w:left="360"/>
        <w:divId w:val="181015739"/>
        <w:rPr>
          <w:rFonts w:eastAsia="Times New Roman" w:cs="Arial"/>
          <w:szCs w:val="22"/>
        </w:rPr>
      </w:pPr>
      <w:r w:rsidRPr="000A6FF7">
        <w:rPr>
          <w:rFonts w:eastAsia="Times New Roman" w:cs="Arial"/>
          <w:b/>
          <w:szCs w:val="22"/>
        </w:rPr>
        <w:t>Workfo</w:t>
      </w:r>
      <w:r w:rsidR="000A6FF7" w:rsidRPr="000A6FF7">
        <w:rPr>
          <w:rFonts w:eastAsia="Times New Roman" w:cs="Arial"/>
          <w:b/>
          <w:szCs w:val="22"/>
        </w:rPr>
        <w:t>rce Requirements</w:t>
      </w:r>
      <w:r w:rsidR="000A6FF7">
        <w:rPr>
          <w:rFonts w:eastAsia="Times New Roman" w:cs="Arial"/>
          <w:szCs w:val="22"/>
        </w:rPr>
        <w:t xml:space="preserve"> (Figure P.1-3)—</w:t>
      </w:r>
    </w:p>
    <w:p w:rsidR="00400829" w:rsidRPr="000A6FF7" w:rsidRDefault="00DD4736" w:rsidP="005A6FDD">
      <w:pPr>
        <w:pStyle w:val="ListParagraph"/>
        <w:numPr>
          <w:ilvl w:val="0"/>
          <w:numId w:val="8"/>
        </w:numPr>
        <w:spacing w:after="0"/>
        <w:ind w:right="0"/>
        <w:divId w:val="181015739"/>
      </w:pPr>
      <w:r>
        <w:t>Feel s</w:t>
      </w:r>
      <w:r w:rsidR="00C035F0" w:rsidRPr="000A6FF7">
        <w:t>afe and secure on the job</w:t>
      </w:r>
    </w:p>
    <w:p w:rsidR="00400829" w:rsidRPr="000A6FF7" w:rsidRDefault="00C035F0" w:rsidP="005A6FDD">
      <w:pPr>
        <w:pStyle w:val="ListParagraph"/>
        <w:numPr>
          <w:ilvl w:val="0"/>
          <w:numId w:val="8"/>
        </w:numPr>
        <w:spacing w:after="0"/>
        <w:ind w:right="0"/>
        <w:divId w:val="181015739"/>
      </w:pPr>
      <w:r w:rsidRPr="000A6FF7">
        <w:t>Take pride in being an owner of the organization</w:t>
      </w:r>
    </w:p>
    <w:p w:rsidR="00400829" w:rsidRPr="000A6FF7" w:rsidRDefault="00C035F0" w:rsidP="005A6FDD">
      <w:pPr>
        <w:pStyle w:val="ListParagraph"/>
        <w:numPr>
          <w:ilvl w:val="0"/>
          <w:numId w:val="8"/>
        </w:numPr>
        <w:spacing w:after="0"/>
        <w:ind w:right="0"/>
        <w:divId w:val="181015739"/>
      </w:pPr>
      <w:r w:rsidRPr="000A6FF7">
        <w:t>Make a difference on the job</w:t>
      </w:r>
    </w:p>
    <w:p w:rsidR="00400829" w:rsidRPr="000A6FF7" w:rsidRDefault="00C035F0" w:rsidP="005A6FDD">
      <w:pPr>
        <w:pStyle w:val="ListParagraph"/>
        <w:numPr>
          <w:ilvl w:val="0"/>
          <w:numId w:val="8"/>
        </w:numPr>
        <w:spacing w:after="0"/>
        <w:ind w:right="0"/>
        <w:divId w:val="181015739"/>
      </w:pPr>
      <w:r w:rsidRPr="000A6FF7">
        <w:t>Have opportunities to learn and advance</w:t>
      </w:r>
    </w:p>
    <w:p w:rsidR="00400829" w:rsidRPr="000A6FF7" w:rsidRDefault="00C035F0" w:rsidP="005A6FDD">
      <w:pPr>
        <w:pStyle w:val="ListParagraph"/>
        <w:numPr>
          <w:ilvl w:val="0"/>
          <w:numId w:val="8"/>
        </w:numPr>
        <w:ind w:right="0"/>
        <w:divId w:val="181015739"/>
      </w:pPr>
      <w:r w:rsidRPr="000A6FF7">
        <w:t>Have competitive wages and benefits</w:t>
      </w:r>
    </w:p>
    <w:p w:rsidR="00400829" w:rsidRDefault="00947090" w:rsidP="005A6FDD">
      <w:pPr>
        <w:ind w:left="360"/>
        <w:divId w:val="181015739"/>
        <w:rPr>
          <w:rFonts w:eastAsia="Times New Roman" w:cs="Arial"/>
          <w:szCs w:val="22"/>
        </w:rPr>
      </w:pPr>
      <w:r>
        <w:rPr>
          <w:rStyle w:val="Strong"/>
          <w:rFonts w:eastAsia="Times New Roman" w:cs="Arial"/>
          <w:szCs w:val="22"/>
        </w:rPr>
        <w:t>S</w:t>
      </w:r>
      <w:r w:rsidR="00C035F0">
        <w:rPr>
          <w:rStyle w:val="Strong"/>
          <w:rFonts w:eastAsia="Times New Roman" w:cs="Arial"/>
          <w:szCs w:val="22"/>
        </w:rPr>
        <w:t>uppliers and Partners</w:t>
      </w:r>
      <w:r w:rsidR="00400829">
        <w:rPr>
          <w:rStyle w:val="Strong"/>
          <w:rFonts w:eastAsia="Times New Roman" w:cs="Arial"/>
          <w:szCs w:val="22"/>
        </w:rPr>
        <w:t>—</w:t>
      </w:r>
      <w:r w:rsidR="00C035F0">
        <w:rPr>
          <w:rFonts w:eastAsia="Times New Roman" w:cs="Arial"/>
          <w:szCs w:val="22"/>
        </w:rPr>
        <w:t xml:space="preserve">over 70 suppliers in the supply chain providing substrate materials, process chemicals, customer-imaging equipment, technical support, calibration and special testing services. </w:t>
      </w:r>
    </w:p>
    <w:p w:rsidR="00400829" w:rsidRPr="00947090" w:rsidRDefault="00C035F0" w:rsidP="005A6FDD">
      <w:pPr>
        <w:pStyle w:val="ListParagraph"/>
        <w:numPr>
          <w:ilvl w:val="0"/>
          <w:numId w:val="9"/>
        </w:numPr>
        <w:spacing w:after="0"/>
        <w:ind w:right="0"/>
        <w:divId w:val="181015739"/>
      </w:pPr>
      <w:r w:rsidRPr="00947090">
        <w:t>Two (2) special EMS partners used to provide high-volume lamination, complex population of circuits, and circuit assembly</w:t>
      </w:r>
    </w:p>
    <w:p w:rsidR="00400829" w:rsidRPr="00947090" w:rsidRDefault="00C035F0" w:rsidP="005A6FDD">
      <w:pPr>
        <w:pStyle w:val="ListParagraph"/>
        <w:numPr>
          <w:ilvl w:val="0"/>
          <w:numId w:val="9"/>
        </w:numPr>
        <w:spacing w:after="0"/>
        <w:ind w:right="0"/>
        <w:divId w:val="181015739"/>
      </w:pPr>
      <w:r w:rsidRPr="00947090">
        <w:t>Research partners</w:t>
      </w:r>
      <w:r w:rsidR="00400829" w:rsidRPr="00947090">
        <w:t>—</w:t>
      </w:r>
      <w:r w:rsidRPr="00947090">
        <w:t>three leading universities exploring options for silicon chip replacement</w:t>
      </w:r>
    </w:p>
    <w:p w:rsidR="00400829" w:rsidRPr="00947090" w:rsidRDefault="00C035F0" w:rsidP="005A6FDD">
      <w:pPr>
        <w:pStyle w:val="ListParagraph"/>
        <w:numPr>
          <w:ilvl w:val="0"/>
          <w:numId w:val="9"/>
        </w:numPr>
        <w:ind w:right="0"/>
        <w:divId w:val="181015739"/>
      </w:pPr>
      <w:r w:rsidRPr="00947090">
        <w:t>Vendors</w:t>
      </w:r>
      <w:r w:rsidR="00400829" w:rsidRPr="00947090">
        <w:t>—</w:t>
      </w:r>
      <w:r w:rsidRPr="00947090">
        <w:t xml:space="preserve">supply commodity items and qualified through historical </w:t>
      </w:r>
    </w:p>
    <w:p w:rsidR="00400829" w:rsidRDefault="00C035F0" w:rsidP="005A6FDD">
      <w:pPr>
        <w:ind w:left="360"/>
        <w:divId w:val="181015739"/>
        <w:rPr>
          <w:rFonts w:eastAsia="Times New Roman" w:cs="Arial"/>
          <w:szCs w:val="22"/>
        </w:rPr>
      </w:pPr>
      <w:r>
        <w:rPr>
          <w:rStyle w:val="Strong"/>
          <w:rFonts w:eastAsia="Times New Roman" w:cs="Arial"/>
          <w:szCs w:val="22"/>
        </w:rPr>
        <w:t>Supplier Communication</w:t>
      </w:r>
      <w:r w:rsidR="00400829">
        <w:rPr>
          <w:rStyle w:val="Strong"/>
          <w:rFonts w:eastAsia="Times New Roman" w:cs="Arial"/>
          <w:szCs w:val="22"/>
        </w:rPr>
        <w:t>—</w:t>
      </w:r>
      <w:r>
        <w:rPr>
          <w:rFonts w:eastAsia="Times New Roman" w:cs="Arial"/>
          <w:szCs w:val="22"/>
        </w:rPr>
        <w:t>CNet is primary conduit for information transfer; other options include teleconference and video conferencing</w:t>
      </w:r>
    </w:p>
    <w:p w:rsidR="00947090" w:rsidRDefault="00C035F0" w:rsidP="005A6FDD">
      <w:pPr>
        <w:ind w:left="360"/>
        <w:divId w:val="181015739"/>
        <w:rPr>
          <w:rStyle w:val="Strong"/>
          <w:rFonts w:eastAsia="Times New Roman" w:cs="Arial"/>
          <w:szCs w:val="22"/>
        </w:rPr>
      </w:pPr>
      <w:r>
        <w:rPr>
          <w:rStyle w:val="Strong"/>
          <w:rFonts w:eastAsia="Times New Roman" w:cs="Arial"/>
          <w:szCs w:val="22"/>
        </w:rPr>
        <w:t>Supply</w:t>
      </w:r>
      <w:r w:rsidR="00E604E4">
        <w:rPr>
          <w:rStyle w:val="Strong"/>
          <w:rFonts w:eastAsia="Times New Roman" w:cs="Arial"/>
          <w:szCs w:val="22"/>
        </w:rPr>
        <w:t>-</w:t>
      </w:r>
      <w:r>
        <w:rPr>
          <w:rStyle w:val="Strong"/>
          <w:rFonts w:eastAsia="Times New Roman" w:cs="Arial"/>
          <w:szCs w:val="22"/>
        </w:rPr>
        <w:t>Chain Requirements</w:t>
      </w:r>
      <w:r w:rsidR="00947090">
        <w:rPr>
          <w:rStyle w:val="Strong"/>
          <w:rFonts w:eastAsia="Times New Roman" w:cs="Arial"/>
          <w:szCs w:val="22"/>
        </w:rPr>
        <w:t>—</w:t>
      </w:r>
    </w:p>
    <w:p w:rsidR="00400829" w:rsidRPr="00947090" w:rsidRDefault="00AB2B88" w:rsidP="005A6FDD">
      <w:pPr>
        <w:pStyle w:val="ListParagraph"/>
        <w:numPr>
          <w:ilvl w:val="0"/>
          <w:numId w:val="10"/>
        </w:numPr>
        <w:ind w:left="1080" w:right="0"/>
        <w:divId w:val="181015739"/>
      </w:pPr>
      <w:r>
        <w:t>Partner Suppliers</w:t>
      </w:r>
      <w:r w:rsidR="00C035F0" w:rsidRPr="00947090">
        <w:t>: ability to innovate technology, high quality and reliability of products, use of leading-edge technology, and price</w:t>
      </w:r>
    </w:p>
    <w:p w:rsidR="002C7F3E" w:rsidRPr="00947090" w:rsidRDefault="00C035F0" w:rsidP="005A6FDD">
      <w:pPr>
        <w:pStyle w:val="ListParagraph"/>
        <w:numPr>
          <w:ilvl w:val="0"/>
          <w:numId w:val="10"/>
        </w:numPr>
        <w:ind w:left="1080" w:right="0"/>
        <w:divId w:val="181015739"/>
      </w:pPr>
      <w:r w:rsidRPr="00947090">
        <w:t>Vendors: product quality, on time delivery, cost</w:t>
      </w:r>
    </w:p>
    <w:p w:rsidR="002C7F3E" w:rsidRDefault="00C035F0" w:rsidP="005A6FDD">
      <w:pPr>
        <w:pStyle w:val="Heading4"/>
        <w:divId w:val="181015739"/>
        <w:rPr>
          <w:rFonts w:eastAsia="Times New Roman" w:cs="Arial"/>
        </w:rPr>
      </w:pPr>
      <w:r>
        <w:rPr>
          <w:rFonts w:eastAsia="Times New Roman" w:cs="Arial"/>
        </w:rPr>
        <w:t>P.2a Competitive Environment</w:t>
      </w:r>
    </w:p>
    <w:p w:rsidR="00400829" w:rsidRDefault="00C035F0" w:rsidP="005A6FDD">
      <w:pPr>
        <w:ind w:left="360"/>
        <w:divId w:val="181015739"/>
        <w:rPr>
          <w:rFonts w:eastAsia="Times New Roman" w:cs="Arial"/>
          <w:szCs w:val="22"/>
        </w:rPr>
      </w:pPr>
      <w:r>
        <w:rPr>
          <w:rStyle w:val="Strong"/>
          <w:rFonts w:eastAsia="Times New Roman" w:cs="Arial"/>
          <w:szCs w:val="22"/>
        </w:rPr>
        <w:t>Market Share</w:t>
      </w:r>
      <w:r w:rsidR="00400829">
        <w:rPr>
          <w:rStyle w:val="Strong"/>
          <w:rFonts w:eastAsia="Times New Roman" w:cs="Arial"/>
          <w:szCs w:val="22"/>
        </w:rPr>
        <w:t>—</w:t>
      </w:r>
      <w:r>
        <w:rPr>
          <w:rFonts w:eastAsia="Times New Roman" w:cs="Arial"/>
          <w:szCs w:val="22"/>
        </w:rPr>
        <w:t>Roughly equal split in share of niche market among American companies capable of manufacturing circuits with all U.S. content</w:t>
      </w:r>
    </w:p>
    <w:p w:rsidR="00400829" w:rsidRDefault="00C035F0" w:rsidP="005A6FDD">
      <w:pPr>
        <w:ind w:left="360"/>
        <w:divId w:val="181015739"/>
        <w:rPr>
          <w:rFonts w:eastAsia="Times New Roman" w:cs="Arial"/>
          <w:szCs w:val="22"/>
        </w:rPr>
      </w:pPr>
      <w:r>
        <w:rPr>
          <w:rStyle w:val="Strong"/>
          <w:rFonts w:eastAsia="Times New Roman" w:cs="Arial"/>
          <w:szCs w:val="22"/>
        </w:rPr>
        <w:lastRenderedPageBreak/>
        <w:t>Key Competitors</w:t>
      </w:r>
      <w:r w:rsidR="00400829">
        <w:rPr>
          <w:rStyle w:val="Strong"/>
          <w:rFonts w:eastAsia="Times New Roman" w:cs="Arial"/>
          <w:szCs w:val="22"/>
        </w:rPr>
        <w:t>—</w:t>
      </w:r>
      <w:r>
        <w:rPr>
          <w:rFonts w:eastAsia="Times New Roman" w:cs="Arial"/>
          <w:szCs w:val="22"/>
        </w:rPr>
        <w:t>International conglomerates (e.g., Superflex); other American companies with about equal market share that are capable of manufacturing circuits with all U.S. content (e.g., USA Circuits, Ace Circuitry, and Ridgeford Technology)</w:t>
      </w:r>
    </w:p>
    <w:p w:rsidR="00400829" w:rsidRDefault="00C035F0" w:rsidP="005A6FDD">
      <w:pPr>
        <w:ind w:left="360"/>
        <w:divId w:val="181015739"/>
        <w:rPr>
          <w:rFonts w:eastAsia="Times New Roman" w:cs="Arial"/>
          <w:szCs w:val="22"/>
        </w:rPr>
      </w:pPr>
      <w:r>
        <w:rPr>
          <w:rStyle w:val="Strong"/>
          <w:rFonts w:eastAsia="Times New Roman" w:cs="Arial"/>
          <w:szCs w:val="22"/>
        </w:rPr>
        <w:t>Key Changes</w:t>
      </w:r>
      <w:r w:rsidR="00947090">
        <w:rPr>
          <w:rStyle w:val="Strong"/>
          <w:rFonts w:eastAsia="Times New Roman" w:cs="Arial"/>
          <w:szCs w:val="22"/>
        </w:rPr>
        <w:t>—</w:t>
      </w:r>
      <w:r>
        <w:rPr>
          <w:rFonts w:eastAsia="Times New Roman" w:cs="Arial"/>
          <w:szCs w:val="22"/>
        </w:rPr>
        <w:t xml:space="preserve">Contract R&amp;D business unit established in 2005; divested manufacturing facilities in France &amp; Japan in 2006 using funds from sales to expand Nashville facility; expanded </w:t>
      </w:r>
      <w:r w:rsidR="00C53D6F">
        <w:rPr>
          <w:rFonts w:eastAsia="Times New Roman" w:cs="Arial"/>
          <w:szCs w:val="22"/>
        </w:rPr>
        <w:t>ESOP</w:t>
      </w:r>
      <w:r>
        <w:rPr>
          <w:rFonts w:eastAsia="Times New Roman" w:cs="Arial"/>
          <w:szCs w:val="22"/>
        </w:rPr>
        <w:t xml:space="preserve"> in 2007</w:t>
      </w:r>
    </w:p>
    <w:p w:rsidR="00400829" w:rsidRDefault="00C035F0" w:rsidP="005A6FDD">
      <w:pPr>
        <w:ind w:left="360"/>
        <w:divId w:val="181015739"/>
        <w:rPr>
          <w:rFonts w:eastAsia="Times New Roman" w:cs="Arial"/>
          <w:szCs w:val="22"/>
        </w:rPr>
      </w:pPr>
      <w:r>
        <w:rPr>
          <w:rFonts w:eastAsia="Times New Roman" w:cs="Arial"/>
          <w:szCs w:val="22"/>
        </w:rPr>
        <w:t>Technology changes: ability to double number of transistors on a silicon chip nearing full capacity; research on replacing copper with other conductive materials; exploring use of photons rather than electrons as a way to redefine its niche market</w:t>
      </w:r>
    </w:p>
    <w:p w:rsidR="00947090" w:rsidRDefault="00C035F0" w:rsidP="005A6FDD">
      <w:pPr>
        <w:ind w:left="360"/>
        <w:divId w:val="181015739"/>
        <w:rPr>
          <w:rStyle w:val="Strong"/>
          <w:rFonts w:eastAsia="Times New Roman" w:cs="Arial"/>
          <w:szCs w:val="22"/>
        </w:rPr>
      </w:pPr>
      <w:r>
        <w:rPr>
          <w:rStyle w:val="Strong"/>
          <w:rFonts w:eastAsia="Times New Roman" w:cs="Arial"/>
          <w:szCs w:val="22"/>
        </w:rPr>
        <w:t>Competitive and Comparative Data Sources</w:t>
      </w:r>
      <w:r w:rsidR="00400829">
        <w:rPr>
          <w:rStyle w:val="Strong"/>
          <w:rFonts w:eastAsia="Times New Roman" w:cs="Arial"/>
          <w:szCs w:val="22"/>
        </w:rPr>
        <w:t>—</w:t>
      </w:r>
    </w:p>
    <w:p w:rsidR="00400829" w:rsidRPr="00947090" w:rsidRDefault="00C035F0" w:rsidP="005A6FDD">
      <w:pPr>
        <w:pStyle w:val="ListParagraph"/>
        <w:numPr>
          <w:ilvl w:val="0"/>
          <w:numId w:val="11"/>
        </w:numPr>
        <w:spacing w:after="0"/>
        <w:ind w:right="0"/>
        <w:divId w:val="181015739"/>
      </w:pPr>
      <w:r w:rsidRPr="00947090">
        <w:t>EIC</w:t>
      </w:r>
      <w:r w:rsidR="00400829" w:rsidRPr="00947090">
        <w:t>—</w:t>
      </w:r>
      <w:r w:rsidRPr="00947090">
        <w:t>for industry trends and worldwide industry comparisons including the book-to-bill ratio and annual salary</w:t>
      </w:r>
      <w:r w:rsidR="00C53D6F">
        <w:t>/</w:t>
      </w:r>
      <w:r w:rsidRPr="00947090">
        <w:t xml:space="preserve">compensation studies </w:t>
      </w:r>
    </w:p>
    <w:p w:rsidR="00400829" w:rsidRPr="00947090" w:rsidRDefault="00C035F0" w:rsidP="005A6FDD">
      <w:pPr>
        <w:pStyle w:val="ListParagraph"/>
        <w:numPr>
          <w:ilvl w:val="0"/>
          <w:numId w:val="11"/>
        </w:numPr>
        <w:spacing w:after="0"/>
        <w:ind w:right="0"/>
        <w:divId w:val="181015739"/>
      </w:pPr>
      <w:r w:rsidRPr="00947090">
        <w:t>Information from Baldrige Award recipients</w:t>
      </w:r>
    </w:p>
    <w:p w:rsidR="00400829" w:rsidRPr="00947090" w:rsidRDefault="00C035F0" w:rsidP="005A6FDD">
      <w:pPr>
        <w:pStyle w:val="ListParagraph"/>
        <w:numPr>
          <w:ilvl w:val="0"/>
          <w:numId w:val="11"/>
        </w:numPr>
        <w:spacing w:after="0"/>
        <w:ind w:right="0"/>
        <w:divId w:val="181015739"/>
      </w:pPr>
      <w:r w:rsidRPr="00947090">
        <w:t>Manufacturing Sector Best Plant Program online publications and Best Career Location® program</w:t>
      </w:r>
    </w:p>
    <w:p w:rsidR="00400829" w:rsidRPr="00947090" w:rsidRDefault="00C035F0" w:rsidP="005A6FDD">
      <w:pPr>
        <w:pStyle w:val="ListParagraph"/>
        <w:numPr>
          <w:ilvl w:val="0"/>
          <w:numId w:val="11"/>
        </w:numPr>
        <w:spacing w:after="0"/>
        <w:ind w:right="0"/>
        <w:divId w:val="181015739"/>
      </w:pPr>
      <w:r w:rsidRPr="00947090">
        <w:t>Customer and EO engagement surveys</w:t>
      </w:r>
    </w:p>
    <w:p w:rsidR="00400829" w:rsidRPr="00947090" w:rsidRDefault="00C035F0" w:rsidP="005A6FDD">
      <w:pPr>
        <w:pStyle w:val="ListParagraph"/>
        <w:numPr>
          <w:ilvl w:val="0"/>
          <w:numId w:val="11"/>
        </w:numPr>
        <w:ind w:right="0"/>
        <w:divId w:val="181015739"/>
      </w:pPr>
      <w:r w:rsidRPr="00947090">
        <w:t>U.S. Employee Owners (USEO) and ESOP Association for performance comparisons</w:t>
      </w:r>
    </w:p>
    <w:p w:rsidR="002C7F3E" w:rsidRDefault="00C035F0" w:rsidP="005A6FDD">
      <w:pPr>
        <w:pStyle w:val="Heading4"/>
        <w:divId w:val="181015739"/>
        <w:rPr>
          <w:rFonts w:eastAsia="Times New Roman" w:cs="Arial"/>
        </w:rPr>
      </w:pPr>
      <w:r>
        <w:rPr>
          <w:rFonts w:eastAsia="Times New Roman" w:cs="Arial"/>
        </w:rPr>
        <w:t>P.2b Strategic Context</w:t>
      </w:r>
    </w:p>
    <w:p w:rsidR="00947090" w:rsidRDefault="00C035F0" w:rsidP="005A6FDD">
      <w:pPr>
        <w:ind w:left="360"/>
        <w:divId w:val="181015739"/>
        <w:rPr>
          <w:rStyle w:val="Strong"/>
          <w:rFonts w:eastAsia="Times New Roman" w:cs="Arial"/>
          <w:szCs w:val="22"/>
        </w:rPr>
      </w:pPr>
      <w:r>
        <w:rPr>
          <w:rStyle w:val="Strong"/>
          <w:rFonts w:eastAsia="Times New Roman" w:cs="Arial"/>
          <w:szCs w:val="22"/>
        </w:rPr>
        <w:t>Strategic Advantages (Figure P.2-1)</w:t>
      </w:r>
      <w:r w:rsidR="00400829">
        <w:rPr>
          <w:rStyle w:val="Strong"/>
          <w:rFonts w:eastAsia="Times New Roman" w:cs="Arial"/>
          <w:szCs w:val="22"/>
        </w:rPr>
        <w:t>—</w:t>
      </w:r>
    </w:p>
    <w:p w:rsidR="00400829" w:rsidRPr="00947090" w:rsidRDefault="00C035F0" w:rsidP="005A6FDD">
      <w:pPr>
        <w:pStyle w:val="ListParagraph"/>
        <w:numPr>
          <w:ilvl w:val="0"/>
          <w:numId w:val="12"/>
        </w:numPr>
        <w:spacing w:after="0"/>
        <w:ind w:right="0"/>
        <w:divId w:val="181015739"/>
      </w:pPr>
      <w:r w:rsidRPr="00947090">
        <w:t xml:space="preserve">SA-1 </w:t>
      </w:r>
      <w:r w:rsidR="005A252B" w:rsidRPr="00947090">
        <w:t xml:space="preserve">Business </w:t>
      </w:r>
      <w:r w:rsidR="00DD4736" w:rsidRPr="00947090">
        <w:t>reputation</w:t>
      </w:r>
    </w:p>
    <w:p w:rsidR="00400829" w:rsidRPr="00947090" w:rsidRDefault="00C035F0" w:rsidP="005A6FDD">
      <w:pPr>
        <w:pStyle w:val="ListParagraph"/>
        <w:numPr>
          <w:ilvl w:val="0"/>
          <w:numId w:val="12"/>
        </w:numPr>
        <w:spacing w:after="0"/>
        <w:ind w:right="0"/>
        <w:divId w:val="181015739"/>
      </w:pPr>
      <w:r w:rsidRPr="00947090">
        <w:t xml:space="preserve">SA-2 </w:t>
      </w:r>
      <w:r w:rsidR="005A252B">
        <w:t>R</w:t>
      </w:r>
      <w:r w:rsidRPr="00947090">
        <w:t>esponsiveness</w:t>
      </w:r>
    </w:p>
    <w:p w:rsidR="00400829" w:rsidRPr="00947090" w:rsidRDefault="00C035F0" w:rsidP="005A6FDD">
      <w:pPr>
        <w:pStyle w:val="ListParagraph"/>
        <w:numPr>
          <w:ilvl w:val="0"/>
          <w:numId w:val="12"/>
        </w:numPr>
        <w:spacing w:after="0"/>
        <w:ind w:right="0"/>
        <w:divId w:val="181015739"/>
      </w:pPr>
      <w:r w:rsidRPr="00947090">
        <w:t xml:space="preserve">SA-3 </w:t>
      </w:r>
      <w:r w:rsidR="003E0031">
        <w:t>“</w:t>
      </w:r>
      <w:r w:rsidRPr="00947090">
        <w:t>Personal Touch</w:t>
      </w:r>
      <w:r w:rsidR="003E0031">
        <w:t>”</w:t>
      </w:r>
    </w:p>
    <w:p w:rsidR="00400829" w:rsidRPr="00947090" w:rsidRDefault="00C035F0" w:rsidP="005A6FDD">
      <w:pPr>
        <w:pStyle w:val="ListParagraph"/>
        <w:numPr>
          <w:ilvl w:val="0"/>
          <w:numId w:val="12"/>
        </w:numPr>
        <w:spacing w:after="0"/>
        <w:ind w:right="0"/>
        <w:divId w:val="181015739"/>
      </w:pPr>
      <w:r w:rsidRPr="00947090">
        <w:t>SA-4 Intelli</w:t>
      </w:r>
      <w:r w:rsidR="00253EF1" w:rsidRPr="00947090">
        <w:t>gent r</w:t>
      </w:r>
      <w:r w:rsidRPr="00947090">
        <w:t>isk</w:t>
      </w:r>
    </w:p>
    <w:p w:rsidR="00400829" w:rsidRPr="00947090" w:rsidRDefault="00C035F0" w:rsidP="005A6FDD">
      <w:pPr>
        <w:pStyle w:val="ListParagraph"/>
        <w:numPr>
          <w:ilvl w:val="0"/>
          <w:numId w:val="12"/>
        </w:numPr>
        <w:spacing w:after="0"/>
        <w:ind w:right="0"/>
        <w:divId w:val="181015739"/>
      </w:pPr>
      <w:r w:rsidRPr="00947090">
        <w:t>SA-5 Capa</w:t>
      </w:r>
      <w:r w:rsidR="00253EF1" w:rsidRPr="00253EF1">
        <w:t>ble proc</w:t>
      </w:r>
      <w:r w:rsidRPr="00947090">
        <w:t>esses</w:t>
      </w:r>
    </w:p>
    <w:p w:rsidR="00400829" w:rsidRPr="00947090" w:rsidRDefault="00C035F0" w:rsidP="005A6FDD">
      <w:pPr>
        <w:pStyle w:val="ListParagraph"/>
        <w:numPr>
          <w:ilvl w:val="0"/>
          <w:numId w:val="12"/>
        </w:numPr>
        <w:spacing w:after="0"/>
        <w:ind w:right="0"/>
        <w:divId w:val="181015739"/>
      </w:pPr>
      <w:r w:rsidRPr="00947090">
        <w:t>SA-6 Level 2 Sustainability</w:t>
      </w:r>
    </w:p>
    <w:p w:rsidR="00400829" w:rsidRPr="00947090" w:rsidRDefault="00C035F0" w:rsidP="005A6FDD">
      <w:pPr>
        <w:pStyle w:val="ListParagraph"/>
        <w:numPr>
          <w:ilvl w:val="0"/>
          <w:numId w:val="12"/>
        </w:numPr>
        <w:ind w:right="0"/>
        <w:divId w:val="181015739"/>
      </w:pPr>
      <w:r w:rsidRPr="00947090">
        <w:t xml:space="preserve">SA-7 </w:t>
      </w:r>
      <w:r w:rsidR="001F3496" w:rsidRPr="00947090">
        <w:t>EOs</w:t>
      </w:r>
      <w:r w:rsidRPr="00947090">
        <w:t xml:space="preserve"> that hold certifications for competencies related to their work and enjoy Best Career Location® and ESOP</w:t>
      </w:r>
    </w:p>
    <w:p w:rsidR="00947090" w:rsidRDefault="00C035F0" w:rsidP="005A6FDD">
      <w:pPr>
        <w:ind w:left="360"/>
        <w:divId w:val="181015739"/>
        <w:rPr>
          <w:rStyle w:val="Strong"/>
          <w:rFonts w:eastAsia="Times New Roman" w:cs="Arial"/>
          <w:szCs w:val="22"/>
        </w:rPr>
      </w:pPr>
      <w:r>
        <w:rPr>
          <w:rStyle w:val="Strong"/>
          <w:rFonts w:eastAsia="Times New Roman" w:cs="Arial"/>
          <w:szCs w:val="22"/>
        </w:rPr>
        <w:t>Strategic Challenges (Figure P.2-1)</w:t>
      </w:r>
      <w:r w:rsidR="00400829">
        <w:rPr>
          <w:rStyle w:val="Strong"/>
          <w:rFonts w:eastAsia="Times New Roman" w:cs="Arial"/>
          <w:szCs w:val="22"/>
        </w:rPr>
        <w:t>—</w:t>
      </w:r>
    </w:p>
    <w:p w:rsidR="00400829" w:rsidRPr="00947090" w:rsidRDefault="00C035F0" w:rsidP="005A6FDD">
      <w:pPr>
        <w:pStyle w:val="ListParagraph"/>
        <w:numPr>
          <w:ilvl w:val="0"/>
          <w:numId w:val="13"/>
        </w:numPr>
        <w:spacing w:after="0"/>
        <w:ind w:right="0"/>
        <w:divId w:val="181015739"/>
      </w:pPr>
      <w:r w:rsidRPr="00947090">
        <w:t>SC-1 Industry growth by acquisition</w:t>
      </w:r>
    </w:p>
    <w:p w:rsidR="00400829" w:rsidRPr="00947090" w:rsidRDefault="00C035F0" w:rsidP="005A6FDD">
      <w:pPr>
        <w:pStyle w:val="ListParagraph"/>
        <w:numPr>
          <w:ilvl w:val="0"/>
          <w:numId w:val="13"/>
        </w:numPr>
        <w:spacing w:after="0"/>
        <w:ind w:right="0"/>
        <w:divId w:val="181015739"/>
      </w:pPr>
      <w:r w:rsidRPr="00947090">
        <w:t>SC-2 Expanding customer R&amp;D services</w:t>
      </w:r>
    </w:p>
    <w:p w:rsidR="00400829" w:rsidRPr="00947090" w:rsidRDefault="00C035F0" w:rsidP="005A6FDD">
      <w:pPr>
        <w:pStyle w:val="ListParagraph"/>
        <w:numPr>
          <w:ilvl w:val="0"/>
          <w:numId w:val="13"/>
        </w:numPr>
        <w:spacing w:after="0"/>
        <w:ind w:right="0"/>
        <w:divId w:val="181015739"/>
      </w:pPr>
      <w:r w:rsidRPr="00947090">
        <w:t>SC-3 HDLW</w:t>
      </w:r>
      <w:r w:rsidR="00000A63">
        <w:t xml:space="preserve"> </w:t>
      </w:r>
    </w:p>
    <w:p w:rsidR="00400829" w:rsidRPr="00947090" w:rsidRDefault="00C035F0" w:rsidP="005A6FDD">
      <w:pPr>
        <w:pStyle w:val="ListParagraph"/>
        <w:numPr>
          <w:ilvl w:val="0"/>
          <w:numId w:val="13"/>
        </w:numPr>
        <w:spacing w:after="0"/>
        <w:ind w:right="0"/>
        <w:divId w:val="181015739"/>
      </w:pPr>
      <w:r w:rsidRPr="00947090">
        <w:t>SC-4 Level 3 Sustainability</w:t>
      </w:r>
    </w:p>
    <w:p w:rsidR="00400829" w:rsidRPr="00947090" w:rsidRDefault="00C035F0" w:rsidP="005A6FDD">
      <w:pPr>
        <w:pStyle w:val="ListParagraph"/>
        <w:numPr>
          <w:ilvl w:val="0"/>
          <w:numId w:val="13"/>
        </w:numPr>
        <w:spacing w:after="0"/>
        <w:ind w:right="0"/>
        <w:divId w:val="181015739"/>
      </w:pPr>
      <w:r w:rsidRPr="00947090">
        <w:t>SC-5 Engaging EOs in sustainability</w:t>
      </w:r>
    </w:p>
    <w:p w:rsidR="00400829" w:rsidRPr="00947090" w:rsidRDefault="00C035F0" w:rsidP="005A6FDD">
      <w:pPr>
        <w:pStyle w:val="ListParagraph"/>
        <w:numPr>
          <w:ilvl w:val="0"/>
          <w:numId w:val="13"/>
        </w:numPr>
        <w:ind w:right="0"/>
        <w:divId w:val="181015739"/>
      </w:pPr>
      <w:r w:rsidRPr="00947090">
        <w:t>SC-6 Leadership development</w:t>
      </w:r>
    </w:p>
    <w:p w:rsidR="00947090" w:rsidRDefault="00C035F0" w:rsidP="005A6FDD">
      <w:pPr>
        <w:ind w:left="360"/>
        <w:divId w:val="181015739"/>
        <w:rPr>
          <w:rFonts w:eastAsia="Times New Roman" w:cs="Arial"/>
          <w:szCs w:val="22"/>
        </w:rPr>
      </w:pPr>
      <w:r>
        <w:rPr>
          <w:rStyle w:val="Strong"/>
          <w:rFonts w:eastAsia="Times New Roman" w:cs="Arial"/>
          <w:szCs w:val="22"/>
        </w:rPr>
        <w:t>Strategic Objectives</w:t>
      </w:r>
      <w:r w:rsidR="00947090">
        <w:rPr>
          <w:rFonts w:eastAsia="Times New Roman" w:cs="Arial"/>
          <w:szCs w:val="22"/>
        </w:rPr>
        <w:t>—</w:t>
      </w:r>
    </w:p>
    <w:p w:rsidR="00400829" w:rsidRPr="00947090" w:rsidRDefault="00C035F0" w:rsidP="005A6FDD">
      <w:pPr>
        <w:pStyle w:val="ListParagraph"/>
        <w:numPr>
          <w:ilvl w:val="0"/>
          <w:numId w:val="14"/>
        </w:numPr>
        <w:spacing w:after="0"/>
        <w:ind w:left="1080" w:right="0"/>
        <w:divId w:val="181015739"/>
      </w:pPr>
      <w:r w:rsidRPr="00947090">
        <w:t>SO-1 Increase Net Promoter Score</w:t>
      </w:r>
    </w:p>
    <w:p w:rsidR="00400829" w:rsidRPr="00947090" w:rsidRDefault="00C035F0" w:rsidP="005A6FDD">
      <w:pPr>
        <w:pStyle w:val="ListParagraph"/>
        <w:numPr>
          <w:ilvl w:val="0"/>
          <w:numId w:val="14"/>
        </w:numPr>
        <w:spacing w:after="0"/>
        <w:ind w:left="1080" w:right="0"/>
        <w:divId w:val="181015739"/>
      </w:pPr>
      <w:r w:rsidRPr="00947090">
        <w:t>SO-2 Increase current market share over the next three years by business segment</w:t>
      </w:r>
    </w:p>
    <w:p w:rsidR="00400829" w:rsidRPr="00947090" w:rsidRDefault="00C035F0" w:rsidP="005A6FDD">
      <w:pPr>
        <w:pStyle w:val="ListParagraph"/>
        <w:numPr>
          <w:ilvl w:val="0"/>
          <w:numId w:val="14"/>
        </w:numPr>
        <w:spacing w:after="0"/>
        <w:ind w:left="1080" w:right="0"/>
        <w:divId w:val="181015739"/>
      </w:pPr>
      <w:r w:rsidRPr="00947090">
        <w:t xml:space="preserve">SO-3 Improve EO participation in moving toward refined business model </w:t>
      </w:r>
    </w:p>
    <w:p w:rsidR="00400829" w:rsidRPr="00947090" w:rsidRDefault="00C035F0" w:rsidP="005A6FDD">
      <w:pPr>
        <w:pStyle w:val="ListParagraph"/>
        <w:numPr>
          <w:ilvl w:val="0"/>
          <w:numId w:val="14"/>
        </w:numPr>
        <w:spacing w:after="0"/>
        <w:ind w:left="1080" w:right="0"/>
        <w:divId w:val="181015739"/>
      </w:pPr>
      <w:r w:rsidRPr="00947090">
        <w:t>SO-4 Improve demonstrated leadership and decision making by EOs</w:t>
      </w:r>
    </w:p>
    <w:p w:rsidR="002C7F3E" w:rsidRPr="00947090" w:rsidRDefault="00C035F0" w:rsidP="005A6FDD">
      <w:pPr>
        <w:pStyle w:val="ListParagraph"/>
        <w:numPr>
          <w:ilvl w:val="0"/>
          <w:numId w:val="14"/>
        </w:numPr>
        <w:ind w:left="1080" w:right="0"/>
        <w:divId w:val="181015739"/>
      </w:pPr>
      <w:r w:rsidRPr="00947090">
        <w:t>SO-5 Maintain 100% employee ownership</w:t>
      </w:r>
    </w:p>
    <w:p w:rsidR="002C7F3E" w:rsidRDefault="00C035F0" w:rsidP="005A6FDD">
      <w:pPr>
        <w:pStyle w:val="Heading4"/>
        <w:divId w:val="181015739"/>
        <w:rPr>
          <w:rFonts w:eastAsia="Times New Roman" w:cs="Arial"/>
        </w:rPr>
      </w:pPr>
      <w:r>
        <w:rPr>
          <w:rFonts w:eastAsia="Times New Roman" w:cs="Arial"/>
        </w:rPr>
        <w:t>P.2c P</w:t>
      </w:r>
      <w:r w:rsidR="005A6FDD">
        <w:rPr>
          <w:rFonts w:eastAsia="Times New Roman" w:cs="Arial"/>
        </w:rPr>
        <w:t>erformance</w:t>
      </w:r>
      <w:r>
        <w:rPr>
          <w:rFonts w:eastAsia="Times New Roman" w:cs="Arial"/>
        </w:rPr>
        <w:t xml:space="preserve"> Improvement System</w:t>
      </w:r>
    </w:p>
    <w:p w:rsidR="00947090" w:rsidRDefault="00C035F0" w:rsidP="005A6FDD">
      <w:pPr>
        <w:ind w:left="360"/>
        <w:divId w:val="181015739"/>
        <w:rPr>
          <w:rStyle w:val="Strong"/>
          <w:rFonts w:eastAsia="Times New Roman" w:cs="Arial"/>
          <w:szCs w:val="22"/>
        </w:rPr>
      </w:pPr>
      <w:r>
        <w:rPr>
          <w:rStyle w:val="Strong"/>
          <w:rFonts w:eastAsia="Times New Roman" w:cs="Arial"/>
          <w:szCs w:val="22"/>
        </w:rPr>
        <w:t>Performance Improvement System</w:t>
      </w:r>
      <w:r w:rsidR="00947090">
        <w:rPr>
          <w:rStyle w:val="Strong"/>
          <w:rFonts w:eastAsia="Times New Roman" w:cs="Arial"/>
          <w:szCs w:val="22"/>
        </w:rPr>
        <w:t>—</w:t>
      </w:r>
    </w:p>
    <w:p w:rsidR="00400829" w:rsidRPr="00947090" w:rsidRDefault="00C035F0" w:rsidP="005A6FDD">
      <w:pPr>
        <w:pStyle w:val="ListParagraph"/>
        <w:numPr>
          <w:ilvl w:val="0"/>
          <w:numId w:val="15"/>
        </w:numPr>
        <w:spacing w:after="0"/>
        <w:ind w:right="0"/>
        <w:divId w:val="181015739"/>
      </w:pPr>
      <w:r w:rsidRPr="00947090">
        <w:t>Use of Baldrige framework since 1992</w:t>
      </w:r>
    </w:p>
    <w:p w:rsidR="00400829" w:rsidRPr="00947090" w:rsidRDefault="008D1EB3" w:rsidP="005A6FDD">
      <w:pPr>
        <w:pStyle w:val="ListParagraph"/>
        <w:numPr>
          <w:ilvl w:val="0"/>
          <w:numId w:val="15"/>
        </w:numPr>
        <w:spacing w:after="0"/>
        <w:ind w:right="0"/>
        <w:divId w:val="181015739"/>
      </w:pPr>
      <w:r>
        <w:rPr>
          <w:rFonts w:cs="Arial"/>
          <w:szCs w:val="22"/>
        </w:rPr>
        <w:t>CI</w:t>
      </w:r>
      <w:r w:rsidRPr="008D1EB3">
        <w:rPr>
          <w:rFonts w:cs="Arial"/>
          <w:szCs w:val="22"/>
          <w:vertAlign w:val="superscript"/>
        </w:rPr>
        <w:t>2</w:t>
      </w:r>
      <w:r w:rsidR="00947090">
        <w:t>—</w:t>
      </w:r>
      <w:r w:rsidR="00C035F0" w:rsidRPr="00947090">
        <w:t>Integrated performance improvement and sustainability system with two main components (continual innovation and continuous improvement</w:t>
      </w:r>
      <w:r w:rsidR="002747B6" w:rsidRPr="00947090">
        <w:t xml:space="preserve">) </w:t>
      </w:r>
    </w:p>
    <w:p w:rsidR="00400829" w:rsidRPr="00947090" w:rsidRDefault="00C035F0" w:rsidP="005A6FDD">
      <w:pPr>
        <w:pStyle w:val="ListParagraph"/>
        <w:numPr>
          <w:ilvl w:val="0"/>
          <w:numId w:val="15"/>
        </w:numPr>
        <w:spacing w:after="0"/>
        <w:ind w:right="0"/>
        <w:divId w:val="181015739"/>
      </w:pPr>
      <w:r w:rsidRPr="00947090">
        <w:t>PDCA methodology</w:t>
      </w:r>
    </w:p>
    <w:p w:rsidR="002C7F3E" w:rsidRPr="00947090" w:rsidRDefault="00C035F0" w:rsidP="005A6FDD">
      <w:pPr>
        <w:pStyle w:val="ListParagraph"/>
        <w:numPr>
          <w:ilvl w:val="0"/>
          <w:numId w:val="15"/>
        </w:numPr>
        <w:ind w:right="0"/>
        <w:divId w:val="181015739"/>
      </w:pPr>
      <w:r w:rsidRPr="00947090">
        <w:t xml:space="preserve">Use of Lean Six Sigma (LSS), </w:t>
      </w:r>
      <w:r w:rsidR="008D1EB3">
        <w:rPr>
          <w:rFonts w:cs="Arial"/>
          <w:szCs w:val="22"/>
        </w:rPr>
        <w:t>CI</w:t>
      </w:r>
      <w:r w:rsidR="008D1EB3" w:rsidRPr="008D1EB3">
        <w:rPr>
          <w:rFonts w:cs="Arial"/>
          <w:szCs w:val="22"/>
          <w:vertAlign w:val="superscript"/>
        </w:rPr>
        <w:t>2</w:t>
      </w:r>
      <w:r w:rsidRPr="00947090">
        <w:t>, and other improvement techniques to address gaps identified during internal process audits</w:t>
      </w:r>
    </w:p>
    <w:p w:rsidR="002C7F3E" w:rsidRPr="00947090" w:rsidRDefault="00C035F0" w:rsidP="005A6FDD">
      <w:pPr>
        <w:pStyle w:val="page"/>
        <w:divId w:val="181015739"/>
        <w:rPr>
          <w:rFonts w:eastAsia="Times New Roman" w:cs="Arial"/>
          <w:b/>
          <w:sz w:val="36"/>
          <w:szCs w:val="36"/>
        </w:rPr>
      </w:pPr>
      <w:r w:rsidRPr="00947090">
        <w:rPr>
          <w:rFonts w:eastAsia="Times New Roman" w:cs="Arial"/>
          <w:b/>
          <w:sz w:val="36"/>
          <w:szCs w:val="36"/>
        </w:rPr>
        <w:lastRenderedPageBreak/>
        <w:t>Key Themes Worksheet</w:t>
      </w:r>
    </w:p>
    <w:p w:rsidR="002C7F3E" w:rsidRDefault="00C035F0" w:rsidP="005A6FDD">
      <w:pPr>
        <w:pStyle w:val="Heading3"/>
        <w:numPr>
          <w:ilvl w:val="0"/>
          <w:numId w:val="1"/>
        </w:numPr>
        <w:ind w:right="0"/>
        <w:divId w:val="181015739"/>
      </w:pPr>
      <w:r>
        <w:t>What are the most important strengths or outstanding practices (of potential value to other organizations) identified in the applicant</w:t>
      </w:r>
      <w:r w:rsidR="003E0031">
        <w:t>’</w:t>
      </w:r>
      <w:r>
        <w:t xml:space="preserve">s response to </w:t>
      </w:r>
      <w:r w:rsidR="00947090">
        <w:t>p</w:t>
      </w:r>
      <w:r>
        <w:t xml:space="preserve">rocess </w:t>
      </w:r>
      <w:r w:rsidR="00947090">
        <w:t>i</w:t>
      </w:r>
      <w:r>
        <w:t>tems?</w:t>
      </w:r>
    </w:p>
    <w:p w:rsidR="002C7F3E" w:rsidRDefault="00C035F0" w:rsidP="008D54B9">
      <w:pPr>
        <w:numPr>
          <w:ilvl w:val="1"/>
          <w:numId w:val="1"/>
        </w:numPr>
        <w:tabs>
          <w:tab w:val="clear" w:pos="1440"/>
        </w:tabs>
        <w:ind w:left="1080"/>
        <w:divId w:val="181015739"/>
        <w:rPr>
          <w:rFonts w:eastAsia="Times New Roman" w:cs="Arial"/>
          <w:szCs w:val="22"/>
        </w:rPr>
      </w:pPr>
      <w:r>
        <w:rPr>
          <w:rFonts w:eastAsia="Times New Roman" w:cs="Arial"/>
          <w:szCs w:val="22"/>
        </w:rPr>
        <w:t xml:space="preserve">The applicant demonstrates its customer focus in well-deployed approaches that underscore its core competencies of Expertise and Exceptional People. </w:t>
      </w:r>
      <w:r w:rsidR="004D0481">
        <w:rPr>
          <w:rFonts w:eastAsia="Times New Roman" w:cs="Arial"/>
          <w:szCs w:val="22"/>
        </w:rPr>
        <w:t>Data from m</w:t>
      </w:r>
      <w:r>
        <w:rPr>
          <w:rFonts w:eastAsia="Times New Roman" w:cs="Arial"/>
          <w:szCs w:val="22"/>
        </w:rPr>
        <w:t xml:space="preserve">ultiple methods </w:t>
      </w:r>
      <w:r w:rsidR="00B27F66">
        <w:rPr>
          <w:rFonts w:eastAsia="Times New Roman" w:cs="Arial"/>
          <w:szCs w:val="22"/>
        </w:rPr>
        <w:t>of</w:t>
      </w:r>
      <w:r>
        <w:rPr>
          <w:rFonts w:eastAsia="Times New Roman" w:cs="Arial"/>
          <w:szCs w:val="22"/>
        </w:rPr>
        <w:t xml:space="preserve"> listen</w:t>
      </w:r>
      <w:r w:rsidR="00B27F66">
        <w:rPr>
          <w:rFonts w:eastAsia="Times New Roman" w:cs="Arial"/>
          <w:szCs w:val="22"/>
        </w:rPr>
        <w:t>ing</w:t>
      </w:r>
      <w:r>
        <w:rPr>
          <w:rFonts w:eastAsia="Times New Roman" w:cs="Arial"/>
          <w:szCs w:val="22"/>
        </w:rPr>
        <w:t xml:space="preserve"> to current, former, and potential customers and determin</w:t>
      </w:r>
      <w:r w:rsidR="00B27F66">
        <w:rPr>
          <w:rFonts w:eastAsia="Times New Roman" w:cs="Arial"/>
          <w:szCs w:val="22"/>
        </w:rPr>
        <w:t>ing</w:t>
      </w:r>
      <w:r>
        <w:rPr>
          <w:rFonts w:eastAsia="Times New Roman" w:cs="Arial"/>
          <w:szCs w:val="22"/>
        </w:rPr>
        <w:t xml:space="preserve"> customer satisfaction and engagement</w:t>
      </w:r>
      <w:r w:rsidR="0017143B">
        <w:t>—</w:t>
      </w:r>
      <w:r>
        <w:rPr>
          <w:rFonts w:eastAsia="Times New Roman" w:cs="Arial"/>
          <w:szCs w:val="22"/>
        </w:rPr>
        <w:t>including focus groups, reports, and surveys</w:t>
      </w:r>
      <w:r w:rsidR="0017143B">
        <w:t>—</w:t>
      </w:r>
      <w:r w:rsidR="004D0481">
        <w:rPr>
          <w:rFonts w:eastAsia="Times New Roman" w:cs="Arial"/>
          <w:szCs w:val="22"/>
        </w:rPr>
        <w:t>are</w:t>
      </w:r>
      <w:r>
        <w:rPr>
          <w:rFonts w:eastAsia="Times New Roman" w:cs="Arial"/>
          <w:szCs w:val="22"/>
        </w:rPr>
        <w:t xml:space="preserve"> record</w:t>
      </w:r>
      <w:r w:rsidR="004D0481">
        <w:rPr>
          <w:rFonts w:eastAsia="Times New Roman" w:cs="Arial"/>
          <w:szCs w:val="22"/>
        </w:rPr>
        <w:t xml:space="preserve">ed </w:t>
      </w:r>
      <w:r>
        <w:rPr>
          <w:rFonts w:eastAsia="Times New Roman" w:cs="Arial"/>
          <w:szCs w:val="22"/>
        </w:rPr>
        <w:t xml:space="preserve">via the </w:t>
      </w:r>
      <w:r w:rsidR="004D0481">
        <w:rPr>
          <w:rFonts w:eastAsia="Times New Roman" w:cs="Arial"/>
          <w:szCs w:val="22"/>
        </w:rPr>
        <w:t>Customer Relationship Management (</w:t>
      </w:r>
      <w:r>
        <w:rPr>
          <w:rFonts w:eastAsia="Times New Roman" w:cs="Arial"/>
          <w:szCs w:val="22"/>
        </w:rPr>
        <w:t>CRM</w:t>
      </w:r>
      <w:r w:rsidR="004D0481">
        <w:rPr>
          <w:rFonts w:eastAsia="Times New Roman" w:cs="Arial"/>
          <w:szCs w:val="22"/>
        </w:rPr>
        <w:t>)</w:t>
      </w:r>
      <w:r>
        <w:rPr>
          <w:rFonts w:eastAsia="Times New Roman" w:cs="Arial"/>
          <w:szCs w:val="22"/>
        </w:rPr>
        <w:t xml:space="preserve"> system, which includes information on all customer interactions. </w:t>
      </w:r>
      <w:r w:rsidR="004D0481">
        <w:rPr>
          <w:rFonts w:eastAsia="Times New Roman" w:cs="Arial"/>
          <w:szCs w:val="22"/>
        </w:rPr>
        <w:t>T</w:t>
      </w:r>
      <w:r>
        <w:rPr>
          <w:rFonts w:eastAsia="Times New Roman" w:cs="Arial"/>
          <w:szCs w:val="22"/>
        </w:rPr>
        <w:t>h</w:t>
      </w:r>
      <w:r w:rsidR="0017143B">
        <w:rPr>
          <w:rFonts w:eastAsia="Times New Roman" w:cs="Arial"/>
          <w:szCs w:val="22"/>
        </w:rPr>
        <w:t>e applicant</w:t>
      </w:r>
      <w:r w:rsidR="004D0481">
        <w:rPr>
          <w:rFonts w:eastAsia="Times New Roman" w:cs="Arial"/>
          <w:szCs w:val="22"/>
        </w:rPr>
        <w:t xml:space="preserve"> use</w:t>
      </w:r>
      <w:r w:rsidR="0017143B">
        <w:rPr>
          <w:rFonts w:eastAsia="Times New Roman" w:cs="Arial"/>
          <w:szCs w:val="22"/>
        </w:rPr>
        <w:t>s this information</w:t>
      </w:r>
      <w:r w:rsidR="004D0481">
        <w:rPr>
          <w:rFonts w:eastAsia="Times New Roman" w:cs="Arial"/>
          <w:szCs w:val="22"/>
        </w:rPr>
        <w:t xml:space="preserve"> </w:t>
      </w:r>
      <w:r>
        <w:rPr>
          <w:rFonts w:eastAsia="Times New Roman" w:cs="Arial"/>
          <w:szCs w:val="22"/>
        </w:rPr>
        <w:t>to support</w:t>
      </w:r>
      <w:r w:rsidR="0017143B">
        <w:rPr>
          <w:rFonts w:eastAsia="Times New Roman" w:cs="Arial"/>
          <w:szCs w:val="22"/>
        </w:rPr>
        <w:t xml:space="preserve"> </w:t>
      </w:r>
      <w:r>
        <w:rPr>
          <w:rFonts w:eastAsia="Times New Roman" w:cs="Arial"/>
          <w:szCs w:val="22"/>
        </w:rPr>
        <w:t>strategic and operational decision</w:t>
      </w:r>
      <w:r w:rsidR="008A46BB">
        <w:rPr>
          <w:rFonts w:eastAsia="Times New Roman" w:cs="Arial"/>
          <w:szCs w:val="22"/>
        </w:rPr>
        <w:t xml:space="preserve"> </w:t>
      </w:r>
      <w:r>
        <w:rPr>
          <w:rFonts w:eastAsia="Times New Roman" w:cs="Arial"/>
          <w:szCs w:val="22"/>
        </w:rPr>
        <w:t xml:space="preserve">making and to identify corrective actions and process improvements. </w:t>
      </w:r>
      <w:r w:rsidR="0017143B">
        <w:rPr>
          <w:rFonts w:eastAsia="Times New Roman" w:cs="Arial"/>
          <w:szCs w:val="22"/>
        </w:rPr>
        <w:t>The company assigns a</w:t>
      </w:r>
      <w:r>
        <w:rPr>
          <w:rFonts w:eastAsia="Times New Roman" w:cs="Arial"/>
          <w:szCs w:val="22"/>
        </w:rPr>
        <w:t xml:space="preserve"> Customer Advocate (CCA) to each customer to help manage the relationship throughout the customer life</w:t>
      </w:r>
      <w:r w:rsidR="004D0481">
        <w:rPr>
          <w:rFonts w:eastAsia="Times New Roman" w:cs="Arial"/>
          <w:szCs w:val="22"/>
        </w:rPr>
        <w:t xml:space="preserve"> </w:t>
      </w:r>
      <w:r>
        <w:rPr>
          <w:rFonts w:eastAsia="Times New Roman" w:cs="Arial"/>
          <w:szCs w:val="22"/>
        </w:rPr>
        <w:t>cycle</w:t>
      </w:r>
      <w:r w:rsidR="00B27F66">
        <w:rPr>
          <w:rFonts w:eastAsia="Times New Roman" w:cs="Arial"/>
          <w:szCs w:val="22"/>
        </w:rPr>
        <w:t>. Complaints are</w:t>
      </w:r>
      <w:r w:rsidR="0017143B">
        <w:rPr>
          <w:rFonts w:eastAsia="Times New Roman" w:cs="Arial"/>
          <w:szCs w:val="22"/>
        </w:rPr>
        <w:t xml:space="preserve"> systematically log</w:t>
      </w:r>
      <w:r w:rsidR="00B27F66">
        <w:rPr>
          <w:rFonts w:eastAsia="Times New Roman" w:cs="Arial"/>
          <w:szCs w:val="22"/>
        </w:rPr>
        <w:t>ged</w:t>
      </w:r>
      <w:r w:rsidR="004D0481" w:rsidDel="004D0481">
        <w:rPr>
          <w:rFonts w:eastAsia="Times New Roman" w:cs="Arial"/>
          <w:szCs w:val="22"/>
        </w:rPr>
        <w:t xml:space="preserve"> </w:t>
      </w:r>
      <w:r>
        <w:rPr>
          <w:rFonts w:eastAsia="Times New Roman" w:cs="Arial"/>
          <w:szCs w:val="22"/>
        </w:rPr>
        <w:t>into CNet, route</w:t>
      </w:r>
      <w:r w:rsidR="00B27F66">
        <w:rPr>
          <w:rFonts w:eastAsia="Times New Roman" w:cs="Arial"/>
          <w:szCs w:val="22"/>
        </w:rPr>
        <w:t>d</w:t>
      </w:r>
      <w:r w:rsidR="0017143B">
        <w:rPr>
          <w:rFonts w:eastAsia="Times New Roman" w:cs="Arial"/>
          <w:szCs w:val="22"/>
        </w:rPr>
        <w:t xml:space="preserve"> </w:t>
      </w:r>
      <w:r>
        <w:rPr>
          <w:rFonts w:eastAsia="Times New Roman" w:cs="Arial"/>
          <w:szCs w:val="22"/>
        </w:rPr>
        <w:t xml:space="preserve">to the appropriate CCA, </w:t>
      </w:r>
      <w:r w:rsidR="00B27F66">
        <w:rPr>
          <w:rFonts w:eastAsia="Times New Roman" w:cs="Arial"/>
          <w:szCs w:val="22"/>
        </w:rPr>
        <w:t xml:space="preserve">and </w:t>
      </w:r>
      <w:r>
        <w:rPr>
          <w:rFonts w:eastAsia="Times New Roman" w:cs="Arial"/>
          <w:szCs w:val="22"/>
        </w:rPr>
        <w:t>track</w:t>
      </w:r>
      <w:r w:rsidR="00B27F66">
        <w:rPr>
          <w:rFonts w:eastAsia="Times New Roman" w:cs="Arial"/>
          <w:szCs w:val="22"/>
        </w:rPr>
        <w:t xml:space="preserve">ed </w:t>
      </w:r>
      <w:r>
        <w:rPr>
          <w:rFonts w:eastAsia="Times New Roman" w:cs="Arial"/>
          <w:szCs w:val="22"/>
        </w:rPr>
        <w:t>to resolution</w:t>
      </w:r>
      <w:r w:rsidR="00B27F66">
        <w:rPr>
          <w:rFonts w:eastAsia="Times New Roman" w:cs="Arial"/>
          <w:szCs w:val="22"/>
        </w:rPr>
        <w:t>, with</w:t>
      </w:r>
      <w:r>
        <w:rPr>
          <w:rFonts w:eastAsia="Times New Roman" w:cs="Arial"/>
          <w:szCs w:val="22"/>
        </w:rPr>
        <w:t xml:space="preserve"> notifications </w:t>
      </w:r>
      <w:r w:rsidR="00B27F66">
        <w:rPr>
          <w:rFonts w:eastAsia="Times New Roman" w:cs="Arial"/>
          <w:szCs w:val="22"/>
        </w:rPr>
        <w:t xml:space="preserve">sent </w:t>
      </w:r>
      <w:r>
        <w:rPr>
          <w:rFonts w:eastAsia="Times New Roman" w:cs="Arial"/>
          <w:szCs w:val="22"/>
        </w:rPr>
        <w:t xml:space="preserve">to key internal stakeholders. These approaches support the </w:t>
      </w:r>
      <w:r w:rsidR="00B27F66">
        <w:rPr>
          <w:rFonts w:eastAsia="Times New Roman" w:cs="Arial"/>
          <w:szCs w:val="22"/>
        </w:rPr>
        <w:t>applicant</w:t>
      </w:r>
      <w:r w:rsidR="003907CA">
        <w:rPr>
          <w:rFonts w:eastAsia="Times New Roman" w:cs="Arial"/>
          <w:szCs w:val="22"/>
        </w:rPr>
        <w:t xml:space="preserve">’s </w:t>
      </w:r>
      <w:r>
        <w:rPr>
          <w:rFonts w:eastAsia="Times New Roman" w:cs="Arial"/>
          <w:szCs w:val="22"/>
        </w:rPr>
        <w:t xml:space="preserve">strategic advantages of responsiveness and </w:t>
      </w:r>
      <w:r w:rsidR="00AD3B81">
        <w:rPr>
          <w:rFonts w:eastAsia="Times New Roman" w:cs="Arial"/>
          <w:szCs w:val="22"/>
        </w:rPr>
        <w:t>Personal Touch</w:t>
      </w:r>
      <w:r>
        <w:rPr>
          <w:rFonts w:eastAsia="Times New Roman" w:cs="Arial"/>
          <w:szCs w:val="22"/>
        </w:rPr>
        <w:t xml:space="preserve"> and may help</w:t>
      </w:r>
      <w:r w:rsidR="00AD3B81">
        <w:rPr>
          <w:rFonts w:eastAsia="Times New Roman" w:cs="Arial"/>
          <w:szCs w:val="22"/>
        </w:rPr>
        <w:t xml:space="preserve"> </w:t>
      </w:r>
      <w:r>
        <w:rPr>
          <w:rFonts w:eastAsia="Times New Roman" w:cs="Arial"/>
          <w:szCs w:val="22"/>
        </w:rPr>
        <w:t xml:space="preserve">achieve </w:t>
      </w:r>
      <w:r w:rsidR="00B27F66">
        <w:rPr>
          <w:rFonts w:eastAsia="Times New Roman" w:cs="Arial"/>
          <w:szCs w:val="22"/>
        </w:rPr>
        <w:t xml:space="preserve">the </w:t>
      </w:r>
      <w:r>
        <w:rPr>
          <w:rFonts w:eastAsia="Times New Roman" w:cs="Arial"/>
          <w:szCs w:val="22"/>
        </w:rPr>
        <w:t>strategic objective to increase market share.</w:t>
      </w:r>
    </w:p>
    <w:p w:rsidR="002C7F3E" w:rsidRDefault="00C035F0" w:rsidP="008D54B9">
      <w:pPr>
        <w:numPr>
          <w:ilvl w:val="1"/>
          <w:numId w:val="1"/>
        </w:numPr>
        <w:tabs>
          <w:tab w:val="clear" w:pos="1440"/>
        </w:tabs>
        <w:ind w:left="1080"/>
        <w:divId w:val="181015739"/>
        <w:rPr>
          <w:rFonts w:eastAsia="Times New Roman" w:cs="Arial"/>
          <w:szCs w:val="22"/>
        </w:rPr>
      </w:pPr>
      <w:r>
        <w:rPr>
          <w:rFonts w:eastAsia="Times New Roman" w:cs="Arial"/>
          <w:szCs w:val="22"/>
        </w:rPr>
        <w:t>The applicant</w:t>
      </w:r>
      <w:r w:rsidR="003E0031">
        <w:rPr>
          <w:rFonts w:eastAsia="Times New Roman" w:cs="Arial"/>
          <w:szCs w:val="22"/>
        </w:rPr>
        <w:t>’</w:t>
      </w:r>
      <w:r>
        <w:rPr>
          <w:rFonts w:eastAsia="Times New Roman" w:cs="Arial"/>
          <w:szCs w:val="22"/>
        </w:rPr>
        <w:t xml:space="preserve">s systematic approaches to creating a positive workforce environment and enhancing workforce engagement indicate that it values its employee owners (EOs). Senior leaders use multiple methods to communicate with and engage EOs, including meetings, electronic and social media, walk-arounds, and </w:t>
      </w:r>
      <w:r w:rsidR="003907CA">
        <w:rPr>
          <w:rFonts w:eastAsia="Times New Roman" w:cs="Arial"/>
          <w:szCs w:val="22"/>
        </w:rPr>
        <w:t xml:space="preserve">job </w:t>
      </w:r>
      <w:r>
        <w:rPr>
          <w:rFonts w:eastAsia="Times New Roman" w:cs="Arial"/>
          <w:szCs w:val="22"/>
        </w:rPr>
        <w:t>trad</w:t>
      </w:r>
      <w:r w:rsidR="0017143B">
        <w:rPr>
          <w:rFonts w:eastAsia="Times New Roman" w:cs="Arial"/>
          <w:szCs w:val="22"/>
        </w:rPr>
        <w:t>es</w:t>
      </w:r>
      <w:r>
        <w:rPr>
          <w:rFonts w:eastAsia="Times New Roman" w:cs="Arial"/>
          <w:szCs w:val="22"/>
        </w:rPr>
        <w:t xml:space="preserve">. The </w:t>
      </w:r>
      <w:r w:rsidR="004D0481">
        <w:rPr>
          <w:rFonts w:eastAsia="Times New Roman" w:cs="Arial"/>
          <w:szCs w:val="22"/>
        </w:rPr>
        <w:t>company</w:t>
      </w:r>
      <w:r w:rsidR="00B27F66">
        <w:rPr>
          <w:rFonts w:eastAsia="Times New Roman" w:cs="Arial"/>
          <w:szCs w:val="22"/>
        </w:rPr>
        <w:t xml:space="preserve"> </w:t>
      </w:r>
      <w:r>
        <w:rPr>
          <w:rFonts w:eastAsia="Times New Roman" w:cs="Arial"/>
          <w:szCs w:val="22"/>
        </w:rPr>
        <w:t xml:space="preserve">uses a formal communication plan for all key decisions and develops </w:t>
      </w:r>
      <w:r w:rsidR="003E0031">
        <w:rPr>
          <w:rFonts w:eastAsia="Times New Roman" w:cs="Arial"/>
          <w:szCs w:val="22"/>
        </w:rPr>
        <w:t>“</w:t>
      </w:r>
      <w:r>
        <w:rPr>
          <w:rFonts w:eastAsia="Times New Roman" w:cs="Arial"/>
          <w:szCs w:val="22"/>
        </w:rPr>
        <w:t>sound bytes</w:t>
      </w:r>
      <w:r w:rsidR="003E0031">
        <w:rPr>
          <w:rFonts w:eastAsia="Times New Roman" w:cs="Arial"/>
          <w:szCs w:val="22"/>
        </w:rPr>
        <w:t>”</w:t>
      </w:r>
      <w:r>
        <w:rPr>
          <w:rFonts w:eastAsia="Times New Roman" w:cs="Arial"/>
          <w:szCs w:val="22"/>
        </w:rPr>
        <w:t xml:space="preserve"> to aid clarity in deployment. </w:t>
      </w:r>
      <w:r w:rsidR="004D0481">
        <w:rPr>
          <w:rFonts w:eastAsia="Times New Roman" w:cs="Arial"/>
          <w:szCs w:val="22"/>
        </w:rPr>
        <w:t>S</w:t>
      </w:r>
      <w:r>
        <w:rPr>
          <w:rFonts w:eastAsia="Times New Roman" w:cs="Arial"/>
          <w:szCs w:val="22"/>
        </w:rPr>
        <w:t>tandards in areas such as ergonomics, lighting, noise, and personal protective equipment are audited monthly</w:t>
      </w:r>
      <w:r w:rsidR="004D0481">
        <w:rPr>
          <w:rFonts w:eastAsia="Times New Roman" w:cs="Arial"/>
          <w:szCs w:val="22"/>
        </w:rPr>
        <w:t xml:space="preserve"> to ensure workforce safety and security</w:t>
      </w:r>
      <w:r>
        <w:rPr>
          <w:rFonts w:eastAsia="Times New Roman" w:cs="Arial"/>
          <w:szCs w:val="22"/>
        </w:rPr>
        <w:t xml:space="preserve">. </w:t>
      </w:r>
      <w:r w:rsidR="004D0481">
        <w:rPr>
          <w:rFonts w:eastAsia="Times New Roman" w:cs="Arial"/>
          <w:szCs w:val="22"/>
        </w:rPr>
        <w:t>M</w:t>
      </w:r>
      <w:r>
        <w:rPr>
          <w:rFonts w:eastAsia="Times New Roman" w:cs="Arial"/>
          <w:szCs w:val="22"/>
        </w:rPr>
        <w:t xml:space="preserve">ultiple benefits and services support EOs. The applicant systematically determines key elements of employee engagement every three years using correlation and regression analysis between individual EO survey questions and overall engagement and satisfaction. These processes support the </w:t>
      </w:r>
      <w:r w:rsidR="00B27F66">
        <w:rPr>
          <w:rFonts w:eastAsia="Times New Roman" w:cs="Arial"/>
          <w:szCs w:val="22"/>
        </w:rPr>
        <w:t xml:space="preserve">applicant’s </w:t>
      </w:r>
      <w:r>
        <w:rPr>
          <w:rFonts w:eastAsia="Times New Roman" w:cs="Arial"/>
          <w:szCs w:val="22"/>
        </w:rPr>
        <w:t xml:space="preserve">mission element to provide EOs with </w:t>
      </w:r>
      <w:r w:rsidR="00B27F66">
        <w:rPr>
          <w:rFonts w:eastAsia="Times New Roman" w:cs="Arial"/>
          <w:szCs w:val="22"/>
        </w:rPr>
        <w:t xml:space="preserve">a </w:t>
      </w:r>
      <w:r>
        <w:rPr>
          <w:rFonts w:eastAsia="Times New Roman" w:cs="Arial"/>
          <w:szCs w:val="22"/>
        </w:rPr>
        <w:t>Best Career Location</w:t>
      </w:r>
      <w:r w:rsidR="00C329DB" w:rsidRPr="00C329DB">
        <w:rPr>
          <w:rFonts w:eastAsia="Times New Roman" w:cs="Arial"/>
          <w:szCs w:val="22"/>
          <w:vertAlign w:val="superscript"/>
        </w:rPr>
        <w:t>®</w:t>
      </w:r>
      <w:r>
        <w:rPr>
          <w:rFonts w:eastAsia="Times New Roman" w:cs="Arial"/>
          <w:szCs w:val="22"/>
        </w:rPr>
        <w:t>.</w:t>
      </w:r>
    </w:p>
    <w:p w:rsidR="002C7F3E" w:rsidRDefault="00C035F0" w:rsidP="008D54B9">
      <w:pPr>
        <w:numPr>
          <w:ilvl w:val="1"/>
          <w:numId w:val="1"/>
        </w:numPr>
        <w:tabs>
          <w:tab w:val="clear" w:pos="1440"/>
        </w:tabs>
        <w:ind w:left="1080"/>
        <w:divId w:val="181015739"/>
        <w:rPr>
          <w:rFonts w:eastAsia="Times New Roman" w:cs="Arial"/>
          <w:szCs w:val="22"/>
        </w:rPr>
      </w:pPr>
      <w:r>
        <w:rPr>
          <w:rFonts w:eastAsia="Times New Roman" w:cs="Arial"/>
          <w:szCs w:val="22"/>
        </w:rPr>
        <w:t xml:space="preserve">Senior leaders guide and sustain the </w:t>
      </w:r>
      <w:r w:rsidR="008D54B9">
        <w:rPr>
          <w:rFonts w:eastAsia="Times New Roman" w:cs="Arial"/>
          <w:szCs w:val="22"/>
        </w:rPr>
        <w:t>applicant</w:t>
      </w:r>
      <w:r>
        <w:rPr>
          <w:rFonts w:eastAsia="Times New Roman" w:cs="Arial"/>
          <w:szCs w:val="22"/>
        </w:rPr>
        <w:t xml:space="preserve"> through several systematic methods. They affirm</w:t>
      </w:r>
      <w:r w:rsidR="00AD3B81">
        <w:rPr>
          <w:rFonts w:eastAsia="Times New Roman" w:cs="Arial"/>
          <w:szCs w:val="22"/>
        </w:rPr>
        <w:t>,</w:t>
      </w:r>
      <w:r>
        <w:rPr>
          <w:rFonts w:eastAsia="Times New Roman" w:cs="Arial"/>
          <w:szCs w:val="22"/>
        </w:rPr>
        <w:t xml:space="preserve"> annually evaluate</w:t>
      </w:r>
      <w:r w:rsidR="00AD3B81">
        <w:rPr>
          <w:rFonts w:eastAsia="Times New Roman" w:cs="Arial"/>
          <w:szCs w:val="22"/>
        </w:rPr>
        <w:t>,</w:t>
      </w:r>
      <w:r>
        <w:rPr>
          <w:rFonts w:eastAsia="Times New Roman" w:cs="Arial"/>
          <w:szCs w:val="22"/>
        </w:rPr>
        <w:t xml:space="preserve"> and deploy the mission, vision, and values to EOs, </w:t>
      </w:r>
      <w:r w:rsidR="00AB2B88">
        <w:rPr>
          <w:rFonts w:eastAsia="Times New Roman" w:cs="Arial"/>
          <w:szCs w:val="22"/>
        </w:rPr>
        <w:t>Partner Suppliers</w:t>
      </w:r>
      <w:r>
        <w:rPr>
          <w:rFonts w:eastAsia="Times New Roman" w:cs="Arial"/>
          <w:szCs w:val="22"/>
        </w:rPr>
        <w:t xml:space="preserve">, and customers. Senior leaders create a sustainable organization through the leadership system; aligned strategic objectives, core competencies, action </w:t>
      </w:r>
      <w:r w:rsidR="002F0767">
        <w:rPr>
          <w:rFonts w:eastAsia="Times New Roman" w:cs="Arial"/>
          <w:szCs w:val="22"/>
        </w:rPr>
        <w:t>plans,</w:t>
      </w:r>
      <w:r>
        <w:rPr>
          <w:rFonts w:eastAsia="Times New Roman" w:cs="Arial"/>
          <w:szCs w:val="22"/>
        </w:rPr>
        <w:t xml:space="preserve"> and measures; weekly performance reviews; and discussions of lessons learned. They create a focus on action by cascading strategic objectives, action plans, and scorecard measures to business segments, departments, teams, and individual </w:t>
      </w:r>
      <w:r w:rsidR="002747B6">
        <w:rPr>
          <w:rFonts w:eastAsia="Times New Roman" w:cs="Arial"/>
          <w:szCs w:val="22"/>
        </w:rPr>
        <w:t>EOs</w:t>
      </w:r>
      <w:r>
        <w:rPr>
          <w:rFonts w:eastAsia="Times New Roman" w:cs="Arial"/>
          <w:szCs w:val="22"/>
        </w:rPr>
        <w:t xml:space="preserve">. Multiple methods are used </w:t>
      </w:r>
      <w:r w:rsidR="00B27F66">
        <w:rPr>
          <w:rFonts w:eastAsia="Times New Roman" w:cs="Arial"/>
          <w:szCs w:val="22"/>
        </w:rPr>
        <w:t xml:space="preserve">to communicate </w:t>
      </w:r>
      <w:r>
        <w:rPr>
          <w:rFonts w:eastAsia="Times New Roman" w:cs="Arial"/>
          <w:szCs w:val="22"/>
        </w:rPr>
        <w:t xml:space="preserve">with customer, </w:t>
      </w:r>
      <w:r w:rsidR="00AB2B88">
        <w:t>Partner Suppliers</w:t>
      </w:r>
      <w:r>
        <w:rPr>
          <w:rFonts w:eastAsia="Times New Roman" w:cs="Arial"/>
          <w:szCs w:val="22"/>
        </w:rPr>
        <w:t xml:space="preserve">, and the workforce. These methods may help senior leaders develop a sustainable organization capable of addressing </w:t>
      </w:r>
      <w:r w:rsidR="003907CA">
        <w:rPr>
          <w:rFonts w:eastAsia="Times New Roman" w:cs="Arial"/>
          <w:szCs w:val="22"/>
        </w:rPr>
        <w:t xml:space="preserve">the </w:t>
      </w:r>
      <w:r w:rsidR="00B27F66">
        <w:rPr>
          <w:rFonts w:eastAsia="Times New Roman" w:cs="Arial"/>
          <w:szCs w:val="22"/>
        </w:rPr>
        <w:t>applicant</w:t>
      </w:r>
      <w:r w:rsidR="003907CA">
        <w:rPr>
          <w:rFonts w:eastAsia="Times New Roman" w:cs="Arial"/>
          <w:szCs w:val="22"/>
        </w:rPr>
        <w:t>’s</w:t>
      </w:r>
      <w:r>
        <w:rPr>
          <w:rFonts w:eastAsia="Times New Roman" w:cs="Arial"/>
          <w:szCs w:val="22"/>
        </w:rPr>
        <w:t xml:space="preserve"> strategic challenges.</w:t>
      </w:r>
    </w:p>
    <w:p w:rsidR="002C7F3E" w:rsidRDefault="00C035F0" w:rsidP="005A6FDD">
      <w:pPr>
        <w:pStyle w:val="Heading3"/>
        <w:numPr>
          <w:ilvl w:val="0"/>
          <w:numId w:val="1"/>
        </w:numPr>
        <w:ind w:right="0"/>
        <w:divId w:val="181015739"/>
      </w:pPr>
      <w:r>
        <w:t>What are the most significant opportunities, concerns, or vulnerabilities identified in the applicant</w:t>
      </w:r>
      <w:r w:rsidR="003E0031">
        <w:t>’</w:t>
      </w:r>
      <w:r>
        <w:t xml:space="preserve">s response to </w:t>
      </w:r>
      <w:r w:rsidR="00947090">
        <w:t>p</w:t>
      </w:r>
      <w:r>
        <w:t xml:space="preserve">rocess </w:t>
      </w:r>
      <w:r w:rsidR="00947090">
        <w:t>i</w:t>
      </w:r>
      <w:r>
        <w:t>tems?</w:t>
      </w:r>
    </w:p>
    <w:p w:rsidR="002C7F3E" w:rsidRDefault="00C035F0" w:rsidP="005A6FDD">
      <w:pPr>
        <w:numPr>
          <w:ilvl w:val="1"/>
          <w:numId w:val="1"/>
        </w:numPr>
        <w:tabs>
          <w:tab w:val="clear" w:pos="1440"/>
          <w:tab w:val="left" w:pos="3600"/>
        </w:tabs>
        <w:ind w:left="1080"/>
        <w:divId w:val="181015739"/>
        <w:rPr>
          <w:rFonts w:eastAsia="Times New Roman" w:cs="Arial"/>
          <w:szCs w:val="22"/>
        </w:rPr>
      </w:pPr>
      <w:r>
        <w:rPr>
          <w:rFonts w:eastAsia="Times New Roman" w:cs="Arial"/>
          <w:szCs w:val="22"/>
        </w:rPr>
        <w:t>It is unclear how the applicant manages for innovation, which may be critical to fulfilling its vision to lead circuitry innovation for the future. There is limited evidence of how the</w:t>
      </w:r>
      <w:r w:rsidR="004D0481">
        <w:rPr>
          <w:rFonts w:eastAsia="Times New Roman" w:cs="Arial"/>
          <w:szCs w:val="22"/>
        </w:rPr>
        <w:t xml:space="preserve"> applicant</w:t>
      </w:r>
      <w:r>
        <w:rPr>
          <w:rFonts w:eastAsia="Times New Roman" w:cs="Arial"/>
          <w:szCs w:val="22"/>
        </w:rPr>
        <w:t xml:space="preserve"> creates an environment that supports innovation, generates innovative ideas leading to strategic opportunities, and decides which opportunities to pursue. </w:t>
      </w:r>
      <w:r w:rsidR="0061347C">
        <w:rPr>
          <w:rFonts w:eastAsia="Times New Roman" w:cs="Arial"/>
          <w:szCs w:val="22"/>
        </w:rPr>
        <w:t>In addition, i</w:t>
      </w:r>
      <w:r>
        <w:rPr>
          <w:rFonts w:eastAsia="Times New Roman" w:cs="Arial"/>
          <w:szCs w:val="22"/>
        </w:rPr>
        <w:t>t is not evident how the</w:t>
      </w:r>
      <w:r w:rsidR="004D0481">
        <w:rPr>
          <w:rFonts w:eastAsia="Times New Roman" w:cs="Arial"/>
          <w:szCs w:val="22"/>
        </w:rPr>
        <w:t xml:space="preserve"> chief innovation office</w:t>
      </w:r>
      <w:r>
        <w:rPr>
          <w:rFonts w:eastAsia="Times New Roman" w:cs="Arial"/>
          <w:szCs w:val="22"/>
        </w:rPr>
        <w:t xml:space="preserve">r, the Product Development and Innovation Process, the Performance Excellence group, and the Leadership Team work together systematically to manage innovation and pursue strategic opportunities. Approaches </w:t>
      </w:r>
      <w:r w:rsidR="004D0481">
        <w:rPr>
          <w:rFonts w:eastAsia="Times New Roman" w:cs="Arial"/>
          <w:szCs w:val="22"/>
        </w:rPr>
        <w:t xml:space="preserve">for </w:t>
      </w:r>
      <w:r>
        <w:rPr>
          <w:rFonts w:eastAsia="Times New Roman" w:cs="Arial"/>
          <w:szCs w:val="22"/>
        </w:rPr>
        <w:t>discontinu</w:t>
      </w:r>
      <w:r w:rsidR="004D0481">
        <w:rPr>
          <w:rFonts w:eastAsia="Times New Roman" w:cs="Arial"/>
          <w:szCs w:val="22"/>
        </w:rPr>
        <w:t>ing the pursuit of</w:t>
      </w:r>
      <w:r>
        <w:rPr>
          <w:rFonts w:eastAsia="Times New Roman" w:cs="Arial"/>
          <w:szCs w:val="22"/>
        </w:rPr>
        <w:t xml:space="preserve"> innovation opportunities when appropriate are not described. It is also unclear how the applicant</w:t>
      </w:r>
      <w:r w:rsidR="003E0031">
        <w:rPr>
          <w:rFonts w:eastAsia="Times New Roman" w:cs="Arial"/>
          <w:szCs w:val="22"/>
        </w:rPr>
        <w:t>’</w:t>
      </w:r>
      <w:r>
        <w:rPr>
          <w:rFonts w:eastAsia="Times New Roman" w:cs="Arial"/>
          <w:szCs w:val="22"/>
        </w:rPr>
        <w:t xml:space="preserve">s workforce </w:t>
      </w:r>
      <w:r w:rsidR="00912A3A">
        <w:rPr>
          <w:rFonts w:eastAsia="Times New Roman" w:cs="Arial"/>
          <w:szCs w:val="22"/>
        </w:rPr>
        <w:t xml:space="preserve">performance </w:t>
      </w:r>
      <w:r>
        <w:rPr>
          <w:rFonts w:eastAsia="Times New Roman" w:cs="Arial"/>
          <w:szCs w:val="22"/>
        </w:rPr>
        <w:t xml:space="preserve">management </w:t>
      </w:r>
      <w:r w:rsidR="00912A3A">
        <w:rPr>
          <w:rFonts w:eastAsia="Times New Roman" w:cs="Arial"/>
          <w:szCs w:val="22"/>
        </w:rPr>
        <w:t xml:space="preserve">system </w:t>
      </w:r>
      <w:r>
        <w:rPr>
          <w:rFonts w:eastAsia="Times New Roman" w:cs="Arial"/>
          <w:szCs w:val="22"/>
        </w:rPr>
        <w:t>reinforce</w:t>
      </w:r>
      <w:r w:rsidR="00912A3A">
        <w:rPr>
          <w:rFonts w:eastAsia="Times New Roman" w:cs="Arial"/>
          <w:szCs w:val="22"/>
        </w:rPr>
        <w:t>s</w:t>
      </w:r>
      <w:r>
        <w:rPr>
          <w:rFonts w:eastAsia="Times New Roman" w:cs="Arial"/>
          <w:szCs w:val="22"/>
        </w:rPr>
        <w:t xml:space="preserve"> intelligent risk taking</w:t>
      </w:r>
      <w:r w:rsidR="00617346">
        <w:rPr>
          <w:rFonts w:eastAsia="Times New Roman" w:cs="Arial"/>
          <w:szCs w:val="22"/>
        </w:rPr>
        <w:t xml:space="preserve"> in order</w:t>
      </w:r>
      <w:r>
        <w:rPr>
          <w:rFonts w:eastAsia="Times New Roman" w:cs="Arial"/>
          <w:szCs w:val="22"/>
        </w:rPr>
        <w:t xml:space="preserve"> to achieve innovation. Without systematic approaches for managing innovation, the applicant may</w:t>
      </w:r>
      <w:r w:rsidR="00363E81">
        <w:rPr>
          <w:rFonts w:eastAsia="Times New Roman" w:cs="Arial"/>
          <w:szCs w:val="22"/>
        </w:rPr>
        <w:t xml:space="preserve"> not</w:t>
      </w:r>
      <w:r>
        <w:rPr>
          <w:rFonts w:eastAsia="Times New Roman" w:cs="Arial"/>
          <w:szCs w:val="22"/>
        </w:rPr>
        <w:t xml:space="preserve"> leverage its core competency of Ingenuity.</w:t>
      </w:r>
    </w:p>
    <w:p w:rsidR="002C7F3E" w:rsidRDefault="00C035F0" w:rsidP="008D54B9">
      <w:pPr>
        <w:numPr>
          <w:ilvl w:val="1"/>
          <w:numId w:val="1"/>
        </w:numPr>
        <w:tabs>
          <w:tab w:val="clear" w:pos="1440"/>
        </w:tabs>
        <w:ind w:left="1080"/>
        <w:divId w:val="181015739"/>
        <w:rPr>
          <w:rFonts w:eastAsia="Times New Roman" w:cs="Arial"/>
          <w:szCs w:val="22"/>
        </w:rPr>
      </w:pPr>
      <w:r>
        <w:rPr>
          <w:rFonts w:eastAsia="Times New Roman" w:cs="Arial"/>
          <w:szCs w:val="22"/>
        </w:rPr>
        <w:t>Several key approaches lack evidence of systematic evaluation and improvement. For example, leadership processes</w:t>
      </w:r>
      <w:r w:rsidR="0017143B">
        <w:t>—</w:t>
      </w:r>
      <w:r>
        <w:rPr>
          <w:rFonts w:eastAsia="Times New Roman" w:cs="Arial"/>
          <w:szCs w:val="22"/>
        </w:rPr>
        <w:t xml:space="preserve">such as </w:t>
      </w:r>
      <w:r w:rsidR="00617346">
        <w:rPr>
          <w:rFonts w:eastAsia="Times New Roman" w:cs="Arial"/>
          <w:szCs w:val="22"/>
        </w:rPr>
        <w:t xml:space="preserve">those related to </w:t>
      </w:r>
      <w:r>
        <w:rPr>
          <w:rFonts w:eastAsia="Times New Roman" w:cs="Arial"/>
          <w:szCs w:val="22"/>
        </w:rPr>
        <w:t>senior leader</w:t>
      </w:r>
      <w:r w:rsidR="00617346">
        <w:rPr>
          <w:rFonts w:eastAsia="Times New Roman" w:cs="Arial"/>
          <w:szCs w:val="22"/>
        </w:rPr>
        <w:t>s’</w:t>
      </w:r>
      <w:r>
        <w:rPr>
          <w:rFonts w:eastAsia="Times New Roman" w:cs="Arial"/>
          <w:szCs w:val="22"/>
        </w:rPr>
        <w:t xml:space="preserve"> commitment to legal and ethical behavior, communication with the workforce and customers, and </w:t>
      </w:r>
      <w:r w:rsidR="0017143B">
        <w:rPr>
          <w:rFonts w:eastAsia="Times New Roman" w:cs="Arial"/>
          <w:szCs w:val="22"/>
        </w:rPr>
        <w:t xml:space="preserve">the </w:t>
      </w:r>
      <w:r>
        <w:rPr>
          <w:rFonts w:eastAsia="Times New Roman" w:cs="Arial"/>
          <w:szCs w:val="22"/>
        </w:rPr>
        <w:t>Leadership Team</w:t>
      </w:r>
      <w:r w:rsidR="00617346">
        <w:rPr>
          <w:rFonts w:eastAsia="Times New Roman" w:cs="Arial"/>
          <w:szCs w:val="22"/>
        </w:rPr>
        <w:t>’s</w:t>
      </w:r>
      <w:r>
        <w:rPr>
          <w:rFonts w:eastAsia="Times New Roman" w:cs="Arial"/>
          <w:szCs w:val="22"/>
        </w:rPr>
        <w:t xml:space="preserve"> mentoring and </w:t>
      </w:r>
      <w:r w:rsidR="002747B6">
        <w:rPr>
          <w:rFonts w:eastAsia="Times New Roman" w:cs="Arial"/>
          <w:szCs w:val="22"/>
        </w:rPr>
        <w:t>succession-planning</w:t>
      </w:r>
      <w:r>
        <w:rPr>
          <w:rFonts w:eastAsia="Times New Roman" w:cs="Arial"/>
          <w:szCs w:val="22"/>
        </w:rPr>
        <w:t xml:space="preserve"> approaches</w:t>
      </w:r>
      <w:r w:rsidR="0017143B">
        <w:t>—</w:t>
      </w:r>
      <w:r>
        <w:rPr>
          <w:rFonts w:eastAsia="Times New Roman" w:cs="Arial"/>
          <w:szCs w:val="22"/>
        </w:rPr>
        <w:t xml:space="preserve">do not appear to be routinely evaluated. </w:t>
      </w:r>
      <w:r w:rsidR="00363E81">
        <w:rPr>
          <w:rFonts w:eastAsia="Times New Roman" w:cs="Arial"/>
          <w:szCs w:val="22"/>
        </w:rPr>
        <w:t xml:space="preserve">In addition, evidence of cycles of learning </w:t>
      </w:r>
      <w:r>
        <w:rPr>
          <w:rFonts w:eastAsia="Times New Roman" w:cs="Arial"/>
          <w:szCs w:val="22"/>
        </w:rPr>
        <w:t xml:space="preserve">is limited </w:t>
      </w:r>
      <w:r w:rsidR="00363E81">
        <w:rPr>
          <w:rFonts w:eastAsia="Times New Roman" w:cs="Arial"/>
          <w:szCs w:val="22"/>
        </w:rPr>
        <w:t xml:space="preserve">or absent for </w:t>
      </w:r>
      <w:r w:rsidR="0017143B">
        <w:rPr>
          <w:rFonts w:eastAsia="Times New Roman" w:cs="Arial"/>
          <w:szCs w:val="22"/>
        </w:rPr>
        <w:t xml:space="preserve">the </w:t>
      </w:r>
      <w:r w:rsidR="008D54B9">
        <w:rPr>
          <w:rFonts w:eastAsia="Times New Roman" w:cs="Arial"/>
          <w:szCs w:val="22"/>
        </w:rPr>
        <w:t>applicant</w:t>
      </w:r>
      <w:r w:rsidR="0017143B">
        <w:rPr>
          <w:rFonts w:eastAsia="Times New Roman" w:cs="Arial"/>
          <w:szCs w:val="22"/>
        </w:rPr>
        <w:t xml:space="preserve">’s </w:t>
      </w:r>
      <w:r>
        <w:rPr>
          <w:rFonts w:eastAsia="Times New Roman" w:cs="Arial"/>
          <w:szCs w:val="22"/>
        </w:rPr>
        <w:t xml:space="preserve">approaches </w:t>
      </w:r>
      <w:r w:rsidR="00617346">
        <w:rPr>
          <w:rFonts w:eastAsia="Times New Roman" w:cs="Arial"/>
          <w:szCs w:val="22"/>
        </w:rPr>
        <w:t>to</w:t>
      </w:r>
      <w:r>
        <w:rPr>
          <w:rFonts w:eastAsia="Times New Roman" w:cs="Arial"/>
          <w:szCs w:val="22"/>
        </w:rPr>
        <w:t xml:space="preserve"> customer support and market segmentation </w:t>
      </w:r>
      <w:r w:rsidR="00363E81">
        <w:rPr>
          <w:rFonts w:eastAsia="Times New Roman" w:cs="Arial"/>
          <w:szCs w:val="22"/>
        </w:rPr>
        <w:t xml:space="preserve">and for </w:t>
      </w:r>
      <w:r>
        <w:rPr>
          <w:rFonts w:eastAsia="Times New Roman" w:cs="Arial"/>
          <w:szCs w:val="22"/>
        </w:rPr>
        <w:t>several workforce environment</w:t>
      </w:r>
      <w:r w:rsidR="00617346">
        <w:rPr>
          <w:rFonts w:eastAsia="Times New Roman" w:cs="Arial"/>
          <w:szCs w:val="22"/>
        </w:rPr>
        <w:t>-related</w:t>
      </w:r>
      <w:r>
        <w:rPr>
          <w:rFonts w:eastAsia="Times New Roman" w:cs="Arial"/>
          <w:szCs w:val="22"/>
        </w:rPr>
        <w:t xml:space="preserve"> processes, including capability </w:t>
      </w:r>
      <w:r>
        <w:rPr>
          <w:rFonts w:eastAsia="Times New Roman" w:cs="Arial"/>
          <w:szCs w:val="22"/>
        </w:rPr>
        <w:lastRenderedPageBreak/>
        <w:t>and capacity studies</w:t>
      </w:r>
      <w:r w:rsidR="00617346">
        <w:rPr>
          <w:rFonts w:eastAsia="Times New Roman" w:cs="Arial"/>
          <w:szCs w:val="22"/>
        </w:rPr>
        <w:t>;</w:t>
      </w:r>
      <w:r>
        <w:rPr>
          <w:rFonts w:eastAsia="Times New Roman" w:cs="Arial"/>
          <w:szCs w:val="22"/>
        </w:rPr>
        <w:t xml:space="preserve"> </w:t>
      </w:r>
      <w:r w:rsidR="00617346">
        <w:rPr>
          <w:rFonts w:eastAsia="Times New Roman" w:cs="Arial"/>
          <w:szCs w:val="22"/>
        </w:rPr>
        <w:t xml:space="preserve">the </w:t>
      </w:r>
      <w:r>
        <w:rPr>
          <w:rFonts w:eastAsia="Times New Roman" w:cs="Arial"/>
          <w:szCs w:val="22"/>
        </w:rPr>
        <w:t>team structure process</w:t>
      </w:r>
      <w:r w:rsidR="00617346">
        <w:rPr>
          <w:rFonts w:eastAsia="Times New Roman" w:cs="Arial"/>
          <w:szCs w:val="22"/>
        </w:rPr>
        <w:t>;</w:t>
      </w:r>
      <w:r>
        <w:rPr>
          <w:rFonts w:eastAsia="Times New Roman" w:cs="Arial"/>
          <w:szCs w:val="22"/>
        </w:rPr>
        <w:t xml:space="preserve"> and </w:t>
      </w:r>
      <w:r w:rsidR="00617346">
        <w:rPr>
          <w:rFonts w:eastAsia="Times New Roman" w:cs="Arial"/>
          <w:szCs w:val="22"/>
        </w:rPr>
        <w:t xml:space="preserve">the </w:t>
      </w:r>
      <w:r>
        <w:rPr>
          <w:rFonts w:eastAsia="Times New Roman" w:cs="Arial"/>
          <w:szCs w:val="22"/>
        </w:rPr>
        <w:t>determination of workforce health, security, and minimum standards. Systematic</w:t>
      </w:r>
      <w:r w:rsidR="008D54B9">
        <w:rPr>
          <w:rFonts w:eastAsia="Times New Roman" w:cs="Arial"/>
          <w:szCs w:val="22"/>
        </w:rPr>
        <w:t>ally</w:t>
      </w:r>
      <w:r>
        <w:rPr>
          <w:rFonts w:eastAsia="Times New Roman" w:cs="Arial"/>
          <w:szCs w:val="22"/>
        </w:rPr>
        <w:t xml:space="preserve"> evaluati</w:t>
      </w:r>
      <w:r w:rsidR="008D54B9">
        <w:rPr>
          <w:rFonts w:eastAsia="Times New Roman" w:cs="Arial"/>
          <w:szCs w:val="22"/>
        </w:rPr>
        <w:t>ng</w:t>
      </w:r>
      <w:r>
        <w:rPr>
          <w:rFonts w:eastAsia="Times New Roman" w:cs="Arial"/>
          <w:szCs w:val="22"/>
        </w:rPr>
        <w:t xml:space="preserve"> and improv</w:t>
      </w:r>
      <w:r w:rsidR="008D54B9">
        <w:rPr>
          <w:rFonts w:eastAsia="Times New Roman" w:cs="Arial"/>
          <w:szCs w:val="22"/>
        </w:rPr>
        <w:t>mg</w:t>
      </w:r>
      <w:r>
        <w:rPr>
          <w:rFonts w:eastAsia="Times New Roman" w:cs="Arial"/>
          <w:szCs w:val="22"/>
        </w:rPr>
        <w:t xml:space="preserve"> these approaches may </w:t>
      </w:r>
      <w:r w:rsidR="00363E81">
        <w:rPr>
          <w:rFonts w:eastAsia="Times New Roman" w:cs="Arial"/>
          <w:szCs w:val="22"/>
        </w:rPr>
        <w:t>help the</w:t>
      </w:r>
      <w:r>
        <w:rPr>
          <w:rFonts w:eastAsia="Times New Roman" w:cs="Arial"/>
          <w:szCs w:val="22"/>
        </w:rPr>
        <w:t xml:space="preserve"> applicant achieve its strategic objectives and meet </w:t>
      </w:r>
      <w:r w:rsidR="00363E81">
        <w:rPr>
          <w:rFonts w:eastAsia="Times New Roman" w:cs="Arial"/>
          <w:szCs w:val="22"/>
        </w:rPr>
        <w:t>i</w:t>
      </w:r>
      <w:r>
        <w:rPr>
          <w:rFonts w:eastAsia="Times New Roman" w:cs="Arial"/>
          <w:szCs w:val="22"/>
        </w:rPr>
        <w:t>ts stakeholders</w:t>
      </w:r>
      <w:r w:rsidR="00363E81">
        <w:rPr>
          <w:rFonts w:eastAsia="Times New Roman" w:cs="Arial"/>
          <w:szCs w:val="22"/>
        </w:rPr>
        <w:t>’</w:t>
      </w:r>
      <w:r w:rsidR="00363E81" w:rsidRPr="00363E81">
        <w:rPr>
          <w:rFonts w:eastAsia="Times New Roman" w:cs="Arial"/>
          <w:szCs w:val="22"/>
        </w:rPr>
        <w:t xml:space="preserve"> </w:t>
      </w:r>
      <w:r w:rsidR="00363E81">
        <w:rPr>
          <w:rFonts w:eastAsia="Times New Roman" w:cs="Arial"/>
          <w:szCs w:val="22"/>
        </w:rPr>
        <w:t>needs</w:t>
      </w:r>
      <w:r>
        <w:rPr>
          <w:rFonts w:eastAsia="Times New Roman" w:cs="Arial"/>
          <w:szCs w:val="22"/>
        </w:rPr>
        <w:t>.</w:t>
      </w:r>
    </w:p>
    <w:p w:rsidR="002C7F3E" w:rsidRDefault="00C035F0" w:rsidP="005A6FDD">
      <w:pPr>
        <w:numPr>
          <w:ilvl w:val="1"/>
          <w:numId w:val="1"/>
        </w:numPr>
        <w:tabs>
          <w:tab w:val="clear" w:pos="1440"/>
        </w:tabs>
        <w:ind w:left="1080"/>
        <w:divId w:val="181015739"/>
        <w:rPr>
          <w:rFonts w:eastAsia="Times New Roman" w:cs="Arial"/>
          <w:szCs w:val="22"/>
        </w:rPr>
      </w:pPr>
      <w:r>
        <w:rPr>
          <w:rFonts w:eastAsia="Times New Roman" w:cs="Arial"/>
          <w:szCs w:val="22"/>
        </w:rPr>
        <w:t>Some of the applicant</w:t>
      </w:r>
      <w:r w:rsidR="003E0031">
        <w:rPr>
          <w:rFonts w:eastAsia="Times New Roman" w:cs="Arial"/>
          <w:szCs w:val="22"/>
        </w:rPr>
        <w:t>’</w:t>
      </w:r>
      <w:r>
        <w:rPr>
          <w:rFonts w:eastAsia="Times New Roman" w:cs="Arial"/>
          <w:szCs w:val="22"/>
        </w:rPr>
        <w:t xml:space="preserve">s approaches to performance projection, use of customer information, and customer relationship building </w:t>
      </w:r>
      <w:r w:rsidR="005A6FDD">
        <w:rPr>
          <w:rFonts w:eastAsia="Times New Roman" w:cs="Arial"/>
          <w:szCs w:val="22"/>
        </w:rPr>
        <w:t>are not evident or do not to appear to be systematic</w:t>
      </w:r>
      <w:r>
        <w:rPr>
          <w:rFonts w:eastAsia="Times New Roman" w:cs="Arial"/>
          <w:szCs w:val="22"/>
        </w:rPr>
        <w:t xml:space="preserve">. For example, projections for </w:t>
      </w:r>
      <w:r w:rsidR="00363E81">
        <w:rPr>
          <w:rFonts w:eastAsia="Times New Roman" w:cs="Arial"/>
          <w:szCs w:val="22"/>
        </w:rPr>
        <w:t xml:space="preserve">the applicant’s </w:t>
      </w:r>
      <w:r>
        <w:rPr>
          <w:rFonts w:eastAsia="Times New Roman" w:cs="Arial"/>
          <w:szCs w:val="22"/>
        </w:rPr>
        <w:t>longer-term planning horizon of three years</w:t>
      </w:r>
      <w:r w:rsidR="00363E81">
        <w:rPr>
          <w:rFonts w:eastAsia="Times New Roman" w:cs="Arial"/>
          <w:szCs w:val="22"/>
        </w:rPr>
        <w:t xml:space="preserve"> are not evident</w:t>
      </w:r>
      <w:r>
        <w:rPr>
          <w:rFonts w:eastAsia="Times New Roman" w:cs="Arial"/>
          <w:szCs w:val="22"/>
        </w:rPr>
        <w:t xml:space="preserve">. </w:t>
      </w:r>
      <w:r w:rsidR="00363E81">
        <w:rPr>
          <w:rFonts w:eastAsia="Times New Roman" w:cs="Arial"/>
          <w:szCs w:val="22"/>
        </w:rPr>
        <w:t xml:space="preserve">In addition, </w:t>
      </w:r>
      <w:r w:rsidR="0017143B">
        <w:rPr>
          <w:rFonts w:eastAsia="Times New Roman" w:cs="Arial"/>
          <w:szCs w:val="22"/>
        </w:rPr>
        <w:t xml:space="preserve">the applicant does not </w:t>
      </w:r>
      <w:r>
        <w:rPr>
          <w:rFonts w:eastAsia="Times New Roman" w:cs="Arial"/>
          <w:szCs w:val="22"/>
        </w:rPr>
        <w:t>descri</w:t>
      </w:r>
      <w:r w:rsidR="0017143B">
        <w:rPr>
          <w:rFonts w:eastAsia="Times New Roman" w:cs="Arial"/>
          <w:szCs w:val="22"/>
        </w:rPr>
        <w:t>be</w:t>
      </w:r>
      <w:r>
        <w:rPr>
          <w:rFonts w:eastAsia="Times New Roman" w:cs="Arial"/>
          <w:szCs w:val="22"/>
        </w:rPr>
        <w:t xml:space="preserve"> how </w:t>
      </w:r>
      <w:r w:rsidR="0017143B">
        <w:rPr>
          <w:rFonts w:eastAsia="Times New Roman" w:cs="Arial"/>
          <w:szCs w:val="22"/>
        </w:rPr>
        <w:t>it</w:t>
      </w:r>
      <w:r>
        <w:rPr>
          <w:rFonts w:eastAsia="Times New Roman" w:cs="Arial"/>
          <w:szCs w:val="22"/>
        </w:rPr>
        <w:t xml:space="preserve"> uses performance review findings and competitive data in projecting </w:t>
      </w:r>
      <w:r w:rsidR="00B46A0D">
        <w:rPr>
          <w:rFonts w:eastAsia="Times New Roman" w:cs="Arial"/>
          <w:szCs w:val="22"/>
        </w:rPr>
        <w:t xml:space="preserve">its </w:t>
      </w:r>
      <w:r>
        <w:rPr>
          <w:rFonts w:eastAsia="Times New Roman" w:cs="Arial"/>
          <w:szCs w:val="22"/>
        </w:rPr>
        <w:t>future performance</w:t>
      </w:r>
      <w:r w:rsidR="00363E81">
        <w:rPr>
          <w:rFonts w:eastAsia="Times New Roman" w:cs="Arial"/>
          <w:szCs w:val="22"/>
        </w:rPr>
        <w:t>, and</w:t>
      </w:r>
      <w:r>
        <w:rPr>
          <w:rFonts w:eastAsia="Times New Roman" w:cs="Arial"/>
          <w:szCs w:val="22"/>
        </w:rPr>
        <w:t xml:space="preserve"> </w:t>
      </w:r>
      <w:r w:rsidR="0017143B">
        <w:rPr>
          <w:rFonts w:eastAsia="Times New Roman" w:cs="Arial"/>
          <w:szCs w:val="22"/>
        </w:rPr>
        <w:t>it</w:t>
      </w:r>
      <w:r>
        <w:rPr>
          <w:rFonts w:eastAsia="Times New Roman" w:cs="Arial"/>
          <w:szCs w:val="22"/>
        </w:rPr>
        <w:t xml:space="preserve"> does not appear to project the performance of its competitors or comparable organizations. </w:t>
      </w:r>
      <w:r w:rsidR="001B0D3C">
        <w:rPr>
          <w:rFonts w:eastAsia="Times New Roman" w:cs="Arial"/>
          <w:szCs w:val="22"/>
        </w:rPr>
        <w:t xml:space="preserve">Also, </w:t>
      </w:r>
      <w:r>
        <w:rPr>
          <w:rFonts w:eastAsia="Times New Roman" w:cs="Arial"/>
          <w:szCs w:val="22"/>
        </w:rPr>
        <w:t>systematic approach</w:t>
      </w:r>
      <w:r w:rsidR="00363E81">
        <w:rPr>
          <w:rFonts w:eastAsia="Times New Roman" w:cs="Arial"/>
          <w:szCs w:val="22"/>
        </w:rPr>
        <w:t>es are not evident</w:t>
      </w:r>
      <w:r>
        <w:rPr>
          <w:rFonts w:eastAsia="Times New Roman" w:cs="Arial"/>
          <w:szCs w:val="22"/>
        </w:rPr>
        <w:t xml:space="preserve"> for using information to anticipate future customer groups and market segments</w:t>
      </w:r>
      <w:r w:rsidR="00B46A0D">
        <w:rPr>
          <w:rFonts w:eastAsia="Times New Roman" w:cs="Arial"/>
          <w:szCs w:val="22"/>
        </w:rPr>
        <w:t>;</w:t>
      </w:r>
      <w:r>
        <w:rPr>
          <w:rFonts w:eastAsia="Times New Roman" w:cs="Arial"/>
          <w:szCs w:val="22"/>
        </w:rPr>
        <w:t xml:space="preserve"> for determining which customers, customer groups, and market segments to pursue for business growth</w:t>
      </w:r>
      <w:r w:rsidR="00B46A0D">
        <w:rPr>
          <w:rFonts w:eastAsia="Times New Roman" w:cs="Arial"/>
          <w:szCs w:val="22"/>
        </w:rPr>
        <w:t>;</w:t>
      </w:r>
      <w:r w:rsidR="00363E81">
        <w:rPr>
          <w:rFonts w:eastAsia="Times New Roman" w:cs="Arial"/>
          <w:szCs w:val="22"/>
        </w:rPr>
        <w:t xml:space="preserve"> or </w:t>
      </w:r>
      <w:r>
        <w:rPr>
          <w:rFonts w:eastAsia="Times New Roman" w:cs="Arial"/>
          <w:szCs w:val="22"/>
        </w:rPr>
        <w:t xml:space="preserve">for marketing and building relationships </w:t>
      </w:r>
      <w:r w:rsidR="00363E81">
        <w:rPr>
          <w:rFonts w:eastAsia="Times New Roman" w:cs="Arial"/>
          <w:szCs w:val="22"/>
        </w:rPr>
        <w:t xml:space="preserve">to </w:t>
      </w:r>
      <w:r>
        <w:rPr>
          <w:rFonts w:eastAsia="Times New Roman" w:cs="Arial"/>
          <w:szCs w:val="22"/>
        </w:rPr>
        <w:t>acquir</w:t>
      </w:r>
      <w:r w:rsidR="00363E81">
        <w:rPr>
          <w:rFonts w:eastAsia="Times New Roman" w:cs="Arial"/>
          <w:szCs w:val="22"/>
        </w:rPr>
        <w:t>e</w:t>
      </w:r>
      <w:r>
        <w:rPr>
          <w:rFonts w:eastAsia="Times New Roman" w:cs="Arial"/>
          <w:szCs w:val="22"/>
        </w:rPr>
        <w:t xml:space="preserve"> customer</w:t>
      </w:r>
      <w:r w:rsidR="00B46A0D">
        <w:rPr>
          <w:rFonts w:eastAsia="Times New Roman" w:cs="Arial"/>
          <w:szCs w:val="22"/>
        </w:rPr>
        <w:t>s</w:t>
      </w:r>
      <w:r>
        <w:rPr>
          <w:rFonts w:eastAsia="Times New Roman" w:cs="Arial"/>
          <w:szCs w:val="22"/>
        </w:rPr>
        <w:t xml:space="preserve">. Additional </w:t>
      </w:r>
      <w:r w:rsidR="005A6FDD">
        <w:rPr>
          <w:rFonts w:eastAsia="Times New Roman" w:cs="Arial"/>
          <w:szCs w:val="22"/>
        </w:rPr>
        <w:t>focus on the future i</w:t>
      </w:r>
      <w:r>
        <w:rPr>
          <w:rFonts w:eastAsia="Times New Roman" w:cs="Arial"/>
          <w:szCs w:val="22"/>
        </w:rPr>
        <w:t>n these areas may enhance the applicant</w:t>
      </w:r>
      <w:r w:rsidR="003E0031">
        <w:rPr>
          <w:rFonts w:eastAsia="Times New Roman" w:cs="Arial"/>
          <w:szCs w:val="22"/>
        </w:rPr>
        <w:t>’</w:t>
      </w:r>
      <w:r>
        <w:rPr>
          <w:rFonts w:eastAsia="Times New Roman" w:cs="Arial"/>
          <w:szCs w:val="22"/>
        </w:rPr>
        <w:t>s sustainability.</w:t>
      </w:r>
    </w:p>
    <w:p w:rsidR="002C7F3E" w:rsidRDefault="00C035F0" w:rsidP="005A6FDD">
      <w:pPr>
        <w:pStyle w:val="Heading3"/>
        <w:numPr>
          <w:ilvl w:val="0"/>
          <w:numId w:val="1"/>
        </w:numPr>
        <w:ind w:right="0"/>
        <w:divId w:val="181015739"/>
      </w:pPr>
      <w:r>
        <w:t>Considering the applicant</w:t>
      </w:r>
      <w:r w:rsidR="003E0031">
        <w:t>’</w:t>
      </w:r>
      <w:r>
        <w:t xml:space="preserve">s key business/organization factors, what are the most significant strengths found in its response to </w:t>
      </w:r>
      <w:r w:rsidR="002747B6">
        <w:t>results it</w:t>
      </w:r>
      <w:r>
        <w:t>ems?</w:t>
      </w:r>
    </w:p>
    <w:p w:rsidR="005C2F2F" w:rsidRDefault="005C2F2F" w:rsidP="008D54B9">
      <w:pPr>
        <w:numPr>
          <w:ilvl w:val="1"/>
          <w:numId w:val="1"/>
        </w:numPr>
        <w:tabs>
          <w:tab w:val="clear" w:pos="1440"/>
        </w:tabs>
        <w:ind w:left="1080"/>
        <w:divId w:val="181015739"/>
        <w:rPr>
          <w:rFonts w:eastAsia="Times New Roman" w:cs="Arial"/>
          <w:szCs w:val="22"/>
        </w:rPr>
      </w:pPr>
      <w:r>
        <w:rPr>
          <w:rFonts w:eastAsia="Times New Roman" w:cs="Arial"/>
          <w:szCs w:val="22"/>
        </w:rPr>
        <w:t>Some workforce satisfaction and engagement results show progress toward the applicant’s mission component to provide E</w:t>
      </w:r>
      <w:r w:rsidR="00B46A0D">
        <w:rPr>
          <w:rFonts w:eastAsia="Times New Roman" w:cs="Arial"/>
          <w:szCs w:val="22"/>
        </w:rPr>
        <w:t>O</w:t>
      </w:r>
      <w:r>
        <w:rPr>
          <w:rFonts w:eastAsia="Times New Roman" w:cs="Arial"/>
          <w:szCs w:val="22"/>
        </w:rPr>
        <w:t xml:space="preserve">s with </w:t>
      </w:r>
      <w:r w:rsidR="001B0D3C">
        <w:rPr>
          <w:rFonts w:eastAsia="Times New Roman" w:cs="Arial"/>
          <w:szCs w:val="22"/>
        </w:rPr>
        <w:t>a</w:t>
      </w:r>
      <w:r w:rsidR="000B1D6B">
        <w:rPr>
          <w:rFonts w:eastAsia="Times New Roman" w:cs="Arial"/>
          <w:szCs w:val="22"/>
        </w:rPr>
        <w:t xml:space="preserve"> </w:t>
      </w:r>
      <w:r w:rsidR="00C329DB">
        <w:rPr>
          <w:rFonts w:eastAsia="Times New Roman" w:cs="Arial"/>
          <w:szCs w:val="22"/>
        </w:rPr>
        <w:t>B</w:t>
      </w:r>
      <w:r>
        <w:rPr>
          <w:rFonts w:eastAsia="Times New Roman" w:cs="Arial"/>
          <w:szCs w:val="22"/>
        </w:rPr>
        <w:t xml:space="preserve">est </w:t>
      </w:r>
      <w:r w:rsidR="00C329DB">
        <w:rPr>
          <w:rFonts w:eastAsia="Times New Roman" w:cs="Arial"/>
          <w:szCs w:val="22"/>
        </w:rPr>
        <w:t>C</w:t>
      </w:r>
      <w:r>
        <w:rPr>
          <w:rFonts w:eastAsia="Times New Roman" w:cs="Arial"/>
          <w:szCs w:val="22"/>
        </w:rPr>
        <w:t xml:space="preserve">areer </w:t>
      </w:r>
      <w:r w:rsidR="00C329DB">
        <w:rPr>
          <w:rFonts w:eastAsia="Times New Roman" w:cs="Arial"/>
          <w:szCs w:val="22"/>
        </w:rPr>
        <w:t>L</w:t>
      </w:r>
      <w:r>
        <w:rPr>
          <w:rFonts w:eastAsia="Times New Roman" w:cs="Arial"/>
          <w:szCs w:val="22"/>
        </w:rPr>
        <w:t xml:space="preserve">ocation. </w:t>
      </w:r>
      <w:r w:rsidR="00363E81">
        <w:rPr>
          <w:rFonts w:eastAsia="Times New Roman" w:cs="Arial"/>
          <w:szCs w:val="22"/>
        </w:rPr>
        <w:t>For example, o</w:t>
      </w:r>
      <w:r>
        <w:rPr>
          <w:rFonts w:eastAsia="Times New Roman" w:cs="Arial"/>
          <w:szCs w:val="22"/>
        </w:rPr>
        <w:t>verall engagement</w:t>
      </w:r>
      <w:r w:rsidR="00363E81" w:rsidRPr="00363E81">
        <w:rPr>
          <w:rFonts w:eastAsia="Times New Roman" w:cs="Arial"/>
          <w:szCs w:val="22"/>
        </w:rPr>
        <w:t xml:space="preserve"> </w:t>
      </w:r>
      <w:r w:rsidR="00363E81">
        <w:rPr>
          <w:rFonts w:eastAsia="Times New Roman" w:cs="Arial"/>
          <w:szCs w:val="22"/>
        </w:rPr>
        <w:t>and satisfaction</w:t>
      </w:r>
      <w:r>
        <w:rPr>
          <w:rFonts w:eastAsia="Times New Roman" w:cs="Arial"/>
          <w:szCs w:val="22"/>
        </w:rPr>
        <w:t xml:space="preserve"> increased from 2009 to 2012,</w:t>
      </w:r>
      <w:r w:rsidR="00363E81">
        <w:rPr>
          <w:rFonts w:eastAsia="Times New Roman" w:cs="Arial"/>
          <w:szCs w:val="22"/>
        </w:rPr>
        <w:t xml:space="preserve"> exceeding</w:t>
      </w:r>
      <w:r w:rsidR="001B0D3C">
        <w:rPr>
          <w:rFonts w:eastAsia="Times New Roman" w:cs="Arial"/>
          <w:szCs w:val="22"/>
        </w:rPr>
        <w:t xml:space="preserve"> </w:t>
      </w:r>
      <w:r>
        <w:rPr>
          <w:rFonts w:eastAsia="Times New Roman" w:cs="Arial"/>
          <w:szCs w:val="22"/>
        </w:rPr>
        <w:t>manufacturing industry benchmark</w:t>
      </w:r>
      <w:r w:rsidR="00363E81">
        <w:rPr>
          <w:rFonts w:eastAsia="Times New Roman" w:cs="Arial"/>
          <w:szCs w:val="22"/>
        </w:rPr>
        <w:t>s</w:t>
      </w:r>
      <w:r>
        <w:rPr>
          <w:rFonts w:eastAsia="Times New Roman" w:cs="Arial"/>
          <w:szCs w:val="22"/>
        </w:rPr>
        <w:t xml:space="preserve">. </w:t>
      </w:r>
      <w:r w:rsidR="00363E81">
        <w:rPr>
          <w:rFonts w:eastAsia="Times New Roman" w:cs="Arial"/>
          <w:szCs w:val="22"/>
        </w:rPr>
        <w:t>A</w:t>
      </w:r>
      <w:r>
        <w:rPr>
          <w:rFonts w:eastAsia="Times New Roman" w:cs="Arial"/>
          <w:szCs w:val="22"/>
        </w:rPr>
        <w:t>lso reflect</w:t>
      </w:r>
      <w:r w:rsidR="00363E81">
        <w:rPr>
          <w:rFonts w:eastAsia="Times New Roman" w:cs="Arial"/>
          <w:szCs w:val="22"/>
        </w:rPr>
        <w:t>ing</w:t>
      </w:r>
      <w:r>
        <w:rPr>
          <w:rFonts w:eastAsia="Times New Roman" w:cs="Arial"/>
          <w:szCs w:val="22"/>
        </w:rPr>
        <w:t xml:space="preserve"> satisfaction and engagement levels</w:t>
      </w:r>
      <w:r w:rsidR="00363E81">
        <w:rPr>
          <w:rFonts w:eastAsia="Times New Roman" w:cs="Arial"/>
          <w:szCs w:val="22"/>
        </w:rPr>
        <w:t>,</w:t>
      </w:r>
      <w:r>
        <w:rPr>
          <w:rFonts w:eastAsia="Times New Roman" w:cs="Arial"/>
          <w:szCs w:val="22"/>
        </w:rPr>
        <w:t xml:space="preserve"> </w:t>
      </w:r>
      <w:r w:rsidR="0017143B">
        <w:rPr>
          <w:rFonts w:eastAsia="Times New Roman" w:cs="Arial"/>
          <w:szCs w:val="22"/>
        </w:rPr>
        <w:t xml:space="preserve">employee </w:t>
      </w:r>
      <w:r>
        <w:rPr>
          <w:rFonts w:eastAsia="Times New Roman" w:cs="Arial"/>
          <w:szCs w:val="22"/>
        </w:rPr>
        <w:t>retention rates rang</w:t>
      </w:r>
      <w:r w:rsidR="00363E81">
        <w:rPr>
          <w:rFonts w:eastAsia="Times New Roman" w:cs="Arial"/>
          <w:szCs w:val="22"/>
        </w:rPr>
        <w:t>e</w:t>
      </w:r>
      <w:r>
        <w:rPr>
          <w:rFonts w:eastAsia="Times New Roman" w:cs="Arial"/>
          <w:szCs w:val="22"/>
        </w:rPr>
        <w:t xml:space="preserve"> from 93% for factory EOs to 95% for technical EOs and near</w:t>
      </w:r>
      <w:r w:rsidR="00363E81">
        <w:rPr>
          <w:rFonts w:eastAsia="Times New Roman" w:cs="Arial"/>
          <w:szCs w:val="22"/>
        </w:rPr>
        <w:t>ly</w:t>
      </w:r>
      <w:r>
        <w:rPr>
          <w:rFonts w:eastAsia="Times New Roman" w:cs="Arial"/>
          <w:szCs w:val="22"/>
        </w:rPr>
        <w:t xml:space="preserve"> 100% for support EOs. Workforce climate measures also show </w:t>
      </w:r>
      <w:r w:rsidR="00363E81">
        <w:rPr>
          <w:rFonts w:eastAsia="Times New Roman" w:cs="Arial"/>
          <w:szCs w:val="22"/>
        </w:rPr>
        <w:t>beneficial</w:t>
      </w:r>
      <w:r>
        <w:rPr>
          <w:rFonts w:eastAsia="Times New Roman" w:cs="Arial"/>
          <w:szCs w:val="22"/>
        </w:rPr>
        <w:t xml:space="preserve"> trends for </w:t>
      </w:r>
      <w:r w:rsidR="00363E81">
        <w:rPr>
          <w:rFonts w:eastAsia="Times New Roman" w:cs="Arial"/>
          <w:szCs w:val="22"/>
        </w:rPr>
        <w:t xml:space="preserve">the </w:t>
      </w:r>
      <w:r>
        <w:rPr>
          <w:rFonts w:eastAsia="Times New Roman" w:cs="Arial"/>
          <w:szCs w:val="22"/>
        </w:rPr>
        <w:t xml:space="preserve">key EO requirements of feeling safe and secure, taking pride in being an owner, making a difference on the job, and having competitive wages and benefits. </w:t>
      </w:r>
      <w:r w:rsidR="00363E81">
        <w:rPr>
          <w:rFonts w:eastAsia="Times New Roman" w:cs="Arial"/>
          <w:szCs w:val="22"/>
        </w:rPr>
        <w:t>In addition, s</w:t>
      </w:r>
      <w:r>
        <w:rPr>
          <w:rFonts w:eastAsia="Times New Roman" w:cs="Arial"/>
          <w:szCs w:val="22"/>
        </w:rPr>
        <w:t>pecific health and safety measures</w:t>
      </w:r>
      <w:r w:rsidR="00363E81">
        <w:rPr>
          <w:rFonts w:eastAsia="Times New Roman" w:cs="Arial"/>
          <w:szCs w:val="22"/>
        </w:rPr>
        <w:t>,</w:t>
      </w:r>
      <w:r>
        <w:rPr>
          <w:rFonts w:eastAsia="Times New Roman" w:cs="Arial"/>
          <w:szCs w:val="22"/>
        </w:rPr>
        <w:t xml:space="preserve"> such as EO participation in wellness activities</w:t>
      </w:r>
      <w:r w:rsidR="00363E81">
        <w:rPr>
          <w:rFonts w:eastAsia="Times New Roman" w:cs="Arial"/>
          <w:szCs w:val="22"/>
        </w:rPr>
        <w:t>;</w:t>
      </w:r>
      <w:r>
        <w:rPr>
          <w:rFonts w:eastAsia="Times New Roman" w:cs="Arial"/>
          <w:szCs w:val="22"/>
        </w:rPr>
        <w:t xml:space="preserve"> </w:t>
      </w:r>
      <w:r w:rsidR="00EE1A13" w:rsidRPr="0061347C">
        <w:rPr>
          <w:rFonts w:eastAsia="Times New Roman" w:cs="Arial"/>
          <w:szCs w:val="22"/>
        </w:rPr>
        <w:t xml:space="preserve">Days Away, Restricted, or Transferred </w:t>
      </w:r>
      <w:r w:rsidR="00EE1A13">
        <w:rPr>
          <w:rFonts w:eastAsia="Times New Roman" w:cs="Arial"/>
          <w:szCs w:val="22"/>
        </w:rPr>
        <w:t>(</w:t>
      </w:r>
      <w:r>
        <w:rPr>
          <w:rFonts w:eastAsia="Times New Roman" w:cs="Arial"/>
          <w:szCs w:val="22"/>
        </w:rPr>
        <w:t>DART</w:t>
      </w:r>
      <w:r w:rsidR="00EE1A13">
        <w:rPr>
          <w:rFonts w:eastAsia="Times New Roman" w:cs="Arial"/>
          <w:szCs w:val="22"/>
        </w:rPr>
        <w:t>)</w:t>
      </w:r>
      <w:r>
        <w:rPr>
          <w:rFonts w:eastAsia="Times New Roman" w:cs="Arial"/>
          <w:szCs w:val="22"/>
        </w:rPr>
        <w:t xml:space="preserve"> and reportable incident rates</w:t>
      </w:r>
      <w:r w:rsidR="00363E81">
        <w:rPr>
          <w:rFonts w:eastAsia="Times New Roman" w:cs="Arial"/>
          <w:szCs w:val="22"/>
        </w:rPr>
        <w:t>;</w:t>
      </w:r>
      <w:r>
        <w:rPr>
          <w:rFonts w:eastAsia="Times New Roman" w:cs="Arial"/>
          <w:szCs w:val="22"/>
        </w:rPr>
        <w:t xml:space="preserve"> near</w:t>
      </w:r>
      <w:r w:rsidR="00363E81">
        <w:rPr>
          <w:rFonts w:eastAsia="Times New Roman" w:cs="Arial"/>
          <w:szCs w:val="22"/>
        </w:rPr>
        <w:t>-</w:t>
      </w:r>
      <w:r>
        <w:rPr>
          <w:rFonts w:eastAsia="Times New Roman" w:cs="Arial"/>
          <w:szCs w:val="22"/>
        </w:rPr>
        <w:t>miss reports</w:t>
      </w:r>
      <w:r w:rsidR="00363E81">
        <w:rPr>
          <w:rFonts w:eastAsia="Times New Roman" w:cs="Arial"/>
          <w:szCs w:val="22"/>
        </w:rPr>
        <w:t>;</w:t>
      </w:r>
      <w:r>
        <w:rPr>
          <w:rFonts w:eastAsia="Times New Roman" w:cs="Arial"/>
          <w:szCs w:val="22"/>
        </w:rPr>
        <w:t xml:space="preserve"> and hazardous, noxious, and lead exposures </w:t>
      </w:r>
      <w:r w:rsidR="00363E81">
        <w:rPr>
          <w:rFonts w:eastAsia="Times New Roman" w:cs="Arial"/>
          <w:szCs w:val="22"/>
        </w:rPr>
        <w:t>show</w:t>
      </w:r>
      <w:r w:rsidR="000B1D6B">
        <w:rPr>
          <w:rFonts w:eastAsia="Times New Roman" w:cs="Arial"/>
          <w:szCs w:val="22"/>
        </w:rPr>
        <w:t xml:space="preserve"> </w:t>
      </w:r>
      <w:r w:rsidR="001B0D3C">
        <w:rPr>
          <w:rFonts w:eastAsia="Times New Roman" w:cs="Arial"/>
          <w:szCs w:val="22"/>
        </w:rPr>
        <w:t xml:space="preserve">beneficial </w:t>
      </w:r>
      <w:r>
        <w:rPr>
          <w:rFonts w:eastAsia="Times New Roman" w:cs="Arial"/>
          <w:szCs w:val="22"/>
        </w:rPr>
        <w:t>trends consistent with a high</w:t>
      </w:r>
      <w:r w:rsidR="00363E81">
        <w:rPr>
          <w:rFonts w:eastAsia="Times New Roman" w:cs="Arial"/>
          <w:szCs w:val="22"/>
        </w:rPr>
        <w:t>-</w:t>
      </w:r>
      <w:r>
        <w:rPr>
          <w:rFonts w:eastAsia="Times New Roman" w:cs="Arial"/>
          <w:szCs w:val="22"/>
        </w:rPr>
        <w:t xml:space="preserve">performance work environment. </w:t>
      </w:r>
    </w:p>
    <w:p w:rsidR="002C7F3E" w:rsidRDefault="00C035F0" w:rsidP="008D54B9">
      <w:pPr>
        <w:numPr>
          <w:ilvl w:val="1"/>
          <w:numId w:val="1"/>
        </w:numPr>
        <w:tabs>
          <w:tab w:val="clear" w:pos="1440"/>
        </w:tabs>
        <w:ind w:left="1080"/>
        <w:divId w:val="181015739"/>
        <w:rPr>
          <w:rFonts w:eastAsia="Times New Roman" w:cs="Arial"/>
          <w:szCs w:val="22"/>
        </w:rPr>
      </w:pPr>
      <w:r>
        <w:rPr>
          <w:rFonts w:eastAsia="Times New Roman" w:cs="Arial"/>
          <w:szCs w:val="22"/>
        </w:rPr>
        <w:t xml:space="preserve">Several customer-focused </w:t>
      </w:r>
      <w:r w:rsidR="00363E81">
        <w:rPr>
          <w:rFonts w:eastAsia="Times New Roman" w:cs="Arial"/>
          <w:szCs w:val="22"/>
        </w:rPr>
        <w:t>results</w:t>
      </w:r>
      <w:r>
        <w:rPr>
          <w:rFonts w:eastAsia="Times New Roman" w:cs="Arial"/>
          <w:szCs w:val="22"/>
        </w:rPr>
        <w:t xml:space="preserve"> underscore the applicant</w:t>
      </w:r>
      <w:r w:rsidR="003E0031">
        <w:rPr>
          <w:rFonts w:eastAsia="Times New Roman" w:cs="Arial"/>
          <w:szCs w:val="22"/>
        </w:rPr>
        <w:t>’</w:t>
      </w:r>
      <w:r>
        <w:rPr>
          <w:rFonts w:eastAsia="Times New Roman" w:cs="Arial"/>
          <w:szCs w:val="22"/>
        </w:rPr>
        <w:t xml:space="preserve">s core competency of Expertise. Overall customer engagement improved from 2009 through 2012, surpassing the industry benchmark for the </w:t>
      </w:r>
      <w:r w:rsidR="008D54B9">
        <w:rPr>
          <w:rFonts w:eastAsia="Times New Roman" w:cs="Arial"/>
          <w:szCs w:val="22"/>
        </w:rPr>
        <w:t>l</w:t>
      </w:r>
      <w:r>
        <w:rPr>
          <w:rFonts w:eastAsia="Times New Roman" w:cs="Arial"/>
          <w:szCs w:val="22"/>
        </w:rPr>
        <w:t xml:space="preserve">ast three years. </w:t>
      </w:r>
      <w:r w:rsidR="001B0D3C">
        <w:rPr>
          <w:rFonts w:eastAsia="Times New Roman" w:cs="Arial"/>
          <w:szCs w:val="22"/>
        </w:rPr>
        <w:t xml:space="preserve">In Net Promoter Score, the </w:t>
      </w:r>
      <w:r>
        <w:rPr>
          <w:rFonts w:eastAsia="Times New Roman" w:cs="Arial"/>
          <w:szCs w:val="22"/>
        </w:rPr>
        <w:t xml:space="preserve">applicant has outperformed </w:t>
      </w:r>
      <w:r w:rsidR="00770C55">
        <w:rPr>
          <w:rFonts w:eastAsia="Times New Roman" w:cs="Arial"/>
          <w:szCs w:val="22"/>
        </w:rPr>
        <w:t>its</w:t>
      </w:r>
      <w:r>
        <w:rPr>
          <w:rFonts w:eastAsia="Times New Roman" w:cs="Arial"/>
          <w:szCs w:val="22"/>
        </w:rPr>
        <w:t xml:space="preserve"> competitor and the industry average since 2009. </w:t>
      </w:r>
      <w:r w:rsidR="0017143B">
        <w:rPr>
          <w:rFonts w:eastAsia="Times New Roman" w:cs="Arial"/>
          <w:szCs w:val="22"/>
        </w:rPr>
        <w:t>Measures of</w:t>
      </w:r>
      <w:r>
        <w:rPr>
          <w:rFonts w:eastAsia="Times New Roman" w:cs="Arial"/>
          <w:szCs w:val="22"/>
        </w:rPr>
        <w:t xml:space="preserve"> customer satisfaction </w:t>
      </w:r>
      <w:r w:rsidR="0017143B">
        <w:rPr>
          <w:rFonts w:eastAsia="Times New Roman" w:cs="Arial"/>
          <w:szCs w:val="22"/>
        </w:rPr>
        <w:t>overall</w:t>
      </w:r>
      <w:r>
        <w:rPr>
          <w:rFonts w:eastAsia="Times New Roman" w:cs="Arial"/>
          <w:szCs w:val="22"/>
        </w:rPr>
        <w:t xml:space="preserve"> and </w:t>
      </w:r>
      <w:r w:rsidR="0017143B">
        <w:rPr>
          <w:rFonts w:eastAsia="Times New Roman" w:cs="Arial"/>
          <w:szCs w:val="22"/>
        </w:rPr>
        <w:t xml:space="preserve">for </w:t>
      </w:r>
      <w:r w:rsidR="001B0D3C">
        <w:rPr>
          <w:rFonts w:eastAsia="Times New Roman" w:cs="Arial"/>
          <w:szCs w:val="22"/>
        </w:rPr>
        <w:t>the</w:t>
      </w:r>
      <w:r>
        <w:rPr>
          <w:rFonts w:eastAsia="Times New Roman" w:cs="Arial"/>
          <w:szCs w:val="22"/>
        </w:rPr>
        <w:t xml:space="preserve"> Aerospace and </w:t>
      </w:r>
      <w:r w:rsidR="00B27F66">
        <w:rPr>
          <w:rFonts w:eastAsia="Times New Roman" w:cs="Arial"/>
          <w:szCs w:val="22"/>
        </w:rPr>
        <w:t xml:space="preserve">Contract </w:t>
      </w:r>
      <w:r>
        <w:rPr>
          <w:rFonts w:eastAsia="Times New Roman" w:cs="Arial"/>
          <w:szCs w:val="22"/>
        </w:rPr>
        <w:t xml:space="preserve">R&amp;D market segments demonstrate good results and </w:t>
      </w:r>
      <w:r w:rsidR="001B0D3C">
        <w:rPr>
          <w:rFonts w:eastAsia="Times New Roman" w:cs="Arial"/>
          <w:szCs w:val="22"/>
        </w:rPr>
        <w:t xml:space="preserve">beneficial </w:t>
      </w:r>
      <w:r>
        <w:rPr>
          <w:rFonts w:eastAsia="Times New Roman" w:cs="Arial"/>
          <w:szCs w:val="22"/>
        </w:rPr>
        <w:t xml:space="preserve">four-year trends. </w:t>
      </w:r>
      <w:r w:rsidR="001B0D3C">
        <w:rPr>
          <w:rFonts w:eastAsia="Times New Roman" w:cs="Arial"/>
          <w:szCs w:val="22"/>
        </w:rPr>
        <w:t xml:space="preserve">In addition, </w:t>
      </w:r>
      <w:r>
        <w:rPr>
          <w:rFonts w:eastAsia="Times New Roman" w:cs="Arial"/>
          <w:szCs w:val="22"/>
        </w:rPr>
        <w:t xml:space="preserve">key measures of customer satisfaction </w:t>
      </w:r>
      <w:r w:rsidR="0017143B">
        <w:rPr>
          <w:rFonts w:eastAsia="Times New Roman" w:cs="Arial"/>
          <w:szCs w:val="22"/>
        </w:rPr>
        <w:t xml:space="preserve">that </w:t>
      </w:r>
      <w:r>
        <w:rPr>
          <w:rFonts w:eastAsia="Times New Roman" w:cs="Arial"/>
          <w:szCs w:val="22"/>
        </w:rPr>
        <w:t xml:space="preserve">show </w:t>
      </w:r>
      <w:r w:rsidR="00374C91">
        <w:rPr>
          <w:rFonts w:eastAsia="Times New Roman" w:cs="Arial"/>
          <w:szCs w:val="22"/>
        </w:rPr>
        <w:t xml:space="preserve">good </w:t>
      </w:r>
      <w:r>
        <w:rPr>
          <w:rFonts w:eastAsia="Times New Roman" w:cs="Arial"/>
          <w:szCs w:val="22"/>
        </w:rPr>
        <w:t xml:space="preserve">levels and </w:t>
      </w:r>
      <w:r w:rsidR="00374C91">
        <w:rPr>
          <w:rFonts w:eastAsia="Times New Roman" w:cs="Arial"/>
          <w:szCs w:val="22"/>
        </w:rPr>
        <w:t xml:space="preserve">beneficial </w:t>
      </w:r>
      <w:r>
        <w:rPr>
          <w:rFonts w:eastAsia="Times New Roman" w:cs="Arial"/>
          <w:szCs w:val="22"/>
        </w:rPr>
        <w:t>trends includ</w:t>
      </w:r>
      <w:r w:rsidR="0017143B">
        <w:rPr>
          <w:rFonts w:eastAsia="Times New Roman" w:cs="Arial"/>
          <w:szCs w:val="22"/>
        </w:rPr>
        <w:t xml:space="preserve">e </w:t>
      </w:r>
      <w:r w:rsidR="00770C55">
        <w:rPr>
          <w:rFonts w:eastAsia="Times New Roman" w:cs="Arial"/>
          <w:szCs w:val="22"/>
        </w:rPr>
        <w:t xml:space="preserve">those </w:t>
      </w:r>
      <w:r w:rsidR="001B0D3C">
        <w:rPr>
          <w:rFonts w:eastAsia="Times New Roman" w:cs="Arial"/>
          <w:szCs w:val="22"/>
        </w:rPr>
        <w:t>for</w:t>
      </w:r>
      <w:r>
        <w:rPr>
          <w:rFonts w:eastAsia="Times New Roman" w:cs="Arial"/>
          <w:szCs w:val="22"/>
        </w:rPr>
        <w:t xml:space="preserve"> reliability, </w:t>
      </w:r>
      <w:r w:rsidR="00EB2975" w:rsidRPr="00EB2975">
        <w:rPr>
          <w:rFonts w:eastAsia="Times New Roman"/>
          <w:szCs w:val="22"/>
        </w:rPr>
        <w:t>higher density and lower weight</w:t>
      </w:r>
      <w:r w:rsidR="00EB2975">
        <w:rPr>
          <w:rFonts w:cs="Arial"/>
          <w:color w:val="444444"/>
        </w:rPr>
        <w:t xml:space="preserve"> </w:t>
      </w:r>
      <w:r w:rsidR="00EB2975">
        <w:rPr>
          <w:rFonts w:eastAsia="Times New Roman" w:cs="Arial"/>
          <w:szCs w:val="22"/>
        </w:rPr>
        <w:t>(</w:t>
      </w:r>
      <w:r>
        <w:rPr>
          <w:rFonts w:eastAsia="Times New Roman" w:cs="Arial"/>
          <w:szCs w:val="22"/>
        </w:rPr>
        <w:t>HDLW</w:t>
      </w:r>
      <w:r w:rsidR="00EB2975">
        <w:rPr>
          <w:rFonts w:eastAsia="Times New Roman" w:cs="Arial"/>
          <w:szCs w:val="22"/>
        </w:rPr>
        <w:t>)</w:t>
      </w:r>
      <w:r>
        <w:rPr>
          <w:rFonts w:eastAsia="Times New Roman" w:cs="Arial"/>
          <w:szCs w:val="22"/>
        </w:rPr>
        <w:t xml:space="preserve"> capability, functionality, delivery, receipt quality, and responsiveness. Customer satisfaction </w:t>
      </w:r>
      <w:r w:rsidR="00B46A0D">
        <w:rPr>
          <w:rFonts w:eastAsia="Times New Roman" w:cs="Arial"/>
          <w:szCs w:val="22"/>
        </w:rPr>
        <w:t xml:space="preserve">results </w:t>
      </w:r>
      <w:r w:rsidR="001B0D3C">
        <w:rPr>
          <w:rFonts w:eastAsia="Times New Roman" w:cs="Arial"/>
          <w:szCs w:val="22"/>
        </w:rPr>
        <w:t>for</w:t>
      </w:r>
      <w:r>
        <w:rPr>
          <w:rFonts w:eastAsia="Times New Roman" w:cs="Arial"/>
          <w:szCs w:val="22"/>
        </w:rPr>
        <w:t xml:space="preserve"> the top two requirements by </w:t>
      </w:r>
      <w:r w:rsidR="00DD15BA">
        <w:rPr>
          <w:rFonts w:eastAsia="Times New Roman" w:cs="Arial"/>
          <w:szCs w:val="22"/>
        </w:rPr>
        <w:t xml:space="preserve">business segment </w:t>
      </w:r>
      <w:r>
        <w:rPr>
          <w:rFonts w:eastAsia="Times New Roman" w:cs="Arial"/>
          <w:szCs w:val="22"/>
        </w:rPr>
        <w:t xml:space="preserve">show good levels and beneficial trends </w:t>
      </w:r>
      <w:r w:rsidR="00374C91">
        <w:rPr>
          <w:rFonts w:eastAsia="Times New Roman" w:cs="Arial"/>
          <w:szCs w:val="22"/>
        </w:rPr>
        <w:t xml:space="preserve">in </w:t>
      </w:r>
      <w:r>
        <w:rPr>
          <w:rFonts w:eastAsia="Times New Roman" w:cs="Arial"/>
          <w:szCs w:val="22"/>
        </w:rPr>
        <w:t xml:space="preserve">five of six </w:t>
      </w:r>
      <w:r w:rsidR="00374C91">
        <w:rPr>
          <w:rFonts w:eastAsia="Times New Roman" w:cs="Arial"/>
          <w:szCs w:val="22"/>
        </w:rPr>
        <w:t xml:space="preserve">areas </w:t>
      </w:r>
      <w:r>
        <w:rPr>
          <w:rFonts w:eastAsia="Times New Roman" w:cs="Arial"/>
          <w:szCs w:val="22"/>
        </w:rPr>
        <w:t>reported.</w:t>
      </w:r>
      <w:r w:rsidR="00244F14">
        <w:rPr>
          <w:rFonts w:eastAsia="Times New Roman" w:cs="Arial"/>
          <w:szCs w:val="22"/>
        </w:rPr>
        <w:t xml:space="preserve"> </w:t>
      </w:r>
    </w:p>
    <w:p w:rsidR="002C7F3E" w:rsidRDefault="00C035F0" w:rsidP="008D54B9">
      <w:pPr>
        <w:numPr>
          <w:ilvl w:val="1"/>
          <w:numId w:val="1"/>
        </w:numPr>
        <w:tabs>
          <w:tab w:val="clear" w:pos="1440"/>
        </w:tabs>
        <w:ind w:left="1080"/>
        <w:divId w:val="181015739"/>
        <w:rPr>
          <w:rFonts w:eastAsia="Times New Roman" w:cs="Arial"/>
          <w:szCs w:val="22"/>
        </w:rPr>
      </w:pPr>
      <w:r>
        <w:rPr>
          <w:rFonts w:eastAsia="Times New Roman" w:cs="Arial"/>
          <w:szCs w:val="22"/>
        </w:rPr>
        <w:t xml:space="preserve">Some leadership results </w:t>
      </w:r>
      <w:r w:rsidR="005C2F2F">
        <w:rPr>
          <w:rFonts w:eastAsia="Times New Roman" w:cs="Arial"/>
          <w:szCs w:val="22"/>
        </w:rPr>
        <w:t xml:space="preserve">support the applicant’s values of </w:t>
      </w:r>
      <w:r w:rsidR="001B0D3C">
        <w:rPr>
          <w:rFonts w:eastAsia="Times New Roman" w:cs="Arial"/>
          <w:szCs w:val="22"/>
        </w:rPr>
        <w:t>C</w:t>
      </w:r>
      <w:r w:rsidR="005C2F2F">
        <w:rPr>
          <w:rFonts w:eastAsia="Times New Roman" w:cs="Arial"/>
          <w:szCs w:val="22"/>
        </w:rPr>
        <w:t>ommitment and Courage</w:t>
      </w:r>
      <w:r>
        <w:rPr>
          <w:rFonts w:eastAsia="Times New Roman" w:cs="Arial"/>
          <w:szCs w:val="22"/>
        </w:rPr>
        <w:t>. For example, 100% of employees state that they can talk openly with leaders, and 99.7% report that they receive frequent updates on company strategy</w:t>
      </w:r>
      <w:r w:rsidR="00EB4C3F">
        <w:rPr>
          <w:rFonts w:eastAsia="Times New Roman" w:cs="Arial"/>
          <w:szCs w:val="22"/>
        </w:rPr>
        <w:t>. These</w:t>
      </w:r>
      <w:r>
        <w:rPr>
          <w:rFonts w:eastAsia="Times New Roman" w:cs="Arial"/>
          <w:szCs w:val="22"/>
        </w:rPr>
        <w:t xml:space="preserve"> results</w:t>
      </w:r>
      <w:r w:rsidR="00DD15BA" w:rsidRPr="00DD15BA">
        <w:rPr>
          <w:rFonts w:eastAsia="Times New Roman" w:cs="Arial"/>
          <w:szCs w:val="22"/>
        </w:rPr>
        <w:t xml:space="preserve"> </w:t>
      </w:r>
      <w:r w:rsidR="00DD15BA">
        <w:rPr>
          <w:rFonts w:eastAsia="Times New Roman" w:cs="Arial"/>
          <w:szCs w:val="22"/>
        </w:rPr>
        <w:t>are better than top-decile comparisons</w:t>
      </w:r>
      <w:r w:rsidR="001B0D3C">
        <w:rPr>
          <w:rFonts w:eastAsia="Times New Roman" w:cs="Arial"/>
          <w:szCs w:val="22"/>
        </w:rPr>
        <w:t xml:space="preserve">, as </w:t>
      </w:r>
      <w:r w:rsidR="00DD15BA">
        <w:rPr>
          <w:rFonts w:eastAsia="Times New Roman" w:cs="Arial"/>
          <w:szCs w:val="22"/>
        </w:rPr>
        <w:t>are those for</w:t>
      </w:r>
      <w:r w:rsidR="00770C55">
        <w:rPr>
          <w:rFonts w:eastAsia="Times New Roman" w:cs="Arial"/>
          <w:szCs w:val="22"/>
        </w:rPr>
        <w:t xml:space="preserve"> </w:t>
      </w:r>
      <w:r>
        <w:rPr>
          <w:rFonts w:eastAsia="Times New Roman" w:cs="Arial"/>
          <w:szCs w:val="22"/>
        </w:rPr>
        <w:t xml:space="preserve">workforce </w:t>
      </w:r>
      <w:r w:rsidR="00770C55">
        <w:rPr>
          <w:rFonts w:eastAsia="Times New Roman" w:cs="Arial"/>
          <w:szCs w:val="22"/>
        </w:rPr>
        <w:t xml:space="preserve">members’ </w:t>
      </w:r>
      <w:r>
        <w:rPr>
          <w:rFonts w:eastAsia="Times New Roman" w:cs="Arial"/>
          <w:szCs w:val="22"/>
        </w:rPr>
        <w:t xml:space="preserve">confidence that leaders are taking the company in the right direction and </w:t>
      </w:r>
      <w:r w:rsidR="00770C55">
        <w:rPr>
          <w:rFonts w:eastAsia="Times New Roman" w:cs="Arial"/>
          <w:szCs w:val="22"/>
        </w:rPr>
        <w:t xml:space="preserve">their </w:t>
      </w:r>
      <w:r>
        <w:rPr>
          <w:rFonts w:eastAsia="Times New Roman" w:cs="Arial"/>
          <w:szCs w:val="22"/>
        </w:rPr>
        <w:t xml:space="preserve">comfort with reporting suspected noncompliant behavior. </w:t>
      </w:r>
      <w:r w:rsidR="00EB4C3F">
        <w:rPr>
          <w:rFonts w:eastAsia="Times New Roman" w:cs="Arial"/>
          <w:szCs w:val="22"/>
        </w:rPr>
        <w:t xml:space="preserve">Results </w:t>
      </w:r>
      <w:r w:rsidR="008D54B9">
        <w:rPr>
          <w:rFonts w:eastAsia="Times New Roman" w:cs="Arial"/>
          <w:szCs w:val="22"/>
        </w:rPr>
        <w:t>for</w:t>
      </w:r>
      <w:r w:rsidR="00770C55">
        <w:rPr>
          <w:rFonts w:eastAsia="Times New Roman" w:cs="Arial"/>
          <w:szCs w:val="22"/>
        </w:rPr>
        <w:t xml:space="preserve"> the</w:t>
      </w:r>
      <w:r w:rsidR="00EB4C3F">
        <w:rPr>
          <w:rFonts w:eastAsia="Times New Roman" w:cs="Arial"/>
          <w:szCs w:val="22"/>
        </w:rPr>
        <w:t xml:space="preserve"> </w:t>
      </w:r>
      <w:r>
        <w:rPr>
          <w:rFonts w:eastAsia="Times New Roman" w:cs="Arial"/>
          <w:szCs w:val="22"/>
        </w:rPr>
        <w:t xml:space="preserve">achievement of organizational strategy and action plans show </w:t>
      </w:r>
      <w:r w:rsidR="00EB4C3F">
        <w:rPr>
          <w:rFonts w:eastAsia="Times New Roman" w:cs="Arial"/>
          <w:szCs w:val="22"/>
        </w:rPr>
        <w:t xml:space="preserve">beneficial </w:t>
      </w:r>
      <w:r>
        <w:rPr>
          <w:rFonts w:eastAsia="Times New Roman" w:cs="Arial"/>
          <w:szCs w:val="22"/>
        </w:rPr>
        <w:t xml:space="preserve">trends, and </w:t>
      </w:r>
      <w:r w:rsidR="00B46A0D">
        <w:rPr>
          <w:rFonts w:eastAsia="Times New Roman" w:cs="Arial"/>
          <w:szCs w:val="22"/>
        </w:rPr>
        <w:t xml:space="preserve">measures related to </w:t>
      </w:r>
      <w:r>
        <w:rPr>
          <w:rFonts w:eastAsia="Times New Roman" w:cs="Arial"/>
          <w:szCs w:val="22"/>
        </w:rPr>
        <w:t xml:space="preserve">two out of three core competencies show </w:t>
      </w:r>
      <w:r w:rsidR="00EB4C3F">
        <w:rPr>
          <w:rFonts w:eastAsia="Times New Roman" w:cs="Arial"/>
          <w:szCs w:val="22"/>
        </w:rPr>
        <w:t xml:space="preserve">good </w:t>
      </w:r>
      <w:r>
        <w:rPr>
          <w:rFonts w:eastAsia="Times New Roman" w:cs="Arial"/>
          <w:szCs w:val="22"/>
        </w:rPr>
        <w:t>levels and</w:t>
      </w:r>
      <w:r w:rsidR="00EB4C3F" w:rsidRPr="00EB4C3F">
        <w:rPr>
          <w:rFonts w:eastAsia="Times New Roman" w:cs="Arial"/>
          <w:szCs w:val="22"/>
        </w:rPr>
        <w:t xml:space="preserve"> </w:t>
      </w:r>
      <w:r w:rsidR="00EB4C3F">
        <w:rPr>
          <w:rFonts w:eastAsia="Times New Roman" w:cs="Arial"/>
          <w:szCs w:val="22"/>
        </w:rPr>
        <w:t>beneficial</w:t>
      </w:r>
      <w:r>
        <w:rPr>
          <w:rFonts w:eastAsia="Times New Roman" w:cs="Arial"/>
          <w:szCs w:val="22"/>
        </w:rPr>
        <w:t xml:space="preserve"> trends. Results for fiscal accountability, meeting/surpassing legal and regulatory requirements, and governance show generally beneficial trends or sustained high levels of performance, as do environmental measures</w:t>
      </w:r>
      <w:r w:rsidR="00B46A0D">
        <w:rPr>
          <w:rFonts w:eastAsia="Times New Roman" w:cs="Arial"/>
          <w:szCs w:val="22"/>
        </w:rPr>
        <w:t>.</w:t>
      </w:r>
      <w:r>
        <w:rPr>
          <w:rFonts w:eastAsia="Times New Roman" w:cs="Arial"/>
          <w:szCs w:val="22"/>
        </w:rPr>
        <w:t xml:space="preserve"> These leadership results </w:t>
      </w:r>
      <w:r w:rsidR="00374C91">
        <w:rPr>
          <w:rFonts w:eastAsia="Times New Roman" w:cs="Arial"/>
          <w:szCs w:val="22"/>
        </w:rPr>
        <w:t xml:space="preserve">may help the applicant </w:t>
      </w:r>
      <w:r>
        <w:rPr>
          <w:rFonts w:eastAsia="Times New Roman" w:cs="Arial"/>
          <w:szCs w:val="22"/>
        </w:rPr>
        <w:t xml:space="preserve">address its strategic challenge of achieving Level 3 </w:t>
      </w:r>
      <w:r w:rsidR="00374C91">
        <w:rPr>
          <w:rFonts w:eastAsia="Times New Roman" w:cs="Arial"/>
          <w:szCs w:val="22"/>
        </w:rPr>
        <w:t>Sustainability.</w:t>
      </w:r>
    </w:p>
    <w:p w:rsidR="002C7F3E" w:rsidRDefault="00C035F0" w:rsidP="005A6FDD">
      <w:pPr>
        <w:numPr>
          <w:ilvl w:val="1"/>
          <w:numId w:val="1"/>
        </w:numPr>
        <w:tabs>
          <w:tab w:val="clear" w:pos="1440"/>
        </w:tabs>
        <w:ind w:left="1080"/>
        <w:divId w:val="181015739"/>
        <w:rPr>
          <w:rFonts w:eastAsia="Times New Roman" w:cs="Arial"/>
          <w:szCs w:val="22"/>
        </w:rPr>
      </w:pPr>
      <w:r>
        <w:rPr>
          <w:rFonts w:eastAsia="Times New Roman" w:cs="Arial"/>
          <w:szCs w:val="22"/>
        </w:rPr>
        <w:t>Some financial measures support the applicant</w:t>
      </w:r>
      <w:r w:rsidR="003E0031">
        <w:rPr>
          <w:rFonts w:eastAsia="Times New Roman" w:cs="Arial"/>
          <w:szCs w:val="22"/>
        </w:rPr>
        <w:t>’</w:t>
      </w:r>
      <w:r>
        <w:rPr>
          <w:rFonts w:eastAsia="Times New Roman" w:cs="Arial"/>
          <w:szCs w:val="22"/>
        </w:rPr>
        <w:t xml:space="preserve">s mission of </w:t>
      </w:r>
      <w:r w:rsidR="00B46A0D">
        <w:rPr>
          <w:rFonts w:eastAsia="Times New Roman" w:cs="Arial"/>
          <w:szCs w:val="22"/>
        </w:rPr>
        <w:t xml:space="preserve">achieving a </w:t>
      </w:r>
      <w:r>
        <w:rPr>
          <w:rFonts w:eastAsia="Times New Roman" w:cs="Arial"/>
          <w:szCs w:val="22"/>
        </w:rPr>
        <w:t xml:space="preserve">superior return for EOs. </w:t>
      </w:r>
      <w:r w:rsidR="00617346">
        <w:rPr>
          <w:rFonts w:eastAsia="Times New Roman" w:cs="Arial"/>
          <w:szCs w:val="22"/>
        </w:rPr>
        <w:t>Measures of s</w:t>
      </w:r>
      <w:r>
        <w:rPr>
          <w:rFonts w:eastAsia="Times New Roman" w:cs="Arial"/>
          <w:szCs w:val="22"/>
        </w:rPr>
        <w:t xml:space="preserve">ales, earnings, gross margin, and return on net assets (RONA) show beneficial trends and </w:t>
      </w:r>
      <w:r w:rsidR="00EB4C3F">
        <w:rPr>
          <w:rFonts w:eastAsia="Times New Roman" w:cs="Arial"/>
          <w:szCs w:val="22"/>
        </w:rPr>
        <w:t xml:space="preserve">exceed the </w:t>
      </w:r>
      <w:r>
        <w:rPr>
          <w:rFonts w:eastAsia="Times New Roman" w:cs="Arial"/>
          <w:szCs w:val="22"/>
        </w:rPr>
        <w:t xml:space="preserve">benchmarks. Total sales increased from 2009 to 2012, </w:t>
      </w:r>
      <w:r w:rsidR="00EB4C3F">
        <w:rPr>
          <w:rFonts w:eastAsia="Times New Roman" w:cs="Arial"/>
          <w:szCs w:val="22"/>
        </w:rPr>
        <w:t xml:space="preserve">as did </w:t>
      </w:r>
      <w:r>
        <w:rPr>
          <w:rFonts w:eastAsia="Times New Roman" w:cs="Arial"/>
          <w:szCs w:val="22"/>
        </w:rPr>
        <w:t xml:space="preserve">sales for </w:t>
      </w:r>
      <w:r w:rsidR="00EB4C3F">
        <w:rPr>
          <w:rFonts w:eastAsia="Times New Roman" w:cs="Arial"/>
          <w:szCs w:val="22"/>
        </w:rPr>
        <w:t>the A</w:t>
      </w:r>
      <w:r w:rsidR="001B0D3C">
        <w:rPr>
          <w:rFonts w:eastAsia="Times New Roman" w:cs="Arial"/>
          <w:szCs w:val="22"/>
        </w:rPr>
        <w:t xml:space="preserve">erospace </w:t>
      </w:r>
      <w:r>
        <w:rPr>
          <w:rFonts w:eastAsia="Times New Roman" w:cs="Arial"/>
          <w:szCs w:val="22"/>
        </w:rPr>
        <w:t xml:space="preserve">and </w:t>
      </w:r>
      <w:r w:rsidR="00B27F66">
        <w:rPr>
          <w:rFonts w:eastAsia="Times New Roman" w:cs="Arial"/>
          <w:szCs w:val="22"/>
        </w:rPr>
        <w:t xml:space="preserve">Contract </w:t>
      </w:r>
      <w:r>
        <w:rPr>
          <w:rFonts w:eastAsia="Times New Roman" w:cs="Arial"/>
          <w:szCs w:val="22"/>
        </w:rPr>
        <w:t xml:space="preserve">R&amp;D segments. </w:t>
      </w:r>
      <w:r w:rsidR="00EB4C3F">
        <w:rPr>
          <w:rFonts w:eastAsia="Times New Roman" w:cs="Arial"/>
          <w:szCs w:val="22"/>
        </w:rPr>
        <w:t xml:space="preserve">Other financial results showing beneficial trends and exceeding benchmarks include </w:t>
      </w:r>
      <w:r w:rsidR="00617346">
        <w:rPr>
          <w:rFonts w:eastAsia="Times New Roman" w:cs="Arial"/>
          <w:szCs w:val="22"/>
        </w:rPr>
        <w:t xml:space="preserve">those </w:t>
      </w:r>
      <w:r w:rsidR="00770C55">
        <w:rPr>
          <w:rFonts w:eastAsia="Times New Roman" w:cs="Arial"/>
          <w:szCs w:val="22"/>
        </w:rPr>
        <w:t>for</w:t>
      </w:r>
      <w:r>
        <w:rPr>
          <w:rFonts w:eastAsia="Times New Roman" w:cs="Arial"/>
          <w:szCs w:val="22"/>
        </w:rPr>
        <w:t xml:space="preserve"> inventory turns, days outstanding </w:t>
      </w:r>
      <w:r w:rsidR="00770C55">
        <w:rPr>
          <w:rFonts w:eastAsia="Times New Roman" w:cs="Arial"/>
          <w:szCs w:val="22"/>
        </w:rPr>
        <w:t xml:space="preserve">in </w:t>
      </w:r>
      <w:r>
        <w:rPr>
          <w:rFonts w:eastAsia="Times New Roman" w:cs="Arial"/>
          <w:szCs w:val="22"/>
        </w:rPr>
        <w:t xml:space="preserve">accounts receivables, and unit cost reduction. </w:t>
      </w:r>
    </w:p>
    <w:p w:rsidR="002C7F3E" w:rsidRDefault="00C035F0" w:rsidP="005A6FDD">
      <w:pPr>
        <w:pStyle w:val="Heading3"/>
        <w:keepNext/>
        <w:keepLines/>
        <w:numPr>
          <w:ilvl w:val="0"/>
          <w:numId w:val="1"/>
        </w:numPr>
        <w:ind w:right="0"/>
        <w:divId w:val="181015739"/>
      </w:pPr>
      <w:r>
        <w:lastRenderedPageBreak/>
        <w:t>Considering the applicant</w:t>
      </w:r>
      <w:r w:rsidR="003E0031">
        <w:t>’</w:t>
      </w:r>
      <w:r>
        <w:t xml:space="preserve">s key business/organization factors, what are the most significant opportunities, vulnerabilities, and/or gaps (related to data, comparisons, linkages) found in its response to </w:t>
      </w:r>
      <w:r w:rsidR="002747B6">
        <w:t>results ite</w:t>
      </w:r>
      <w:r>
        <w:t>ms?</w:t>
      </w:r>
    </w:p>
    <w:p w:rsidR="002C7F3E" w:rsidRDefault="00C035F0" w:rsidP="005A6FDD">
      <w:pPr>
        <w:keepNext/>
        <w:keepLines/>
        <w:numPr>
          <w:ilvl w:val="1"/>
          <w:numId w:val="1"/>
        </w:numPr>
        <w:tabs>
          <w:tab w:val="clear" w:pos="1440"/>
        </w:tabs>
        <w:ind w:left="1080"/>
        <w:divId w:val="181015739"/>
        <w:rPr>
          <w:rFonts w:eastAsia="Times New Roman" w:cs="Arial"/>
          <w:szCs w:val="22"/>
        </w:rPr>
      </w:pPr>
      <w:r>
        <w:rPr>
          <w:rFonts w:eastAsia="Times New Roman" w:cs="Arial"/>
          <w:szCs w:val="22"/>
        </w:rPr>
        <w:t xml:space="preserve">Results are missing or limited </w:t>
      </w:r>
      <w:r w:rsidR="00DD15BA">
        <w:rPr>
          <w:rFonts w:eastAsia="Times New Roman" w:cs="Arial"/>
          <w:szCs w:val="22"/>
        </w:rPr>
        <w:t>in</w:t>
      </w:r>
      <w:r>
        <w:rPr>
          <w:rFonts w:eastAsia="Times New Roman" w:cs="Arial"/>
          <w:szCs w:val="22"/>
        </w:rPr>
        <w:t xml:space="preserve"> several areas of significance to the applicant. </w:t>
      </w:r>
      <w:r w:rsidR="00EB4C3F">
        <w:rPr>
          <w:rFonts w:eastAsia="Times New Roman" w:cs="Arial"/>
          <w:szCs w:val="22"/>
        </w:rPr>
        <w:t>For example, r</w:t>
      </w:r>
      <w:r w:rsidR="006668DD">
        <w:rPr>
          <w:rFonts w:eastAsia="Times New Roman" w:cs="Arial"/>
          <w:szCs w:val="22"/>
        </w:rPr>
        <w:t>esults are not reported for marketplace performance and growth</w:t>
      </w:r>
      <w:r w:rsidR="00EB4C3F">
        <w:rPr>
          <w:rFonts w:eastAsia="Times New Roman" w:cs="Arial"/>
          <w:szCs w:val="22"/>
        </w:rPr>
        <w:t>, which are</w:t>
      </w:r>
      <w:r w:rsidR="006668DD">
        <w:rPr>
          <w:rFonts w:eastAsia="Times New Roman" w:cs="Arial"/>
          <w:szCs w:val="22"/>
        </w:rPr>
        <w:t xml:space="preserve"> linked to the strategic objective to increase market share </w:t>
      </w:r>
      <w:r w:rsidR="001B0D3C">
        <w:rPr>
          <w:rFonts w:eastAsia="Times New Roman" w:cs="Arial"/>
          <w:szCs w:val="22"/>
        </w:rPr>
        <w:t>of A</w:t>
      </w:r>
      <w:r w:rsidR="006668DD">
        <w:rPr>
          <w:rFonts w:eastAsia="Times New Roman" w:cs="Arial"/>
          <w:szCs w:val="22"/>
        </w:rPr>
        <w:t xml:space="preserve">erospace, </w:t>
      </w:r>
      <w:r w:rsidR="001B0D3C">
        <w:rPr>
          <w:rFonts w:eastAsia="Times New Roman" w:cs="Arial"/>
          <w:szCs w:val="22"/>
        </w:rPr>
        <w:t>P</w:t>
      </w:r>
      <w:r w:rsidR="006668DD">
        <w:rPr>
          <w:rFonts w:eastAsia="Times New Roman" w:cs="Arial"/>
          <w:szCs w:val="22"/>
        </w:rPr>
        <w:t xml:space="preserve">ersonal </w:t>
      </w:r>
      <w:r w:rsidR="001B0D3C">
        <w:rPr>
          <w:rFonts w:eastAsia="Times New Roman" w:cs="Arial"/>
          <w:szCs w:val="22"/>
        </w:rPr>
        <w:t>E</w:t>
      </w:r>
      <w:r w:rsidR="006668DD">
        <w:rPr>
          <w:rFonts w:eastAsia="Times New Roman" w:cs="Arial"/>
          <w:szCs w:val="22"/>
        </w:rPr>
        <w:t xml:space="preserve">lectronics (PE), and </w:t>
      </w:r>
      <w:r w:rsidR="001B0D3C">
        <w:rPr>
          <w:rFonts w:eastAsia="Times New Roman" w:cs="Arial"/>
          <w:szCs w:val="22"/>
        </w:rPr>
        <w:t>C</w:t>
      </w:r>
      <w:r w:rsidR="006668DD">
        <w:rPr>
          <w:rFonts w:eastAsia="Times New Roman" w:cs="Arial"/>
          <w:szCs w:val="22"/>
        </w:rPr>
        <w:t>ontract R&amp;D customers</w:t>
      </w:r>
      <w:r w:rsidR="00EB4C3F">
        <w:rPr>
          <w:rFonts w:eastAsia="Times New Roman" w:cs="Arial"/>
          <w:szCs w:val="22"/>
        </w:rPr>
        <w:t>,</w:t>
      </w:r>
      <w:r w:rsidR="006668DD">
        <w:rPr>
          <w:rFonts w:eastAsia="Times New Roman" w:cs="Arial"/>
          <w:szCs w:val="22"/>
        </w:rPr>
        <w:t xml:space="preserve"> or </w:t>
      </w:r>
      <w:r w:rsidR="00EB4C3F">
        <w:rPr>
          <w:rFonts w:eastAsia="Times New Roman" w:cs="Arial"/>
          <w:szCs w:val="22"/>
        </w:rPr>
        <w:t xml:space="preserve">for </w:t>
      </w:r>
      <w:r w:rsidR="006668DD">
        <w:rPr>
          <w:rFonts w:eastAsia="Times New Roman" w:cs="Arial"/>
          <w:szCs w:val="22"/>
        </w:rPr>
        <w:t xml:space="preserve">the strategic action plans to produce prototypes and increase new contracts. </w:t>
      </w:r>
      <w:r w:rsidR="00EB4C3F">
        <w:rPr>
          <w:rFonts w:eastAsia="Times New Roman" w:cs="Arial"/>
          <w:szCs w:val="22"/>
        </w:rPr>
        <w:t>E</w:t>
      </w:r>
      <w:r>
        <w:rPr>
          <w:rFonts w:eastAsia="Times New Roman" w:cs="Arial"/>
          <w:szCs w:val="22"/>
        </w:rPr>
        <w:t xml:space="preserve">mergency preparedness results are limited, as </w:t>
      </w:r>
      <w:r w:rsidR="00EB4C3F">
        <w:rPr>
          <w:rFonts w:eastAsia="Times New Roman" w:cs="Arial"/>
          <w:szCs w:val="22"/>
        </w:rPr>
        <w:t>are results</w:t>
      </w:r>
      <w:r w:rsidR="001B0D3C">
        <w:rPr>
          <w:rFonts w:eastAsia="Times New Roman" w:cs="Arial"/>
          <w:szCs w:val="22"/>
        </w:rPr>
        <w:t xml:space="preserve"> for</w:t>
      </w:r>
      <w:r>
        <w:rPr>
          <w:rFonts w:eastAsia="Times New Roman" w:cs="Arial"/>
          <w:szCs w:val="22"/>
        </w:rPr>
        <w:t xml:space="preserve"> innovation and </w:t>
      </w:r>
      <w:r w:rsidR="001B0D3C">
        <w:rPr>
          <w:rFonts w:eastAsia="Times New Roman" w:cs="Arial"/>
          <w:szCs w:val="22"/>
        </w:rPr>
        <w:t xml:space="preserve">for </w:t>
      </w:r>
      <w:r>
        <w:rPr>
          <w:rFonts w:eastAsia="Times New Roman" w:cs="Arial"/>
          <w:szCs w:val="22"/>
        </w:rPr>
        <w:t xml:space="preserve">performance relative to several key process requirements. </w:t>
      </w:r>
      <w:r w:rsidR="00EB4C3F">
        <w:rPr>
          <w:rFonts w:eastAsia="Times New Roman" w:cs="Arial"/>
          <w:szCs w:val="22"/>
        </w:rPr>
        <w:t>N</w:t>
      </w:r>
      <w:r>
        <w:rPr>
          <w:rFonts w:eastAsia="Times New Roman" w:cs="Arial"/>
          <w:szCs w:val="22"/>
        </w:rPr>
        <w:t xml:space="preserve">o results </w:t>
      </w:r>
      <w:r w:rsidR="00EB4C3F">
        <w:rPr>
          <w:rFonts w:eastAsia="Times New Roman" w:cs="Arial"/>
          <w:szCs w:val="22"/>
        </w:rPr>
        <w:t xml:space="preserve">are given </w:t>
      </w:r>
      <w:r>
        <w:rPr>
          <w:rFonts w:eastAsia="Times New Roman" w:cs="Arial"/>
          <w:szCs w:val="22"/>
        </w:rPr>
        <w:t xml:space="preserve">for the </w:t>
      </w:r>
      <w:r w:rsidR="006023E8">
        <w:rPr>
          <w:rFonts w:eastAsia="Times New Roman" w:cs="Arial"/>
          <w:szCs w:val="22"/>
        </w:rPr>
        <w:t>Career Path Management (</w:t>
      </w:r>
      <w:r>
        <w:rPr>
          <w:rFonts w:eastAsia="Times New Roman" w:cs="Arial"/>
          <w:szCs w:val="22"/>
        </w:rPr>
        <w:t>CPM</w:t>
      </w:r>
      <w:r w:rsidR="006023E8">
        <w:rPr>
          <w:rFonts w:eastAsia="Times New Roman" w:cs="Arial"/>
          <w:szCs w:val="22"/>
        </w:rPr>
        <w:t>)</w:t>
      </w:r>
      <w:r>
        <w:rPr>
          <w:rFonts w:eastAsia="Times New Roman" w:cs="Arial"/>
          <w:szCs w:val="22"/>
        </w:rPr>
        <w:t xml:space="preserve"> Process or the emerging leader system</w:t>
      </w:r>
      <w:r w:rsidR="00FC1369">
        <w:rPr>
          <w:rFonts w:eastAsia="Times New Roman" w:cs="Arial"/>
          <w:szCs w:val="22"/>
        </w:rPr>
        <w:t>—</w:t>
      </w:r>
      <w:r>
        <w:rPr>
          <w:rFonts w:eastAsia="Times New Roman" w:cs="Arial"/>
          <w:szCs w:val="22"/>
        </w:rPr>
        <w:t>such as coaching, mentoring, or team leadership roles</w:t>
      </w:r>
      <w:r w:rsidR="00FC1369">
        <w:rPr>
          <w:rFonts w:eastAsia="Times New Roman" w:cs="Arial"/>
          <w:szCs w:val="22"/>
        </w:rPr>
        <w:t>—</w:t>
      </w:r>
      <w:r w:rsidR="00EB4C3F">
        <w:rPr>
          <w:rFonts w:eastAsia="Times New Roman" w:cs="Arial"/>
          <w:szCs w:val="22"/>
        </w:rPr>
        <w:t xml:space="preserve">or for </w:t>
      </w:r>
      <w:r>
        <w:rPr>
          <w:rFonts w:eastAsia="Times New Roman" w:cs="Arial"/>
          <w:szCs w:val="22"/>
        </w:rPr>
        <w:t xml:space="preserve">how well the applicant is meeting community requirements. Implementing and monitoring measures in these areas may help the applicant assess how well it is meeting the needs of its stakeholders and achieving its strategic objectives. </w:t>
      </w:r>
    </w:p>
    <w:p w:rsidR="002C7F3E" w:rsidRDefault="00C035F0" w:rsidP="005A6FDD">
      <w:pPr>
        <w:numPr>
          <w:ilvl w:val="1"/>
          <w:numId w:val="1"/>
        </w:numPr>
        <w:tabs>
          <w:tab w:val="clear" w:pos="1440"/>
        </w:tabs>
        <w:ind w:left="1080"/>
        <w:divId w:val="181015739"/>
        <w:rPr>
          <w:rFonts w:eastAsia="Times New Roman" w:cs="Arial"/>
          <w:szCs w:val="22"/>
        </w:rPr>
      </w:pPr>
      <w:r>
        <w:rPr>
          <w:rFonts w:eastAsia="Times New Roman" w:cs="Arial"/>
          <w:szCs w:val="22"/>
        </w:rPr>
        <w:t xml:space="preserve">Several key </w:t>
      </w:r>
      <w:r w:rsidR="00EB4C3F">
        <w:rPr>
          <w:rFonts w:eastAsia="Times New Roman" w:cs="Arial"/>
          <w:szCs w:val="22"/>
        </w:rPr>
        <w:t xml:space="preserve">results </w:t>
      </w:r>
      <w:r>
        <w:rPr>
          <w:rFonts w:eastAsia="Times New Roman" w:cs="Arial"/>
          <w:szCs w:val="22"/>
        </w:rPr>
        <w:t>are not segmented by appropriate groups. Some workforce results</w:t>
      </w:r>
      <w:r w:rsidR="00FC1369">
        <w:rPr>
          <w:rFonts w:eastAsia="Times New Roman" w:cs="Arial"/>
          <w:szCs w:val="22"/>
        </w:rPr>
        <w:t>—</w:t>
      </w:r>
      <w:r>
        <w:rPr>
          <w:rFonts w:eastAsia="Times New Roman" w:cs="Arial"/>
          <w:szCs w:val="22"/>
        </w:rPr>
        <w:t xml:space="preserve">such as EO </w:t>
      </w:r>
      <w:r w:rsidR="00EE1A13">
        <w:rPr>
          <w:rFonts w:eastAsia="Times New Roman" w:cs="Arial"/>
          <w:szCs w:val="22"/>
        </w:rPr>
        <w:t>s</w:t>
      </w:r>
      <w:r w:rsidR="00EB4C3F">
        <w:rPr>
          <w:rFonts w:eastAsia="Times New Roman" w:cs="Arial"/>
          <w:szCs w:val="22"/>
        </w:rPr>
        <w:t xml:space="preserve">urvey </w:t>
      </w:r>
      <w:r>
        <w:rPr>
          <w:rFonts w:eastAsia="Times New Roman" w:cs="Arial"/>
          <w:szCs w:val="22"/>
        </w:rPr>
        <w:t xml:space="preserve">results, recordable injury </w:t>
      </w:r>
      <w:r w:rsidR="00EE1A13">
        <w:rPr>
          <w:rFonts w:eastAsia="Times New Roman" w:cs="Arial"/>
          <w:szCs w:val="22"/>
        </w:rPr>
        <w:t xml:space="preserve">and DART </w:t>
      </w:r>
      <w:r>
        <w:rPr>
          <w:rFonts w:eastAsia="Times New Roman" w:cs="Arial"/>
          <w:szCs w:val="22"/>
        </w:rPr>
        <w:t>rate</w:t>
      </w:r>
      <w:r w:rsidR="00EE1A13">
        <w:rPr>
          <w:rFonts w:eastAsia="Times New Roman" w:cs="Arial"/>
          <w:szCs w:val="22"/>
        </w:rPr>
        <w:t>s</w:t>
      </w:r>
      <w:r>
        <w:rPr>
          <w:rFonts w:eastAsia="Times New Roman" w:cs="Arial"/>
          <w:szCs w:val="22"/>
        </w:rPr>
        <w:t>, and EO strategic behavior</w:t>
      </w:r>
      <w:r w:rsidR="00FC1369">
        <w:rPr>
          <w:rFonts w:eastAsia="Times New Roman" w:cs="Arial"/>
          <w:szCs w:val="22"/>
        </w:rPr>
        <w:t>—</w:t>
      </w:r>
      <w:r>
        <w:rPr>
          <w:rFonts w:eastAsia="Times New Roman" w:cs="Arial"/>
          <w:szCs w:val="22"/>
        </w:rPr>
        <w:t xml:space="preserve">are not segmented by employee group. </w:t>
      </w:r>
      <w:r w:rsidR="00967E32">
        <w:rPr>
          <w:rFonts w:eastAsia="Times New Roman" w:cs="Arial"/>
          <w:szCs w:val="22"/>
        </w:rPr>
        <w:t xml:space="preserve">In addition, </w:t>
      </w:r>
      <w:r>
        <w:rPr>
          <w:rFonts w:eastAsia="Times New Roman" w:cs="Arial"/>
          <w:szCs w:val="22"/>
        </w:rPr>
        <w:t xml:space="preserve">results for stakeholder perceptions of leadership effectiveness </w:t>
      </w:r>
      <w:r w:rsidR="00967E32">
        <w:rPr>
          <w:rFonts w:eastAsia="Times New Roman" w:cs="Arial"/>
          <w:szCs w:val="22"/>
        </w:rPr>
        <w:t xml:space="preserve">are not segmented by employee classification, customer group, or </w:t>
      </w:r>
      <w:r w:rsidR="00410ECC">
        <w:rPr>
          <w:rFonts w:eastAsia="Times New Roman" w:cs="Arial"/>
          <w:szCs w:val="22"/>
        </w:rPr>
        <w:t>electronic manufacturing services (</w:t>
      </w:r>
      <w:r w:rsidR="00967E32">
        <w:rPr>
          <w:rFonts w:eastAsia="Times New Roman" w:cs="Arial"/>
          <w:szCs w:val="22"/>
        </w:rPr>
        <w:t>EMS</w:t>
      </w:r>
      <w:r w:rsidR="00410ECC">
        <w:rPr>
          <w:rFonts w:eastAsia="Times New Roman" w:cs="Arial"/>
          <w:szCs w:val="22"/>
        </w:rPr>
        <w:t>)</w:t>
      </w:r>
      <w:r w:rsidR="00967E32">
        <w:rPr>
          <w:rFonts w:eastAsia="Times New Roman" w:cs="Arial"/>
          <w:szCs w:val="22"/>
        </w:rPr>
        <w:t xml:space="preserve"> </w:t>
      </w:r>
      <w:r w:rsidR="00E604E4">
        <w:t>partner</w:t>
      </w:r>
      <w:r w:rsidR="00316BF7">
        <w:t>s</w:t>
      </w:r>
      <w:r>
        <w:rPr>
          <w:rFonts w:eastAsia="Times New Roman" w:cs="Arial"/>
          <w:szCs w:val="22"/>
        </w:rPr>
        <w:t xml:space="preserve">. Many measures of financial and marketplace performance are not segmented by business segment, including </w:t>
      </w:r>
      <w:r w:rsidR="00EE1A13">
        <w:rPr>
          <w:rFonts w:eastAsia="Times New Roman" w:cs="Arial"/>
          <w:szCs w:val="22"/>
        </w:rPr>
        <w:t xml:space="preserve">measures of </w:t>
      </w:r>
      <w:r>
        <w:rPr>
          <w:rFonts w:eastAsia="Times New Roman" w:cs="Arial"/>
          <w:szCs w:val="22"/>
        </w:rPr>
        <w:t xml:space="preserve">inventory turns, days outstanding </w:t>
      </w:r>
      <w:r w:rsidR="00EE1A13">
        <w:rPr>
          <w:rFonts w:eastAsia="Times New Roman" w:cs="Arial"/>
          <w:szCs w:val="22"/>
        </w:rPr>
        <w:t xml:space="preserve">in </w:t>
      </w:r>
      <w:r>
        <w:rPr>
          <w:rFonts w:eastAsia="Times New Roman" w:cs="Arial"/>
          <w:szCs w:val="22"/>
        </w:rPr>
        <w:t>accounts receivable, and repeat business won. Without appropriate segmentation of results, the applicant may be unable to focus on areas</w:t>
      </w:r>
      <w:r w:rsidR="00967E32">
        <w:rPr>
          <w:rFonts w:eastAsia="Times New Roman" w:cs="Arial"/>
          <w:szCs w:val="22"/>
        </w:rPr>
        <w:t xml:space="preserve"> with </w:t>
      </w:r>
      <w:r>
        <w:rPr>
          <w:rFonts w:eastAsia="Times New Roman" w:cs="Arial"/>
          <w:szCs w:val="22"/>
        </w:rPr>
        <w:t xml:space="preserve">the greatest impact on </w:t>
      </w:r>
      <w:r w:rsidR="00EE1A13">
        <w:rPr>
          <w:rFonts w:eastAsia="Times New Roman" w:cs="Arial"/>
          <w:szCs w:val="22"/>
        </w:rPr>
        <w:t xml:space="preserve">its </w:t>
      </w:r>
      <w:r>
        <w:rPr>
          <w:rFonts w:eastAsia="Times New Roman" w:cs="Arial"/>
          <w:szCs w:val="22"/>
        </w:rPr>
        <w:t>performance.</w:t>
      </w:r>
    </w:p>
    <w:p w:rsidR="002C7F3E" w:rsidRDefault="00C035F0" w:rsidP="005A6FDD">
      <w:pPr>
        <w:numPr>
          <w:ilvl w:val="1"/>
          <w:numId w:val="1"/>
        </w:numPr>
        <w:tabs>
          <w:tab w:val="clear" w:pos="1440"/>
        </w:tabs>
        <w:ind w:left="1080"/>
        <w:divId w:val="181015739"/>
        <w:rPr>
          <w:rFonts w:eastAsia="Times New Roman" w:cs="Arial"/>
          <w:szCs w:val="22"/>
        </w:rPr>
      </w:pPr>
      <w:r>
        <w:rPr>
          <w:rFonts w:eastAsia="Times New Roman" w:cs="Arial"/>
          <w:szCs w:val="22"/>
        </w:rPr>
        <w:t>The applicant does not provide comparative data for several key</w:t>
      </w:r>
      <w:r w:rsidR="00967E32">
        <w:rPr>
          <w:rFonts w:eastAsia="Times New Roman" w:cs="Arial"/>
          <w:szCs w:val="22"/>
        </w:rPr>
        <w:t xml:space="preserve"> results</w:t>
      </w:r>
      <w:r>
        <w:rPr>
          <w:rFonts w:eastAsia="Times New Roman" w:cs="Arial"/>
          <w:szCs w:val="22"/>
        </w:rPr>
        <w:t>. For example, comparisons are missing for</w:t>
      </w:r>
      <w:r w:rsidR="00967E32">
        <w:rPr>
          <w:rFonts w:eastAsia="Times New Roman" w:cs="Arial"/>
          <w:szCs w:val="22"/>
        </w:rPr>
        <w:t xml:space="preserve"> some</w:t>
      </w:r>
      <w:r>
        <w:rPr>
          <w:rFonts w:eastAsia="Times New Roman" w:cs="Arial"/>
          <w:szCs w:val="22"/>
        </w:rPr>
        <w:t xml:space="preserve"> product and process results</w:t>
      </w:r>
      <w:r w:rsidR="00EE1A13">
        <w:rPr>
          <w:rFonts w:eastAsia="Times New Roman" w:cs="Arial"/>
          <w:szCs w:val="22"/>
        </w:rPr>
        <w:t>,</w:t>
      </w:r>
      <w:r>
        <w:rPr>
          <w:rFonts w:eastAsia="Times New Roman" w:cs="Arial"/>
          <w:szCs w:val="22"/>
        </w:rPr>
        <w:t xml:space="preserve"> including on-time receipt and receipt quality, </w:t>
      </w:r>
      <w:r w:rsidR="00316BF7">
        <w:rPr>
          <w:rFonts w:eastAsia="Times New Roman" w:cs="Arial"/>
          <w:szCs w:val="22"/>
        </w:rPr>
        <w:t xml:space="preserve">Contract </w:t>
      </w:r>
      <w:r>
        <w:rPr>
          <w:rFonts w:eastAsia="Times New Roman" w:cs="Arial"/>
          <w:szCs w:val="22"/>
        </w:rPr>
        <w:t xml:space="preserve">R&amp;D design for manufacturing and on-time delivery, customer support promptness and accuracy, and billing accuracy and timeliness. Comparative results are </w:t>
      </w:r>
      <w:r w:rsidR="00967E32">
        <w:rPr>
          <w:rFonts w:eastAsia="Times New Roman" w:cs="Arial"/>
          <w:szCs w:val="22"/>
        </w:rPr>
        <w:t xml:space="preserve">also </w:t>
      </w:r>
      <w:r>
        <w:rPr>
          <w:rFonts w:eastAsia="Times New Roman" w:cs="Arial"/>
          <w:szCs w:val="22"/>
        </w:rPr>
        <w:t xml:space="preserve">missing for </w:t>
      </w:r>
      <w:r w:rsidR="00967E32">
        <w:rPr>
          <w:rFonts w:eastAsia="Times New Roman" w:cs="Arial"/>
          <w:szCs w:val="22"/>
        </w:rPr>
        <w:t xml:space="preserve">some </w:t>
      </w:r>
      <w:r>
        <w:rPr>
          <w:rFonts w:eastAsia="Times New Roman" w:cs="Arial"/>
          <w:szCs w:val="22"/>
        </w:rPr>
        <w:t xml:space="preserve">workforce </w:t>
      </w:r>
      <w:r w:rsidR="00F90FAE">
        <w:rPr>
          <w:rFonts w:eastAsia="Times New Roman" w:cs="Arial"/>
          <w:szCs w:val="22"/>
        </w:rPr>
        <w:t>results</w:t>
      </w:r>
      <w:r w:rsidR="00967E32">
        <w:rPr>
          <w:rFonts w:eastAsia="Times New Roman" w:cs="Arial"/>
          <w:szCs w:val="22"/>
        </w:rPr>
        <w:t>,</w:t>
      </w:r>
      <w:r w:rsidR="00F90FAE">
        <w:rPr>
          <w:rFonts w:eastAsia="Times New Roman" w:cs="Arial"/>
          <w:szCs w:val="22"/>
        </w:rPr>
        <w:t xml:space="preserve"> </w:t>
      </w:r>
      <w:r>
        <w:rPr>
          <w:rFonts w:eastAsia="Times New Roman" w:cs="Arial"/>
          <w:szCs w:val="22"/>
        </w:rPr>
        <w:t xml:space="preserve">such as most EO Survey results; EO retention; participation in wellness activities; hazardous, noxious, and lead exposures; and EOs with certifications. </w:t>
      </w:r>
      <w:r w:rsidR="00967E32">
        <w:rPr>
          <w:rFonts w:eastAsia="Times New Roman" w:cs="Arial"/>
          <w:szCs w:val="22"/>
        </w:rPr>
        <w:t xml:space="preserve">Few </w:t>
      </w:r>
      <w:r>
        <w:rPr>
          <w:rFonts w:eastAsia="Times New Roman" w:cs="Arial"/>
          <w:szCs w:val="22"/>
        </w:rPr>
        <w:t xml:space="preserve">comparative results are presented for leadership and governance results. Understanding </w:t>
      </w:r>
      <w:r w:rsidR="00EE1A13">
        <w:rPr>
          <w:rFonts w:eastAsia="Times New Roman" w:cs="Arial"/>
          <w:szCs w:val="22"/>
        </w:rPr>
        <w:t xml:space="preserve">its </w:t>
      </w:r>
      <w:r>
        <w:rPr>
          <w:rFonts w:eastAsia="Times New Roman" w:cs="Arial"/>
          <w:szCs w:val="22"/>
        </w:rPr>
        <w:t xml:space="preserve">performance relative to industry and competitive benchmarks may assist the applicant in fulfilling its value of Colossal: we are proud of our business performance compared to others. </w:t>
      </w:r>
    </w:p>
    <w:p w:rsidR="002C7F3E" w:rsidRDefault="00C035F0" w:rsidP="005A6FDD">
      <w:pPr>
        <w:numPr>
          <w:ilvl w:val="1"/>
          <w:numId w:val="1"/>
        </w:numPr>
        <w:tabs>
          <w:tab w:val="clear" w:pos="1440"/>
        </w:tabs>
        <w:ind w:left="1080"/>
        <w:divId w:val="181015739"/>
        <w:rPr>
          <w:rFonts w:eastAsia="Times New Roman" w:cs="Arial"/>
          <w:szCs w:val="22"/>
        </w:rPr>
      </w:pPr>
      <w:r>
        <w:rPr>
          <w:rFonts w:eastAsia="Times New Roman" w:cs="Arial"/>
          <w:szCs w:val="22"/>
        </w:rPr>
        <w:t xml:space="preserve">The PE business segment shows several unfavorable results. </w:t>
      </w:r>
      <w:r w:rsidR="00EE1A13">
        <w:rPr>
          <w:rFonts w:eastAsia="Times New Roman" w:cs="Arial"/>
          <w:szCs w:val="22"/>
        </w:rPr>
        <w:t>For e</w:t>
      </w:r>
      <w:r w:rsidR="00967E32">
        <w:rPr>
          <w:rFonts w:eastAsia="Times New Roman" w:cs="Arial"/>
          <w:szCs w:val="22"/>
        </w:rPr>
        <w:t>xample</w:t>
      </w:r>
      <w:r w:rsidR="00EE1A13">
        <w:rPr>
          <w:rFonts w:eastAsia="Times New Roman" w:cs="Arial"/>
          <w:szCs w:val="22"/>
        </w:rPr>
        <w:t>,</w:t>
      </w:r>
      <w:r w:rsidR="00967E32">
        <w:rPr>
          <w:rFonts w:eastAsia="Times New Roman" w:cs="Arial"/>
          <w:szCs w:val="22"/>
        </w:rPr>
        <w:t xml:space="preserve"> </w:t>
      </w:r>
      <w:r w:rsidR="00EE1A13">
        <w:rPr>
          <w:rFonts w:eastAsia="Times New Roman" w:cs="Arial"/>
          <w:szCs w:val="22"/>
        </w:rPr>
        <w:t xml:space="preserve">PE </w:t>
      </w:r>
      <w:r w:rsidR="00967E32">
        <w:rPr>
          <w:rFonts w:eastAsia="Times New Roman" w:cs="Arial"/>
          <w:szCs w:val="22"/>
        </w:rPr>
        <w:t>s</w:t>
      </w:r>
      <w:r>
        <w:rPr>
          <w:rFonts w:eastAsia="Times New Roman" w:cs="Arial"/>
          <w:szCs w:val="22"/>
        </w:rPr>
        <w:t xml:space="preserve">ales are flat </w:t>
      </w:r>
      <w:r w:rsidR="00967E32">
        <w:rPr>
          <w:rFonts w:eastAsia="Times New Roman" w:cs="Arial"/>
          <w:szCs w:val="22"/>
        </w:rPr>
        <w:t xml:space="preserve">and </w:t>
      </w:r>
      <w:r w:rsidR="00DD15BA">
        <w:rPr>
          <w:rFonts w:eastAsia="Times New Roman" w:cs="Arial"/>
          <w:szCs w:val="22"/>
        </w:rPr>
        <w:t>are</w:t>
      </w:r>
      <w:r>
        <w:rPr>
          <w:rFonts w:eastAsia="Times New Roman" w:cs="Arial"/>
          <w:szCs w:val="22"/>
        </w:rPr>
        <w:t xml:space="preserve"> well below those of the best competitor. </w:t>
      </w:r>
      <w:r w:rsidR="00967E32">
        <w:rPr>
          <w:rFonts w:eastAsia="Times New Roman" w:cs="Arial"/>
          <w:szCs w:val="22"/>
        </w:rPr>
        <w:t>The w</w:t>
      </w:r>
      <w:r>
        <w:rPr>
          <w:rFonts w:eastAsia="Times New Roman" w:cs="Arial"/>
          <w:szCs w:val="22"/>
        </w:rPr>
        <w:t xml:space="preserve">in rate for this segment shows a mixed trend and is </w:t>
      </w:r>
      <w:r w:rsidR="00967E32">
        <w:rPr>
          <w:rFonts w:eastAsia="Times New Roman" w:cs="Arial"/>
          <w:szCs w:val="22"/>
        </w:rPr>
        <w:t xml:space="preserve">lower </w:t>
      </w:r>
      <w:r>
        <w:rPr>
          <w:rFonts w:eastAsia="Times New Roman" w:cs="Arial"/>
          <w:szCs w:val="22"/>
        </w:rPr>
        <w:t xml:space="preserve">than </w:t>
      </w:r>
      <w:r w:rsidR="00316BF7">
        <w:rPr>
          <w:rFonts w:eastAsia="Times New Roman" w:cs="Arial"/>
          <w:szCs w:val="22"/>
        </w:rPr>
        <w:t xml:space="preserve">that </w:t>
      </w:r>
      <w:r>
        <w:rPr>
          <w:rFonts w:eastAsia="Times New Roman" w:cs="Arial"/>
          <w:szCs w:val="22"/>
        </w:rPr>
        <w:t xml:space="preserve">for </w:t>
      </w:r>
      <w:r w:rsidR="00967E32">
        <w:rPr>
          <w:rFonts w:eastAsia="Times New Roman" w:cs="Arial"/>
          <w:szCs w:val="22"/>
        </w:rPr>
        <w:t xml:space="preserve">the </w:t>
      </w:r>
      <w:r>
        <w:rPr>
          <w:rFonts w:eastAsia="Times New Roman" w:cs="Arial"/>
          <w:szCs w:val="22"/>
        </w:rPr>
        <w:t>A</w:t>
      </w:r>
      <w:r w:rsidR="00316BF7">
        <w:rPr>
          <w:rFonts w:eastAsia="Times New Roman" w:cs="Arial"/>
          <w:szCs w:val="22"/>
        </w:rPr>
        <w:t xml:space="preserve">erospace </w:t>
      </w:r>
      <w:r>
        <w:rPr>
          <w:rFonts w:eastAsia="Times New Roman" w:cs="Arial"/>
          <w:szCs w:val="22"/>
        </w:rPr>
        <w:t xml:space="preserve">and </w:t>
      </w:r>
      <w:r w:rsidR="006B4434">
        <w:rPr>
          <w:rFonts w:eastAsia="Times New Roman" w:cs="Arial"/>
          <w:szCs w:val="22"/>
        </w:rPr>
        <w:t>C</w:t>
      </w:r>
      <w:r w:rsidR="00316BF7">
        <w:rPr>
          <w:rFonts w:eastAsia="Times New Roman" w:cs="Arial"/>
          <w:szCs w:val="22"/>
        </w:rPr>
        <w:t xml:space="preserve">ontract </w:t>
      </w:r>
      <w:r>
        <w:rPr>
          <w:rFonts w:eastAsia="Times New Roman" w:cs="Arial"/>
          <w:szCs w:val="22"/>
        </w:rPr>
        <w:t>R&amp;D</w:t>
      </w:r>
      <w:r w:rsidR="00967E32">
        <w:rPr>
          <w:rFonts w:eastAsia="Times New Roman" w:cs="Arial"/>
          <w:szCs w:val="22"/>
        </w:rPr>
        <w:t xml:space="preserve"> segments</w:t>
      </w:r>
      <w:r>
        <w:rPr>
          <w:rFonts w:eastAsia="Times New Roman" w:cs="Arial"/>
          <w:szCs w:val="22"/>
        </w:rPr>
        <w:t xml:space="preserve">. </w:t>
      </w:r>
      <w:r w:rsidR="00967E32">
        <w:rPr>
          <w:rFonts w:eastAsia="Times New Roman" w:cs="Arial"/>
          <w:szCs w:val="22"/>
        </w:rPr>
        <w:t xml:space="preserve">In addition, </w:t>
      </w:r>
      <w:r>
        <w:rPr>
          <w:rFonts w:eastAsia="Times New Roman" w:cs="Arial"/>
          <w:szCs w:val="22"/>
        </w:rPr>
        <w:t>PE customer satisfaction</w:t>
      </w:r>
      <w:r w:rsidR="00967E32">
        <w:rPr>
          <w:rFonts w:eastAsia="Times New Roman" w:cs="Arial"/>
          <w:szCs w:val="22"/>
        </w:rPr>
        <w:t>, at</w:t>
      </w:r>
      <w:r>
        <w:rPr>
          <w:rFonts w:eastAsia="Times New Roman" w:cs="Arial"/>
          <w:szCs w:val="22"/>
        </w:rPr>
        <w:t xml:space="preserve"> 77%</w:t>
      </w:r>
      <w:r w:rsidR="00967E32">
        <w:rPr>
          <w:rFonts w:eastAsia="Times New Roman" w:cs="Arial"/>
          <w:szCs w:val="22"/>
        </w:rPr>
        <w:t>,</w:t>
      </w:r>
      <w:r>
        <w:rPr>
          <w:rFonts w:eastAsia="Times New Roman" w:cs="Arial"/>
          <w:szCs w:val="22"/>
        </w:rPr>
        <w:t xml:space="preserve"> is lower than </w:t>
      </w:r>
      <w:r w:rsidR="00DD15BA">
        <w:rPr>
          <w:rFonts w:eastAsia="Times New Roman" w:cs="Arial"/>
          <w:szCs w:val="22"/>
        </w:rPr>
        <w:t xml:space="preserve">the </w:t>
      </w:r>
      <w:r w:rsidR="00EE1A13">
        <w:rPr>
          <w:rFonts w:eastAsia="Times New Roman" w:cs="Arial"/>
          <w:szCs w:val="22"/>
        </w:rPr>
        <w:t>satisfaction rates</w:t>
      </w:r>
      <w:r w:rsidR="00967E32">
        <w:rPr>
          <w:rFonts w:eastAsia="Times New Roman" w:cs="Arial"/>
          <w:szCs w:val="22"/>
        </w:rPr>
        <w:t xml:space="preserve"> for </w:t>
      </w:r>
      <w:r>
        <w:rPr>
          <w:rFonts w:eastAsia="Times New Roman" w:cs="Arial"/>
          <w:szCs w:val="22"/>
        </w:rPr>
        <w:t>other business segments, as well as the satisfaction benchmark of 97%</w:t>
      </w:r>
      <w:r w:rsidR="00967E32">
        <w:rPr>
          <w:rFonts w:eastAsia="Times New Roman" w:cs="Arial"/>
          <w:szCs w:val="22"/>
        </w:rPr>
        <w:t>.</w:t>
      </w:r>
      <w:r w:rsidR="00DD15BA">
        <w:rPr>
          <w:rFonts w:eastAsia="Times New Roman" w:cs="Arial"/>
          <w:szCs w:val="22"/>
        </w:rPr>
        <w:t xml:space="preserve"> Satisfaction</w:t>
      </w:r>
      <w:r w:rsidR="00FC1369">
        <w:rPr>
          <w:rFonts w:eastAsia="Times New Roman" w:cs="Arial"/>
          <w:szCs w:val="22"/>
        </w:rPr>
        <w:t xml:space="preserve"> </w:t>
      </w:r>
      <w:r>
        <w:rPr>
          <w:rFonts w:eastAsia="Times New Roman" w:cs="Arial"/>
          <w:szCs w:val="22"/>
        </w:rPr>
        <w:t>with the top two PE requirements of HDLW and pricing</w:t>
      </w:r>
      <w:r w:rsidR="00DD15BA">
        <w:rPr>
          <w:rFonts w:eastAsia="Times New Roman" w:cs="Arial"/>
          <w:szCs w:val="22"/>
        </w:rPr>
        <w:t xml:space="preserve"> is</w:t>
      </w:r>
      <w:r>
        <w:rPr>
          <w:rFonts w:eastAsia="Times New Roman" w:cs="Arial"/>
          <w:szCs w:val="22"/>
        </w:rPr>
        <w:t xml:space="preserve"> significantly lower than </w:t>
      </w:r>
      <w:r w:rsidR="00967E32">
        <w:rPr>
          <w:rFonts w:eastAsia="Times New Roman" w:cs="Arial"/>
          <w:szCs w:val="22"/>
        </w:rPr>
        <w:t xml:space="preserve">for </w:t>
      </w:r>
      <w:r>
        <w:rPr>
          <w:rFonts w:eastAsia="Times New Roman" w:cs="Arial"/>
          <w:szCs w:val="22"/>
        </w:rPr>
        <w:t xml:space="preserve">the top two requirements </w:t>
      </w:r>
      <w:r w:rsidR="00967E32">
        <w:rPr>
          <w:rFonts w:eastAsia="Times New Roman" w:cs="Arial"/>
          <w:szCs w:val="22"/>
        </w:rPr>
        <w:t xml:space="preserve">of </w:t>
      </w:r>
      <w:r>
        <w:rPr>
          <w:rFonts w:eastAsia="Times New Roman" w:cs="Arial"/>
          <w:szCs w:val="22"/>
        </w:rPr>
        <w:t>the other business segments. Improving results for the PE segment may be critical to achieving the strategic objective of increasing PE market share by 15%.</w:t>
      </w:r>
    </w:p>
    <w:p w:rsidR="002C7F3E" w:rsidRPr="00947090" w:rsidRDefault="00C035F0" w:rsidP="005A6FDD">
      <w:pPr>
        <w:pStyle w:val="page"/>
        <w:divId w:val="181015739"/>
        <w:rPr>
          <w:rFonts w:eastAsia="Times New Roman" w:cs="Arial"/>
          <w:b/>
          <w:bCs/>
          <w:sz w:val="36"/>
          <w:szCs w:val="36"/>
        </w:rPr>
      </w:pPr>
      <w:r w:rsidRPr="00947090">
        <w:rPr>
          <w:rFonts w:eastAsia="Times New Roman" w:cs="Arial"/>
          <w:b/>
          <w:bCs/>
          <w:sz w:val="36"/>
          <w:szCs w:val="36"/>
        </w:rPr>
        <w:lastRenderedPageBreak/>
        <w:t>Item Worksheet</w:t>
      </w:r>
      <w:r w:rsidR="00947090">
        <w:rPr>
          <w:rFonts w:eastAsia="Times New Roman" w:cs="Arial"/>
          <w:b/>
          <w:bCs/>
          <w:sz w:val="36"/>
          <w:szCs w:val="36"/>
        </w:rPr>
        <w:t>—</w:t>
      </w:r>
      <w:r w:rsidRPr="00947090">
        <w:rPr>
          <w:rFonts w:eastAsia="Times New Roman" w:cs="Arial"/>
          <w:b/>
          <w:bCs/>
          <w:sz w:val="36"/>
          <w:szCs w:val="36"/>
        </w:rPr>
        <w:t>Item 1.1</w:t>
      </w:r>
    </w:p>
    <w:p w:rsidR="002C7F3E" w:rsidRDefault="00C035F0" w:rsidP="005A6FDD">
      <w:pPr>
        <w:pStyle w:val="Heading2"/>
        <w:divId w:val="181015739"/>
        <w:rPr>
          <w:rFonts w:eastAsia="Times New Roman" w:cs="Arial"/>
        </w:rPr>
      </w:pPr>
      <w:r>
        <w:rPr>
          <w:rFonts w:eastAsia="Times New Roman" w:cs="Arial"/>
        </w:rPr>
        <w:t>Senior Leadership</w:t>
      </w:r>
    </w:p>
    <w:p w:rsidR="002C7F3E" w:rsidRDefault="00C035F0" w:rsidP="005A6FDD">
      <w:pPr>
        <w:pStyle w:val="Heading3"/>
        <w:ind w:right="0"/>
        <w:divId w:val="181015739"/>
      </w:pPr>
      <w:r>
        <w:t>Relevant Key Factors</w:t>
      </w:r>
    </w:p>
    <w:p w:rsidR="002C7F3E" w:rsidRPr="005A1C91" w:rsidRDefault="00C035F0" w:rsidP="005A6FDD">
      <w:pPr>
        <w:pStyle w:val="ListParagraph"/>
        <w:numPr>
          <w:ilvl w:val="0"/>
          <w:numId w:val="16"/>
        </w:numPr>
        <w:ind w:right="0"/>
        <w:divId w:val="181015739"/>
      </w:pPr>
      <w:r w:rsidRPr="005A1C91">
        <w:t>Vision</w:t>
      </w:r>
      <w:r w:rsidR="00400829" w:rsidRPr="005A1C91">
        <w:t>—</w:t>
      </w:r>
      <w:r w:rsidRPr="005A1C91">
        <w:t>Lead circuitry innovation for the future</w:t>
      </w:r>
    </w:p>
    <w:p w:rsidR="002C7F3E" w:rsidRPr="005A1C91" w:rsidRDefault="00C035F0" w:rsidP="005A6FDD">
      <w:pPr>
        <w:pStyle w:val="ListParagraph"/>
        <w:numPr>
          <w:ilvl w:val="0"/>
          <w:numId w:val="16"/>
        </w:numPr>
        <w:ind w:right="0"/>
        <w:divId w:val="181015739"/>
      </w:pPr>
      <w:r w:rsidRPr="005A1C91">
        <w:t>Creativity (we invest in continuous innovation);</w:t>
      </w:r>
    </w:p>
    <w:p w:rsidR="002C7F3E" w:rsidRPr="005A1C91" w:rsidRDefault="00C035F0" w:rsidP="005A6FDD">
      <w:pPr>
        <w:pStyle w:val="ListParagraph"/>
        <w:numPr>
          <w:ilvl w:val="0"/>
          <w:numId w:val="16"/>
        </w:numPr>
        <w:ind w:right="0"/>
        <w:divId w:val="181015739"/>
      </w:pPr>
      <w:r w:rsidRPr="005A1C91">
        <w:t>Mission</w:t>
      </w:r>
      <w:r w:rsidR="00400829" w:rsidRPr="005A1C91">
        <w:t>—</w:t>
      </w:r>
      <w:r w:rsidRPr="005A1C91">
        <w:t xml:space="preserve">Engage customers of interconnect circuitry with the products for tomorrow; </w:t>
      </w:r>
    </w:p>
    <w:p w:rsidR="002C7F3E" w:rsidRPr="005A1C91" w:rsidRDefault="003E0031" w:rsidP="005A6FDD">
      <w:pPr>
        <w:pStyle w:val="ListParagraph"/>
        <w:numPr>
          <w:ilvl w:val="0"/>
          <w:numId w:val="16"/>
        </w:numPr>
        <w:ind w:right="0"/>
        <w:divId w:val="181015739"/>
      </w:pPr>
      <w:r w:rsidRPr="005A1C91">
        <w:t>Values—</w:t>
      </w:r>
      <w:r w:rsidR="00E339D7" w:rsidRPr="005A1C91">
        <w:t xml:space="preserve">Commitment </w:t>
      </w:r>
      <w:r w:rsidR="00C035F0" w:rsidRPr="005A1C91">
        <w:t xml:space="preserve">(we deliver on our promises; living our values through integrity, trust, and respect) </w:t>
      </w:r>
    </w:p>
    <w:p w:rsidR="002C7F3E" w:rsidRPr="005A1C91" w:rsidRDefault="003E0031" w:rsidP="005A6FDD">
      <w:pPr>
        <w:pStyle w:val="ListParagraph"/>
        <w:numPr>
          <w:ilvl w:val="0"/>
          <w:numId w:val="16"/>
        </w:numPr>
        <w:ind w:right="0"/>
        <w:divId w:val="181015739"/>
      </w:pPr>
      <w:r w:rsidRPr="005A1C91">
        <w:t xml:space="preserve">Core </w:t>
      </w:r>
      <w:r w:rsidR="00051786" w:rsidRPr="005A1C91">
        <w:t>c</w:t>
      </w:r>
      <w:r w:rsidRPr="005A1C91">
        <w:t>ompetencies—</w:t>
      </w:r>
      <w:r w:rsidR="002747B6" w:rsidRPr="005A1C91">
        <w:t>Ingenuity:</w:t>
      </w:r>
      <w:r w:rsidR="00C035F0" w:rsidRPr="005A1C91">
        <w:t xml:space="preserve"> leading advancements in the industry, especially in the areas of engineering and R&amp;D; </w:t>
      </w:r>
      <w:r w:rsidR="00051786" w:rsidRPr="005A1C91">
        <w:t>Expertise</w:t>
      </w:r>
      <w:r w:rsidR="002747B6" w:rsidRPr="005A1C91">
        <w:t>:</w:t>
      </w:r>
      <w:r w:rsidR="00C035F0" w:rsidRPr="005A1C91">
        <w:t xml:space="preserve"> understanding our customer</w:t>
      </w:r>
      <w:r w:rsidRPr="005A1C91">
        <w:t>’</w:t>
      </w:r>
      <w:r w:rsidR="00C035F0" w:rsidRPr="005A1C91">
        <w:t>s business and exceeding expectations through robust operational processes; Exceptional People: building lasting relationships with all customers and stakeholders through the Personal Touch.</w:t>
      </w:r>
    </w:p>
    <w:p w:rsidR="002C7F3E" w:rsidRPr="005A1C91" w:rsidRDefault="00C035F0" w:rsidP="005A6FDD">
      <w:pPr>
        <w:pStyle w:val="ListParagraph"/>
        <w:numPr>
          <w:ilvl w:val="0"/>
          <w:numId w:val="16"/>
        </w:numPr>
        <w:ind w:right="0"/>
        <w:divId w:val="181015739"/>
      </w:pPr>
      <w:r w:rsidRPr="005A1C91">
        <w:t>425 employees; F 51% and M 49%</w:t>
      </w:r>
      <w:r w:rsidR="003E0031" w:rsidRPr="005A1C91">
        <w:t>;</w:t>
      </w:r>
      <w:r w:rsidR="001F3496" w:rsidRPr="005A1C91">
        <w:t xml:space="preserve"> employee group</w:t>
      </w:r>
      <w:r w:rsidR="001F3496">
        <w:t>s</w:t>
      </w:r>
      <w:r w:rsidR="001F3496" w:rsidRPr="005A1C91">
        <w:t>: 28% technical, 54% factory, 18% support; diversity: 64% white (v</w:t>
      </w:r>
      <w:r w:rsidRPr="005A1C91">
        <w:t>s. 74% community), 19% African American (vs. 15% community), 10% Hispanic (vs. 6% community), 7% other (vs. 5% community)</w:t>
      </w:r>
      <w:r w:rsidR="003E0031" w:rsidRPr="005A1C91">
        <w:t xml:space="preserve">; </w:t>
      </w:r>
      <w:r w:rsidR="00714930" w:rsidRPr="005A1C91">
        <w:t>ed</w:t>
      </w:r>
      <w:r w:rsidRPr="005A1C91">
        <w:t>ucation: BA/BS + (</w:t>
      </w:r>
      <w:r w:rsidR="00714930" w:rsidRPr="005A1C91">
        <w:t>engineers &amp; supervisors), associates (technician</w:t>
      </w:r>
      <w:r w:rsidRPr="005A1C91">
        <w:t>s), HS/GED + (</w:t>
      </w:r>
      <w:r w:rsidR="00714930" w:rsidRPr="005A1C91">
        <w:t>a</w:t>
      </w:r>
      <w:r w:rsidRPr="005A1C91">
        <w:t>ll)</w:t>
      </w:r>
    </w:p>
    <w:p w:rsidR="002C7F3E" w:rsidRPr="005A1C91" w:rsidRDefault="00C035F0" w:rsidP="005A6FDD">
      <w:pPr>
        <w:pStyle w:val="ListParagraph"/>
        <w:numPr>
          <w:ilvl w:val="0"/>
          <w:numId w:val="16"/>
        </w:numPr>
        <w:ind w:right="0"/>
        <w:divId w:val="181015739"/>
      </w:pPr>
      <w:r w:rsidRPr="005A1C91">
        <w:t>Aerospace (national)</w:t>
      </w:r>
      <w:r w:rsidR="00400829" w:rsidRPr="005A1C91">
        <w:t>—</w:t>
      </w:r>
      <w:r w:rsidRPr="005A1C91">
        <w:t>cockpit and navigation instrumentation, flight control modules; major customer</w:t>
      </w:r>
      <w:r w:rsidR="00947090" w:rsidRPr="005A1C91">
        <w:t>—</w:t>
      </w:r>
      <w:r w:rsidRPr="005A1C91">
        <w:t>exclusive contract with GBN Corp.</w:t>
      </w:r>
      <w:r w:rsidR="003E0031" w:rsidRPr="005A1C91">
        <w:t xml:space="preserve">; </w:t>
      </w:r>
      <w:r w:rsidR="00EE3FDF">
        <w:t>PE</w:t>
      </w:r>
      <w:r w:rsidRPr="005A1C91">
        <w:t xml:space="preserve"> (international)</w:t>
      </w:r>
      <w:r w:rsidR="00400829" w:rsidRPr="005A1C91">
        <w:t>—</w:t>
      </w:r>
      <w:r w:rsidRPr="005A1C91">
        <w:t>cell and satellite phones, tablets and microcomputers, cameras, toys; major customers</w:t>
      </w:r>
      <w:r w:rsidR="008A46BB" w:rsidRPr="005A1C91">
        <w:t>—</w:t>
      </w:r>
      <w:r w:rsidRPr="005A1C91">
        <w:t>NexTee, MEE2, Sleeker</w:t>
      </w:r>
      <w:r w:rsidR="005A1C91" w:rsidRPr="005A1C91">
        <w:t xml:space="preserve">; </w:t>
      </w:r>
      <w:r w:rsidRPr="005A1C91">
        <w:t>Contract R&amp;D (national)</w:t>
      </w:r>
      <w:r w:rsidR="00400829" w:rsidRPr="005A1C91">
        <w:t>—</w:t>
      </w:r>
      <w:r w:rsidRPr="005A1C91">
        <w:t>circuitry design assistance, development of fine-line imagery, production processes; major customers</w:t>
      </w:r>
      <w:r w:rsidR="008A46BB" w:rsidRPr="005A1C91">
        <w:t>—</w:t>
      </w:r>
      <w:r w:rsidRPr="005A1C91">
        <w:t>Valley Tech and Newton Computers</w:t>
      </w:r>
    </w:p>
    <w:p w:rsidR="002C7F3E" w:rsidRPr="005A1C91" w:rsidRDefault="00C035F0" w:rsidP="005A6FDD">
      <w:pPr>
        <w:pStyle w:val="ListParagraph"/>
        <w:numPr>
          <w:ilvl w:val="0"/>
          <w:numId w:val="16"/>
        </w:numPr>
        <w:ind w:right="0"/>
        <w:divId w:val="181015739"/>
      </w:pPr>
      <w:r w:rsidRPr="005A1C91">
        <w:t>SA-3 Personal Touch</w:t>
      </w:r>
      <w:r w:rsidR="003E0031" w:rsidRPr="005A1C91">
        <w:t xml:space="preserve">; </w:t>
      </w:r>
      <w:r w:rsidRPr="005A1C91">
        <w:t>SA-4 Intelligent Risk</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58"/>
        <w:gridCol w:w="3877"/>
        <w:gridCol w:w="5485"/>
        <w:gridCol w:w="1010"/>
      </w:tblGrid>
      <w:tr w:rsidR="002C7F3E" w:rsidTr="008400C6">
        <w:trPr>
          <w:divId w:val="181015739"/>
          <w:tblHeader/>
          <w:jc w:val="center"/>
        </w:trPr>
        <w:tc>
          <w:tcPr>
            <w:tcW w:w="458"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3877"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548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1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58"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877"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applicant</w:t>
            </w:r>
            <w:r w:rsidR="00022C5E">
              <w:rPr>
                <w:rFonts w:eastAsia="Times New Roman" w:cs="Arial"/>
                <w:szCs w:val="22"/>
              </w:rPr>
              <w:t>’s</w:t>
            </w:r>
            <w:r>
              <w:rPr>
                <w:rFonts w:eastAsia="Times New Roman" w:cs="Arial"/>
                <w:szCs w:val="22"/>
              </w:rPr>
              <w:t xml:space="preserve"> systematic process to affirm</w:t>
            </w:r>
            <w:r w:rsidR="005B37E8">
              <w:rPr>
                <w:rFonts w:eastAsia="Times New Roman" w:cs="Arial"/>
                <w:szCs w:val="22"/>
              </w:rPr>
              <w:t xml:space="preserve"> the mission, vision, and values;</w:t>
            </w:r>
            <w:r>
              <w:rPr>
                <w:rFonts w:eastAsia="Times New Roman" w:cs="Arial"/>
                <w:szCs w:val="22"/>
              </w:rPr>
              <w:t xml:space="preserve"> deploy </w:t>
            </w:r>
            <w:r w:rsidR="005B37E8">
              <w:rPr>
                <w:rFonts w:eastAsia="Times New Roman" w:cs="Arial"/>
                <w:szCs w:val="22"/>
              </w:rPr>
              <w:t xml:space="preserve">them </w:t>
            </w:r>
            <w:r>
              <w:rPr>
                <w:rFonts w:eastAsia="Times New Roman" w:cs="Arial"/>
                <w:szCs w:val="22"/>
              </w:rPr>
              <w:t>to stakeholders</w:t>
            </w:r>
            <w:r w:rsidR="006668DD">
              <w:rPr>
                <w:rFonts w:eastAsia="Times New Roman" w:cs="Arial"/>
                <w:szCs w:val="22"/>
              </w:rPr>
              <w:t>;</w:t>
            </w:r>
            <w:r>
              <w:rPr>
                <w:rFonts w:eastAsia="Times New Roman" w:cs="Arial"/>
                <w:szCs w:val="22"/>
              </w:rPr>
              <w:t xml:space="preserve"> and revise</w:t>
            </w:r>
            <w:r w:rsidR="005B37E8">
              <w:rPr>
                <w:rFonts w:eastAsia="Times New Roman" w:cs="Arial"/>
                <w:szCs w:val="22"/>
              </w:rPr>
              <w:t xml:space="preserve"> them</w:t>
            </w:r>
            <w:r>
              <w:rPr>
                <w:rFonts w:eastAsia="Times New Roman" w:cs="Arial"/>
                <w:szCs w:val="22"/>
              </w:rPr>
              <w:t xml:space="preserve"> if necessary support</w:t>
            </w:r>
            <w:r w:rsidR="00022C5E">
              <w:rPr>
                <w:rFonts w:eastAsia="Times New Roman" w:cs="Arial"/>
                <w:szCs w:val="22"/>
              </w:rPr>
              <w:t>s</w:t>
            </w:r>
            <w:r>
              <w:rPr>
                <w:rFonts w:eastAsia="Times New Roman" w:cs="Arial"/>
                <w:szCs w:val="22"/>
              </w:rPr>
              <w:t xml:space="preserve"> its core competency of Exceptional People</w:t>
            </w:r>
            <w:r w:rsidR="00022C5E">
              <w:rPr>
                <w:rFonts w:eastAsia="Times New Roman" w:cs="Arial"/>
                <w:szCs w:val="22"/>
              </w:rPr>
              <w:t>.</w:t>
            </w:r>
            <w:r>
              <w:rPr>
                <w:rFonts w:eastAsia="Times New Roman" w:cs="Arial"/>
                <w:szCs w:val="22"/>
              </w:rPr>
              <w:t xml:space="preserve"> The mission, </w:t>
            </w:r>
            <w:r w:rsidR="002747B6">
              <w:rPr>
                <w:rFonts w:eastAsia="Times New Roman" w:cs="Arial"/>
                <w:szCs w:val="22"/>
              </w:rPr>
              <w:t>vision,</w:t>
            </w:r>
            <w:r>
              <w:rPr>
                <w:rFonts w:eastAsia="Times New Roman" w:cs="Arial"/>
                <w:szCs w:val="22"/>
              </w:rPr>
              <w:t xml:space="preserve"> and values are evaluated annually. In addition, Partner Suppliers attend </w:t>
            </w:r>
            <w:r w:rsidR="003E0031">
              <w:rPr>
                <w:rFonts w:eastAsia="Times New Roman" w:cs="Arial"/>
                <w:szCs w:val="22"/>
              </w:rPr>
              <w:t>“</w:t>
            </w:r>
            <w:r>
              <w:rPr>
                <w:rFonts w:eastAsia="Times New Roman" w:cs="Arial"/>
                <w:szCs w:val="22"/>
              </w:rPr>
              <w:t>Collin Is Committed</w:t>
            </w:r>
            <w:r w:rsidR="003E0031">
              <w:rPr>
                <w:rFonts w:eastAsia="Times New Roman" w:cs="Arial"/>
                <w:szCs w:val="22"/>
              </w:rPr>
              <w:t>”</w:t>
            </w:r>
            <w:r>
              <w:rPr>
                <w:rFonts w:eastAsia="Times New Roman" w:cs="Arial"/>
                <w:szCs w:val="22"/>
              </w:rPr>
              <w:t xml:space="preserve"> sessions</w:t>
            </w:r>
            <w:r w:rsidR="00253EF1">
              <w:rPr>
                <w:rFonts w:eastAsia="Times New Roman" w:cs="Arial"/>
                <w:szCs w:val="22"/>
              </w:rPr>
              <w:t>;</w:t>
            </w:r>
            <w:r>
              <w:rPr>
                <w:rFonts w:eastAsia="Times New Roman" w:cs="Arial"/>
                <w:szCs w:val="22"/>
              </w:rPr>
              <w:t xml:space="preserve"> </w:t>
            </w:r>
            <w:r w:rsidR="00FC1369">
              <w:rPr>
                <w:rFonts w:eastAsia="Times New Roman" w:cs="Arial"/>
                <w:szCs w:val="22"/>
              </w:rPr>
              <w:t xml:space="preserve">the orientation for </w:t>
            </w:r>
            <w:r>
              <w:rPr>
                <w:rFonts w:eastAsia="Times New Roman" w:cs="Arial"/>
                <w:szCs w:val="22"/>
              </w:rPr>
              <w:t>new hires introduce</w:t>
            </w:r>
            <w:r w:rsidR="00FC1369">
              <w:rPr>
                <w:rFonts w:eastAsia="Times New Roman" w:cs="Arial"/>
                <w:szCs w:val="22"/>
              </w:rPr>
              <w:t>s them</w:t>
            </w:r>
            <w:r>
              <w:rPr>
                <w:rFonts w:eastAsia="Times New Roman" w:cs="Arial"/>
                <w:szCs w:val="22"/>
              </w:rPr>
              <w:t xml:space="preserve"> to </w:t>
            </w:r>
            <w:r w:rsidR="00253EF1">
              <w:rPr>
                <w:rFonts w:eastAsia="Times New Roman" w:cs="Arial"/>
                <w:szCs w:val="22"/>
              </w:rPr>
              <w:t>the mission, vision, and values;</w:t>
            </w:r>
            <w:r>
              <w:rPr>
                <w:rFonts w:eastAsia="Times New Roman" w:cs="Arial"/>
                <w:szCs w:val="22"/>
              </w:rPr>
              <w:t xml:space="preserve"> and CCAs deploy </w:t>
            </w:r>
            <w:r w:rsidR="00253EF1">
              <w:rPr>
                <w:rFonts w:eastAsia="Times New Roman" w:cs="Arial"/>
                <w:szCs w:val="22"/>
              </w:rPr>
              <w:t>the</w:t>
            </w:r>
            <w:r w:rsidR="00FE6E90">
              <w:rPr>
                <w:rFonts w:eastAsia="Times New Roman" w:cs="Arial"/>
                <w:szCs w:val="22"/>
              </w:rPr>
              <w:t>m</w:t>
            </w:r>
            <w:r w:rsidR="00253EF1">
              <w:rPr>
                <w:rFonts w:eastAsia="Times New Roman" w:cs="Arial"/>
                <w:szCs w:val="22"/>
              </w:rPr>
              <w:t xml:space="preserve"> </w:t>
            </w:r>
            <w:r>
              <w:rPr>
                <w:rFonts w:eastAsia="Times New Roman" w:cs="Arial"/>
                <w:szCs w:val="22"/>
              </w:rPr>
              <w:t xml:space="preserve">to customers. </w:t>
            </w:r>
          </w:p>
        </w:tc>
        <w:tc>
          <w:tcPr>
            <w:tcW w:w="548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All team members listed this as a strength. More than half listed this as the top strength.</w:t>
            </w:r>
          </w:p>
          <w:p w:rsidR="00400829" w:rsidRDefault="00C035F0" w:rsidP="005A6FDD">
            <w:pPr>
              <w:rPr>
                <w:rFonts w:eastAsia="Times New Roman" w:cs="Arial"/>
                <w:szCs w:val="22"/>
              </w:rPr>
            </w:pPr>
            <w:r>
              <w:rPr>
                <w:rFonts w:eastAsia="Times New Roman" w:cs="Arial"/>
                <w:szCs w:val="22"/>
              </w:rPr>
              <w:t>Leadership system (</w:t>
            </w:r>
            <w:r w:rsidR="008A46BB">
              <w:rPr>
                <w:rFonts w:eastAsia="Times New Roman" w:cs="Arial"/>
                <w:szCs w:val="22"/>
              </w:rPr>
              <w:t xml:space="preserve">Figure </w:t>
            </w:r>
            <w:r>
              <w:rPr>
                <w:rFonts w:eastAsia="Times New Roman" w:cs="Arial"/>
                <w:szCs w:val="22"/>
              </w:rPr>
              <w:t>1.1-1) affirms and communicates MVV.</w:t>
            </w:r>
          </w:p>
          <w:p w:rsidR="00895AA7" w:rsidRDefault="00C035F0" w:rsidP="005A6FDD">
            <w:pPr>
              <w:rPr>
                <w:rFonts w:eastAsia="Times New Roman" w:cs="Arial"/>
                <w:szCs w:val="22"/>
              </w:rPr>
            </w:pPr>
            <w:r>
              <w:rPr>
                <w:rFonts w:eastAsia="Times New Roman" w:cs="Arial"/>
                <w:szCs w:val="22"/>
              </w:rPr>
              <w:t>Other deployment of MVV through communication mechanisms (</w:t>
            </w:r>
            <w:r w:rsidR="002F0767">
              <w:rPr>
                <w:rFonts w:eastAsia="Times New Roman" w:cs="Arial"/>
                <w:szCs w:val="22"/>
              </w:rPr>
              <w:t>Figure</w:t>
            </w:r>
            <w:r>
              <w:rPr>
                <w:rFonts w:eastAsia="Times New Roman" w:cs="Arial"/>
                <w:szCs w:val="22"/>
              </w:rPr>
              <w:t xml:space="preserve"> 1.1-2) and through new EO orientation, to partners through </w:t>
            </w:r>
            <w:r w:rsidR="003E0031">
              <w:rPr>
                <w:rFonts w:eastAsia="Times New Roman" w:cs="Arial"/>
                <w:szCs w:val="22"/>
              </w:rPr>
              <w:t>“</w:t>
            </w:r>
            <w:r>
              <w:rPr>
                <w:rFonts w:eastAsia="Times New Roman" w:cs="Arial"/>
                <w:szCs w:val="22"/>
              </w:rPr>
              <w:t xml:space="preserve">Collins </w:t>
            </w:r>
            <w:r w:rsidR="006B4434">
              <w:rPr>
                <w:rFonts w:eastAsia="Times New Roman" w:cs="Arial"/>
                <w:szCs w:val="22"/>
              </w:rPr>
              <w:t>Is Committed</w:t>
            </w:r>
            <w:r w:rsidR="003E0031">
              <w:rPr>
                <w:rFonts w:eastAsia="Times New Roman" w:cs="Arial"/>
                <w:szCs w:val="22"/>
              </w:rPr>
              <w:t>”</w:t>
            </w:r>
            <w:r>
              <w:rPr>
                <w:rFonts w:eastAsia="Times New Roman" w:cs="Arial"/>
                <w:szCs w:val="22"/>
              </w:rPr>
              <w:t xml:space="preserve"> sessions and supplier contracts, sound byte messages, CCAs deploy to customers, also deployed through collective LT behavior.</w:t>
            </w:r>
          </w:p>
          <w:p w:rsidR="002C7F3E" w:rsidRDefault="00C035F0" w:rsidP="005A6FDD">
            <w:pPr>
              <w:rPr>
                <w:rFonts w:eastAsia="Times New Roman" w:cs="Arial"/>
                <w:szCs w:val="22"/>
              </w:rPr>
            </w:pPr>
            <w:r>
              <w:rPr>
                <w:rFonts w:eastAsia="Times New Roman" w:cs="Arial"/>
                <w:szCs w:val="22"/>
              </w:rPr>
              <w:t>Originally set in 1995. Subsequent refinement through the SPP. Vision refined in 2001. Mission revised in 2009 to align with commitment to societal responsibility and sustainability.</w:t>
            </w:r>
          </w:p>
        </w:tc>
        <w:tc>
          <w:tcPr>
            <w:tcW w:w="101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8400C6">
        <w:trPr>
          <w:divId w:val="181015739"/>
          <w:jc w:val="center"/>
        </w:trPr>
        <w:tc>
          <w:tcPr>
            <w:tcW w:w="458"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87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022C5E" w:rsidP="005A6FDD">
            <w:pPr>
              <w:rPr>
                <w:rFonts w:eastAsia="Times New Roman" w:cs="Arial"/>
                <w:szCs w:val="22"/>
              </w:rPr>
            </w:pPr>
            <w:r>
              <w:rPr>
                <w:rFonts w:eastAsia="Times New Roman" w:cs="Arial"/>
                <w:szCs w:val="22"/>
              </w:rPr>
              <w:t xml:space="preserve">In support of the strategic advantage of EOs enjoying </w:t>
            </w:r>
            <w:r w:rsidR="00FE6E90">
              <w:rPr>
                <w:rFonts w:eastAsia="Times New Roman" w:cs="Arial"/>
                <w:szCs w:val="22"/>
              </w:rPr>
              <w:t xml:space="preserve">a </w:t>
            </w:r>
            <w:r w:rsidR="00C329DB">
              <w:rPr>
                <w:rFonts w:eastAsia="Times New Roman" w:cs="Arial"/>
                <w:szCs w:val="22"/>
              </w:rPr>
              <w:t>B</w:t>
            </w:r>
            <w:r>
              <w:rPr>
                <w:rFonts w:eastAsia="Times New Roman" w:cs="Arial"/>
                <w:szCs w:val="22"/>
              </w:rPr>
              <w:t xml:space="preserve">est </w:t>
            </w:r>
            <w:r w:rsidR="00C329DB">
              <w:rPr>
                <w:rFonts w:eastAsia="Times New Roman" w:cs="Arial"/>
                <w:szCs w:val="22"/>
              </w:rPr>
              <w:t>C</w:t>
            </w:r>
            <w:r>
              <w:rPr>
                <w:rFonts w:eastAsia="Times New Roman" w:cs="Arial"/>
                <w:szCs w:val="22"/>
              </w:rPr>
              <w:t xml:space="preserve">areer </w:t>
            </w:r>
            <w:r w:rsidR="00C329DB">
              <w:rPr>
                <w:rFonts w:eastAsia="Times New Roman" w:cs="Arial"/>
                <w:szCs w:val="22"/>
              </w:rPr>
              <w:t>L</w:t>
            </w:r>
            <w:r>
              <w:rPr>
                <w:rFonts w:eastAsia="Times New Roman" w:cs="Arial"/>
                <w:szCs w:val="22"/>
              </w:rPr>
              <w:t xml:space="preserve">ocation, </w:t>
            </w:r>
            <w:r w:rsidR="00831C52">
              <w:rPr>
                <w:rFonts w:eastAsia="Times New Roman" w:cs="Arial"/>
                <w:szCs w:val="22"/>
              </w:rPr>
              <w:t>s</w:t>
            </w:r>
            <w:r w:rsidR="00C035F0">
              <w:rPr>
                <w:rFonts w:eastAsia="Times New Roman" w:cs="Arial"/>
                <w:szCs w:val="22"/>
              </w:rPr>
              <w:t xml:space="preserve">enior leaders systematically communicate with and engage </w:t>
            </w:r>
            <w:r w:rsidR="00C53D6F">
              <w:rPr>
                <w:rFonts w:eastAsia="Times New Roman" w:cs="Arial"/>
                <w:szCs w:val="22"/>
              </w:rPr>
              <w:t>EO</w:t>
            </w:r>
            <w:r w:rsidR="00C035F0">
              <w:rPr>
                <w:rFonts w:eastAsia="Times New Roman" w:cs="Arial"/>
                <w:szCs w:val="22"/>
              </w:rPr>
              <w:t>s and customers (Figure</w:t>
            </w:r>
            <w:r>
              <w:rPr>
                <w:rFonts w:eastAsia="Times New Roman" w:cs="Arial"/>
                <w:szCs w:val="22"/>
              </w:rPr>
              <w:t>s</w:t>
            </w:r>
            <w:r w:rsidR="00C035F0">
              <w:rPr>
                <w:rFonts w:eastAsia="Times New Roman" w:cs="Arial"/>
                <w:szCs w:val="22"/>
              </w:rPr>
              <w:t xml:space="preserve"> 1.1-1</w:t>
            </w:r>
            <w:r>
              <w:rPr>
                <w:rFonts w:eastAsia="Times New Roman" w:cs="Arial"/>
                <w:szCs w:val="22"/>
              </w:rPr>
              <w:t xml:space="preserve"> and 1.1-2</w:t>
            </w:r>
            <w:r w:rsidR="00C035F0">
              <w:rPr>
                <w:rFonts w:eastAsia="Times New Roman" w:cs="Arial"/>
                <w:szCs w:val="22"/>
              </w:rPr>
              <w:t>)</w:t>
            </w:r>
            <w:r>
              <w:rPr>
                <w:rFonts w:eastAsia="Times New Roman" w:cs="Arial"/>
                <w:szCs w:val="22"/>
              </w:rPr>
              <w:t>.</w:t>
            </w:r>
            <w:r w:rsidR="00C035F0">
              <w:rPr>
                <w:rFonts w:eastAsia="Times New Roman" w:cs="Arial"/>
                <w:szCs w:val="22"/>
              </w:rPr>
              <w:t xml:space="preserve"> </w:t>
            </w:r>
            <w:r>
              <w:rPr>
                <w:rFonts w:eastAsia="Times New Roman" w:cs="Arial"/>
                <w:szCs w:val="22"/>
              </w:rPr>
              <w:t>Methods include</w:t>
            </w:r>
            <w:r w:rsidR="00C035F0">
              <w:rPr>
                <w:rFonts w:eastAsia="Times New Roman" w:cs="Arial"/>
                <w:szCs w:val="22"/>
              </w:rPr>
              <w:t xml:space="preserve"> electronic and social</w:t>
            </w:r>
            <w:r w:rsidR="00FC1369">
              <w:rPr>
                <w:rFonts w:eastAsia="Times New Roman" w:cs="Arial"/>
                <w:szCs w:val="22"/>
              </w:rPr>
              <w:t xml:space="preserve"> </w:t>
            </w:r>
            <w:r w:rsidR="00C035F0">
              <w:rPr>
                <w:rFonts w:eastAsia="Times New Roman" w:cs="Arial"/>
                <w:szCs w:val="22"/>
              </w:rPr>
              <w:t xml:space="preserve">media and </w:t>
            </w:r>
            <w:r w:rsidR="00FC1369">
              <w:rPr>
                <w:rFonts w:eastAsia="Times New Roman" w:cs="Arial"/>
                <w:szCs w:val="22"/>
              </w:rPr>
              <w:t>Leadership Team (</w:t>
            </w:r>
            <w:r w:rsidR="00C035F0">
              <w:rPr>
                <w:rFonts w:eastAsia="Times New Roman" w:cs="Arial"/>
                <w:szCs w:val="22"/>
              </w:rPr>
              <w:t>LT</w:t>
            </w:r>
            <w:r w:rsidR="00FC1369">
              <w:rPr>
                <w:rFonts w:eastAsia="Times New Roman" w:cs="Arial"/>
                <w:szCs w:val="22"/>
              </w:rPr>
              <w:t>)</w:t>
            </w:r>
            <w:r w:rsidR="00C035F0">
              <w:rPr>
                <w:rFonts w:eastAsia="Times New Roman" w:cs="Arial"/>
                <w:szCs w:val="22"/>
              </w:rPr>
              <w:t xml:space="preserve"> walk-arounds. Based on EO feedback, </w:t>
            </w:r>
            <w:r>
              <w:rPr>
                <w:rFonts w:eastAsia="Times New Roman" w:cs="Arial"/>
                <w:szCs w:val="22"/>
              </w:rPr>
              <w:t xml:space="preserve">the applicant uses </w:t>
            </w:r>
            <w:r w:rsidR="00C035F0">
              <w:rPr>
                <w:rFonts w:eastAsia="Times New Roman" w:cs="Arial"/>
                <w:szCs w:val="22"/>
              </w:rPr>
              <w:t>a formal communication plan for all key decisions</w:t>
            </w:r>
            <w:r>
              <w:rPr>
                <w:rFonts w:eastAsia="Times New Roman" w:cs="Arial"/>
                <w:szCs w:val="22"/>
              </w:rPr>
              <w:t>,</w:t>
            </w:r>
            <w:r w:rsidR="00C035F0">
              <w:rPr>
                <w:rFonts w:eastAsia="Times New Roman" w:cs="Arial"/>
                <w:szCs w:val="22"/>
              </w:rPr>
              <w:t xml:space="preserve"> and </w:t>
            </w:r>
            <w:r w:rsidR="003E0031">
              <w:rPr>
                <w:rFonts w:eastAsia="Times New Roman" w:cs="Arial"/>
                <w:szCs w:val="22"/>
              </w:rPr>
              <w:t>“</w:t>
            </w:r>
            <w:r w:rsidR="00C035F0">
              <w:rPr>
                <w:rFonts w:eastAsia="Times New Roman" w:cs="Arial"/>
                <w:szCs w:val="22"/>
              </w:rPr>
              <w:t>sound byte</w:t>
            </w:r>
            <w:r w:rsidR="003E0031">
              <w:rPr>
                <w:rFonts w:eastAsia="Times New Roman" w:cs="Arial"/>
                <w:szCs w:val="22"/>
              </w:rPr>
              <w:t>”</w:t>
            </w:r>
            <w:r w:rsidR="00C035F0">
              <w:rPr>
                <w:rFonts w:eastAsia="Times New Roman" w:cs="Arial"/>
                <w:szCs w:val="22"/>
              </w:rPr>
              <w:t xml:space="preserve"> </w:t>
            </w:r>
            <w:r w:rsidR="006668DD">
              <w:rPr>
                <w:rFonts w:eastAsia="Times New Roman" w:cs="Arial"/>
                <w:szCs w:val="22"/>
              </w:rPr>
              <w:t xml:space="preserve">messages </w:t>
            </w:r>
            <w:r w:rsidR="00C035F0">
              <w:rPr>
                <w:rFonts w:eastAsia="Times New Roman" w:cs="Arial"/>
                <w:szCs w:val="22"/>
              </w:rPr>
              <w:t xml:space="preserve">aid clarity in deployment. </w:t>
            </w:r>
          </w:p>
        </w:tc>
        <w:tc>
          <w:tcPr>
            <w:tcW w:w="548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All </w:t>
            </w:r>
            <w:r w:rsidR="002A3B0F">
              <w:rPr>
                <w:rFonts w:eastAsia="Times New Roman" w:cs="Arial"/>
                <w:szCs w:val="22"/>
              </w:rPr>
              <w:t>team members</w:t>
            </w:r>
            <w:r>
              <w:rPr>
                <w:rFonts w:eastAsia="Times New Roman" w:cs="Arial"/>
                <w:szCs w:val="22"/>
              </w:rPr>
              <w:t xml:space="preserve"> listed this observation as a strength. Half of the team listed it as their #1 or #2 strength.</w:t>
            </w:r>
          </w:p>
          <w:p w:rsidR="00895AA7" w:rsidRDefault="00C035F0" w:rsidP="005A6FDD">
            <w:pPr>
              <w:rPr>
                <w:rFonts w:eastAsia="Times New Roman" w:cs="Arial"/>
                <w:szCs w:val="22"/>
              </w:rPr>
            </w:pPr>
            <w:r>
              <w:rPr>
                <w:rFonts w:eastAsia="Times New Roman" w:cs="Arial"/>
                <w:szCs w:val="22"/>
              </w:rPr>
              <w:t>Formal communication plan is developed for deploying information related to key decisions. This was done as a result of EO feedback.</w:t>
            </w:r>
          </w:p>
          <w:p w:rsidR="00895AA7" w:rsidRDefault="00C035F0" w:rsidP="005A6FDD">
            <w:pPr>
              <w:rPr>
                <w:rFonts w:eastAsia="Times New Roman" w:cs="Arial"/>
                <w:szCs w:val="22"/>
              </w:rPr>
            </w:pPr>
            <w:r>
              <w:rPr>
                <w:rFonts w:eastAsia="Times New Roman" w:cs="Arial"/>
                <w:szCs w:val="22"/>
              </w:rPr>
              <w:t xml:space="preserve">Figure 1.1-2 lists methods of communication; </w:t>
            </w:r>
            <w:r w:rsidR="002747B6">
              <w:rPr>
                <w:rFonts w:eastAsia="Times New Roman" w:cs="Arial"/>
                <w:szCs w:val="22"/>
              </w:rPr>
              <w:t>many</w:t>
            </w:r>
            <w:r>
              <w:rPr>
                <w:rFonts w:eastAsia="Times New Roman" w:cs="Arial"/>
                <w:szCs w:val="22"/>
              </w:rPr>
              <w:t xml:space="preserve"> of which target EOs and customers. At least one method of communication per audience enables two-way communication.</w:t>
            </w:r>
          </w:p>
          <w:p w:rsidR="00895AA7" w:rsidRDefault="00C035F0" w:rsidP="005A6FDD">
            <w:pPr>
              <w:rPr>
                <w:rFonts w:eastAsia="Times New Roman" w:cs="Arial"/>
                <w:szCs w:val="22"/>
              </w:rPr>
            </w:pPr>
            <w:r>
              <w:rPr>
                <w:rFonts w:eastAsia="Times New Roman" w:cs="Arial"/>
                <w:szCs w:val="22"/>
              </w:rPr>
              <w:t xml:space="preserve">Social media handled through industrywide Q&amp;A, added in </w:t>
            </w:r>
            <w:r>
              <w:rPr>
                <w:rFonts w:eastAsia="Times New Roman" w:cs="Arial"/>
                <w:szCs w:val="22"/>
              </w:rPr>
              <w:lastRenderedPageBreak/>
              <w:t>2012.</w:t>
            </w:r>
          </w:p>
          <w:p w:rsidR="00895AA7" w:rsidRDefault="00C035F0" w:rsidP="005A6FDD">
            <w:pPr>
              <w:rPr>
                <w:rFonts w:eastAsia="Times New Roman" w:cs="Arial"/>
                <w:szCs w:val="22"/>
              </w:rPr>
            </w:pPr>
            <w:r>
              <w:rPr>
                <w:rFonts w:eastAsia="Times New Roman" w:cs="Arial"/>
                <w:szCs w:val="22"/>
              </w:rPr>
              <w:t xml:space="preserve">Communication with EOs: handwritten notes, LT members spend 1 hour each day in walk-arounds with EOs and deploy </w:t>
            </w:r>
            <w:r w:rsidR="003E0031">
              <w:rPr>
                <w:rFonts w:eastAsia="Times New Roman" w:cs="Arial"/>
                <w:szCs w:val="22"/>
              </w:rPr>
              <w:t>“</w:t>
            </w:r>
            <w:r>
              <w:rPr>
                <w:rFonts w:eastAsia="Times New Roman" w:cs="Arial"/>
                <w:szCs w:val="22"/>
              </w:rPr>
              <w:t>sound bytes</w:t>
            </w:r>
            <w:r w:rsidR="003E0031">
              <w:rPr>
                <w:rFonts w:eastAsia="Times New Roman" w:cs="Arial"/>
                <w:szCs w:val="22"/>
              </w:rPr>
              <w:t>”</w:t>
            </w:r>
            <w:r>
              <w:rPr>
                <w:rFonts w:eastAsia="Times New Roman" w:cs="Arial"/>
                <w:szCs w:val="22"/>
              </w:rPr>
              <w:t xml:space="preserve"> to EOs.</w:t>
            </w:r>
          </w:p>
          <w:p w:rsidR="002C7F3E" w:rsidRDefault="00C035F0" w:rsidP="005A6FDD">
            <w:pPr>
              <w:rPr>
                <w:rFonts w:eastAsia="Times New Roman" w:cs="Arial"/>
                <w:szCs w:val="22"/>
              </w:rPr>
            </w:pPr>
            <w:r>
              <w:rPr>
                <w:rFonts w:eastAsia="Times New Roman" w:cs="Arial"/>
                <w:szCs w:val="22"/>
              </w:rPr>
              <w:t xml:space="preserve">This comment will only focus on communication with the workforce and customers because the </w:t>
            </w:r>
            <w:r w:rsidR="00895AA7">
              <w:rPr>
                <w:rFonts w:eastAsia="Times New Roman" w:cs="Arial"/>
                <w:szCs w:val="22"/>
              </w:rPr>
              <w:t xml:space="preserve">Criteria </w:t>
            </w:r>
            <w:r>
              <w:rPr>
                <w:rFonts w:eastAsia="Times New Roman" w:cs="Arial"/>
                <w:szCs w:val="22"/>
              </w:rPr>
              <w:t>only address those two stakeholders. I debated only addressing the workforce because I thought those responses were stronger and emphasized, but customers are covered as well.</w:t>
            </w:r>
          </w:p>
        </w:tc>
        <w:tc>
          <w:tcPr>
            <w:tcW w:w="101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b(1)</w:t>
            </w:r>
          </w:p>
        </w:tc>
      </w:tr>
      <w:tr w:rsidR="002C7F3E" w:rsidTr="008400C6">
        <w:trPr>
          <w:divId w:val="181015739"/>
          <w:jc w:val="center"/>
        </w:trPr>
        <w:tc>
          <w:tcPr>
            <w:tcW w:w="458"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877"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022C5E" w:rsidP="005A6FDD">
            <w:pPr>
              <w:rPr>
                <w:rFonts w:eastAsia="Times New Roman" w:cs="Arial"/>
                <w:szCs w:val="22"/>
              </w:rPr>
            </w:pPr>
            <w:r>
              <w:rPr>
                <w:rFonts w:eastAsia="Times New Roman" w:cs="Arial"/>
                <w:szCs w:val="22"/>
              </w:rPr>
              <w:t xml:space="preserve">Multiple sustainability-enhancing approaches support </w:t>
            </w:r>
            <w:r w:rsidR="00FE6E90">
              <w:rPr>
                <w:rFonts w:eastAsia="Times New Roman" w:cs="Arial"/>
                <w:szCs w:val="22"/>
              </w:rPr>
              <w:t xml:space="preserve">the provision of a </w:t>
            </w:r>
            <w:r w:rsidR="00C329DB">
              <w:rPr>
                <w:rFonts w:eastAsia="Times New Roman" w:cs="Arial"/>
                <w:szCs w:val="22"/>
              </w:rPr>
              <w:t>B</w:t>
            </w:r>
            <w:r>
              <w:rPr>
                <w:rFonts w:eastAsia="Times New Roman" w:cs="Arial"/>
                <w:szCs w:val="22"/>
              </w:rPr>
              <w:t xml:space="preserve">est </w:t>
            </w:r>
            <w:r w:rsidR="00C329DB">
              <w:rPr>
                <w:rFonts w:eastAsia="Times New Roman" w:cs="Arial"/>
                <w:szCs w:val="22"/>
              </w:rPr>
              <w:t>C</w:t>
            </w:r>
            <w:r>
              <w:rPr>
                <w:rFonts w:eastAsia="Times New Roman" w:cs="Arial"/>
                <w:szCs w:val="22"/>
              </w:rPr>
              <w:t xml:space="preserve">areer </w:t>
            </w:r>
            <w:r w:rsidR="00C329DB">
              <w:rPr>
                <w:rFonts w:eastAsia="Times New Roman" w:cs="Arial"/>
                <w:szCs w:val="22"/>
              </w:rPr>
              <w:t>L</w:t>
            </w:r>
            <w:r>
              <w:rPr>
                <w:rFonts w:eastAsia="Times New Roman" w:cs="Arial"/>
                <w:szCs w:val="22"/>
              </w:rPr>
              <w:t xml:space="preserve">ocation and </w:t>
            </w:r>
            <w:r w:rsidR="00FC1369">
              <w:rPr>
                <w:rFonts w:eastAsia="Times New Roman" w:cs="Arial"/>
                <w:szCs w:val="22"/>
              </w:rPr>
              <w:t xml:space="preserve">a </w:t>
            </w:r>
            <w:r>
              <w:rPr>
                <w:rFonts w:eastAsia="Times New Roman" w:cs="Arial"/>
                <w:szCs w:val="22"/>
              </w:rPr>
              <w:t>superior return</w:t>
            </w:r>
            <w:r w:rsidR="00FE6E90">
              <w:rPr>
                <w:rFonts w:eastAsia="Times New Roman" w:cs="Arial"/>
                <w:szCs w:val="22"/>
              </w:rPr>
              <w:t xml:space="preserve"> to EOs</w:t>
            </w:r>
            <w:r>
              <w:rPr>
                <w:rFonts w:eastAsia="Times New Roman" w:cs="Arial"/>
                <w:szCs w:val="22"/>
              </w:rPr>
              <w:t xml:space="preserve">. </w:t>
            </w:r>
            <w:r w:rsidR="00C035F0">
              <w:rPr>
                <w:rFonts w:eastAsia="Times New Roman" w:cs="Arial"/>
                <w:szCs w:val="22"/>
              </w:rPr>
              <w:t xml:space="preserve">These include a leadership system that maps responsibilities to the </w:t>
            </w:r>
            <w:r w:rsidR="00BF101C">
              <w:rPr>
                <w:rFonts w:eastAsia="Times New Roman" w:cs="Arial"/>
                <w:szCs w:val="22"/>
              </w:rPr>
              <w:t>Plan, Do, Check, Act (</w:t>
            </w:r>
            <w:r w:rsidR="00C035F0">
              <w:rPr>
                <w:rFonts w:eastAsia="Times New Roman" w:cs="Arial"/>
                <w:szCs w:val="22"/>
              </w:rPr>
              <w:t>PDCA</w:t>
            </w:r>
            <w:r w:rsidR="00BF101C">
              <w:rPr>
                <w:rFonts w:eastAsia="Times New Roman" w:cs="Arial"/>
                <w:szCs w:val="22"/>
              </w:rPr>
              <w:t>)</w:t>
            </w:r>
            <w:r w:rsidR="00C035F0">
              <w:rPr>
                <w:rFonts w:eastAsia="Times New Roman" w:cs="Arial"/>
                <w:szCs w:val="22"/>
              </w:rPr>
              <w:t xml:space="preserve"> cycle and integrates with the </w:t>
            </w:r>
            <w:r w:rsidR="00FE6E90">
              <w:rPr>
                <w:rFonts w:eastAsia="Times New Roman" w:cs="Arial"/>
                <w:szCs w:val="22"/>
              </w:rPr>
              <w:t>strategic planning proce</w:t>
            </w:r>
            <w:r w:rsidR="00BF101C">
              <w:rPr>
                <w:rFonts w:eastAsia="Times New Roman" w:cs="Arial"/>
                <w:szCs w:val="22"/>
              </w:rPr>
              <w:t>ss (</w:t>
            </w:r>
            <w:r w:rsidR="00C035F0">
              <w:rPr>
                <w:rFonts w:eastAsia="Times New Roman" w:cs="Arial"/>
                <w:szCs w:val="22"/>
              </w:rPr>
              <w:t>SPP</w:t>
            </w:r>
            <w:r w:rsidR="00BF101C">
              <w:rPr>
                <w:rFonts w:eastAsia="Times New Roman" w:cs="Arial"/>
                <w:szCs w:val="22"/>
              </w:rPr>
              <w:t>)</w:t>
            </w:r>
            <w:r w:rsidR="00C035F0">
              <w:rPr>
                <w:rFonts w:eastAsia="Times New Roman" w:cs="Arial"/>
                <w:szCs w:val="22"/>
              </w:rPr>
              <w:t>; aligned strategic objectives, core competencies, action plans</w:t>
            </w:r>
            <w:r w:rsidR="008D1EB3">
              <w:rPr>
                <w:rFonts w:eastAsia="Times New Roman" w:cs="Arial"/>
                <w:szCs w:val="22"/>
              </w:rPr>
              <w:t>,</w:t>
            </w:r>
            <w:r w:rsidR="00C035F0">
              <w:rPr>
                <w:rFonts w:eastAsia="Times New Roman" w:cs="Arial"/>
                <w:szCs w:val="22"/>
              </w:rPr>
              <w:t xml:space="preserve"> and measures; discussi</w:t>
            </w:r>
            <w:r>
              <w:rPr>
                <w:rFonts w:eastAsia="Times New Roman" w:cs="Arial"/>
                <w:szCs w:val="22"/>
              </w:rPr>
              <w:t>o</w:t>
            </w:r>
            <w:r w:rsidR="00C035F0">
              <w:rPr>
                <w:rFonts w:eastAsia="Times New Roman" w:cs="Arial"/>
                <w:szCs w:val="22"/>
              </w:rPr>
              <w:t xml:space="preserve">n </w:t>
            </w:r>
            <w:r>
              <w:rPr>
                <w:rFonts w:eastAsia="Times New Roman" w:cs="Arial"/>
                <w:szCs w:val="22"/>
              </w:rPr>
              <w:t xml:space="preserve">of </w:t>
            </w:r>
            <w:r w:rsidR="00C035F0">
              <w:rPr>
                <w:rFonts w:eastAsia="Times New Roman" w:cs="Arial"/>
                <w:szCs w:val="22"/>
              </w:rPr>
              <w:t>lessons learned in meetings</w:t>
            </w:r>
            <w:r>
              <w:rPr>
                <w:rFonts w:eastAsia="Times New Roman" w:cs="Arial"/>
                <w:szCs w:val="22"/>
              </w:rPr>
              <w:t>;</w:t>
            </w:r>
            <w:r w:rsidR="00C035F0">
              <w:rPr>
                <w:rFonts w:eastAsia="Times New Roman" w:cs="Arial"/>
                <w:szCs w:val="22"/>
              </w:rPr>
              <w:t xml:space="preserve"> and development processes for the </w:t>
            </w:r>
            <w:r w:rsidR="00BF101C">
              <w:rPr>
                <w:rFonts w:eastAsia="Times New Roman" w:cs="Arial"/>
                <w:szCs w:val="22"/>
              </w:rPr>
              <w:t>Advisory Board (</w:t>
            </w:r>
            <w:r w:rsidR="00C035F0">
              <w:rPr>
                <w:rFonts w:eastAsia="Times New Roman" w:cs="Arial"/>
                <w:szCs w:val="22"/>
              </w:rPr>
              <w:t>AB</w:t>
            </w:r>
            <w:r w:rsidR="00BF101C">
              <w:rPr>
                <w:rFonts w:eastAsia="Times New Roman" w:cs="Arial"/>
                <w:szCs w:val="22"/>
              </w:rPr>
              <w:t>)</w:t>
            </w:r>
            <w:r w:rsidR="00C035F0">
              <w:rPr>
                <w:rFonts w:eastAsia="Times New Roman" w:cs="Arial"/>
                <w:szCs w:val="22"/>
              </w:rPr>
              <w:t xml:space="preserve">, the LT, and emerging leaders. </w:t>
            </w:r>
          </w:p>
        </w:tc>
        <w:tc>
          <w:tcPr>
            <w:tcW w:w="548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5B37E8" w:rsidP="005A6FDD">
            <w:pPr>
              <w:rPr>
                <w:rFonts w:eastAsia="Times New Roman" w:cs="Arial"/>
                <w:szCs w:val="22"/>
              </w:rPr>
            </w:pPr>
            <w:r>
              <w:rPr>
                <w:rFonts w:eastAsia="Times New Roman" w:cs="Arial"/>
                <w:szCs w:val="22"/>
              </w:rPr>
              <w:t xml:space="preserve">Four team members </w:t>
            </w:r>
            <w:r w:rsidR="00C035F0">
              <w:rPr>
                <w:rFonts w:eastAsia="Times New Roman" w:cs="Arial"/>
                <w:szCs w:val="22"/>
              </w:rPr>
              <w:t xml:space="preserve">listed sustainable organization as a strength. </w:t>
            </w:r>
            <w:r>
              <w:rPr>
                <w:rFonts w:eastAsia="Times New Roman" w:cs="Arial"/>
                <w:szCs w:val="22"/>
              </w:rPr>
              <w:t>Two</w:t>
            </w:r>
            <w:r w:rsidR="00C035F0">
              <w:rPr>
                <w:rFonts w:eastAsia="Times New Roman" w:cs="Arial"/>
                <w:szCs w:val="22"/>
              </w:rPr>
              <w:t xml:space="preserve"> listed this as a strength but grouped it with a focus on action. I</w:t>
            </w:r>
            <w:r w:rsidR="003E0031">
              <w:rPr>
                <w:rFonts w:eastAsia="Times New Roman" w:cs="Arial"/>
                <w:szCs w:val="22"/>
              </w:rPr>
              <w:t>’</w:t>
            </w:r>
            <w:r w:rsidR="00C035F0">
              <w:rPr>
                <w:rFonts w:eastAsia="Times New Roman" w:cs="Arial"/>
                <w:szCs w:val="22"/>
              </w:rPr>
              <w:t>m proposing to keep those two split. This will give us better balance between the comments to reflect the score. But an argument could easily be made to group the two comments together since the applicant</w:t>
            </w:r>
            <w:r w:rsidR="003E0031">
              <w:rPr>
                <w:rFonts w:eastAsia="Times New Roman" w:cs="Arial"/>
                <w:szCs w:val="22"/>
              </w:rPr>
              <w:t>’</w:t>
            </w:r>
            <w:r w:rsidR="00C035F0">
              <w:rPr>
                <w:rFonts w:eastAsia="Times New Roman" w:cs="Arial"/>
                <w:szCs w:val="22"/>
              </w:rPr>
              <w:t>s response was similar to both.</w:t>
            </w:r>
          </w:p>
          <w:p w:rsidR="00895AA7" w:rsidRDefault="00C035F0" w:rsidP="005A6FDD">
            <w:pPr>
              <w:rPr>
                <w:rFonts w:eastAsia="Times New Roman" w:cs="Arial"/>
                <w:szCs w:val="22"/>
              </w:rPr>
            </w:pPr>
            <w:r>
              <w:rPr>
                <w:rFonts w:eastAsia="Times New Roman" w:cs="Arial"/>
                <w:szCs w:val="22"/>
              </w:rPr>
              <w:t>The Leadership System integrated with Strategic Planning, with measurable SOs aligned with CCs, MVV, strategic challenges, and advantages. Action plans and measures cascaded through business segments, departments, and teams to EOs.</w:t>
            </w:r>
          </w:p>
          <w:p w:rsidR="00895AA7" w:rsidRDefault="00C035F0" w:rsidP="005A6FDD">
            <w:pPr>
              <w:rPr>
                <w:rFonts w:eastAsia="Times New Roman" w:cs="Arial"/>
                <w:szCs w:val="22"/>
              </w:rPr>
            </w:pPr>
            <w:r>
              <w:rPr>
                <w:rFonts w:eastAsia="Times New Roman" w:cs="Arial"/>
                <w:szCs w:val="22"/>
              </w:rPr>
              <w:t>Monthly performance reviews (refinement to quarterly reviews) measure performance against projections, enabling agility.</w:t>
            </w:r>
          </w:p>
          <w:p w:rsidR="00895AA7" w:rsidRDefault="00C035F0" w:rsidP="005A6FDD">
            <w:pPr>
              <w:rPr>
                <w:rFonts w:eastAsia="Times New Roman" w:cs="Arial"/>
                <w:szCs w:val="22"/>
              </w:rPr>
            </w:pPr>
            <w:r>
              <w:rPr>
                <w:rFonts w:eastAsia="Times New Roman" w:cs="Arial"/>
                <w:szCs w:val="22"/>
              </w:rPr>
              <w:t>The LT is held accountable for personal training; establishing a relationship with each customer; for mentoring at least one emerging leader.</w:t>
            </w:r>
          </w:p>
          <w:p w:rsidR="002C7F3E" w:rsidRDefault="00C035F0" w:rsidP="005A6FDD">
            <w:pPr>
              <w:rPr>
                <w:rFonts w:eastAsia="Times New Roman" w:cs="Arial"/>
                <w:szCs w:val="22"/>
              </w:rPr>
            </w:pPr>
            <w:r>
              <w:rPr>
                <w:rFonts w:eastAsia="Times New Roman" w:cs="Arial"/>
                <w:szCs w:val="22"/>
              </w:rPr>
              <w:t>CCAs assigned to customers to develop relationships, address issues, and promote retention.</w:t>
            </w:r>
          </w:p>
        </w:tc>
        <w:tc>
          <w:tcPr>
            <w:tcW w:w="101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a(3)</w:t>
            </w:r>
          </w:p>
        </w:tc>
      </w:tr>
      <w:tr w:rsidR="002C7F3E" w:rsidTr="008400C6">
        <w:trPr>
          <w:divId w:val="181015739"/>
          <w:jc w:val="center"/>
        </w:trPr>
        <w:tc>
          <w:tcPr>
            <w:tcW w:w="458"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87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A624F7" w:rsidP="005A6FDD">
            <w:pPr>
              <w:rPr>
                <w:rFonts w:eastAsia="Times New Roman" w:cs="Arial"/>
                <w:szCs w:val="22"/>
              </w:rPr>
            </w:pPr>
            <w:r>
              <w:rPr>
                <w:rFonts w:eastAsia="Times New Roman" w:cs="Arial"/>
                <w:szCs w:val="22"/>
              </w:rPr>
              <w:t>S</w:t>
            </w:r>
            <w:r w:rsidR="00C035F0">
              <w:rPr>
                <w:rFonts w:eastAsia="Times New Roman" w:cs="Arial"/>
                <w:szCs w:val="22"/>
              </w:rPr>
              <w:t xml:space="preserve">upporting </w:t>
            </w:r>
            <w:r w:rsidR="00022C5E">
              <w:rPr>
                <w:rFonts w:eastAsia="Times New Roman" w:cs="Arial"/>
                <w:szCs w:val="22"/>
              </w:rPr>
              <w:t xml:space="preserve">the </w:t>
            </w:r>
            <w:r w:rsidR="00FE6E90">
              <w:rPr>
                <w:rFonts w:eastAsia="Times New Roman" w:cs="Arial"/>
                <w:szCs w:val="22"/>
              </w:rPr>
              <w:t>applicant</w:t>
            </w:r>
            <w:r w:rsidR="00BF101C">
              <w:rPr>
                <w:rFonts w:eastAsia="Times New Roman" w:cs="Arial"/>
                <w:szCs w:val="22"/>
              </w:rPr>
              <w:t xml:space="preserve">’s </w:t>
            </w:r>
            <w:r w:rsidR="00C035F0">
              <w:rPr>
                <w:rFonts w:eastAsia="Times New Roman" w:cs="Arial"/>
                <w:szCs w:val="22"/>
              </w:rPr>
              <w:t xml:space="preserve">value of </w:t>
            </w:r>
            <w:r w:rsidR="00BF101C">
              <w:rPr>
                <w:rFonts w:eastAsia="Times New Roman" w:cs="Arial"/>
                <w:szCs w:val="22"/>
              </w:rPr>
              <w:t>c</w:t>
            </w:r>
            <w:r w:rsidR="00E339D7">
              <w:rPr>
                <w:rFonts w:eastAsia="Times New Roman" w:cs="Arial"/>
                <w:szCs w:val="22"/>
              </w:rPr>
              <w:t>ommitment</w:t>
            </w:r>
            <w:r w:rsidR="006668DD">
              <w:rPr>
                <w:rFonts w:eastAsia="Times New Roman" w:cs="Arial"/>
                <w:szCs w:val="22"/>
              </w:rPr>
              <w:t>,</w:t>
            </w:r>
            <w:r w:rsidR="00C035F0">
              <w:rPr>
                <w:rFonts w:eastAsia="Times New Roman" w:cs="Arial"/>
                <w:szCs w:val="22"/>
              </w:rPr>
              <w:t xml:space="preserve"> </w:t>
            </w:r>
            <w:r>
              <w:rPr>
                <w:rFonts w:eastAsia="Times New Roman" w:cs="Arial"/>
                <w:szCs w:val="22"/>
              </w:rPr>
              <w:t xml:space="preserve">senior leaders create a focus on action </w:t>
            </w:r>
            <w:r w:rsidR="00C035F0">
              <w:rPr>
                <w:rFonts w:eastAsia="Times New Roman" w:cs="Arial"/>
                <w:szCs w:val="22"/>
              </w:rPr>
              <w:t xml:space="preserve">through strategic objectives, action plans, and scorecard measures </w:t>
            </w:r>
            <w:r w:rsidR="00BF101C">
              <w:rPr>
                <w:rFonts w:eastAsia="Times New Roman" w:cs="Arial"/>
                <w:szCs w:val="22"/>
              </w:rPr>
              <w:t xml:space="preserve">that are </w:t>
            </w:r>
            <w:r w:rsidR="00C035F0">
              <w:rPr>
                <w:rFonts w:eastAsia="Times New Roman" w:cs="Arial"/>
                <w:szCs w:val="22"/>
              </w:rPr>
              <w:t xml:space="preserve">cascaded to business segments, departments, teams, and individual EOs. </w:t>
            </w:r>
            <w:r w:rsidR="00022C5E">
              <w:rPr>
                <w:rFonts w:eastAsia="Times New Roman" w:cs="Arial"/>
                <w:szCs w:val="22"/>
              </w:rPr>
              <w:t xml:space="preserve">On </w:t>
            </w:r>
            <w:r w:rsidR="00C035F0">
              <w:rPr>
                <w:rFonts w:eastAsia="Times New Roman" w:cs="Arial"/>
                <w:szCs w:val="22"/>
              </w:rPr>
              <w:t>a monthly review schedule (Figure 1.1-3)</w:t>
            </w:r>
            <w:r w:rsidR="00022C5E">
              <w:rPr>
                <w:rFonts w:eastAsia="Times New Roman" w:cs="Arial"/>
                <w:szCs w:val="22"/>
              </w:rPr>
              <w:t>,</w:t>
            </w:r>
            <w:r w:rsidR="00C035F0">
              <w:rPr>
                <w:rFonts w:eastAsia="Times New Roman" w:cs="Arial"/>
                <w:szCs w:val="22"/>
              </w:rPr>
              <w:t xml:space="preserve"> customer, operations, financial</w:t>
            </w:r>
            <w:r w:rsidR="00777523">
              <w:rPr>
                <w:rFonts w:eastAsia="Times New Roman" w:cs="Arial"/>
                <w:szCs w:val="22"/>
              </w:rPr>
              <w:t>,</w:t>
            </w:r>
            <w:r w:rsidR="00C035F0">
              <w:rPr>
                <w:rFonts w:eastAsia="Times New Roman" w:cs="Arial"/>
                <w:szCs w:val="22"/>
              </w:rPr>
              <w:t xml:space="preserve"> and workforce performance</w:t>
            </w:r>
            <w:r w:rsidR="00FE6E90">
              <w:rPr>
                <w:rFonts w:eastAsia="Times New Roman" w:cs="Arial"/>
                <w:szCs w:val="22"/>
              </w:rPr>
              <w:t>;</w:t>
            </w:r>
            <w:r w:rsidR="00C035F0">
              <w:rPr>
                <w:rFonts w:eastAsia="Times New Roman" w:cs="Arial"/>
                <w:szCs w:val="22"/>
              </w:rPr>
              <w:t xml:space="preserve"> strategy execution</w:t>
            </w:r>
            <w:r w:rsidR="00FE6E90">
              <w:rPr>
                <w:rFonts w:eastAsia="Times New Roman" w:cs="Arial"/>
                <w:szCs w:val="22"/>
              </w:rPr>
              <w:t>;</w:t>
            </w:r>
            <w:r w:rsidR="00C035F0">
              <w:rPr>
                <w:rFonts w:eastAsia="Times New Roman" w:cs="Arial"/>
                <w:szCs w:val="22"/>
              </w:rPr>
              <w:t xml:space="preserve"> and the leadership system are analyzed for corrective actions and improvement opportunities.</w:t>
            </w:r>
          </w:p>
        </w:tc>
        <w:tc>
          <w:tcPr>
            <w:tcW w:w="548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5B37E8" w:rsidP="005A6FDD">
            <w:pPr>
              <w:rPr>
                <w:rFonts w:eastAsia="Times New Roman" w:cs="Arial"/>
                <w:szCs w:val="22"/>
              </w:rPr>
            </w:pPr>
            <w:r>
              <w:rPr>
                <w:rFonts w:eastAsia="Times New Roman" w:cs="Arial"/>
                <w:szCs w:val="22"/>
              </w:rPr>
              <w:t>Three team members</w:t>
            </w:r>
            <w:r w:rsidR="00C035F0">
              <w:rPr>
                <w:rFonts w:eastAsia="Times New Roman" w:cs="Arial"/>
                <w:szCs w:val="22"/>
              </w:rPr>
              <w:t xml:space="preserve"> listed this focus on action as a strength. </w:t>
            </w:r>
            <w:r>
              <w:rPr>
                <w:rFonts w:eastAsia="Times New Roman" w:cs="Arial"/>
                <w:szCs w:val="22"/>
              </w:rPr>
              <w:t>Two</w:t>
            </w:r>
            <w:r w:rsidR="00C035F0">
              <w:rPr>
                <w:rFonts w:eastAsia="Times New Roman" w:cs="Arial"/>
                <w:szCs w:val="22"/>
              </w:rPr>
              <w:t xml:space="preserve"> grouped this with </w:t>
            </w:r>
            <w:r>
              <w:rPr>
                <w:rFonts w:eastAsia="Times New Roman" w:cs="Arial"/>
                <w:szCs w:val="22"/>
              </w:rPr>
              <w:t xml:space="preserve">the comment </w:t>
            </w:r>
            <w:r w:rsidR="00C035F0">
              <w:rPr>
                <w:rFonts w:eastAsia="Times New Roman" w:cs="Arial"/>
                <w:szCs w:val="22"/>
              </w:rPr>
              <w:t>sustainable organization due to similarities in the applicant</w:t>
            </w:r>
            <w:r w:rsidR="003E0031">
              <w:rPr>
                <w:rFonts w:eastAsia="Times New Roman" w:cs="Arial"/>
                <w:szCs w:val="22"/>
              </w:rPr>
              <w:t>’</w:t>
            </w:r>
            <w:r w:rsidR="00C035F0">
              <w:rPr>
                <w:rFonts w:eastAsia="Times New Roman" w:cs="Arial"/>
                <w:szCs w:val="22"/>
              </w:rPr>
              <w:t>s responses. I</w:t>
            </w:r>
            <w:r w:rsidR="003E0031">
              <w:rPr>
                <w:rFonts w:eastAsia="Times New Roman" w:cs="Arial"/>
                <w:szCs w:val="22"/>
              </w:rPr>
              <w:t>’</w:t>
            </w:r>
            <w:r w:rsidR="00C035F0">
              <w:rPr>
                <w:rFonts w:eastAsia="Times New Roman" w:cs="Arial"/>
                <w:szCs w:val="22"/>
              </w:rPr>
              <w:t>m keeping the two comments separate to give the comment balance better relation to the score, but these might be combined</w:t>
            </w:r>
            <w:r w:rsidR="002F0767">
              <w:rPr>
                <w:rFonts w:eastAsia="Times New Roman" w:cs="Arial"/>
                <w:szCs w:val="22"/>
              </w:rPr>
              <w:t>—</w:t>
            </w:r>
            <w:r w:rsidR="00C035F0">
              <w:rPr>
                <w:rFonts w:eastAsia="Times New Roman" w:cs="Arial"/>
                <w:szCs w:val="22"/>
              </w:rPr>
              <w:t>a(3) with b(2).</w:t>
            </w:r>
          </w:p>
          <w:p w:rsidR="00895AA7" w:rsidRDefault="00C035F0" w:rsidP="005A6FDD">
            <w:pPr>
              <w:rPr>
                <w:rFonts w:eastAsia="Times New Roman" w:cs="Arial"/>
                <w:szCs w:val="22"/>
              </w:rPr>
            </w:pPr>
            <w:r>
              <w:rPr>
                <w:rFonts w:eastAsia="Times New Roman" w:cs="Arial"/>
                <w:szCs w:val="22"/>
              </w:rPr>
              <w:t xml:space="preserve">Strategic objectives, action plans, and scorecard measures cascaded to business segments, departments, teams, and individual </w:t>
            </w:r>
            <w:r w:rsidR="002747B6">
              <w:rPr>
                <w:rFonts w:eastAsia="Times New Roman" w:cs="Arial"/>
                <w:szCs w:val="22"/>
              </w:rPr>
              <w:t>EOs</w:t>
            </w:r>
          </w:p>
          <w:p w:rsidR="00895AA7" w:rsidRDefault="00C035F0" w:rsidP="005A6FDD">
            <w:pPr>
              <w:rPr>
                <w:rFonts w:eastAsia="Times New Roman" w:cs="Arial"/>
                <w:szCs w:val="22"/>
              </w:rPr>
            </w:pPr>
            <w:r>
              <w:rPr>
                <w:rFonts w:eastAsia="Times New Roman" w:cs="Arial"/>
                <w:szCs w:val="22"/>
              </w:rPr>
              <w:t>All LT members spend at least one hour a day in production or research areas</w:t>
            </w:r>
          </w:p>
          <w:p w:rsidR="00895AA7" w:rsidRDefault="00C035F0" w:rsidP="005A6FDD">
            <w:pPr>
              <w:rPr>
                <w:rFonts w:eastAsia="Times New Roman" w:cs="Arial"/>
                <w:szCs w:val="22"/>
              </w:rPr>
            </w:pPr>
            <w:r>
              <w:rPr>
                <w:rFonts w:eastAsia="Times New Roman" w:cs="Arial"/>
                <w:szCs w:val="22"/>
              </w:rPr>
              <w:t>All EOs spend at least one day a month assisting an EO at his/her job</w:t>
            </w:r>
          </w:p>
          <w:p w:rsidR="00895AA7" w:rsidRDefault="00C035F0" w:rsidP="005A6FDD">
            <w:pPr>
              <w:rPr>
                <w:rFonts w:eastAsia="Times New Roman" w:cs="Arial"/>
                <w:szCs w:val="22"/>
              </w:rPr>
            </w:pPr>
            <w:r>
              <w:rPr>
                <w:rFonts w:eastAsia="Times New Roman" w:cs="Arial"/>
                <w:szCs w:val="22"/>
              </w:rPr>
              <w:t xml:space="preserve">CCAs share customer feedback with </w:t>
            </w:r>
            <w:r w:rsidR="002747B6">
              <w:rPr>
                <w:rFonts w:eastAsia="Times New Roman" w:cs="Arial"/>
                <w:szCs w:val="22"/>
              </w:rPr>
              <w:t>EOs</w:t>
            </w:r>
            <w:r>
              <w:rPr>
                <w:rFonts w:eastAsia="Times New Roman" w:cs="Arial"/>
                <w:szCs w:val="22"/>
              </w:rPr>
              <w:t xml:space="preserve"> to enhance DO understanding of customer needs</w:t>
            </w:r>
          </w:p>
          <w:p w:rsidR="00895AA7" w:rsidRDefault="00C035F0" w:rsidP="005A6FDD">
            <w:pPr>
              <w:rPr>
                <w:rFonts w:eastAsia="Times New Roman" w:cs="Arial"/>
                <w:szCs w:val="22"/>
              </w:rPr>
            </w:pPr>
            <w:r>
              <w:rPr>
                <w:rFonts w:eastAsia="Times New Roman" w:cs="Arial"/>
                <w:szCs w:val="22"/>
              </w:rPr>
              <w:t>Measurement system and monthly performance reviews provide data to enable action</w:t>
            </w:r>
          </w:p>
          <w:p w:rsidR="00895AA7" w:rsidRDefault="00C035F0" w:rsidP="005A6FDD">
            <w:pPr>
              <w:rPr>
                <w:rFonts w:eastAsia="Times New Roman" w:cs="Arial"/>
                <w:szCs w:val="22"/>
              </w:rPr>
            </w:pPr>
            <w:r>
              <w:rPr>
                <w:rFonts w:eastAsia="Times New Roman" w:cs="Arial"/>
                <w:szCs w:val="22"/>
              </w:rPr>
              <w:t>Monthly schedule of LT reviews (Figure 1.1-3)</w:t>
            </w:r>
          </w:p>
          <w:p w:rsidR="00895AA7" w:rsidRDefault="00C035F0" w:rsidP="005A6FDD">
            <w:pPr>
              <w:rPr>
                <w:rFonts w:eastAsia="Times New Roman" w:cs="Arial"/>
                <w:szCs w:val="22"/>
              </w:rPr>
            </w:pPr>
            <w:r>
              <w:rPr>
                <w:rFonts w:eastAsia="Times New Roman" w:cs="Arial"/>
                <w:szCs w:val="22"/>
              </w:rPr>
              <w:t>Standing agenda item is how actions affect other stakeholders</w:t>
            </w:r>
          </w:p>
          <w:p w:rsidR="002C7F3E" w:rsidRDefault="00C035F0" w:rsidP="005A6FDD">
            <w:pPr>
              <w:rPr>
                <w:rFonts w:eastAsia="Times New Roman" w:cs="Arial"/>
                <w:szCs w:val="22"/>
              </w:rPr>
            </w:pPr>
            <w:r>
              <w:rPr>
                <w:rFonts w:eastAsia="Times New Roman" w:cs="Arial"/>
                <w:szCs w:val="22"/>
              </w:rPr>
              <w:lastRenderedPageBreak/>
              <w:t>Stakeholder teams assigned to represent interests of each stakeholder group (Figure 1.1-4)</w:t>
            </w:r>
          </w:p>
        </w:tc>
        <w:tc>
          <w:tcPr>
            <w:tcW w:w="101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b(2)</w:t>
            </w:r>
          </w:p>
        </w:tc>
      </w:tr>
    </w:tbl>
    <w:p w:rsidR="00A624F7" w:rsidRDefault="00A624F7" w:rsidP="005A6FDD">
      <w:pPr>
        <w:divId w:val="181015739"/>
        <w:rPr>
          <w:rFonts w:eastAsia="Times New Roman"/>
        </w:rPr>
      </w:pPr>
    </w:p>
    <w:tbl>
      <w:tblPr>
        <w:tblStyle w:val="TableGrid"/>
        <w:tblW w:w="5000" w:type="pct"/>
        <w:jc w:val="center"/>
        <w:tblLook w:val="04A0" w:firstRow="1" w:lastRow="0" w:firstColumn="1" w:lastColumn="0" w:noHBand="0" w:noVBand="1"/>
      </w:tblPr>
      <w:tblGrid>
        <w:gridCol w:w="11016"/>
      </w:tblGrid>
      <w:tr w:rsidR="00A624F7" w:rsidTr="00427318">
        <w:trPr>
          <w:divId w:val="181015739"/>
          <w:jc w:val="center"/>
        </w:trPr>
        <w:tc>
          <w:tcPr>
            <w:tcW w:w="11016" w:type="dxa"/>
          </w:tcPr>
          <w:p w:rsidR="00A624F7" w:rsidRDefault="00A624F7" w:rsidP="005A6FDD">
            <w:pPr>
              <w:pStyle w:val="Heading4"/>
              <w:rPr>
                <w:rFonts w:eastAsia="Times New Roman" w:cs="Arial"/>
              </w:rPr>
            </w:pPr>
            <w:r>
              <w:rPr>
                <w:rFonts w:eastAsia="Times New Roman" w:cs="Arial"/>
              </w:rPr>
              <w:t>Notes</w:t>
            </w:r>
          </w:p>
          <w:p w:rsidR="00A624F7" w:rsidRDefault="00A624F7" w:rsidP="005A6FDD">
            <w:pPr>
              <w:rPr>
                <w:rFonts w:eastAsia="Times New Roman" w:cs="Arial"/>
                <w:szCs w:val="22"/>
              </w:rPr>
            </w:pPr>
            <w:r>
              <w:rPr>
                <w:rFonts w:eastAsia="Times New Roman" w:cs="Arial"/>
                <w:szCs w:val="22"/>
              </w:rPr>
              <w:t>Postcall revisions:</w:t>
            </w:r>
          </w:p>
          <w:p w:rsidR="00A624F7" w:rsidRDefault="00A624F7" w:rsidP="005A6FDD">
            <w:pPr>
              <w:rPr>
                <w:rFonts w:eastAsia="Times New Roman" w:cs="Arial"/>
                <w:szCs w:val="22"/>
              </w:rPr>
            </w:pPr>
            <w:r>
              <w:rPr>
                <w:rFonts w:eastAsia="Times New Roman" w:cs="Arial"/>
                <w:szCs w:val="22"/>
              </w:rPr>
              <w:t>Strength a(3)—language on “cascaded to each EO” removed to differentiate the comment from the b(2) strength.</w:t>
            </w:r>
          </w:p>
          <w:p w:rsidR="00A624F7" w:rsidRDefault="00A624F7" w:rsidP="005A6FDD">
            <w:pPr>
              <w:rPr>
                <w:rFonts w:eastAsia="Times New Roman" w:cs="Arial"/>
                <w:szCs w:val="22"/>
              </w:rPr>
            </w:pPr>
            <w:r>
              <w:rPr>
                <w:rFonts w:eastAsia="Times New Roman" w:cs="Arial"/>
                <w:szCs w:val="22"/>
              </w:rPr>
              <w:t>Strength b(2)—”So what” changed to eliminate reference to innovation (which is an OFI). Didn’t want to send a mixed message.</w:t>
            </w:r>
          </w:p>
          <w:p w:rsidR="00A624F7" w:rsidRDefault="00A624F7" w:rsidP="005A6FDD">
            <w:pPr>
              <w:rPr>
                <w:rFonts w:eastAsia="Times New Roman" w:cs="Arial"/>
                <w:szCs w:val="22"/>
              </w:rPr>
            </w:pPr>
            <w:r>
              <w:rPr>
                <w:rFonts w:eastAsia="Times New Roman" w:cs="Arial"/>
                <w:szCs w:val="22"/>
              </w:rPr>
              <w:t>Revisions in V3:</w:t>
            </w:r>
          </w:p>
          <w:p w:rsidR="00A624F7" w:rsidRDefault="00A624F7" w:rsidP="005A6FDD">
            <w:pPr>
              <w:rPr>
                <w:rFonts w:eastAsia="Times New Roman" w:cs="Arial"/>
                <w:szCs w:val="22"/>
              </w:rPr>
            </w:pPr>
            <w:r>
              <w:rPr>
                <w:rFonts w:eastAsia="Times New Roman" w:cs="Arial"/>
                <w:szCs w:val="22"/>
              </w:rPr>
              <w:t>Strength a(1)—”So what” moved to first sentence.</w:t>
            </w:r>
          </w:p>
          <w:p w:rsidR="00A624F7" w:rsidRDefault="00A624F7" w:rsidP="005A6FDD">
            <w:pPr>
              <w:rPr>
                <w:rFonts w:eastAsia="Times New Roman" w:cs="Arial"/>
                <w:szCs w:val="22"/>
              </w:rPr>
            </w:pPr>
            <w:r>
              <w:rPr>
                <w:rFonts w:eastAsia="Times New Roman" w:cs="Arial"/>
                <w:szCs w:val="22"/>
              </w:rPr>
              <w:t>Strength b(1)—Merged first and second sentences. Changed the “so what” because it had the same one as the prior comment.</w:t>
            </w:r>
          </w:p>
          <w:p w:rsidR="00A624F7" w:rsidRDefault="00A624F7" w:rsidP="005A6FDD">
            <w:pPr>
              <w:rPr>
                <w:rFonts w:eastAsia="Times New Roman" w:cs="Arial"/>
                <w:szCs w:val="22"/>
              </w:rPr>
            </w:pPr>
            <w:r>
              <w:rPr>
                <w:rFonts w:eastAsia="Times New Roman" w:cs="Arial"/>
                <w:szCs w:val="22"/>
              </w:rPr>
              <w:t>Strength a(3)—Removed reference to monthly LT performance reviews to differentiate the comment from the b(2) comment. (May also want to remove the reference to “cascading” for complete differentiation, but this was important to both comments. The team is split on whether to combine these 2 comments. Good arguments on both sides. I’m slightly in favor of keeping them apart because some of the examples are different for both.)</w:t>
            </w:r>
          </w:p>
          <w:p w:rsidR="00A624F7" w:rsidRDefault="00A624F7" w:rsidP="005A6FDD">
            <w:pPr>
              <w:rPr>
                <w:rFonts w:eastAsia="Times New Roman" w:cs="Arial"/>
                <w:szCs w:val="22"/>
              </w:rPr>
            </w:pPr>
            <w:r>
              <w:rPr>
                <w:rFonts w:eastAsia="Times New Roman" w:cs="Arial"/>
                <w:szCs w:val="22"/>
              </w:rPr>
              <w:t>Strength b(2)—Minor editing.</w:t>
            </w:r>
          </w:p>
          <w:p w:rsidR="00A624F7" w:rsidRDefault="00A624F7" w:rsidP="005A6FDD">
            <w:pPr>
              <w:rPr>
                <w:rFonts w:eastAsia="Times New Roman" w:cs="Arial"/>
                <w:szCs w:val="22"/>
              </w:rPr>
            </w:pPr>
            <w:r>
              <w:rPr>
                <w:rFonts w:eastAsia="Times New Roman" w:cs="Arial"/>
                <w:szCs w:val="22"/>
              </w:rPr>
              <w:t>Revisions in V2:</w:t>
            </w:r>
          </w:p>
          <w:p w:rsidR="00A624F7" w:rsidRDefault="00A624F7" w:rsidP="005A6FDD">
            <w:pPr>
              <w:rPr>
                <w:rFonts w:eastAsia="Times New Roman" w:cs="Arial"/>
                <w:szCs w:val="22"/>
              </w:rPr>
            </w:pPr>
            <w:r>
              <w:rPr>
                <w:rFonts w:eastAsia="Times New Roman" w:cs="Arial"/>
                <w:szCs w:val="22"/>
              </w:rPr>
              <w:t xml:space="preserve">Need others to weigh in on combining a(3) with b(2). </w:t>
            </w:r>
            <w:r w:rsidR="005B37E8">
              <w:rPr>
                <w:rFonts w:eastAsia="Times New Roman" w:cs="Arial"/>
                <w:szCs w:val="22"/>
              </w:rPr>
              <w:t>One team member</w:t>
            </w:r>
            <w:r>
              <w:rPr>
                <w:rFonts w:eastAsia="Times New Roman" w:cs="Arial"/>
                <w:szCs w:val="22"/>
              </w:rPr>
              <w:t xml:space="preserve"> is in support. I am sitting on the fence. Other edits made for clarity.</w:t>
            </w:r>
          </w:p>
          <w:p w:rsidR="00A624F7" w:rsidRDefault="00A624F7" w:rsidP="005A6FDD">
            <w:pPr>
              <w:rPr>
                <w:rFonts w:eastAsia="Times New Roman" w:cs="Arial"/>
                <w:szCs w:val="22"/>
              </w:rPr>
            </w:pPr>
            <w:r>
              <w:rPr>
                <w:rFonts w:eastAsia="Times New Roman" w:cs="Arial"/>
                <w:szCs w:val="22"/>
              </w:rPr>
              <w:t>Notes from V1:</w:t>
            </w:r>
          </w:p>
          <w:p w:rsidR="00A624F7" w:rsidRPr="00A624F7" w:rsidRDefault="00A624F7" w:rsidP="005A6FDD">
            <w:pPr>
              <w:rPr>
                <w:rFonts w:eastAsia="Times New Roman" w:cs="Arial"/>
                <w:szCs w:val="22"/>
              </w:rPr>
            </w:pPr>
            <w:r>
              <w:rPr>
                <w:rFonts w:eastAsia="Times New Roman" w:cs="Arial"/>
                <w:szCs w:val="22"/>
              </w:rPr>
              <w:t>There was only one other strength noted by team members in IR: legal and ethical behavior (a</w:t>
            </w:r>
            <w:r w:rsidR="008D1EB3">
              <w:rPr>
                <w:rFonts w:eastAsia="Times New Roman" w:cs="Arial"/>
                <w:szCs w:val="22"/>
              </w:rPr>
              <w:t>[</w:t>
            </w:r>
            <w:r>
              <w:rPr>
                <w:rFonts w:eastAsia="Times New Roman" w:cs="Arial"/>
                <w:szCs w:val="22"/>
              </w:rPr>
              <w:t>2</w:t>
            </w:r>
            <w:r w:rsidR="008D1EB3">
              <w:rPr>
                <w:rFonts w:eastAsia="Times New Roman" w:cs="Arial"/>
                <w:szCs w:val="22"/>
              </w:rPr>
              <w:t xml:space="preserve">]) </w:t>
            </w:r>
            <w:r>
              <w:rPr>
                <w:rFonts w:eastAsia="Times New Roman" w:cs="Arial"/>
                <w:szCs w:val="22"/>
              </w:rPr>
              <w:t xml:space="preserve">mentioned by </w:t>
            </w:r>
            <w:r w:rsidR="008D1EB3">
              <w:rPr>
                <w:rFonts w:eastAsia="Times New Roman" w:cs="Arial"/>
                <w:szCs w:val="22"/>
              </w:rPr>
              <w:t>three</w:t>
            </w:r>
            <w:r w:rsidR="002A3B0F">
              <w:rPr>
                <w:rFonts w:eastAsia="Times New Roman" w:cs="Arial"/>
                <w:szCs w:val="22"/>
              </w:rPr>
              <w:t xml:space="preserve"> team members</w:t>
            </w:r>
            <w:r>
              <w:rPr>
                <w:rFonts w:eastAsia="Times New Roman" w:cs="Arial"/>
                <w:szCs w:val="22"/>
              </w:rPr>
              <w:t xml:space="preserve">. They tended to rank this comment as a lower importance. This strength is also in conflict with several team members who say this as an OFI. My approach to this one is NOT to include it as either a strength or an OFI. We’ll stand mute on it. </w:t>
            </w:r>
          </w:p>
        </w:tc>
      </w:tr>
    </w:tbl>
    <w:p w:rsidR="00A624F7" w:rsidRDefault="00A624F7" w:rsidP="005A6FDD">
      <w:pPr>
        <w:pStyle w:val="Heading3"/>
        <w:ind w:right="0"/>
        <w:divId w:val="181015739"/>
      </w:pPr>
    </w:p>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368"/>
        <w:gridCol w:w="3967"/>
        <w:gridCol w:w="5394"/>
        <w:gridCol w:w="1101"/>
      </w:tblGrid>
      <w:tr w:rsidR="002C7F3E" w:rsidTr="008400C6">
        <w:trPr>
          <w:divId w:val="181015739"/>
          <w:tblHeader/>
          <w:jc w:val="center"/>
        </w:trPr>
        <w:tc>
          <w:tcPr>
            <w:tcW w:w="368"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3967"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394"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101"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368"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jc w:val="center"/>
              <w:rPr>
                <w:rFonts w:eastAsia="Times New Roman" w:cs="Arial"/>
                <w:b/>
                <w:bCs/>
                <w:szCs w:val="22"/>
              </w:rPr>
            </w:pPr>
            <w:r>
              <w:rPr>
                <w:rFonts w:eastAsia="Times New Roman" w:cs="Arial"/>
                <w:b/>
                <w:bCs/>
                <w:szCs w:val="22"/>
              </w:rPr>
              <w:t>X</w:t>
            </w:r>
          </w:p>
        </w:tc>
        <w:tc>
          <w:tcPr>
            <w:tcW w:w="3967"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A33855" w:rsidP="005A6FDD">
            <w:pPr>
              <w:rPr>
                <w:rFonts w:eastAsia="Times New Roman" w:cs="Arial"/>
                <w:szCs w:val="22"/>
              </w:rPr>
            </w:pPr>
            <w:r>
              <w:rPr>
                <w:rFonts w:eastAsia="Times New Roman" w:cs="Arial"/>
                <w:szCs w:val="22"/>
              </w:rPr>
              <w:t xml:space="preserve">Beyond the LT’s </w:t>
            </w:r>
            <w:r w:rsidR="00C035F0">
              <w:rPr>
                <w:rFonts w:eastAsia="Times New Roman" w:cs="Arial"/>
                <w:szCs w:val="22"/>
              </w:rPr>
              <w:t>embrac</w:t>
            </w:r>
            <w:r w:rsidR="006668DD">
              <w:rPr>
                <w:rFonts w:eastAsia="Times New Roman" w:cs="Arial"/>
                <w:szCs w:val="22"/>
              </w:rPr>
              <w:t>ing</w:t>
            </w:r>
            <w:r w:rsidR="00C035F0">
              <w:rPr>
                <w:rFonts w:eastAsia="Times New Roman" w:cs="Arial"/>
                <w:szCs w:val="22"/>
              </w:rPr>
              <w:t xml:space="preserve"> the shift to continuous improvement and continuous innovation, the approach used to create </w:t>
            </w:r>
            <w:r w:rsidR="005B37E8">
              <w:rPr>
                <w:rFonts w:eastAsia="Times New Roman" w:cs="Arial"/>
                <w:szCs w:val="22"/>
              </w:rPr>
              <w:t xml:space="preserve">an </w:t>
            </w:r>
            <w:r w:rsidR="00C035F0">
              <w:rPr>
                <w:rFonts w:eastAsia="Times New Roman" w:cs="Arial"/>
                <w:szCs w:val="22"/>
              </w:rPr>
              <w:t>environment</w:t>
            </w:r>
            <w:r w:rsidR="005B37E8">
              <w:rPr>
                <w:rFonts w:eastAsia="Times New Roman" w:cs="Arial"/>
                <w:szCs w:val="22"/>
              </w:rPr>
              <w:t xml:space="preserve"> for and enable innovation and intelligent risk taking</w:t>
            </w:r>
            <w:r w:rsidR="00C035F0">
              <w:rPr>
                <w:rFonts w:eastAsia="Times New Roman" w:cs="Arial"/>
                <w:szCs w:val="22"/>
              </w:rPr>
              <w:t xml:space="preserve"> is not evident. </w:t>
            </w:r>
            <w:r>
              <w:rPr>
                <w:rFonts w:eastAsia="Times New Roman" w:cs="Arial"/>
                <w:szCs w:val="22"/>
              </w:rPr>
              <w:t xml:space="preserve">In addition, </w:t>
            </w:r>
            <w:r w:rsidR="005E4575">
              <w:rPr>
                <w:rFonts w:eastAsia="Times New Roman" w:cs="Arial"/>
                <w:szCs w:val="22"/>
              </w:rPr>
              <w:t xml:space="preserve">it </w:t>
            </w:r>
            <w:r>
              <w:rPr>
                <w:rFonts w:eastAsia="Times New Roman" w:cs="Arial"/>
                <w:szCs w:val="22"/>
              </w:rPr>
              <w:t xml:space="preserve">is not </w:t>
            </w:r>
            <w:r w:rsidR="00C035F0">
              <w:rPr>
                <w:rFonts w:eastAsia="Times New Roman" w:cs="Arial"/>
                <w:szCs w:val="22"/>
              </w:rPr>
              <w:t>clear how</w:t>
            </w:r>
            <w:r w:rsidR="005B37E8">
              <w:rPr>
                <w:rFonts w:eastAsia="Times New Roman" w:cs="Arial"/>
                <w:szCs w:val="22"/>
              </w:rPr>
              <w:t xml:space="preserve"> the monthly LT performance reviews support</w:t>
            </w:r>
            <w:r w:rsidR="00C035F0">
              <w:rPr>
                <w:rFonts w:eastAsia="Times New Roman" w:cs="Arial"/>
                <w:szCs w:val="22"/>
              </w:rPr>
              <w:t xml:space="preserve"> innovation and intelligent risk taking.</w:t>
            </w:r>
            <w:r>
              <w:rPr>
                <w:rFonts w:eastAsia="Times New Roman" w:cs="Arial"/>
                <w:szCs w:val="22"/>
              </w:rPr>
              <w:t xml:space="preserve"> A systematic approach in this area</w:t>
            </w:r>
            <w:r w:rsidR="005E4575">
              <w:rPr>
                <w:rFonts w:eastAsia="Times New Roman" w:cs="Arial"/>
                <w:szCs w:val="22"/>
              </w:rPr>
              <w:t xml:space="preserve"> </w:t>
            </w:r>
            <w:r w:rsidR="00C035F0">
              <w:rPr>
                <w:rFonts w:eastAsia="Times New Roman" w:cs="Arial"/>
                <w:szCs w:val="22"/>
              </w:rPr>
              <w:t>may support the applicant</w:t>
            </w:r>
            <w:r w:rsidR="003E0031">
              <w:rPr>
                <w:rFonts w:eastAsia="Times New Roman" w:cs="Arial"/>
                <w:szCs w:val="22"/>
              </w:rPr>
              <w:t>’</w:t>
            </w:r>
            <w:r w:rsidR="00C035F0">
              <w:rPr>
                <w:rFonts w:eastAsia="Times New Roman" w:cs="Arial"/>
                <w:szCs w:val="22"/>
              </w:rPr>
              <w:t xml:space="preserve">s value of </w:t>
            </w:r>
            <w:r w:rsidR="006B4434">
              <w:rPr>
                <w:rFonts w:eastAsia="Times New Roman" w:cs="Arial"/>
                <w:szCs w:val="22"/>
              </w:rPr>
              <w:t>Creativity</w:t>
            </w:r>
            <w:r w:rsidR="00BF101C">
              <w:rPr>
                <w:rFonts w:eastAsia="Times New Roman" w:cs="Arial"/>
                <w:szCs w:val="22"/>
              </w:rPr>
              <w:t>—</w:t>
            </w:r>
            <w:r w:rsidR="003E0031">
              <w:rPr>
                <w:rFonts w:eastAsia="Times New Roman" w:cs="Arial"/>
                <w:szCs w:val="22"/>
              </w:rPr>
              <w:t>“</w:t>
            </w:r>
            <w:r w:rsidR="00C035F0">
              <w:rPr>
                <w:rFonts w:eastAsia="Times New Roman" w:cs="Arial"/>
                <w:szCs w:val="22"/>
              </w:rPr>
              <w:t>we invest in continuous innovation.</w:t>
            </w:r>
            <w:r w:rsidR="003E0031">
              <w:rPr>
                <w:rFonts w:eastAsia="Times New Roman" w:cs="Arial"/>
                <w:szCs w:val="22"/>
              </w:rPr>
              <w:t>”</w:t>
            </w:r>
          </w:p>
        </w:tc>
        <w:tc>
          <w:tcPr>
            <w:tcW w:w="5394"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Five </w:t>
            </w:r>
            <w:r w:rsidR="002A3B0F">
              <w:rPr>
                <w:rFonts w:eastAsia="Times New Roman" w:cs="Arial"/>
                <w:szCs w:val="22"/>
              </w:rPr>
              <w:t>team members</w:t>
            </w:r>
            <w:r>
              <w:rPr>
                <w:rFonts w:eastAsia="Times New Roman" w:cs="Arial"/>
                <w:szCs w:val="22"/>
              </w:rPr>
              <w:t xml:space="preserve"> listed this OFI. Four rated it as</w:t>
            </w:r>
            <w:r w:rsidR="00777523">
              <w:rPr>
                <w:rFonts w:eastAsia="Times New Roman" w:cs="Arial"/>
                <w:szCs w:val="22"/>
              </w:rPr>
              <w:t xml:space="preserve"> a </w:t>
            </w:r>
            <w:r>
              <w:rPr>
                <w:rFonts w:eastAsia="Times New Roman" w:cs="Arial"/>
                <w:szCs w:val="22"/>
              </w:rPr>
              <w:t>#1 or #2 priority for the applicant.</w:t>
            </w:r>
          </w:p>
          <w:p w:rsidR="00895AA7" w:rsidRDefault="00C035F0" w:rsidP="005A6FDD">
            <w:pPr>
              <w:rPr>
                <w:rFonts w:eastAsia="Times New Roman" w:cs="Arial"/>
                <w:szCs w:val="22"/>
              </w:rPr>
            </w:pPr>
            <w:r>
              <w:rPr>
                <w:rFonts w:eastAsia="Times New Roman" w:cs="Arial"/>
                <w:szCs w:val="22"/>
              </w:rPr>
              <w:t xml:space="preserve">There is no evidence of a systematic process supporting innovation although the </w:t>
            </w:r>
            <w:r w:rsidR="002747B6">
              <w:rPr>
                <w:rFonts w:eastAsia="Times New Roman" w:cs="Arial"/>
                <w:szCs w:val="22"/>
              </w:rPr>
              <w:t>applicant mentions</w:t>
            </w:r>
            <w:r>
              <w:rPr>
                <w:rFonts w:eastAsia="Times New Roman" w:cs="Arial"/>
                <w:szCs w:val="22"/>
              </w:rPr>
              <w:t xml:space="preserve"> </w:t>
            </w:r>
            <w:r w:rsidR="003E0031">
              <w:rPr>
                <w:rFonts w:eastAsia="Times New Roman" w:cs="Arial"/>
                <w:szCs w:val="22"/>
              </w:rPr>
              <w:t>“</w:t>
            </w:r>
            <w:r>
              <w:rPr>
                <w:rFonts w:eastAsia="Times New Roman" w:cs="Arial"/>
                <w:szCs w:val="22"/>
              </w:rPr>
              <w:t>embracing</w:t>
            </w:r>
            <w:r w:rsidR="003E0031">
              <w:rPr>
                <w:rFonts w:eastAsia="Times New Roman" w:cs="Arial"/>
                <w:szCs w:val="22"/>
              </w:rPr>
              <w:t>”</w:t>
            </w:r>
            <w:r>
              <w:rPr>
                <w:rFonts w:eastAsia="Times New Roman" w:cs="Arial"/>
                <w:szCs w:val="22"/>
              </w:rPr>
              <w:t xml:space="preserve"> it several times. </w:t>
            </w:r>
          </w:p>
          <w:p w:rsidR="00895AA7" w:rsidRDefault="003E0031" w:rsidP="005A6FDD">
            <w:pPr>
              <w:rPr>
                <w:rFonts w:eastAsia="Times New Roman" w:cs="Arial"/>
                <w:szCs w:val="22"/>
              </w:rPr>
            </w:pPr>
            <w:r>
              <w:rPr>
                <w:rFonts w:eastAsia="Times New Roman" w:cs="Arial"/>
                <w:szCs w:val="22"/>
              </w:rPr>
              <w:t>“</w:t>
            </w:r>
            <w:r w:rsidR="00C035F0">
              <w:rPr>
                <w:rFonts w:eastAsia="Times New Roman" w:cs="Arial"/>
                <w:szCs w:val="22"/>
              </w:rPr>
              <w:t>The conscious shift to continual improvement and continuous innovation (CI</w:t>
            </w:r>
            <w:r w:rsidR="00C035F0" w:rsidRPr="008D1EB3">
              <w:rPr>
                <w:rFonts w:eastAsia="Times New Roman" w:cs="Arial"/>
                <w:szCs w:val="22"/>
                <w:vertAlign w:val="superscript"/>
              </w:rPr>
              <w:t>2</w:t>
            </w:r>
            <w:r w:rsidR="00C035F0">
              <w:rPr>
                <w:rFonts w:eastAsia="Times New Roman" w:cs="Arial"/>
                <w:szCs w:val="22"/>
              </w:rPr>
              <w:t>) was embraced by the LT as a means to reinforce an environment for innovation and intelligent risk taking.</w:t>
            </w:r>
            <w:r>
              <w:rPr>
                <w:rFonts w:eastAsia="Times New Roman" w:cs="Arial"/>
                <w:szCs w:val="22"/>
              </w:rPr>
              <w:t>”</w:t>
            </w:r>
            <w:r w:rsidR="00C035F0">
              <w:rPr>
                <w:rFonts w:eastAsia="Times New Roman" w:cs="Arial"/>
                <w:szCs w:val="22"/>
              </w:rPr>
              <w:t xml:space="preserve"> </w:t>
            </w:r>
          </w:p>
          <w:p w:rsidR="002C7F3E" w:rsidRDefault="00C035F0" w:rsidP="005A6FDD">
            <w:pPr>
              <w:rPr>
                <w:rFonts w:eastAsia="Times New Roman" w:cs="Arial"/>
                <w:szCs w:val="22"/>
              </w:rPr>
            </w:pPr>
            <w:r>
              <w:rPr>
                <w:rFonts w:eastAsia="Times New Roman" w:cs="Arial"/>
                <w:szCs w:val="22"/>
              </w:rPr>
              <w:t>Monthly performance reviews, initiated in 2010 as a refinement to the quarterly reviews, are conducted to determine current progress compared to projected performance. But there is no indication of how innovation is used to improve processes.</w:t>
            </w:r>
          </w:p>
        </w:tc>
        <w:tc>
          <w:tcPr>
            <w:tcW w:w="1101"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a(3),</w:t>
            </w:r>
            <w:r w:rsidR="00AF344B">
              <w:rPr>
                <w:rFonts w:eastAsia="Times New Roman" w:cs="Arial"/>
                <w:szCs w:val="22"/>
              </w:rPr>
              <w:t xml:space="preserve"> </w:t>
            </w:r>
            <w:r>
              <w:rPr>
                <w:rFonts w:eastAsia="Times New Roman" w:cs="Arial"/>
                <w:szCs w:val="22"/>
              </w:rPr>
              <w:t>b(2)</w:t>
            </w:r>
          </w:p>
        </w:tc>
      </w:tr>
      <w:tr w:rsidR="002C7F3E" w:rsidTr="008400C6">
        <w:trPr>
          <w:divId w:val="181015739"/>
          <w:jc w:val="center"/>
        </w:trPr>
        <w:tc>
          <w:tcPr>
            <w:tcW w:w="368"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6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Some </w:t>
            </w:r>
            <w:r w:rsidR="008C2F40">
              <w:rPr>
                <w:rFonts w:eastAsia="Times New Roman" w:cs="Arial"/>
                <w:szCs w:val="22"/>
              </w:rPr>
              <w:t xml:space="preserve">leadership </w:t>
            </w:r>
            <w:r>
              <w:rPr>
                <w:rFonts w:eastAsia="Times New Roman" w:cs="Arial"/>
                <w:szCs w:val="22"/>
              </w:rPr>
              <w:t>approaches</w:t>
            </w:r>
            <w:r w:rsidR="00BF101C">
              <w:rPr>
                <w:rFonts w:eastAsia="Times New Roman" w:cs="Arial"/>
                <w:szCs w:val="22"/>
              </w:rPr>
              <w:t>—</w:t>
            </w:r>
            <w:r w:rsidR="005E4575">
              <w:rPr>
                <w:rFonts w:eastAsia="Times New Roman" w:cs="Arial"/>
                <w:szCs w:val="22"/>
              </w:rPr>
              <w:t xml:space="preserve">such as approaches used to demonstrate </w:t>
            </w:r>
            <w:r w:rsidR="00BF101C">
              <w:rPr>
                <w:rFonts w:eastAsia="Times New Roman" w:cs="Arial"/>
                <w:szCs w:val="22"/>
              </w:rPr>
              <w:t xml:space="preserve">a </w:t>
            </w:r>
            <w:r w:rsidR="005E4575">
              <w:rPr>
                <w:rFonts w:eastAsia="Times New Roman" w:cs="Arial"/>
                <w:szCs w:val="22"/>
              </w:rPr>
              <w:t xml:space="preserve">commitment to legal and ethical behavior, those used to communicate with the workforce and customers, and </w:t>
            </w:r>
            <w:r w:rsidR="00A33855">
              <w:rPr>
                <w:rFonts w:eastAsia="Times New Roman" w:cs="Arial"/>
                <w:szCs w:val="22"/>
              </w:rPr>
              <w:t xml:space="preserve">those used for </w:t>
            </w:r>
            <w:r w:rsidR="005E4575">
              <w:rPr>
                <w:rFonts w:eastAsia="Times New Roman" w:cs="Arial"/>
                <w:szCs w:val="22"/>
              </w:rPr>
              <w:t>LT mentoring and succession</w:t>
            </w:r>
            <w:r w:rsidR="00BF101C">
              <w:rPr>
                <w:rFonts w:eastAsia="Times New Roman" w:cs="Arial"/>
                <w:szCs w:val="22"/>
              </w:rPr>
              <w:t xml:space="preserve"> </w:t>
            </w:r>
            <w:r w:rsidR="005E4575">
              <w:rPr>
                <w:rFonts w:eastAsia="Times New Roman" w:cs="Arial"/>
                <w:szCs w:val="22"/>
              </w:rPr>
              <w:t>planning</w:t>
            </w:r>
            <w:r w:rsidR="00BF101C">
              <w:rPr>
                <w:rFonts w:eastAsia="Times New Roman" w:cs="Arial"/>
                <w:szCs w:val="22"/>
              </w:rPr>
              <w:t>—</w:t>
            </w:r>
            <w:r>
              <w:rPr>
                <w:rFonts w:eastAsia="Times New Roman" w:cs="Arial"/>
                <w:szCs w:val="22"/>
              </w:rPr>
              <w:t xml:space="preserve">do not appear to be systematically evaluated or improved. </w:t>
            </w:r>
            <w:r w:rsidR="005E4575">
              <w:rPr>
                <w:rFonts w:eastAsia="Times New Roman" w:cs="Arial"/>
                <w:szCs w:val="22"/>
              </w:rPr>
              <w:t xml:space="preserve">Systematically examining these approaches for improvement opportunities may help the applicant sustain </w:t>
            </w:r>
            <w:r>
              <w:rPr>
                <w:rFonts w:eastAsia="Times New Roman" w:cs="Arial"/>
                <w:szCs w:val="22"/>
              </w:rPr>
              <w:t>its core competencies of building lasting relationships, leading advancements in the industry, and understanding the customer</w:t>
            </w:r>
            <w:r w:rsidR="003E0031">
              <w:rPr>
                <w:rFonts w:eastAsia="Times New Roman" w:cs="Arial"/>
                <w:szCs w:val="22"/>
              </w:rPr>
              <w:t>’</w:t>
            </w:r>
            <w:r>
              <w:rPr>
                <w:rFonts w:eastAsia="Times New Roman" w:cs="Arial"/>
                <w:szCs w:val="22"/>
              </w:rPr>
              <w:t>s business.</w:t>
            </w:r>
          </w:p>
        </w:tc>
        <w:tc>
          <w:tcPr>
            <w:tcW w:w="539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rPr>
            </w:pPr>
            <w:r>
              <w:rPr>
                <w:rFonts w:eastAsia="Times New Roman"/>
              </w:rPr>
              <w:t xml:space="preserve">Four </w:t>
            </w:r>
            <w:r w:rsidR="002A3B0F">
              <w:rPr>
                <w:rFonts w:eastAsia="Times New Roman"/>
              </w:rPr>
              <w:t>team members</w:t>
            </w:r>
            <w:r>
              <w:rPr>
                <w:rFonts w:eastAsia="Times New Roman"/>
              </w:rPr>
              <w:t xml:space="preserve"> had comments about learning and cycles of improvement. </w:t>
            </w:r>
            <w:r w:rsidR="008C2F40">
              <w:rPr>
                <w:rFonts w:eastAsia="Times New Roman"/>
              </w:rPr>
              <w:t xml:space="preserve">One </w:t>
            </w:r>
            <w:r>
              <w:rPr>
                <w:rFonts w:eastAsia="Times New Roman"/>
              </w:rPr>
              <w:t xml:space="preserve">comment was specific to using two-way communication to improve; the others were broader. Two </w:t>
            </w:r>
            <w:r w:rsidR="002A3B0F">
              <w:rPr>
                <w:rFonts w:eastAsia="Times New Roman"/>
              </w:rPr>
              <w:t>team members</w:t>
            </w:r>
            <w:r>
              <w:rPr>
                <w:rFonts w:eastAsia="Times New Roman"/>
              </w:rPr>
              <w:t xml:space="preserve"> rated this as the #1 OFI; the other two rated it as #2.</w:t>
            </w:r>
          </w:p>
          <w:p w:rsidR="00895AA7" w:rsidRDefault="00C035F0" w:rsidP="005A6FDD">
            <w:pPr>
              <w:rPr>
                <w:rFonts w:eastAsia="Times New Roman"/>
              </w:rPr>
            </w:pPr>
            <w:r>
              <w:rPr>
                <w:rFonts w:eastAsia="Times New Roman"/>
              </w:rPr>
              <w:t>Limited examples are provided of the leadership system being evaluated and improved over time.</w:t>
            </w:r>
          </w:p>
          <w:p w:rsidR="00400829" w:rsidRDefault="00C035F0" w:rsidP="005A6FDD">
            <w:pPr>
              <w:rPr>
                <w:rFonts w:eastAsia="Times New Roman" w:cs="Arial"/>
                <w:szCs w:val="22"/>
              </w:rPr>
            </w:pPr>
            <w:r>
              <w:rPr>
                <w:rFonts w:eastAsia="Times New Roman" w:cs="Arial"/>
                <w:szCs w:val="22"/>
              </w:rPr>
              <w:t xml:space="preserve">Unclear how cycles of learning occur for: </w:t>
            </w:r>
          </w:p>
          <w:p w:rsidR="00400829" w:rsidRDefault="00C035F0" w:rsidP="005A6FDD">
            <w:pPr>
              <w:rPr>
                <w:rFonts w:eastAsia="Times New Roman" w:cs="Arial"/>
                <w:szCs w:val="22"/>
              </w:rPr>
            </w:pPr>
            <w:r>
              <w:rPr>
                <w:rFonts w:eastAsia="Times New Roman" w:cs="Arial"/>
                <w:szCs w:val="22"/>
              </w:rPr>
              <w:t xml:space="preserve">Approaches used by senior leaders to demonstrate their commitment to legal and ethical behavior. </w:t>
            </w:r>
          </w:p>
          <w:p w:rsidR="00400829" w:rsidRDefault="00C035F0" w:rsidP="005A6FDD">
            <w:pPr>
              <w:rPr>
                <w:rFonts w:eastAsia="Times New Roman" w:cs="Arial"/>
                <w:szCs w:val="22"/>
              </w:rPr>
            </w:pPr>
            <w:r>
              <w:rPr>
                <w:rFonts w:eastAsia="Times New Roman" w:cs="Arial"/>
                <w:szCs w:val="22"/>
              </w:rPr>
              <w:t xml:space="preserve">Approaches used by senior leaders to communicate with the workforce and customers </w:t>
            </w:r>
          </w:p>
          <w:p w:rsidR="00895AA7" w:rsidRDefault="00C035F0" w:rsidP="005A6FDD">
            <w:pPr>
              <w:rPr>
                <w:rFonts w:eastAsia="Times New Roman" w:cs="Arial"/>
                <w:szCs w:val="22"/>
              </w:rPr>
            </w:pPr>
            <w:r>
              <w:rPr>
                <w:rFonts w:eastAsia="Times New Roman" w:cs="Arial"/>
                <w:szCs w:val="22"/>
              </w:rPr>
              <w:t>LT mentoring or succession planning approaches.</w:t>
            </w:r>
          </w:p>
          <w:p w:rsidR="00400829" w:rsidRDefault="00C035F0" w:rsidP="005A6FDD">
            <w:pPr>
              <w:rPr>
                <w:rFonts w:eastAsia="Times New Roman" w:cs="Arial"/>
                <w:szCs w:val="22"/>
              </w:rPr>
            </w:pPr>
            <w:r>
              <w:rPr>
                <w:rFonts w:eastAsia="Times New Roman" w:cs="Arial"/>
                <w:szCs w:val="22"/>
              </w:rPr>
              <w:t>For example, although vision and values are evaluated annually in the SPP, it</w:t>
            </w:r>
            <w:r w:rsidR="003E0031">
              <w:rPr>
                <w:rFonts w:eastAsia="Times New Roman" w:cs="Arial"/>
                <w:szCs w:val="22"/>
              </w:rPr>
              <w:t>’</w:t>
            </w:r>
            <w:r>
              <w:rPr>
                <w:rFonts w:eastAsia="Times New Roman" w:cs="Arial"/>
                <w:szCs w:val="22"/>
              </w:rPr>
              <w:t>s unclear how that occurs.</w:t>
            </w:r>
          </w:p>
          <w:p w:rsidR="002C7F3E" w:rsidRDefault="00C035F0" w:rsidP="005A6FDD">
            <w:pPr>
              <w:rPr>
                <w:rFonts w:eastAsia="Times New Roman" w:cs="Arial"/>
                <w:szCs w:val="22"/>
              </w:rPr>
            </w:pPr>
            <w:r>
              <w:rPr>
                <w:rFonts w:eastAsia="Times New Roman" w:cs="Arial"/>
                <w:szCs w:val="22"/>
              </w:rPr>
              <w:t>Also, although the monthly review process (</w:t>
            </w:r>
            <w:r w:rsidR="008A46BB">
              <w:rPr>
                <w:rFonts w:eastAsia="Times New Roman" w:cs="Arial"/>
                <w:szCs w:val="22"/>
              </w:rPr>
              <w:t xml:space="preserve">Figure </w:t>
            </w:r>
            <w:r>
              <w:rPr>
                <w:rFonts w:eastAsia="Times New Roman" w:cs="Arial"/>
                <w:szCs w:val="22"/>
              </w:rPr>
              <w:t>1.1-3) was changed as an outcome of a process improvement project in 2010, it</w:t>
            </w:r>
            <w:r w:rsidR="003E0031">
              <w:rPr>
                <w:rFonts w:eastAsia="Times New Roman" w:cs="Arial"/>
                <w:szCs w:val="22"/>
              </w:rPr>
              <w:t>’</w:t>
            </w:r>
            <w:r>
              <w:rPr>
                <w:rFonts w:eastAsia="Times New Roman" w:cs="Arial"/>
                <w:szCs w:val="22"/>
              </w:rPr>
              <w:t>s unclear how that process was identified as an improvement candidate.</w:t>
            </w:r>
          </w:p>
        </w:tc>
        <w:tc>
          <w:tcPr>
            <w:tcW w:w="110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r w:rsidR="002747B6">
              <w:rPr>
                <w:rFonts w:eastAsia="Times New Roman" w:cs="Arial"/>
                <w:szCs w:val="22"/>
              </w:rPr>
              <w:t xml:space="preserve"> </w:t>
            </w:r>
            <w:r>
              <w:rPr>
                <w:rFonts w:eastAsia="Times New Roman" w:cs="Arial"/>
                <w:szCs w:val="22"/>
              </w:rPr>
              <w:t>b</w:t>
            </w:r>
          </w:p>
        </w:tc>
      </w:tr>
      <w:tr w:rsidR="002C7F3E" w:rsidTr="008400C6">
        <w:trPr>
          <w:divId w:val="181015739"/>
          <w:jc w:val="center"/>
        </w:trPr>
        <w:tc>
          <w:tcPr>
            <w:tcW w:w="368"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67"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It is unclear how senior leaders create a focus on creating and balancing value for stakeholders. For example, the LT review schedule </w:t>
            </w:r>
            <w:r w:rsidR="00A624F7">
              <w:rPr>
                <w:rFonts w:eastAsia="Times New Roman" w:cs="Arial"/>
                <w:szCs w:val="22"/>
              </w:rPr>
              <w:t xml:space="preserve">(Figure 1.1-3) </w:t>
            </w:r>
            <w:r>
              <w:rPr>
                <w:rFonts w:eastAsia="Times New Roman" w:cs="Arial"/>
                <w:szCs w:val="22"/>
              </w:rPr>
              <w:t xml:space="preserve">does not include subjects that </w:t>
            </w:r>
            <w:r w:rsidR="008C2F40">
              <w:rPr>
                <w:rFonts w:eastAsia="Times New Roman" w:cs="Arial"/>
                <w:szCs w:val="22"/>
              </w:rPr>
              <w:t xml:space="preserve">affect </w:t>
            </w:r>
            <w:r w:rsidR="00FE6E90">
              <w:rPr>
                <w:rFonts w:eastAsia="Times New Roman" w:cs="Arial"/>
                <w:szCs w:val="22"/>
              </w:rPr>
              <w:t xml:space="preserve">such </w:t>
            </w:r>
            <w:r>
              <w:rPr>
                <w:rFonts w:eastAsia="Times New Roman" w:cs="Arial"/>
                <w:szCs w:val="22"/>
              </w:rPr>
              <w:t xml:space="preserve">stakeholders as the community and </w:t>
            </w:r>
            <w:r w:rsidR="00AB2B88">
              <w:t>Partner Suppliers</w:t>
            </w:r>
            <w:r>
              <w:rPr>
                <w:rFonts w:eastAsia="Times New Roman" w:cs="Arial"/>
                <w:szCs w:val="22"/>
              </w:rPr>
              <w:t xml:space="preserve">. And </w:t>
            </w:r>
            <w:r w:rsidR="008C2F40">
              <w:rPr>
                <w:rFonts w:eastAsia="Times New Roman" w:cs="Arial"/>
                <w:szCs w:val="22"/>
              </w:rPr>
              <w:t xml:space="preserve">beyond </w:t>
            </w:r>
            <w:r w:rsidR="00A33855">
              <w:rPr>
                <w:rFonts w:eastAsia="Times New Roman" w:cs="Arial"/>
                <w:szCs w:val="22"/>
              </w:rPr>
              <w:t>allowing for</w:t>
            </w:r>
            <w:r w:rsidR="008C2F40">
              <w:rPr>
                <w:rFonts w:eastAsia="Times New Roman" w:cs="Arial"/>
                <w:szCs w:val="22"/>
              </w:rPr>
              <w:t xml:space="preserve"> </w:t>
            </w:r>
            <w:r w:rsidR="00BF101C">
              <w:rPr>
                <w:rFonts w:eastAsia="Times New Roman" w:cs="Arial"/>
                <w:szCs w:val="22"/>
              </w:rPr>
              <w:t xml:space="preserve">the </w:t>
            </w:r>
            <w:r w:rsidR="008C2F40">
              <w:rPr>
                <w:rFonts w:eastAsia="Times New Roman" w:cs="Arial"/>
                <w:szCs w:val="22"/>
              </w:rPr>
              <w:t xml:space="preserve">rotation of </w:t>
            </w:r>
            <w:r w:rsidR="00A33855">
              <w:rPr>
                <w:rFonts w:eastAsia="Times New Roman" w:cs="Arial"/>
                <w:szCs w:val="22"/>
              </w:rPr>
              <w:t xml:space="preserve">stakeholder </w:t>
            </w:r>
            <w:r w:rsidR="008C2F40">
              <w:rPr>
                <w:rFonts w:eastAsia="Times New Roman" w:cs="Arial"/>
                <w:szCs w:val="22"/>
              </w:rPr>
              <w:t xml:space="preserve">team members, </w:t>
            </w:r>
            <w:r>
              <w:rPr>
                <w:rFonts w:eastAsia="Times New Roman" w:cs="Arial"/>
                <w:szCs w:val="22"/>
              </w:rPr>
              <w:t xml:space="preserve">it is unclear how </w:t>
            </w:r>
            <w:r w:rsidR="008C2F40">
              <w:rPr>
                <w:rFonts w:eastAsia="Times New Roman" w:cs="Arial"/>
                <w:szCs w:val="22"/>
              </w:rPr>
              <w:t xml:space="preserve">senior leaders </w:t>
            </w:r>
            <w:r>
              <w:rPr>
                <w:rFonts w:eastAsia="Times New Roman" w:cs="Arial"/>
                <w:szCs w:val="22"/>
              </w:rPr>
              <w:t xml:space="preserve">ensure that </w:t>
            </w:r>
            <w:r w:rsidR="002747B6">
              <w:rPr>
                <w:rFonts w:eastAsia="Times New Roman" w:cs="Arial"/>
                <w:szCs w:val="22"/>
              </w:rPr>
              <w:t>actions developed by</w:t>
            </w:r>
            <w:r w:rsidR="00A624F7">
              <w:rPr>
                <w:rFonts w:eastAsia="Times New Roman" w:cs="Arial"/>
                <w:szCs w:val="22"/>
              </w:rPr>
              <w:t xml:space="preserve"> </w:t>
            </w:r>
            <w:r w:rsidR="00A33855">
              <w:rPr>
                <w:rFonts w:eastAsia="Times New Roman" w:cs="Arial"/>
                <w:szCs w:val="22"/>
              </w:rPr>
              <w:t xml:space="preserve">these </w:t>
            </w:r>
            <w:r w:rsidR="00A624F7">
              <w:rPr>
                <w:rFonts w:eastAsia="Times New Roman" w:cs="Arial"/>
                <w:szCs w:val="22"/>
              </w:rPr>
              <w:t>teams</w:t>
            </w:r>
            <w:r>
              <w:rPr>
                <w:rFonts w:eastAsia="Times New Roman" w:cs="Arial"/>
                <w:szCs w:val="22"/>
              </w:rPr>
              <w:t xml:space="preserve"> balance the needs of other stakeholders. This may result in conflicts or missed opportunities </w:t>
            </w:r>
            <w:r w:rsidR="00A624F7">
              <w:rPr>
                <w:rFonts w:eastAsia="Times New Roman" w:cs="Arial"/>
                <w:szCs w:val="22"/>
              </w:rPr>
              <w:t>for</w:t>
            </w:r>
            <w:r>
              <w:rPr>
                <w:rFonts w:eastAsia="Times New Roman" w:cs="Arial"/>
                <w:szCs w:val="22"/>
              </w:rPr>
              <w:t xml:space="preserve"> action plans that benefit multiple stakeholders.</w:t>
            </w:r>
          </w:p>
        </w:tc>
        <w:tc>
          <w:tcPr>
            <w:tcW w:w="5394"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8C2F40" w:rsidP="005A6FDD">
            <w:pPr>
              <w:rPr>
                <w:rFonts w:eastAsia="Times New Roman" w:cs="Arial"/>
                <w:szCs w:val="22"/>
              </w:rPr>
            </w:pPr>
            <w:r>
              <w:rPr>
                <w:rFonts w:eastAsia="Times New Roman" w:cs="Arial"/>
                <w:szCs w:val="22"/>
              </w:rPr>
              <w:t>Three team members</w:t>
            </w:r>
            <w:r w:rsidR="00C035F0">
              <w:rPr>
                <w:rFonts w:eastAsia="Times New Roman" w:cs="Arial"/>
                <w:szCs w:val="22"/>
              </w:rPr>
              <w:t xml:space="preserve"> listed this comment as an OFI. I</w:t>
            </w:r>
            <w:r w:rsidR="003E0031">
              <w:rPr>
                <w:rFonts w:eastAsia="Times New Roman" w:cs="Arial"/>
                <w:szCs w:val="22"/>
              </w:rPr>
              <w:t>’</w:t>
            </w:r>
            <w:r w:rsidR="00C035F0">
              <w:rPr>
                <w:rFonts w:eastAsia="Times New Roman" w:cs="Arial"/>
                <w:szCs w:val="22"/>
              </w:rPr>
              <w:t>m including this because the applicant has such disp</w:t>
            </w:r>
            <w:r w:rsidR="00A624F7">
              <w:rPr>
                <w:rFonts w:eastAsia="Times New Roman" w:cs="Arial"/>
                <w:szCs w:val="22"/>
              </w:rPr>
              <w:t>arate</w:t>
            </w:r>
            <w:r w:rsidR="00C035F0">
              <w:rPr>
                <w:rFonts w:eastAsia="Times New Roman" w:cs="Arial"/>
                <w:szCs w:val="22"/>
              </w:rPr>
              <w:t xml:space="preserve"> stakeholder groups.</w:t>
            </w:r>
          </w:p>
          <w:p w:rsidR="00895AA7" w:rsidRDefault="00C035F0" w:rsidP="005A6FDD">
            <w:pPr>
              <w:rPr>
                <w:rFonts w:eastAsia="Times New Roman" w:cs="Arial"/>
                <w:szCs w:val="22"/>
              </w:rPr>
            </w:pPr>
            <w:r>
              <w:rPr>
                <w:rFonts w:eastAsia="Times New Roman" w:cs="Arial"/>
                <w:szCs w:val="22"/>
              </w:rPr>
              <w:t>In Figure 1.1-3</w:t>
            </w:r>
            <w:r w:rsidR="00320B02">
              <w:rPr>
                <w:rFonts w:eastAsia="Times New Roman" w:cs="Arial"/>
                <w:szCs w:val="22"/>
              </w:rPr>
              <w:t>,</w:t>
            </w:r>
            <w:r>
              <w:rPr>
                <w:rFonts w:eastAsia="Times New Roman" w:cs="Arial"/>
                <w:szCs w:val="22"/>
              </w:rPr>
              <w:t xml:space="preserve"> the LT review schedule does not include subjects that </w:t>
            </w:r>
            <w:r w:rsidR="00320B02">
              <w:rPr>
                <w:rFonts w:eastAsia="Times New Roman" w:cs="Arial"/>
                <w:szCs w:val="22"/>
              </w:rPr>
              <w:t>affect</w:t>
            </w:r>
            <w:r>
              <w:rPr>
                <w:rFonts w:eastAsia="Times New Roman" w:cs="Arial"/>
                <w:szCs w:val="22"/>
              </w:rPr>
              <w:t xml:space="preserve"> other stakeholders such as the community and </w:t>
            </w:r>
            <w:r w:rsidR="00AB2B88">
              <w:t>Partner Suppliers</w:t>
            </w:r>
            <w:r>
              <w:rPr>
                <w:rFonts w:eastAsia="Times New Roman" w:cs="Arial"/>
                <w:szCs w:val="22"/>
              </w:rPr>
              <w:t>.</w:t>
            </w:r>
          </w:p>
          <w:p w:rsidR="00895AA7" w:rsidRDefault="00C035F0" w:rsidP="005A6FDD">
            <w:pPr>
              <w:rPr>
                <w:rFonts w:eastAsia="Times New Roman" w:cs="Arial"/>
                <w:szCs w:val="22"/>
              </w:rPr>
            </w:pPr>
            <w:r>
              <w:rPr>
                <w:rFonts w:eastAsia="Times New Roman" w:cs="Arial"/>
                <w:szCs w:val="22"/>
              </w:rPr>
              <w:t>Apart from a standing agenda question at the end of each review regarding ability to meet the needs of other stakeholders, a systematic approach is not evident.</w:t>
            </w:r>
          </w:p>
          <w:p w:rsidR="00895AA7" w:rsidRDefault="00C035F0" w:rsidP="005A6FDD">
            <w:pPr>
              <w:rPr>
                <w:rFonts w:eastAsia="Times New Roman" w:cs="Arial"/>
                <w:szCs w:val="22"/>
              </w:rPr>
            </w:pPr>
            <w:r>
              <w:rPr>
                <w:rFonts w:eastAsia="Times New Roman" w:cs="Arial"/>
                <w:szCs w:val="22"/>
              </w:rPr>
              <w:t xml:space="preserve">Figure 1.1-4 shows that each member of the LT is assigned to a stakeholder but it is unclear how this ensures that the </w:t>
            </w:r>
            <w:r w:rsidR="002747B6">
              <w:rPr>
                <w:rFonts w:eastAsia="Times New Roman" w:cs="Arial"/>
                <w:szCs w:val="22"/>
              </w:rPr>
              <w:t>needs of each stakeholder are</w:t>
            </w:r>
            <w:r>
              <w:rPr>
                <w:rFonts w:eastAsia="Times New Roman" w:cs="Arial"/>
                <w:szCs w:val="22"/>
              </w:rPr>
              <w:t xml:space="preserve"> addressed.</w:t>
            </w:r>
          </w:p>
          <w:p w:rsidR="002C7F3E" w:rsidRDefault="002747B6" w:rsidP="005A6FDD">
            <w:pPr>
              <w:rPr>
                <w:rFonts w:eastAsia="Times New Roman" w:cs="Arial"/>
                <w:szCs w:val="22"/>
              </w:rPr>
            </w:pPr>
            <w:r>
              <w:rPr>
                <w:rFonts w:eastAsia="Times New Roman" w:cs="Arial"/>
                <w:szCs w:val="22"/>
              </w:rPr>
              <w:t xml:space="preserve">Stakeholder teams exist and rotate every 15 months but it is unclear how the organization ensures that the actions developed by the teams balance the needs of the other stakeholders. </w:t>
            </w:r>
            <w:r w:rsidR="00C035F0">
              <w:rPr>
                <w:rFonts w:eastAsia="Times New Roman" w:cs="Arial"/>
                <w:szCs w:val="22"/>
              </w:rPr>
              <w:t>This could result in possible conflicts and/or missed opportunities to have shared action plans that benefit multiple stakeholders.</w:t>
            </w:r>
          </w:p>
        </w:tc>
        <w:tc>
          <w:tcPr>
            <w:tcW w:w="1101"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b(2)</w:t>
            </w:r>
          </w:p>
        </w:tc>
      </w:tr>
    </w:tbl>
    <w:p w:rsidR="00A624F7" w:rsidRDefault="00A624F7" w:rsidP="005A6FDD">
      <w:pPr>
        <w:pStyle w:val="Heading4"/>
        <w:divId w:val="181015739"/>
        <w:rPr>
          <w:rFonts w:eastAsia="Times New Roman" w:cs="Arial"/>
        </w:rPr>
      </w:pPr>
    </w:p>
    <w:p w:rsidR="00A624F7" w:rsidRDefault="00A624F7" w:rsidP="005A6FDD">
      <w:pPr>
        <w:pStyle w:val="Heading4"/>
        <w:divId w:val="181015739"/>
        <w:rPr>
          <w:rFonts w:eastAsia="Times New Roman" w:cs="Arial"/>
        </w:rPr>
      </w:pPr>
      <w:r>
        <w:rPr>
          <w:rFonts w:eastAsia="Times New Roman" w:cs="Arial"/>
        </w:rPr>
        <w:t>Notes</w:t>
      </w:r>
    </w:p>
    <w:tbl>
      <w:tblPr>
        <w:tblStyle w:val="TableGrid"/>
        <w:tblW w:w="4974" w:type="pct"/>
        <w:jc w:val="center"/>
        <w:tblInd w:w="-180" w:type="dxa"/>
        <w:tblLook w:val="04A0" w:firstRow="1" w:lastRow="0" w:firstColumn="1" w:lastColumn="0" w:noHBand="0" w:noVBand="1"/>
      </w:tblPr>
      <w:tblGrid>
        <w:gridCol w:w="10959"/>
      </w:tblGrid>
      <w:tr w:rsidR="00A624F7" w:rsidTr="00E15E97">
        <w:trPr>
          <w:divId w:val="181015739"/>
          <w:jc w:val="center"/>
        </w:trPr>
        <w:tc>
          <w:tcPr>
            <w:tcW w:w="10385" w:type="dxa"/>
          </w:tcPr>
          <w:p w:rsidR="00A624F7" w:rsidRDefault="00A624F7" w:rsidP="005A6FDD">
            <w:pPr>
              <w:rPr>
                <w:rFonts w:eastAsia="Times New Roman" w:cs="Arial"/>
                <w:szCs w:val="22"/>
              </w:rPr>
            </w:pPr>
            <w:r>
              <w:rPr>
                <w:rFonts w:eastAsia="Times New Roman" w:cs="Arial"/>
                <w:szCs w:val="22"/>
              </w:rPr>
              <w:t>Postcall revisions:</w:t>
            </w:r>
          </w:p>
          <w:p w:rsidR="00A624F7" w:rsidRDefault="00A624F7" w:rsidP="005A6FDD">
            <w:pPr>
              <w:rPr>
                <w:rFonts w:eastAsia="Times New Roman" w:cs="Arial"/>
                <w:szCs w:val="22"/>
              </w:rPr>
            </w:pPr>
            <w:r>
              <w:rPr>
                <w:rFonts w:eastAsia="Times New Roman" w:cs="Arial"/>
                <w:szCs w:val="22"/>
              </w:rPr>
              <w:t>OFI a(3), b(2)—This comment remained doubled.</w:t>
            </w:r>
          </w:p>
          <w:p w:rsidR="00A624F7" w:rsidRDefault="00A624F7" w:rsidP="005A6FDD">
            <w:pPr>
              <w:rPr>
                <w:rFonts w:eastAsia="Times New Roman" w:cs="Arial"/>
                <w:szCs w:val="22"/>
              </w:rPr>
            </w:pPr>
            <w:r>
              <w:rPr>
                <w:rFonts w:eastAsia="Times New Roman" w:cs="Arial"/>
                <w:szCs w:val="22"/>
              </w:rPr>
              <w:t>OFI b(2)—This comment will remain.</w:t>
            </w:r>
          </w:p>
          <w:p w:rsidR="00A624F7" w:rsidRDefault="00A624F7" w:rsidP="005A6FDD">
            <w:pPr>
              <w:rPr>
                <w:rFonts w:eastAsia="Times New Roman" w:cs="Arial"/>
                <w:szCs w:val="22"/>
              </w:rPr>
            </w:pPr>
            <w:r>
              <w:rPr>
                <w:rFonts w:eastAsia="Times New Roman" w:cs="Arial"/>
                <w:szCs w:val="22"/>
              </w:rPr>
              <w:t>Revisions for V3:</w:t>
            </w:r>
          </w:p>
          <w:p w:rsidR="00A624F7" w:rsidRDefault="00A624F7" w:rsidP="005A6FDD">
            <w:pPr>
              <w:rPr>
                <w:rFonts w:eastAsia="Times New Roman" w:cs="Arial"/>
                <w:szCs w:val="22"/>
              </w:rPr>
            </w:pPr>
            <w:r>
              <w:rPr>
                <w:rFonts w:eastAsia="Times New Roman" w:cs="Arial"/>
                <w:szCs w:val="22"/>
              </w:rPr>
              <w:t>OFI a(3), b(2)—Doubling this one because this is an industry where innovation and risk taking can be critical to sustainability. Let’s discuss on the call.</w:t>
            </w:r>
          </w:p>
          <w:p w:rsidR="00A624F7" w:rsidRDefault="00A624F7" w:rsidP="005A6FDD">
            <w:pPr>
              <w:rPr>
                <w:rFonts w:eastAsia="Times New Roman"/>
              </w:rPr>
            </w:pPr>
            <w:r>
              <w:rPr>
                <w:rFonts w:eastAsia="Times New Roman"/>
              </w:rPr>
              <w:lastRenderedPageBreak/>
              <w:t>OFI a, b—Minor edit for clarity.</w:t>
            </w:r>
          </w:p>
          <w:p w:rsidR="00A624F7" w:rsidRDefault="00A624F7" w:rsidP="005A6FDD">
            <w:pPr>
              <w:rPr>
                <w:rFonts w:eastAsia="Times New Roman"/>
              </w:rPr>
            </w:pPr>
            <w:r>
              <w:rPr>
                <w:rFonts w:eastAsia="Times New Roman"/>
              </w:rPr>
              <w:t xml:space="preserve">OFI b(2)—Significant issue to discuss on the call. Two </w:t>
            </w:r>
            <w:r w:rsidR="002A3B0F">
              <w:rPr>
                <w:rFonts w:eastAsia="Times New Roman"/>
              </w:rPr>
              <w:t>team members</w:t>
            </w:r>
            <w:r>
              <w:rPr>
                <w:rFonts w:eastAsia="Times New Roman"/>
              </w:rPr>
              <w:t xml:space="preserve"> suggest removing this OFI. They have a point since the applicant mentions stakeholder reviews at monthly LT sessions, a standing agenda question, and assigning stakeholder teams as approaches to creating and balancing value for customers and stakeholders. On the other hand, other </w:t>
            </w:r>
            <w:r w:rsidR="002A3B0F">
              <w:rPr>
                <w:rFonts w:eastAsia="Times New Roman"/>
              </w:rPr>
              <w:t>team members</w:t>
            </w:r>
            <w:r>
              <w:rPr>
                <w:rFonts w:eastAsia="Times New Roman"/>
              </w:rPr>
              <w:t xml:space="preserve"> saw some things (see the comment for specifics) that raised questions. I’m keeping this comment for now because I want to nudge the applicant to ask themselves based on the examples we give whether it really create and balance stakeholder and customer value. Ultimately, the applicant will have to decide for itself.</w:t>
            </w:r>
          </w:p>
          <w:p w:rsidR="00A624F7" w:rsidRDefault="00A624F7" w:rsidP="005A6FDD">
            <w:pPr>
              <w:rPr>
                <w:rFonts w:eastAsia="Times New Roman"/>
              </w:rPr>
            </w:pPr>
            <w:r>
              <w:rPr>
                <w:rFonts w:eastAsia="Times New Roman"/>
              </w:rPr>
              <w:t>Revisions for V2:</w:t>
            </w:r>
          </w:p>
          <w:p w:rsidR="00A624F7" w:rsidRDefault="00A624F7" w:rsidP="005A6FDD">
            <w:pPr>
              <w:rPr>
                <w:rFonts w:eastAsia="Times New Roman"/>
              </w:rPr>
            </w:pPr>
            <w:r>
              <w:rPr>
                <w:rFonts w:eastAsia="Times New Roman"/>
              </w:rPr>
              <w:t xml:space="preserve">Wording changes made for clarity based on feedback from </w:t>
            </w:r>
            <w:r w:rsidR="008C2F40">
              <w:rPr>
                <w:rFonts w:eastAsia="Times New Roman"/>
              </w:rPr>
              <w:t>one team member</w:t>
            </w:r>
            <w:r>
              <w:rPr>
                <w:rFonts w:eastAsia="Times New Roman"/>
              </w:rPr>
              <w:t xml:space="preserve"> on a(3), b(2); and b(2) comments. See her feedback notes for details.</w:t>
            </w:r>
          </w:p>
          <w:p w:rsidR="00A624F7" w:rsidRDefault="00A624F7" w:rsidP="005A6FDD">
            <w:pPr>
              <w:rPr>
                <w:rFonts w:eastAsia="Times New Roman"/>
              </w:rPr>
            </w:pPr>
            <w:r>
              <w:rPr>
                <w:rFonts w:eastAsia="Times New Roman"/>
              </w:rPr>
              <w:t>Notes for V1:</w:t>
            </w:r>
          </w:p>
          <w:p w:rsidR="00A624F7" w:rsidRDefault="00A624F7" w:rsidP="005A6FDD">
            <w:pPr>
              <w:rPr>
                <w:rFonts w:eastAsia="Times New Roman"/>
              </w:rPr>
            </w:pPr>
            <w:r>
              <w:rPr>
                <w:rFonts w:eastAsia="Times New Roman"/>
              </w:rPr>
              <w:t>There was less consensus for the OFIs than there was for the strengths in this item.</w:t>
            </w:r>
          </w:p>
          <w:p w:rsidR="00A624F7" w:rsidRDefault="00A624F7" w:rsidP="005A6FDD">
            <w:pPr>
              <w:rPr>
                <w:rFonts w:eastAsia="Times New Roman"/>
              </w:rPr>
            </w:pPr>
            <w:r>
              <w:rPr>
                <w:rFonts w:eastAsia="Times New Roman"/>
              </w:rPr>
              <w:t xml:space="preserve">The first ranked OFI—innovation and intelligent risk—seemed to merit its ranking. And the second one (a lack of cycles of improvement) merited its ranking. But there is more room for debate after that. </w:t>
            </w:r>
            <w:r w:rsidR="00826A55">
              <w:rPr>
                <w:rFonts w:eastAsia="Times New Roman"/>
              </w:rPr>
              <w:t>T</w:t>
            </w:r>
            <w:r>
              <w:rPr>
                <w:rFonts w:eastAsia="Times New Roman"/>
              </w:rPr>
              <w:t>he third (and final) OFI (creating and balancing value) merited inclusion because of the dispirit stakeholders served by the applicant. Now for the OFIs from IR that didn’t make the cut:</w:t>
            </w:r>
          </w:p>
          <w:p w:rsidR="00A624F7" w:rsidRDefault="00A624F7" w:rsidP="005A6FDD">
            <w:pPr>
              <w:rPr>
                <w:rFonts w:eastAsia="Times New Roman"/>
              </w:rPr>
            </w:pPr>
            <w:r>
              <w:rPr>
                <w:rFonts w:eastAsia="Times New Roman"/>
              </w:rPr>
              <w:t>Perhaps most debatable was “unclear</w:t>
            </w:r>
            <w:r w:rsidR="008C2F40">
              <w:rPr>
                <w:rFonts w:eastAsia="Times New Roman"/>
              </w:rPr>
              <w:t xml:space="preserve"> </w:t>
            </w:r>
            <w:r>
              <w:rPr>
                <w:rFonts w:eastAsia="Times New Roman"/>
              </w:rPr>
              <w:t>...</w:t>
            </w:r>
            <w:r w:rsidR="008C2F40">
              <w:rPr>
                <w:rFonts w:eastAsia="Times New Roman"/>
              </w:rPr>
              <w:t xml:space="preserve"> </w:t>
            </w:r>
            <w:r>
              <w:rPr>
                <w:rFonts w:eastAsia="Times New Roman"/>
              </w:rPr>
              <w:t xml:space="preserve">legal and ethical behavior,” mentioned by </w:t>
            </w:r>
            <w:r w:rsidR="002A3B0F">
              <w:rPr>
                <w:rFonts w:eastAsia="Times New Roman"/>
              </w:rPr>
              <w:t xml:space="preserve">3 </w:t>
            </w:r>
            <w:r w:rsidR="002A3B0F">
              <w:rPr>
                <w:rFonts w:eastAsia="Times New Roman" w:cs="Arial"/>
                <w:szCs w:val="22"/>
              </w:rPr>
              <w:t>team members</w:t>
            </w:r>
            <w:r>
              <w:rPr>
                <w:rFonts w:eastAsia="Times New Roman"/>
              </w:rPr>
              <w:t xml:space="preserve">. Two of these rated this their highest OFI. I left this OFI off the list because an equal number of </w:t>
            </w:r>
            <w:r w:rsidR="002A3B0F">
              <w:rPr>
                <w:rFonts w:eastAsia="Times New Roman"/>
              </w:rPr>
              <w:t>team members</w:t>
            </w:r>
            <w:r>
              <w:rPr>
                <w:rFonts w:eastAsia="Times New Roman"/>
              </w:rPr>
              <w:t xml:space="preserve"> had this as a strength. I think the matter comes down to benefit of the doubt . . ., which is debatable. But I have to share with everyone that in my IR, I basically said this rated as neither a strength nor an OFI. The lack of a comment can send a message to an applicant, too. So that sums up my logic.</w:t>
            </w:r>
          </w:p>
          <w:p w:rsidR="00A624F7" w:rsidRDefault="002A3B0F" w:rsidP="005A6FDD">
            <w:pPr>
              <w:rPr>
                <w:rFonts w:eastAsia="Times New Roman"/>
              </w:rPr>
            </w:pPr>
            <w:r>
              <w:rPr>
                <w:rFonts w:eastAsia="Times New Roman"/>
              </w:rPr>
              <w:t xml:space="preserve">One </w:t>
            </w:r>
            <w:r>
              <w:rPr>
                <w:rFonts w:eastAsia="Times New Roman" w:cs="Arial"/>
                <w:szCs w:val="22"/>
              </w:rPr>
              <w:t>team member</w:t>
            </w:r>
            <w:r w:rsidR="00A624F7">
              <w:rPr>
                <w:rFonts w:eastAsia="Times New Roman"/>
              </w:rPr>
              <w:t xml:space="preserve"> had a comment about lack of approaches to create a sustainable organization are deployed consistently. She may have a point, but “sustainable organization” is a strength and we’re fresh out of our “about 6” comments. </w:t>
            </w:r>
            <w:r w:rsidR="00B342B4">
              <w:rPr>
                <w:rFonts w:eastAsia="Times New Roman"/>
              </w:rPr>
              <w:t>T</w:t>
            </w:r>
            <w:r w:rsidR="00A624F7">
              <w:rPr>
                <w:rFonts w:eastAsia="Times New Roman"/>
              </w:rPr>
              <w:t xml:space="preserve">his one </w:t>
            </w:r>
            <w:r w:rsidR="00B342B4">
              <w:rPr>
                <w:rFonts w:eastAsia="Times New Roman"/>
              </w:rPr>
              <w:t xml:space="preserve">does not </w:t>
            </w:r>
            <w:r w:rsidR="00A624F7">
              <w:rPr>
                <w:rFonts w:eastAsia="Times New Roman"/>
              </w:rPr>
              <w:t>add enough value to bump another OFI.</w:t>
            </w:r>
          </w:p>
          <w:p w:rsidR="00A624F7" w:rsidRDefault="002A3B0F" w:rsidP="005A6FDD">
            <w:pPr>
              <w:rPr>
                <w:rFonts w:eastAsia="Times New Roman"/>
              </w:rPr>
            </w:pPr>
            <w:r>
              <w:rPr>
                <w:rFonts w:eastAsia="Times New Roman"/>
              </w:rPr>
              <w:t xml:space="preserve">One </w:t>
            </w:r>
            <w:r>
              <w:rPr>
                <w:rFonts w:eastAsia="Times New Roman" w:cs="Arial"/>
                <w:szCs w:val="22"/>
              </w:rPr>
              <w:t>team member</w:t>
            </w:r>
            <w:r w:rsidR="00A624F7">
              <w:rPr>
                <w:rFonts w:eastAsia="Times New Roman"/>
              </w:rPr>
              <w:t xml:space="preserve"> has a comment about unclear approaches to two-way communication with customers via social media. He may have a point, but this OFI seems too narrow compared to others.</w:t>
            </w:r>
          </w:p>
          <w:p w:rsidR="00A624F7" w:rsidRDefault="00A624F7" w:rsidP="00777523">
            <w:pPr>
              <w:pStyle w:val="Heading4"/>
              <w:rPr>
                <w:rFonts w:eastAsia="Times New Roman" w:cs="Arial"/>
              </w:rPr>
            </w:pPr>
            <w:r>
              <w:rPr>
                <w:rFonts w:eastAsia="Times New Roman"/>
              </w:rPr>
              <w:t xml:space="preserve">Finally, </w:t>
            </w:r>
            <w:r w:rsidR="002A3B0F">
              <w:rPr>
                <w:rFonts w:eastAsia="Times New Roman"/>
              </w:rPr>
              <w:t>one team member</w:t>
            </w:r>
            <w:r>
              <w:rPr>
                <w:rFonts w:eastAsia="Times New Roman"/>
              </w:rPr>
              <w:t xml:space="preserve"> had an OFI about lack of senior leaders communicating with customers. I have to admit this </w:t>
            </w:r>
            <w:r w:rsidR="00777523">
              <w:rPr>
                <w:rFonts w:eastAsia="Times New Roman"/>
              </w:rPr>
              <w:t>seemed relevant</w:t>
            </w:r>
            <w:r>
              <w:rPr>
                <w:rFonts w:eastAsia="Times New Roman"/>
              </w:rPr>
              <w:t xml:space="preserve"> at the time, but others have pointed out that Figure 1.1-2 had many communication mechanisms for customers. So I bend to the logic of the group and leave this OFI comment off the list.</w:t>
            </w:r>
          </w:p>
        </w:tc>
      </w:tr>
    </w:tbl>
    <w:p w:rsidR="002C7F3E" w:rsidRDefault="00C035F0" w:rsidP="00E15E97">
      <w:pPr>
        <w:pStyle w:val="Heading3"/>
        <w:ind w:left="-360" w:right="0"/>
        <w:divId w:val="181015739"/>
      </w:pPr>
      <w:r>
        <w:lastRenderedPageBreak/>
        <w:t>Scoring</w:t>
      </w:r>
    </w:p>
    <w:tbl>
      <w:tblPr>
        <w:tblStyle w:val="TableGrid"/>
        <w:tblW w:w="4862" w:type="pct"/>
        <w:jc w:val="center"/>
        <w:tblInd w:w="288" w:type="dxa"/>
        <w:tblLook w:val="04A0" w:firstRow="1" w:lastRow="0" w:firstColumn="1" w:lastColumn="0" w:noHBand="0" w:noVBand="1"/>
      </w:tblPr>
      <w:tblGrid>
        <w:gridCol w:w="10712"/>
      </w:tblGrid>
      <w:tr w:rsidR="00427318" w:rsidTr="00E15E97">
        <w:trPr>
          <w:jc w:val="center"/>
        </w:trPr>
        <w:tc>
          <w:tcPr>
            <w:tcW w:w="10152" w:type="dxa"/>
          </w:tcPr>
          <w:p w:rsidR="00427318" w:rsidRDefault="00427318" w:rsidP="005A6FDD">
            <w:pPr>
              <w:tabs>
                <w:tab w:val="left" w:pos="450"/>
              </w:tabs>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427318" w:rsidRDefault="00427318" w:rsidP="005A6FDD">
            <w:pPr>
              <w:tabs>
                <w:tab w:val="left" w:pos="450"/>
              </w:tabs>
              <w:rPr>
                <w:rFonts w:eastAsia="Times New Roman" w:cs="Arial"/>
                <w:szCs w:val="22"/>
              </w:rPr>
            </w:pPr>
            <w:r>
              <w:rPr>
                <w:rFonts w:eastAsia="Times New Roman" w:cs="Arial"/>
                <w:szCs w:val="22"/>
              </w:rPr>
              <w:t xml:space="preserve">Score Value: </w:t>
            </w:r>
            <w:r w:rsidR="00F55E49">
              <w:rPr>
                <w:rStyle w:val="Strong"/>
                <w:rFonts w:eastAsia="Times New Roman" w:cs="Arial"/>
                <w:szCs w:val="22"/>
              </w:rPr>
              <w:t>6</w:t>
            </w:r>
            <w:r>
              <w:rPr>
                <w:rStyle w:val="Strong"/>
                <w:rFonts w:eastAsia="Times New Roman" w:cs="Arial"/>
                <w:szCs w:val="22"/>
              </w:rPr>
              <w:t>0</w:t>
            </w:r>
          </w:p>
          <w:p w:rsidR="00427318" w:rsidRDefault="00427318" w:rsidP="005A6FDD">
            <w:pPr>
              <w:rPr>
                <w:rFonts w:eastAsia="Times New Roman" w:cs="Arial"/>
                <w:b/>
                <w:bCs/>
                <w:szCs w:val="22"/>
              </w:rPr>
            </w:pPr>
            <w:r>
              <w:rPr>
                <w:rFonts w:eastAsia="Times New Roman"/>
              </w:rPr>
              <w:t xml:space="preserve">Why shouldn’t the score be in the range above or below the selected one? </w:t>
            </w:r>
          </w:p>
          <w:p w:rsidR="00427318" w:rsidRDefault="00427318" w:rsidP="005A6FDD">
            <w:pPr>
              <w:rPr>
                <w:rFonts w:eastAsia="Times New Roman"/>
              </w:rPr>
            </w:pPr>
            <w:r>
              <w:rPr>
                <w:rStyle w:val="Strong"/>
                <w:rFonts w:eastAsia="Times New Roman" w:cs="Arial"/>
                <w:szCs w:val="22"/>
              </w:rPr>
              <w:t>Approach—50-65—Responsive to the overall requirements EXCEPT for innovation. I suppose approach could be scored at 30-45 because of this, but I would argue it would be at 49.9 as the very worst.</w:t>
            </w:r>
          </w:p>
          <w:p w:rsidR="00427318" w:rsidRDefault="00427318" w:rsidP="005A6FDD">
            <w:pPr>
              <w:tabs>
                <w:tab w:val="left" w:pos="450"/>
              </w:tabs>
              <w:rPr>
                <w:rFonts w:eastAsia="Times New Roman" w:cs="Arial"/>
                <w:b/>
                <w:bCs/>
                <w:szCs w:val="22"/>
              </w:rPr>
            </w:pPr>
            <w:r>
              <w:rPr>
                <w:rStyle w:val="Strong"/>
                <w:rFonts w:eastAsia="Times New Roman" w:cs="Arial"/>
                <w:szCs w:val="22"/>
              </w:rPr>
              <w:t>Deployment—50-65—Frankly, not much on deployment worked its way through to the comments. But the evidence supported “well</w:t>
            </w:r>
            <w:r w:rsidR="006B4434">
              <w:rPr>
                <w:rStyle w:val="Strong"/>
                <w:rFonts w:eastAsia="Times New Roman" w:cs="Arial"/>
                <w:szCs w:val="22"/>
              </w:rPr>
              <w:t>-</w:t>
            </w:r>
            <w:r>
              <w:rPr>
                <w:rStyle w:val="Strong"/>
                <w:rFonts w:eastAsia="Times New Roman" w:cs="Arial"/>
                <w:szCs w:val="22"/>
              </w:rPr>
              <w:t>deployed” approaches.</w:t>
            </w:r>
          </w:p>
          <w:p w:rsidR="00427318" w:rsidRDefault="00427318" w:rsidP="005A6FDD">
            <w:pPr>
              <w:tabs>
                <w:tab w:val="left" w:pos="450"/>
              </w:tabs>
              <w:rPr>
                <w:rFonts w:eastAsia="Times New Roman" w:cs="Arial"/>
                <w:b/>
                <w:bCs/>
                <w:szCs w:val="22"/>
              </w:rPr>
            </w:pPr>
            <w:r>
              <w:rPr>
                <w:rStyle w:val="Strong"/>
                <w:rFonts w:eastAsia="Times New Roman" w:cs="Arial"/>
                <w:szCs w:val="22"/>
              </w:rPr>
              <w:t>Learning—50-65, but just barely above 30-45—</w:t>
            </w:r>
            <w:r w:rsidR="006B4434">
              <w:rPr>
                <w:rStyle w:val="Strong"/>
                <w:rFonts w:eastAsia="Times New Roman" w:cs="Arial"/>
                <w:szCs w:val="22"/>
              </w:rPr>
              <w:t xml:space="preserve">learning </w:t>
            </w:r>
            <w:r>
              <w:rPr>
                <w:rStyle w:val="Strong"/>
                <w:rFonts w:eastAsia="Times New Roman" w:cs="Arial"/>
                <w:szCs w:val="22"/>
              </w:rPr>
              <w:t>was evident for some approaches, but several major ones weren’t mentioned.</w:t>
            </w:r>
          </w:p>
          <w:p w:rsidR="00427318" w:rsidRDefault="00427318" w:rsidP="005A6FDD">
            <w:pPr>
              <w:tabs>
                <w:tab w:val="left" w:pos="450"/>
                <w:tab w:val="left" w:pos="720"/>
              </w:tabs>
              <w:rPr>
                <w:rFonts w:eastAsia="Times New Roman" w:cs="Arial"/>
                <w:szCs w:val="22"/>
              </w:rPr>
            </w:pPr>
            <w:r>
              <w:rPr>
                <w:rStyle w:val="Strong"/>
                <w:rFonts w:eastAsia="Times New Roman" w:cs="Arial"/>
                <w:szCs w:val="22"/>
              </w:rPr>
              <w:t>Alignment—solidly 50-65—Responsive to customers and EOs (two key stakeholders), and strength comments on sustainability and a focus on action.</w:t>
            </w:r>
            <w:r>
              <w:rPr>
                <w:rFonts w:eastAsia="Times New Roman" w:cs="Arial"/>
                <w:szCs w:val="22"/>
              </w:rPr>
              <w:t xml:space="preserve"> </w:t>
            </w:r>
          </w:p>
        </w:tc>
      </w:tr>
    </w:tbl>
    <w:p w:rsidR="002C7F3E" w:rsidRDefault="00956B99" w:rsidP="005A6FDD">
      <w:pPr>
        <w:pStyle w:val="Heading2"/>
        <w:divId w:val="181015739"/>
        <w:rPr>
          <w:rFonts w:eastAsia="Times New Roman"/>
        </w:rPr>
      </w:pPr>
      <w:r>
        <w:rPr>
          <w:rFonts w:eastAsia="Times New Roman"/>
        </w:rPr>
        <w:br w:type="page"/>
      </w:r>
      <w:r w:rsidR="00C035F0">
        <w:rPr>
          <w:rFonts w:eastAsia="Times New Roman"/>
        </w:rPr>
        <w:lastRenderedPageBreak/>
        <w:t>Item Worksheet</w:t>
      </w:r>
      <w:r w:rsidR="00947090">
        <w:rPr>
          <w:rFonts w:eastAsia="Times New Roman"/>
        </w:rPr>
        <w:t>—</w:t>
      </w:r>
      <w:r w:rsidR="00C035F0">
        <w:rPr>
          <w:rFonts w:eastAsia="Times New Roman"/>
        </w:rPr>
        <w:t>Item 1.2</w:t>
      </w:r>
    </w:p>
    <w:p w:rsidR="002C7F3E" w:rsidRDefault="00C035F0" w:rsidP="005A6FDD">
      <w:pPr>
        <w:pStyle w:val="Heading2"/>
        <w:divId w:val="181015739"/>
        <w:rPr>
          <w:rFonts w:eastAsia="Times New Roman" w:cs="Arial"/>
        </w:rPr>
      </w:pPr>
      <w:r>
        <w:rPr>
          <w:rFonts w:eastAsia="Times New Roman" w:cs="Arial"/>
        </w:rPr>
        <w:t>Governance and Societal Responsibilities</w:t>
      </w:r>
    </w:p>
    <w:p w:rsidR="002C7F3E" w:rsidRDefault="00C035F0" w:rsidP="005A6FDD">
      <w:pPr>
        <w:pStyle w:val="Heading3"/>
        <w:ind w:right="0"/>
        <w:divId w:val="181015739"/>
      </w:pPr>
      <w:r>
        <w:t>Relevant Key Factors</w:t>
      </w:r>
    </w:p>
    <w:p w:rsidR="002C7F3E" w:rsidRPr="005A1C91" w:rsidRDefault="00C035F0" w:rsidP="005A6FDD">
      <w:pPr>
        <w:pStyle w:val="ListParagraph"/>
        <w:ind w:right="0"/>
        <w:divId w:val="181015739"/>
      </w:pPr>
      <w:r w:rsidRPr="005A1C91">
        <w:t>Provide EOs with a Best Career Location® and superior</w:t>
      </w:r>
      <w:r w:rsidR="00831C52" w:rsidRPr="005A1C91">
        <w:t xml:space="preserve"> return; sustain society and the environment; enhance our comm</w:t>
      </w:r>
      <w:r w:rsidRPr="005A1C91">
        <w:t>unities.</w:t>
      </w:r>
    </w:p>
    <w:p w:rsidR="002C7F3E" w:rsidRPr="005A1C91" w:rsidRDefault="00C035F0" w:rsidP="005A6FDD">
      <w:pPr>
        <w:pStyle w:val="ListParagraph"/>
        <w:ind w:right="0"/>
        <w:divId w:val="181015739"/>
      </w:pPr>
      <w:r w:rsidRPr="005A1C91">
        <w:t>Commitment</w:t>
      </w:r>
      <w:r w:rsidR="00831C52">
        <w:t xml:space="preserve">: </w:t>
      </w:r>
      <w:r w:rsidRPr="005A1C91">
        <w:t>we deliver on our promises; living our values through integrity, trust, and respect)</w:t>
      </w:r>
    </w:p>
    <w:p w:rsidR="002C7F3E" w:rsidRPr="005A1C91" w:rsidRDefault="00C035F0" w:rsidP="005A6FDD">
      <w:pPr>
        <w:pStyle w:val="ListParagraph"/>
        <w:ind w:right="0"/>
        <w:divId w:val="181015739"/>
      </w:pPr>
      <w:r w:rsidRPr="005A1C91">
        <w:t>Exceptional People: building lasting relationships with all customers and stakeholders through the Personal Touch.</w:t>
      </w:r>
    </w:p>
    <w:p w:rsidR="002C7F3E" w:rsidRPr="005A1C91" w:rsidRDefault="00C035F0" w:rsidP="005A6FDD">
      <w:pPr>
        <w:pStyle w:val="ListParagraph"/>
        <w:ind w:right="0"/>
        <w:divId w:val="181015739"/>
      </w:pPr>
      <w:r w:rsidRPr="005A1C91">
        <w:t>Complies with state and national OSHA requirements, U.S. Department of Labor laws, General Accounting Practices, and guidelines of Sarbanes-Oxley</w:t>
      </w:r>
    </w:p>
    <w:p w:rsidR="002C7F3E" w:rsidRPr="005A1C91" w:rsidRDefault="00C035F0" w:rsidP="005A6FDD">
      <w:pPr>
        <w:pStyle w:val="ListParagraph"/>
        <w:ind w:right="0"/>
        <w:divId w:val="181015739"/>
      </w:pPr>
      <w:r w:rsidRPr="005A1C91">
        <w:t>Independent AB led by company founder and Chairman of the Board; trustees appointed to represent EO interests in AB</w:t>
      </w:r>
      <w:r w:rsidR="003E0031" w:rsidRPr="005A1C91">
        <w:t>’</w:t>
      </w:r>
      <w:r w:rsidRPr="005A1C91">
        <w:t xml:space="preserve">s fiduciary review of the ESOP. CEO reports directly to the executive committee of the board. Senior leaders report to the CEO; managers report to senior leaders. All other EOs report to </w:t>
      </w:r>
      <w:r w:rsidR="002747B6" w:rsidRPr="005A1C91">
        <w:t xml:space="preserve">either </w:t>
      </w:r>
      <w:r w:rsidRPr="005A1C91">
        <w:t xml:space="preserve">senior leaders or managers. </w:t>
      </w:r>
      <w:r w:rsidR="008C2F40">
        <w:rPr>
          <w:rFonts w:cs="Arial"/>
          <w:szCs w:val="22"/>
        </w:rPr>
        <w:t>The LT comprises senior leaders.</w:t>
      </w:r>
    </w:p>
    <w:p w:rsidR="00956B99" w:rsidRPr="005A1C91" w:rsidRDefault="00C035F0" w:rsidP="005A6FDD">
      <w:pPr>
        <w:pStyle w:val="ListParagraph"/>
        <w:ind w:right="0"/>
        <w:divId w:val="181015739"/>
      </w:pPr>
      <w:r w:rsidRPr="005A1C91">
        <w:t>Community: provide secure employment opportunities, steward of air and water quality, partner in business community (i.e. provide leadership in civic organizations, support community development activities)</w:t>
      </w:r>
    </w:p>
    <w:p w:rsidR="002C7F3E" w:rsidRPr="005A1C91" w:rsidRDefault="00C035F0" w:rsidP="005A6FDD">
      <w:pPr>
        <w:pStyle w:val="ListParagraph"/>
        <w:ind w:right="0"/>
        <w:divId w:val="181015739"/>
      </w:pPr>
      <w:r w:rsidRPr="005A1C91">
        <w:t>SC-5 Engaging EOs in sustainability</w:t>
      </w:r>
      <w:r w:rsidR="00956B99" w:rsidRPr="005A1C91">
        <w:t xml:space="preserve">; </w:t>
      </w:r>
      <w:r w:rsidRPr="005A1C91">
        <w:t>SC-6 Leadership development</w:t>
      </w:r>
    </w:p>
    <w:p w:rsidR="002C7F3E" w:rsidRDefault="00C035F0" w:rsidP="005A6FDD">
      <w:pPr>
        <w:pStyle w:val="Heading3"/>
        <w:ind w:right="0"/>
        <w:divId w:val="181015739"/>
      </w:pPr>
      <w:r>
        <w:t>Strengths</w:t>
      </w:r>
    </w:p>
    <w:tbl>
      <w:tblPr>
        <w:tblW w:w="5000" w:type="pct"/>
        <w:jc w:val="center"/>
        <w:tblInd w:w="1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92"/>
        <w:gridCol w:w="3933"/>
        <w:gridCol w:w="5490"/>
        <w:gridCol w:w="915"/>
      </w:tblGrid>
      <w:tr w:rsidR="002C7F3E" w:rsidTr="008400C6">
        <w:trPr>
          <w:divId w:val="181015739"/>
          <w:tblHeader/>
          <w:jc w:val="center"/>
        </w:trPr>
        <w:tc>
          <w:tcPr>
            <w:tcW w:w="492"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3933"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549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91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92"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33"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applicant</w:t>
            </w:r>
            <w:r w:rsidR="007B1A87">
              <w:rPr>
                <w:rFonts w:eastAsia="Times New Roman" w:cs="Arial"/>
                <w:szCs w:val="22"/>
              </w:rPr>
              <w:t>’s</w:t>
            </w:r>
            <w:r>
              <w:rPr>
                <w:rFonts w:eastAsia="Times New Roman" w:cs="Arial"/>
                <w:szCs w:val="22"/>
              </w:rPr>
              <w:t xml:space="preserve"> use</w:t>
            </w:r>
            <w:r w:rsidR="007B1A87">
              <w:rPr>
                <w:rFonts w:eastAsia="Times New Roman" w:cs="Arial"/>
                <w:szCs w:val="22"/>
              </w:rPr>
              <w:t xml:space="preserve"> of</w:t>
            </w:r>
            <w:r>
              <w:rPr>
                <w:rFonts w:eastAsia="Times New Roman" w:cs="Arial"/>
                <w:szCs w:val="22"/>
              </w:rPr>
              <w:t xml:space="preserve"> teams to address potential adverse impacts on society (Figure 1.2-1)</w:t>
            </w:r>
            <w:r w:rsidR="007B1A87">
              <w:rPr>
                <w:rFonts w:eastAsia="Times New Roman" w:cs="Arial"/>
                <w:szCs w:val="22"/>
              </w:rPr>
              <w:t xml:space="preserve"> reflect</w:t>
            </w:r>
            <w:r w:rsidR="00A33855">
              <w:rPr>
                <w:rFonts w:eastAsia="Times New Roman" w:cs="Arial"/>
                <w:szCs w:val="22"/>
              </w:rPr>
              <w:t>s</w:t>
            </w:r>
            <w:r w:rsidR="007B1A87">
              <w:rPr>
                <w:rFonts w:eastAsia="Times New Roman" w:cs="Arial"/>
                <w:szCs w:val="22"/>
              </w:rPr>
              <w:t xml:space="preserve"> </w:t>
            </w:r>
            <w:r w:rsidR="00FE6E90">
              <w:rPr>
                <w:rFonts w:eastAsia="Times New Roman" w:cs="Arial"/>
                <w:szCs w:val="22"/>
              </w:rPr>
              <w:t>the</w:t>
            </w:r>
            <w:r w:rsidR="007B1A87">
              <w:rPr>
                <w:rFonts w:eastAsia="Times New Roman" w:cs="Arial"/>
                <w:szCs w:val="22"/>
              </w:rPr>
              <w:t xml:space="preserve"> mission to sustain society and the environment and efforts to build lasting relationships with all customers and stakeholders</w:t>
            </w:r>
            <w:r>
              <w:rPr>
                <w:rFonts w:eastAsia="Times New Roman" w:cs="Arial"/>
                <w:szCs w:val="22"/>
              </w:rPr>
              <w:t xml:space="preserve">. For example, the Public Health </w:t>
            </w:r>
            <w:r w:rsidR="00BF101C">
              <w:rPr>
                <w:rFonts w:eastAsia="Times New Roman" w:cs="Arial"/>
                <w:szCs w:val="22"/>
              </w:rPr>
              <w:t>T</w:t>
            </w:r>
            <w:r>
              <w:rPr>
                <w:rFonts w:eastAsia="Times New Roman" w:cs="Arial"/>
                <w:szCs w:val="22"/>
              </w:rPr>
              <w:t>eam work</w:t>
            </w:r>
            <w:r w:rsidR="007B1A87">
              <w:rPr>
                <w:rFonts w:eastAsia="Times New Roman" w:cs="Arial"/>
                <w:szCs w:val="22"/>
              </w:rPr>
              <w:t>s</w:t>
            </w:r>
            <w:r>
              <w:rPr>
                <w:rFonts w:eastAsia="Times New Roman" w:cs="Arial"/>
                <w:szCs w:val="22"/>
              </w:rPr>
              <w:t xml:space="preserve"> with </w:t>
            </w:r>
            <w:r w:rsidR="00BF101C">
              <w:rPr>
                <w:rFonts w:eastAsia="Times New Roman" w:cs="Arial"/>
                <w:szCs w:val="22"/>
              </w:rPr>
              <w:t>the Occupational Safety and Health Administration (</w:t>
            </w:r>
            <w:r>
              <w:rPr>
                <w:rFonts w:eastAsia="Times New Roman" w:cs="Arial"/>
                <w:szCs w:val="22"/>
              </w:rPr>
              <w:t>OSHA</w:t>
            </w:r>
            <w:r w:rsidR="00BF101C">
              <w:rPr>
                <w:rFonts w:eastAsia="Times New Roman" w:cs="Arial"/>
                <w:szCs w:val="22"/>
              </w:rPr>
              <w:t>)</w:t>
            </w:r>
            <w:r>
              <w:rPr>
                <w:rFonts w:eastAsia="Times New Roman" w:cs="Arial"/>
                <w:szCs w:val="22"/>
              </w:rPr>
              <w:t xml:space="preserve"> and community</w:t>
            </w:r>
            <w:r w:rsidR="00BF101C">
              <w:rPr>
                <w:rFonts w:eastAsia="Times New Roman" w:cs="Arial"/>
                <w:szCs w:val="22"/>
              </w:rPr>
              <w:t>-based</w:t>
            </w:r>
            <w:r>
              <w:rPr>
                <w:rFonts w:eastAsia="Times New Roman" w:cs="Arial"/>
                <w:szCs w:val="22"/>
              </w:rPr>
              <w:t xml:space="preserve"> public health organizations and conduct</w:t>
            </w:r>
            <w:r w:rsidR="007B1A87">
              <w:rPr>
                <w:rFonts w:eastAsia="Times New Roman" w:cs="Arial"/>
                <w:szCs w:val="22"/>
              </w:rPr>
              <w:t>s</w:t>
            </w:r>
            <w:r>
              <w:rPr>
                <w:rFonts w:eastAsia="Times New Roman" w:cs="Arial"/>
                <w:szCs w:val="22"/>
              </w:rPr>
              <w:t xml:space="preserve"> audits related to health</w:t>
            </w:r>
            <w:r w:rsidR="00FE6E90">
              <w:rPr>
                <w:rFonts w:eastAsia="Times New Roman" w:cs="Arial"/>
                <w:szCs w:val="22"/>
              </w:rPr>
              <w:t xml:space="preserve"> or </w:t>
            </w:r>
            <w:r>
              <w:rPr>
                <w:rFonts w:eastAsia="Times New Roman" w:cs="Arial"/>
                <w:szCs w:val="22"/>
              </w:rPr>
              <w:t xml:space="preserve">safety risks. The Environmental Improvement </w:t>
            </w:r>
            <w:r w:rsidR="00A33855">
              <w:rPr>
                <w:rFonts w:eastAsia="Times New Roman" w:cs="Arial"/>
                <w:szCs w:val="22"/>
              </w:rPr>
              <w:t xml:space="preserve">Team </w:t>
            </w:r>
            <w:r>
              <w:rPr>
                <w:rFonts w:eastAsia="Times New Roman" w:cs="Arial"/>
                <w:szCs w:val="22"/>
              </w:rPr>
              <w:t xml:space="preserve">focuses on eliminating lead from production processes and reducing the use of noxious chemicals. </w:t>
            </w:r>
          </w:p>
        </w:tc>
        <w:tc>
          <w:tcPr>
            <w:tcW w:w="549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Six team members listed this observation as a strength.</w:t>
            </w:r>
          </w:p>
          <w:p w:rsidR="00895AA7" w:rsidRDefault="00C035F0" w:rsidP="005A6FDD">
            <w:pPr>
              <w:rPr>
                <w:rFonts w:eastAsia="Times New Roman" w:cs="Arial"/>
                <w:szCs w:val="22"/>
              </w:rPr>
            </w:pPr>
            <w:r>
              <w:rPr>
                <w:rFonts w:eastAsia="Times New Roman" w:cs="Arial"/>
                <w:szCs w:val="22"/>
              </w:rPr>
              <w:t>Relevance</w:t>
            </w:r>
            <w:r w:rsidR="008A46BB">
              <w:rPr>
                <w:rFonts w:eastAsia="Times New Roman" w:cs="Arial"/>
                <w:szCs w:val="22"/>
              </w:rPr>
              <w:t>—</w:t>
            </w:r>
            <w:r w:rsidR="00831C52">
              <w:rPr>
                <w:rFonts w:eastAsia="Times New Roman" w:cs="Arial"/>
                <w:szCs w:val="22"/>
              </w:rPr>
              <w:t>Part of the mission “</w:t>
            </w:r>
            <w:r>
              <w:rPr>
                <w:rFonts w:eastAsia="Times New Roman" w:cs="Arial"/>
                <w:szCs w:val="22"/>
              </w:rPr>
              <w:t>to sustain society and the environment and enhance our communities.</w:t>
            </w:r>
            <w:r w:rsidR="003E0031">
              <w:rPr>
                <w:rFonts w:eastAsia="Times New Roman" w:cs="Arial"/>
                <w:szCs w:val="22"/>
              </w:rPr>
              <w:t>”</w:t>
            </w:r>
          </w:p>
          <w:p w:rsidR="00400829" w:rsidRDefault="00C035F0" w:rsidP="005A6FDD">
            <w:pPr>
              <w:rPr>
                <w:rFonts w:eastAsia="Times New Roman" w:cs="Arial"/>
                <w:szCs w:val="22"/>
              </w:rPr>
            </w:pPr>
            <w:r>
              <w:rPr>
                <w:rFonts w:eastAsia="Times New Roman" w:cs="Arial"/>
                <w:szCs w:val="22"/>
              </w:rPr>
              <w:t>+ Risk</w:t>
            </w:r>
            <w:r w:rsidR="008A46BB">
              <w:rPr>
                <w:rFonts w:eastAsia="Times New Roman" w:cs="Arial"/>
                <w:szCs w:val="22"/>
              </w:rPr>
              <w:t xml:space="preserve"> </w:t>
            </w:r>
            <w:r>
              <w:rPr>
                <w:rFonts w:eastAsia="Times New Roman" w:cs="Arial"/>
                <w:szCs w:val="22"/>
              </w:rPr>
              <w:t>Management Teams identify potential exposures, define/refine control practices, establish measures, set stretch targets related to regulatory behaviors</w:t>
            </w:r>
          </w:p>
          <w:p w:rsidR="00400829" w:rsidRDefault="00C035F0" w:rsidP="005A6FDD">
            <w:pPr>
              <w:rPr>
                <w:rFonts w:eastAsia="Times New Roman" w:cs="Arial"/>
                <w:szCs w:val="22"/>
              </w:rPr>
            </w:pPr>
            <w:r>
              <w:rPr>
                <w:rFonts w:eastAsia="Times New Roman" w:cs="Arial"/>
                <w:szCs w:val="22"/>
              </w:rPr>
              <w:t>+ Figure 1.2-1 identifies potential risks, practices, measures and targets for public health, environmental improvement, waste management, energy conservation risk management areas</w:t>
            </w:r>
          </w:p>
          <w:p w:rsidR="00400829" w:rsidRDefault="00C035F0" w:rsidP="005A6FDD">
            <w:pPr>
              <w:rPr>
                <w:rFonts w:eastAsia="Times New Roman" w:cs="Arial"/>
                <w:szCs w:val="22"/>
              </w:rPr>
            </w:pPr>
            <w:r>
              <w:rPr>
                <w:rFonts w:eastAsia="Times New Roman" w:cs="Arial"/>
                <w:szCs w:val="22"/>
              </w:rPr>
              <w:t>+ Public Health team chartered to work with OSHA and community public health organizations; also do audits related to health/safety risks</w:t>
            </w:r>
          </w:p>
          <w:p w:rsidR="00400829" w:rsidRDefault="00C035F0" w:rsidP="005A6FDD">
            <w:pPr>
              <w:rPr>
                <w:rFonts w:eastAsia="Times New Roman" w:cs="Arial"/>
                <w:szCs w:val="22"/>
              </w:rPr>
            </w:pPr>
            <w:r>
              <w:rPr>
                <w:rFonts w:eastAsia="Times New Roman" w:cs="Arial"/>
                <w:szCs w:val="22"/>
              </w:rPr>
              <w:t>+ Environmental Improvement Team responsible for environmental stewardship</w:t>
            </w:r>
          </w:p>
          <w:p w:rsidR="00400829" w:rsidRDefault="00C035F0" w:rsidP="005A6FDD">
            <w:pPr>
              <w:rPr>
                <w:rFonts w:eastAsia="Times New Roman" w:cs="Arial"/>
                <w:szCs w:val="22"/>
              </w:rPr>
            </w:pPr>
            <w:r>
              <w:rPr>
                <w:rFonts w:eastAsia="Times New Roman" w:cs="Arial"/>
                <w:szCs w:val="22"/>
              </w:rPr>
              <w:t>+ Achievements include decrease in solid waste from manufacturing operations and unpleasant odor removal by development of class 1 microfilter</w:t>
            </w:r>
          </w:p>
          <w:p w:rsidR="002C7F3E" w:rsidRDefault="00C035F0" w:rsidP="005A6FDD">
            <w:pPr>
              <w:rPr>
                <w:rFonts w:eastAsia="Times New Roman" w:cs="Arial"/>
                <w:szCs w:val="22"/>
              </w:rPr>
            </w:pPr>
            <w:r>
              <w:rPr>
                <w:rFonts w:eastAsia="Times New Roman" w:cs="Arial"/>
                <w:szCs w:val="22"/>
              </w:rPr>
              <w:t>+ Energy Conservation Team</w:t>
            </w:r>
          </w:p>
        </w:tc>
        <w:tc>
          <w:tcPr>
            <w:tcW w:w="9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b(1)</w:t>
            </w:r>
          </w:p>
        </w:tc>
      </w:tr>
      <w:tr w:rsidR="002C7F3E" w:rsidTr="008400C6">
        <w:trPr>
          <w:divId w:val="181015739"/>
          <w:jc w:val="center"/>
        </w:trPr>
        <w:tc>
          <w:tcPr>
            <w:tcW w:w="49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3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Senior leaders</w:t>
            </w:r>
            <w:r w:rsidR="003E0031">
              <w:rPr>
                <w:rFonts w:eastAsia="Times New Roman" w:cs="Arial"/>
                <w:szCs w:val="22"/>
              </w:rPr>
              <w:t>’</w:t>
            </w:r>
            <w:r>
              <w:rPr>
                <w:rFonts w:eastAsia="Times New Roman" w:cs="Arial"/>
                <w:szCs w:val="22"/>
              </w:rPr>
              <w:t xml:space="preserve"> performance is systematically evaluated with the annual 360-degree CPM </w:t>
            </w:r>
            <w:r w:rsidR="00676F07">
              <w:rPr>
                <w:rFonts w:eastAsia="Times New Roman" w:cs="Arial"/>
                <w:szCs w:val="22"/>
              </w:rPr>
              <w:t>Process</w:t>
            </w:r>
            <w:r w:rsidR="00A153F0">
              <w:rPr>
                <w:rFonts w:eastAsia="Times New Roman" w:cs="Arial"/>
                <w:szCs w:val="22"/>
              </w:rPr>
              <w:t>,</w:t>
            </w:r>
            <w:r>
              <w:rPr>
                <w:rFonts w:eastAsia="Times New Roman" w:cs="Arial"/>
                <w:szCs w:val="22"/>
              </w:rPr>
              <w:t xml:space="preserve"> </w:t>
            </w:r>
            <w:r w:rsidR="00676F07">
              <w:rPr>
                <w:rFonts w:eastAsia="Times New Roman" w:cs="Arial"/>
                <w:szCs w:val="22"/>
              </w:rPr>
              <w:t xml:space="preserve">addressing </w:t>
            </w:r>
            <w:r>
              <w:rPr>
                <w:rFonts w:eastAsia="Times New Roman" w:cs="Arial"/>
                <w:szCs w:val="22"/>
              </w:rPr>
              <w:t>the strategic challenge of leadership development.</w:t>
            </w:r>
            <w:r w:rsidR="00A153F0" w:rsidDel="00A153F0">
              <w:rPr>
                <w:rFonts w:eastAsia="Times New Roman" w:cs="Arial"/>
                <w:szCs w:val="22"/>
              </w:rPr>
              <w:t xml:space="preserve"> </w:t>
            </w:r>
            <w:r w:rsidR="00A153F0">
              <w:rPr>
                <w:rFonts w:eastAsia="Times New Roman" w:cs="Arial"/>
                <w:szCs w:val="22"/>
              </w:rPr>
              <w:t>T</w:t>
            </w:r>
            <w:r>
              <w:rPr>
                <w:rFonts w:eastAsia="Times New Roman" w:cs="Arial"/>
                <w:szCs w:val="22"/>
              </w:rPr>
              <w:t xml:space="preserve">ogether with EO </w:t>
            </w:r>
            <w:r w:rsidR="00676F07">
              <w:rPr>
                <w:rFonts w:eastAsia="Times New Roman" w:cs="Arial"/>
                <w:szCs w:val="22"/>
              </w:rPr>
              <w:t xml:space="preserve">Survey </w:t>
            </w:r>
            <w:r>
              <w:rPr>
                <w:rFonts w:eastAsia="Times New Roman" w:cs="Arial"/>
                <w:szCs w:val="22"/>
              </w:rPr>
              <w:lastRenderedPageBreak/>
              <w:t xml:space="preserve">responses, </w:t>
            </w:r>
            <w:r w:rsidR="00A153F0">
              <w:rPr>
                <w:rFonts w:eastAsia="Times New Roman" w:cs="Arial"/>
                <w:szCs w:val="22"/>
              </w:rPr>
              <w:t xml:space="preserve">results </w:t>
            </w:r>
            <w:r>
              <w:rPr>
                <w:rFonts w:eastAsia="Times New Roman" w:cs="Arial"/>
                <w:szCs w:val="22"/>
              </w:rPr>
              <w:t>are analyzed to determine areas of individual leader development and</w:t>
            </w:r>
            <w:r w:rsidR="00586B35">
              <w:rPr>
                <w:rFonts w:eastAsia="Times New Roman" w:cs="Arial"/>
                <w:szCs w:val="22"/>
              </w:rPr>
              <w:t xml:space="preserve"> improvement opportunities</w:t>
            </w:r>
            <w:r>
              <w:rPr>
                <w:rFonts w:eastAsia="Times New Roman" w:cs="Arial"/>
                <w:szCs w:val="22"/>
              </w:rPr>
              <w:t xml:space="preserve"> </w:t>
            </w:r>
            <w:r w:rsidR="00586B35">
              <w:rPr>
                <w:rFonts w:eastAsia="Times New Roman" w:cs="Arial"/>
                <w:szCs w:val="22"/>
              </w:rPr>
              <w:t xml:space="preserve">for the </w:t>
            </w:r>
            <w:r>
              <w:rPr>
                <w:rFonts w:eastAsia="Times New Roman" w:cs="Arial"/>
                <w:szCs w:val="22"/>
              </w:rPr>
              <w:t>leadership system</w:t>
            </w:r>
            <w:r w:rsidR="002747B6">
              <w:rPr>
                <w:rFonts w:eastAsia="Times New Roman" w:cs="Arial"/>
                <w:szCs w:val="22"/>
              </w:rPr>
              <w:t>,</w:t>
            </w:r>
            <w:r>
              <w:rPr>
                <w:rFonts w:eastAsia="Times New Roman" w:cs="Arial"/>
                <w:szCs w:val="22"/>
              </w:rPr>
              <w:t xml:space="preserve"> which are discussed quarterly. The </w:t>
            </w:r>
            <w:r w:rsidR="00676F07">
              <w:rPr>
                <w:rFonts w:eastAsia="Times New Roman" w:cs="Arial"/>
                <w:szCs w:val="22"/>
              </w:rPr>
              <w:t xml:space="preserve">AB </w:t>
            </w:r>
            <w:r>
              <w:rPr>
                <w:rFonts w:eastAsia="Times New Roman" w:cs="Arial"/>
                <w:szCs w:val="22"/>
              </w:rPr>
              <w:t xml:space="preserve">evaluates the </w:t>
            </w:r>
            <w:r w:rsidR="00BF101C">
              <w:rPr>
                <w:rFonts w:eastAsia="Times New Roman" w:cs="Arial"/>
                <w:szCs w:val="22"/>
              </w:rPr>
              <w:t>chief executive officer (</w:t>
            </w:r>
            <w:r>
              <w:rPr>
                <w:rFonts w:eastAsia="Times New Roman" w:cs="Arial"/>
                <w:szCs w:val="22"/>
              </w:rPr>
              <w:t>CEO</w:t>
            </w:r>
            <w:r w:rsidR="00BF101C">
              <w:rPr>
                <w:rFonts w:eastAsia="Times New Roman" w:cs="Arial"/>
                <w:szCs w:val="22"/>
              </w:rPr>
              <w:t>)</w:t>
            </w:r>
            <w:r>
              <w:rPr>
                <w:rFonts w:eastAsia="Times New Roman" w:cs="Arial"/>
                <w:szCs w:val="22"/>
              </w:rPr>
              <w:t xml:space="preserve"> and determines his compensation based on company performance, management accountability, individual leadership performance, and customer feedback. </w:t>
            </w:r>
          </w:p>
        </w:tc>
        <w:tc>
          <w:tcPr>
            <w:tcW w:w="549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lastRenderedPageBreak/>
              <w:t>Five team members commented on the performance evaluation system. Two of them rated it as the #1 strength in this item.</w:t>
            </w:r>
          </w:p>
          <w:p w:rsidR="00895AA7" w:rsidRDefault="00C035F0" w:rsidP="005A6FDD">
            <w:pPr>
              <w:rPr>
                <w:rFonts w:eastAsia="Times New Roman" w:cs="Arial"/>
                <w:szCs w:val="22"/>
              </w:rPr>
            </w:pPr>
            <w:r>
              <w:rPr>
                <w:rFonts w:eastAsia="Times New Roman" w:cs="Arial"/>
                <w:szCs w:val="22"/>
              </w:rPr>
              <w:t>Relevance</w:t>
            </w:r>
            <w:r w:rsidR="008A46BB">
              <w:rPr>
                <w:rFonts w:eastAsia="Times New Roman" w:cs="Arial"/>
                <w:szCs w:val="22"/>
              </w:rPr>
              <w:t>—</w:t>
            </w:r>
            <w:r>
              <w:rPr>
                <w:rFonts w:eastAsia="Times New Roman" w:cs="Arial"/>
                <w:szCs w:val="22"/>
              </w:rPr>
              <w:t>Strategic challenge of leadership development.</w:t>
            </w:r>
          </w:p>
          <w:p w:rsidR="00400829" w:rsidRDefault="008A46BB" w:rsidP="005A6FDD">
            <w:pPr>
              <w:rPr>
                <w:rFonts w:eastAsia="Times New Roman" w:cs="Arial"/>
                <w:szCs w:val="22"/>
              </w:rPr>
            </w:pPr>
            <w:r>
              <w:rPr>
                <w:rFonts w:eastAsia="Times New Roman" w:cs="Arial"/>
                <w:szCs w:val="22"/>
              </w:rPr>
              <w:lastRenderedPageBreak/>
              <w:t>—</w:t>
            </w:r>
            <w:r w:rsidR="00C035F0">
              <w:rPr>
                <w:rFonts w:eastAsia="Times New Roman" w:cs="Arial"/>
                <w:szCs w:val="22"/>
              </w:rPr>
              <w:t xml:space="preserve">All EOs (including senior leaders) participate in annual CPM </w:t>
            </w:r>
            <w:r w:rsidR="006023E8">
              <w:rPr>
                <w:rFonts w:eastAsia="Times New Roman" w:cs="Arial"/>
                <w:szCs w:val="22"/>
              </w:rPr>
              <w:t>Process</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360-degree assessment with input from subordinates, peers, superiors</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Results analyzed along with EO Survey data related to leadership questions to ID necessary improvements</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Quarterly Leader Development and Leadership System Refinement meting</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Leadership system undergoes PDCA review</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Example of refinement: blogs written by key leaders</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Example of refinement: AB added to CPM</w:t>
            </w:r>
          </w:p>
          <w:p w:rsidR="002C7F3E" w:rsidRDefault="008A46BB" w:rsidP="005A6FDD">
            <w:pPr>
              <w:rPr>
                <w:rFonts w:eastAsia="Times New Roman" w:cs="Arial"/>
                <w:szCs w:val="22"/>
              </w:rPr>
            </w:pPr>
            <w:r>
              <w:rPr>
                <w:rFonts w:eastAsia="Times New Roman" w:cs="Arial"/>
                <w:szCs w:val="22"/>
              </w:rPr>
              <w:t>—</w:t>
            </w:r>
            <w:r w:rsidR="00C035F0">
              <w:rPr>
                <w:rFonts w:eastAsia="Times New Roman" w:cs="Arial"/>
                <w:szCs w:val="22"/>
              </w:rPr>
              <w:t>Executive committee of AB responsible for CEO evaluation based on company performance, management accountability, leadership performance, and customer feedback</w:t>
            </w:r>
          </w:p>
        </w:tc>
        <w:tc>
          <w:tcPr>
            <w:tcW w:w="9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a(2)</w:t>
            </w:r>
          </w:p>
        </w:tc>
      </w:tr>
      <w:tr w:rsidR="002C7F3E" w:rsidTr="008400C6">
        <w:trPr>
          <w:divId w:val="181015739"/>
          <w:jc w:val="center"/>
        </w:trPr>
        <w:tc>
          <w:tcPr>
            <w:tcW w:w="492"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33"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A153F0" w:rsidP="005A6FDD">
            <w:pPr>
              <w:rPr>
                <w:rFonts w:eastAsia="Times New Roman" w:cs="Arial"/>
                <w:szCs w:val="22"/>
              </w:rPr>
            </w:pPr>
            <w:r>
              <w:rPr>
                <w:rFonts w:eastAsia="Times New Roman" w:cs="Arial"/>
                <w:szCs w:val="22"/>
              </w:rPr>
              <w:t>A</w:t>
            </w:r>
            <w:r w:rsidR="00C035F0">
              <w:rPr>
                <w:rFonts w:eastAsia="Times New Roman" w:cs="Arial"/>
                <w:szCs w:val="22"/>
              </w:rPr>
              <w:t>pproaches to promot</w:t>
            </w:r>
            <w:r w:rsidR="00BF101C">
              <w:rPr>
                <w:rFonts w:eastAsia="Times New Roman" w:cs="Arial"/>
                <w:szCs w:val="22"/>
              </w:rPr>
              <w:t>ing</w:t>
            </w:r>
            <w:r w:rsidR="00C035F0">
              <w:rPr>
                <w:rFonts w:eastAsia="Times New Roman" w:cs="Arial"/>
                <w:szCs w:val="22"/>
              </w:rPr>
              <w:t xml:space="preserve"> ethical behavior in all </w:t>
            </w:r>
            <w:r w:rsidR="00676F07">
              <w:rPr>
                <w:rFonts w:eastAsia="Times New Roman" w:cs="Arial"/>
                <w:szCs w:val="22"/>
              </w:rPr>
              <w:t xml:space="preserve">EO </w:t>
            </w:r>
            <w:r w:rsidR="00C035F0">
              <w:rPr>
                <w:rFonts w:eastAsia="Times New Roman" w:cs="Arial"/>
                <w:szCs w:val="22"/>
              </w:rPr>
              <w:t>interactions support the applicant</w:t>
            </w:r>
            <w:r w:rsidR="003E0031">
              <w:rPr>
                <w:rFonts w:eastAsia="Times New Roman" w:cs="Arial"/>
                <w:szCs w:val="22"/>
              </w:rPr>
              <w:t>’</w:t>
            </w:r>
            <w:r w:rsidR="00C035F0">
              <w:rPr>
                <w:rFonts w:eastAsia="Times New Roman" w:cs="Arial"/>
                <w:szCs w:val="22"/>
              </w:rPr>
              <w:t xml:space="preserve">s value of </w:t>
            </w:r>
            <w:r w:rsidR="00586B35">
              <w:rPr>
                <w:rFonts w:eastAsia="Times New Roman" w:cs="Arial"/>
                <w:szCs w:val="22"/>
              </w:rPr>
              <w:t xml:space="preserve">Commitment </w:t>
            </w:r>
            <w:r w:rsidR="00676F07">
              <w:rPr>
                <w:rFonts w:eastAsia="Times New Roman" w:cs="Arial"/>
                <w:szCs w:val="22"/>
              </w:rPr>
              <w:t>(</w:t>
            </w:r>
            <w:r w:rsidR="00C035F0">
              <w:rPr>
                <w:rFonts w:eastAsia="Times New Roman" w:cs="Arial"/>
                <w:szCs w:val="22"/>
              </w:rPr>
              <w:t xml:space="preserve">living </w:t>
            </w:r>
            <w:r w:rsidR="00676F07">
              <w:rPr>
                <w:rFonts w:eastAsia="Times New Roman" w:cs="Arial"/>
                <w:szCs w:val="22"/>
              </w:rPr>
              <w:t xml:space="preserve">its </w:t>
            </w:r>
            <w:r w:rsidR="00C035F0">
              <w:rPr>
                <w:rFonts w:eastAsia="Times New Roman" w:cs="Arial"/>
                <w:szCs w:val="22"/>
              </w:rPr>
              <w:t>values through integrity</w:t>
            </w:r>
            <w:r w:rsidR="00676F07">
              <w:rPr>
                <w:rFonts w:eastAsia="Times New Roman" w:cs="Arial"/>
                <w:szCs w:val="22"/>
              </w:rPr>
              <w:t>)</w:t>
            </w:r>
            <w:r w:rsidR="009D1F08">
              <w:rPr>
                <w:rFonts w:eastAsia="Times New Roman" w:cs="Arial"/>
                <w:szCs w:val="22"/>
              </w:rPr>
              <w:t>.</w:t>
            </w:r>
            <w:r w:rsidR="00C035F0">
              <w:rPr>
                <w:rFonts w:eastAsia="Times New Roman" w:cs="Arial"/>
                <w:szCs w:val="22"/>
              </w:rPr>
              <w:t xml:space="preserve"> For example, new employees receive ethics training</w:t>
            </w:r>
            <w:r>
              <w:rPr>
                <w:rFonts w:eastAsia="Times New Roman" w:cs="Arial"/>
                <w:szCs w:val="22"/>
              </w:rPr>
              <w:t>,</w:t>
            </w:r>
            <w:r w:rsidR="00C035F0">
              <w:rPr>
                <w:rFonts w:eastAsia="Times New Roman" w:cs="Arial"/>
                <w:szCs w:val="22"/>
              </w:rPr>
              <w:t xml:space="preserve"> take a posttest</w:t>
            </w:r>
            <w:r>
              <w:rPr>
                <w:rFonts w:eastAsia="Times New Roman" w:cs="Arial"/>
                <w:szCs w:val="22"/>
              </w:rPr>
              <w:t>,</w:t>
            </w:r>
            <w:r w:rsidR="00C035F0">
              <w:rPr>
                <w:rFonts w:eastAsia="Times New Roman" w:cs="Arial"/>
                <w:szCs w:val="22"/>
              </w:rPr>
              <w:t xml:space="preserve"> and sign a condition of understanding</w:t>
            </w:r>
            <w:r w:rsidR="00586B35">
              <w:rPr>
                <w:rFonts w:eastAsia="Times New Roman" w:cs="Arial"/>
                <w:szCs w:val="22"/>
              </w:rPr>
              <w:t xml:space="preserve"> and practice</w:t>
            </w:r>
            <w:r w:rsidR="00676F07">
              <w:rPr>
                <w:rFonts w:eastAsia="Times New Roman" w:cs="Arial"/>
                <w:szCs w:val="22"/>
              </w:rPr>
              <w:t xml:space="preserve"> </w:t>
            </w:r>
            <w:r w:rsidR="00BF101C">
              <w:rPr>
                <w:rFonts w:eastAsia="Times New Roman" w:cs="Arial"/>
                <w:szCs w:val="22"/>
              </w:rPr>
              <w:t xml:space="preserve">statement </w:t>
            </w:r>
            <w:r w:rsidR="00586B35">
              <w:rPr>
                <w:rFonts w:eastAsia="Times New Roman" w:cs="Arial"/>
                <w:szCs w:val="22"/>
              </w:rPr>
              <w:t>with regard to company</w:t>
            </w:r>
            <w:r w:rsidR="00BF101C">
              <w:rPr>
                <w:rFonts w:eastAsia="Times New Roman" w:cs="Arial"/>
                <w:szCs w:val="22"/>
              </w:rPr>
              <w:t xml:space="preserve"> ethics</w:t>
            </w:r>
            <w:r w:rsidR="00C035F0">
              <w:rPr>
                <w:rFonts w:eastAsia="Times New Roman" w:cs="Arial"/>
                <w:szCs w:val="22"/>
              </w:rPr>
              <w:t xml:space="preserve">. </w:t>
            </w:r>
            <w:r>
              <w:rPr>
                <w:rFonts w:eastAsia="Times New Roman" w:cs="Arial"/>
                <w:szCs w:val="22"/>
              </w:rPr>
              <w:t>Other approaches include a</w:t>
            </w:r>
            <w:r w:rsidR="00C035F0">
              <w:rPr>
                <w:rFonts w:eastAsia="Times New Roman" w:cs="Arial"/>
                <w:szCs w:val="22"/>
              </w:rPr>
              <w:t>n annual refresher course</w:t>
            </w:r>
            <w:r>
              <w:rPr>
                <w:rFonts w:eastAsia="Times New Roman" w:cs="Arial"/>
                <w:szCs w:val="22"/>
              </w:rPr>
              <w:t>; an</w:t>
            </w:r>
            <w:r w:rsidR="00C035F0">
              <w:rPr>
                <w:rFonts w:eastAsia="Times New Roman" w:cs="Arial"/>
                <w:szCs w:val="22"/>
              </w:rPr>
              <w:t xml:space="preserve"> anonymous hotline</w:t>
            </w:r>
            <w:r>
              <w:rPr>
                <w:rFonts w:eastAsia="Times New Roman" w:cs="Arial"/>
                <w:szCs w:val="22"/>
              </w:rPr>
              <w:t xml:space="preserve">; and an </w:t>
            </w:r>
            <w:r w:rsidR="00C035F0">
              <w:rPr>
                <w:rFonts w:eastAsia="Times New Roman" w:cs="Arial"/>
                <w:szCs w:val="22"/>
              </w:rPr>
              <w:t xml:space="preserve">online </w:t>
            </w:r>
            <w:r w:rsidR="002747B6">
              <w:rPr>
                <w:rFonts w:eastAsia="Times New Roman" w:cs="Arial"/>
                <w:szCs w:val="22"/>
              </w:rPr>
              <w:t>compliance-reporting</w:t>
            </w:r>
            <w:r w:rsidR="00C035F0">
              <w:rPr>
                <w:rFonts w:eastAsia="Times New Roman" w:cs="Arial"/>
                <w:szCs w:val="22"/>
              </w:rPr>
              <w:t xml:space="preserve"> page</w:t>
            </w:r>
            <w:r>
              <w:rPr>
                <w:rFonts w:eastAsia="Times New Roman" w:cs="Arial"/>
                <w:szCs w:val="22"/>
              </w:rPr>
              <w:t>, which</w:t>
            </w:r>
            <w:r w:rsidR="00C035F0">
              <w:rPr>
                <w:rFonts w:eastAsia="Times New Roman" w:cs="Arial"/>
                <w:szCs w:val="22"/>
              </w:rPr>
              <w:t xml:space="preserve"> was implemented as a result of a recent PDCA</w:t>
            </w:r>
            <w:r w:rsidR="00A33855">
              <w:rPr>
                <w:rFonts w:eastAsia="Times New Roman" w:cs="Arial"/>
                <w:szCs w:val="22"/>
              </w:rPr>
              <w:t xml:space="preserve"> cycle</w:t>
            </w:r>
            <w:r w:rsidR="00C035F0">
              <w:rPr>
                <w:rFonts w:eastAsia="Times New Roman" w:cs="Arial"/>
                <w:szCs w:val="22"/>
              </w:rPr>
              <w:t xml:space="preserve">. </w:t>
            </w:r>
          </w:p>
        </w:tc>
        <w:tc>
          <w:tcPr>
            <w:tcW w:w="549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Five team members identified this observation as a strength.</w:t>
            </w:r>
          </w:p>
          <w:p w:rsidR="00895AA7" w:rsidRDefault="00C035F0" w:rsidP="005A6FDD">
            <w:pPr>
              <w:rPr>
                <w:rFonts w:eastAsia="Times New Roman" w:cs="Arial"/>
                <w:szCs w:val="22"/>
              </w:rPr>
            </w:pPr>
            <w:r>
              <w:rPr>
                <w:rFonts w:eastAsia="Times New Roman" w:cs="Arial"/>
                <w:szCs w:val="22"/>
              </w:rPr>
              <w:t>Relevance</w:t>
            </w:r>
            <w:r w:rsidR="008A46BB">
              <w:rPr>
                <w:rFonts w:eastAsia="Times New Roman" w:cs="Arial"/>
                <w:szCs w:val="22"/>
              </w:rPr>
              <w:t>—</w:t>
            </w:r>
            <w:r w:rsidR="00051786">
              <w:rPr>
                <w:rFonts w:eastAsia="Times New Roman" w:cs="Arial"/>
                <w:szCs w:val="22"/>
              </w:rPr>
              <w:t xml:space="preserve">value of </w:t>
            </w:r>
            <w:r w:rsidR="00E339D7">
              <w:rPr>
                <w:rFonts w:eastAsia="Times New Roman" w:cs="Arial"/>
                <w:szCs w:val="22"/>
              </w:rPr>
              <w:t xml:space="preserve">Commitment </w:t>
            </w:r>
            <w:r w:rsidR="003E0031">
              <w:rPr>
                <w:rFonts w:eastAsia="Times New Roman" w:cs="Arial"/>
                <w:szCs w:val="22"/>
              </w:rPr>
              <w:t>“</w:t>
            </w:r>
            <w:r>
              <w:rPr>
                <w:rFonts w:eastAsia="Times New Roman" w:cs="Arial"/>
                <w:szCs w:val="22"/>
              </w:rPr>
              <w:t>...living our values through integrity...</w:t>
            </w:r>
            <w:r w:rsidR="003E0031">
              <w:rPr>
                <w:rFonts w:eastAsia="Times New Roman" w:cs="Arial"/>
                <w:szCs w:val="22"/>
              </w:rPr>
              <w:t>”</w:t>
            </w:r>
          </w:p>
          <w:p w:rsidR="00400829" w:rsidRDefault="00C035F0" w:rsidP="005A6FDD">
            <w:pPr>
              <w:rPr>
                <w:rFonts w:eastAsia="Times New Roman" w:cs="Arial"/>
                <w:szCs w:val="22"/>
              </w:rPr>
            </w:pPr>
            <w:r>
              <w:rPr>
                <w:rFonts w:eastAsia="Times New Roman" w:cs="Arial"/>
                <w:szCs w:val="22"/>
              </w:rPr>
              <w:t xml:space="preserve">New Employee training: 4 hours of ethics training, testing to confirm learning, signing a statement of </w:t>
            </w:r>
            <w:r w:rsidR="003E0031">
              <w:rPr>
                <w:rFonts w:eastAsia="Times New Roman" w:cs="Arial"/>
                <w:szCs w:val="22"/>
              </w:rPr>
              <w:t>“</w:t>
            </w:r>
            <w:r>
              <w:rPr>
                <w:rFonts w:eastAsia="Times New Roman" w:cs="Arial"/>
                <w:szCs w:val="22"/>
              </w:rPr>
              <w:t>condition of understanding.</w:t>
            </w:r>
            <w:r w:rsidR="003E0031">
              <w:rPr>
                <w:rFonts w:eastAsia="Times New Roman" w:cs="Arial"/>
                <w:szCs w:val="22"/>
              </w:rPr>
              <w:t>”</w:t>
            </w:r>
          </w:p>
          <w:p w:rsidR="00400829" w:rsidRDefault="00C035F0" w:rsidP="005A6FDD">
            <w:pPr>
              <w:rPr>
                <w:rFonts w:eastAsia="Times New Roman" w:cs="Arial"/>
                <w:szCs w:val="22"/>
              </w:rPr>
            </w:pPr>
            <w:r>
              <w:rPr>
                <w:rFonts w:eastAsia="Times New Roman" w:cs="Arial"/>
                <w:szCs w:val="22"/>
              </w:rPr>
              <w:t>Annual refresher course</w:t>
            </w:r>
          </w:p>
          <w:p w:rsidR="00400829" w:rsidRDefault="00C035F0" w:rsidP="005A6FDD">
            <w:pPr>
              <w:rPr>
                <w:rFonts w:eastAsia="Times New Roman" w:cs="Arial"/>
                <w:szCs w:val="22"/>
              </w:rPr>
            </w:pPr>
            <w:r>
              <w:rPr>
                <w:rFonts w:eastAsia="Times New Roman" w:cs="Arial"/>
                <w:szCs w:val="22"/>
              </w:rPr>
              <w:t xml:space="preserve">Anonymous hotline to report any suspicion of ethics violations. </w:t>
            </w:r>
          </w:p>
          <w:p w:rsidR="00400829" w:rsidRDefault="00C035F0" w:rsidP="005A6FDD">
            <w:pPr>
              <w:rPr>
                <w:rFonts w:eastAsia="Times New Roman" w:cs="Arial"/>
                <w:szCs w:val="22"/>
              </w:rPr>
            </w:pPr>
            <w:r>
              <w:rPr>
                <w:rFonts w:eastAsia="Times New Roman" w:cs="Arial"/>
                <w:szCs w:val="22"/>
              </w:rPr>
              <w:t xml:space="preserve">An online </w:t>
            </w:r>
            <w:r w:rsidR="002747B6">
              <w:rPr>
                <w:rFonts w:eastAsia="Times New Roman" w:cs="Arial"/>
                <w:szCs w:val="22"/>
              </w:rPr>
              <w:t>compliance-reporting</w:t>
            </w:r>
            <w:r>
              <w:rPr>
                <w:rFonts w:eastAsia="Times New Roman" w:cs="Arial"/>
                <w:szCs w:val="22"/>
              </w:rPr>
              <w:t xml:space="preserve"> </w:t>
            </w:r>
            <w:r w:rsidR="002747B6">
              <w:rPr>
                <w:rFonts w:eastAsia="Times New Roman" w:cs="Arial"/>
                <w:szCs w:val="22"/>
              </w:rPr>
              <w:t>page, which</w:t>
            </w:r>
            <w:r>
              <w:rPr>
                <w:rFonts w:eastAsia="Times New Roman" w:cs="Arial"/>
                <w:szCs w:val="22"/>
              </w:rPr>
              <w:t xml:space="preserve"> was implemented as a result of a recent PDCA.</w:t>
            </w:r>
          </w:p>
          <w:p w:rsidR="002C7F3E" w:rsidRDefault="00C035F0" w:rsidP="005A6FDD">
            <w:pPr>
              <w:rPr>
                <w:rFonts w:eastAsia="Times New Roman" w:cs="Arial"/>
                <w:szCs w:val="22"/>
              </w:rPr>
            </w:pPr>
            <w:r>
              <w:rPr>
                <w:rFonts w:eastAsia="Times New Roman" w:cs="Arial"/>
                <w:szCs w:val="22"/>
              </w:rPr>
              <w:t>Relevance</w:t>
            </w:r>
            <w:r w:rsidR="00400829">
              <w:rPr>
                <w:rFonts w:eastAsia="Times New Roman" w:cs="Arial"/>
                <w:szCs w:val="22"/>
              </w:rPr>
              <w:t>—</w:t>
            </w:r>
            <w:r>
              <w:rPr>
                <w:rFonts w:eastAsia="Times New Roman" w:cs="Arial"/>
                <w:szCs w:val="22"/>
              </w:rPr>
              <w:t>These approaches support the applicant</w:t>
            </w:r>
            <w:r w:rsidR="003E0031">
              <w:rPr>
                <w:rFonts w:eastAsia="Times New Roman" w:cs="Arial"/>
                <w:szCs w:val="22"/>
              </w:rPr>
              <w:t>’</w:t>
            </w:r>
            <w:r>
              <w:rPr>
                <w:rFonts w:eastAsia="Times New Roman" w:cs="Arial"/>
                <w:szCs w:val="22"/>
              </w:rPr>
              <w:t xml:space="preserve">s value of </w:t>
            </w:r>
            <w:r w:rsidR="00E339D7">
              <w:rPr>
                <w:rFonts w:eastAsia="Times New Roman" w:cs="Arial"/>
                <w:szCs w:val="22"/>
              </w:rPr>
              <w:t>Commitment</w:t>
            </w:r>
            <w:r>
              <w:rPr>
                <w:rFonts w:eastAsia="Times New Roman" w:cs="Arial"/>
                <w:szCs w:val="22"/>
              </w:rPr>
              <w:t xml:space="preserve">: </w:t>
            </w:r>
            <w:r w:rsidR="003E0031">
              <w:rPr>
                <w:rFonts w:eastAsia="Times New Roman" w:cs="Arial"/>
                <w:szCs w:val="22"/>
              </w:rPr>
              <w:t>“</w:t>
            </w:r>
            <w:r>
              <w:rPr>
                <w:rFonts w:eastAsia="Times New Roman" w:cs="Arial"/>
                <w:szCs w:val="22"/>
              </w:rPr>
              <w:t>living our values through integrity</w:t>
            </w:r>
            <w:r w:rsidR="00676F07">
              <w:rPr>
                <w:rFonts w:eastAsia="Times New Roman" w:cs="Arial"/>
                <w:szCs w:val="22"/>
              </w:rPr>
              <w:t>.</w:t>
            </w:r>
            <w:r w:rsidR="003E0031">
              <w:rPr>
                <w:rFonts w:eastAsia="Times New Roman" w:cs="Arial"/>
                <w:szCs w:val="22"/>
              </w:rPr>
              <w:t>”</w:t>
            </w:r>
          </w:p>
        </w:tc>
        <w:tc>
          <w:tcPr>
            <w:tcW w:w="9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b(2)</w:t>
            </w:r>
          </w:p>
        </w:tc>
      </w:tr>
    </w:tbl>
    <w:p w:rsidR="00427318" w:rsidRDefault="00427318" w:rsidP="005A6FDD">
      <w:pPr>
        <w:pStyle w:val="Heading4"/>
        <w:divId w:val="181015739"/>
        <w:rPr>
          <w:rFonts w:eastAsia="Times New Roman" w:cs="Arial"/>
        </w:rPr>
      </w:pPr>
    </w:p>
    <w:p w:rsidR="002C7F3E" w:rsidRDefault="00C035F0" w:rsidP="005A6FDD">
      <w:pPr>
        <w:pStyle w:val="Heading4"/>
        <w:divId w:val="181015739"/>
        <w:rPr>
          <w:rFonts w:eastAsia="Times New Roman" w:cs="Arial"/>
        </w:rPr>
      </w:pPr>
      <w:r>
        <w:rPr>
          <w:rFonts w:eastAsia="Times New Roman" w:cs="Arial"/>
        </w:rPr>
        <w:t>Notes</w:t>
      </w:r>
    </w:p>
    <w:tbl>
      <w:tblPr>
        <w:tblStyle w:val="TableGrid"/>
        <w:tblW w:w="4803" w:type="pct"/>
        <w:jc w:val="center"/>
        <w:tblInd w:w="432" w:type="dxa"/>
        <w:tblLook w:val="04A0" w:firstRow="1" w:lastRow="0" w:firstColumn="1" w:lastColumn="0" w:noHBand="0" w:noVBand="1"/>
      </w:tblPr>
      <w:tblGrid>
        <w:gridCol w:w="10582"/>
      </w:tblGrid>
      <w:tr w:rsidR="00427318" w:rsidTr="00750EA0">
        <w:trPr>
          <w:jc w:val="center"/>
        </w:trPr>
        <w:tc>
          <w:tcPr>
            <w:tcW w:w="10583" w:type="dxa"/>
          </w:tcPr>
          <w:p w:rsidR="00427318" w:rsidRDefault="00427318" w:rsidP="005A6FDD">
            <w:pPr>
              <w:rPr>
                <w:rFonts w:eastAsia="Times New Roman" w:cs="Arial"/>
                <w:szCs w:val="22"/>
              </w:rPr>
            </w:pPr>
            <w:r>
              <w:rPr>
                <w:rFonts w:eastAsia="Times New Roman" w:cs="Arial"/>
                <w:szCs w:val="22"/>
              </w:rPr>
              <w:t>Postcall revisions:</w:t>
            </w:r>
          </w:p>
          <w:p w:rsidR="00427318" w:rsidRDefault="00427318" w:rsidP="005A6FDD">
            <w:pPr>
              <w:rPr>
                <w:rFonts w:eastAsia="Times New Roman" w:cs="Arial"/>
                <w:szCs w:val="22"/>
              </w:rPr>
            </w:pPr>
            <w:r>
              <w:rPr>
                <w:rFonts w:eastAsia="Times New Roman" w:cs="Arial"/>
                <w:szCs w:val="22"/>
              </w:rPr>
              <w:t xml:space="preserve">Strength a(1)—Deleted so it would not conflict with the a(1) OFI. </w:t>
            </w:r>
            <w:r w:rsidR="00826A55">
              <w:rPr>
                <w:rFonts w:eastAsia="Times New Roman" w:cs="Arial"/>
                <w:szCs w:val="22"/>
              </w:rPr>
              <w:t>T</w:t>
            </w:r>
            <w:r>
              <w:rPr>
                <w:rFonts w:eastAsia="Times New Roman" w:cs="Arial"/>
                <w:szCs w:val="22"/>
              </w:rPr>
              <w:t>he OFI was the more important message.</w:t>
            </w:r>
          </w:p>
          <w:p w:rsidR="00427318" w:rsidRDefault="00427318" w:rsidP="005A6FDD">
            <w:pPr>
              <w:rPr>
                <w:rFonts w:eastAsia="Times New Roman" w:cs="Arial"/>
                <w:szCs w:val="22"/>
              </w:rPr>
            </w:pPr>
            <w:r>
              <w:rPr>
                <w:rFonts w:eastAsia="Times New Roman" w:cs="Arial"/>
                <w:szCs w:val="22"/>
              </w:rPr>
              <w:t>Revisions in V3:</w:t>
            </w:r>
          </w:p>
          <w:p w:rsidR="00427318" w:rsidRDefault="00427318" w:rsidP="005A6FDD">
            <w:pPr>
              <w:rPr>
                <w:rFonts w:eastAsia="Times New Roman" w:cs="Arial"/>
                <w:szCs w:val="22"/>
              </w:rPr>
            </w:pPr>
            <w:r>
              <w:rPr>
                <w:rFonts w:eastAsia="Times New Roman" w:cs="Arial"/>
                <w:szCs w:val="22"/>
              </w:rPr>
              <w:t>Strength b(1)—No changes</w:t>
            </w:r>
          </w:p>
          <w:p w:rsidR="00427318" w:rsidRDefault="00427318" w:rsidP="005A6FDD">
            <w:pPr>
              <w:rPr>
                <w:rFonts w:eastAsia="Times New Roman" w:cs="Arial"/>
                <w:szCs w:val="22"/>
              </w:rPr>
            </w:pPr>
            <w:r>
              <w:rPr>
                <w:rFonts w:eastAsia="Times New Roman" w:cs="Arial"/>
                <w:szCs w:val="22"/>
              </w:rPr>
              <w:t xml:space="preserve">Strength a(1)—Two </w:t>
            </w:r>
            <w:r w:rsidR="002A3B0F">
              <w:rPr>
                <w:rFonts w:eastAsia="Times New Roman" w:cs="Arial"/>
                <w:szCs w:val="22"/>
              </w:rPr>
              <w:t>team members</w:t>
            </w:r>
            <w:r>
              <w:rPr>
                <w:rFonts w:eastAsia="Times New Roman" w:cs="Arial"/>
                <w:szCs w:val="22"/>
              </w:rPr>
              <w:t xml:space="preserve"> pointed out that the strength comment and OFI comment for a(1) are different only by a nuance. One suggested keeping the strength; the other suggested keeping the OFI. I’m keeping both. In the strength, we’re giving the applicant credit for answering “what” its governance system improvements have been. In the OFI, we’re suggesting that those improvement opportunities were not identified systematically. It’s unclear “how” the applicant goes about improving its governance system. (And the monthly review schedule in Figure 1.1-3 doesn’t tell me enough about “how.”) </w:t>
            </w:r>
            <w:r w:rsidR="00B342B4">
              <w:rPr>
                <w:rFonts w:eastAsia="Times New Roman" w:cs="Arial"/>
                <w:szCs w:val="22"/>
              </w:rPr>
              <w:t>T</w:t>
            </w:r>
            <w:r>
              <w:rPr>
                <w:rFonts w:eastAsia="Times New Roman" w:cs="Arial"/>
                <w:szCs w:val="22"/>
              </w:rPr>
              <w:t>he applicant needs to see this nuance. The applicant can decide if it improves governance systematically or not. And make revisions in future applications to clean off the OFI. If I have to pick one over the other, I would choose to keep the OFI.</w:t>
            </w:r>
          </w:p>
          <w:p w:rsidR="00427318" w:rsidRDefault="00427318" w:rsidP="005A6FDD">
            <w:pPr>
              <w:rPr>
                <w:rFonts w:eastAsia="Times New Roman" w:cs="Arial"/>
                <w:szCs w:val="22"/>
              </w:rPr>
            </w:pPr>
            <w:r>
              <w:rPr>
                <w:rFonts w:eastAsia="Times New Roman" w:cs="Arial"/>
                <w:szCs w:val="22"/>
              </w:rPr>
              <w:t>Revisions in V2:</w:t>
            </w:r>
          </w:p>
          <w:p w:rsidR="00427318" w:rsidRDefault="00427318" w:rsidP="005A6FDD">
            <w:pPr>
              <w:rPr>
                <w:rFonts w:eastAsia="Times New Roman" w:cs="Arial"/>
                <w:szCs w:val="22"/>
              </w:rPr>
            </w:pPr>
            <w:r>
              <w:rPr>
                <w:rFonts w:eastAsia="Times New Roman" w:cs="Arial"/>
                <w:szCs w:val="22"/>
              </w:rPr>
              <w:lastRenderedPageBreak/>
              <w:t>Wording tweaks to a(2) for readability.</w:t>
            </w:r>
          </w:p>
          <w:p w:rsidR="00427318" w:rsidRDefault="00427318" w:rsidP="005A6FDD">
            <w:pPr>
              <w:rPr>
                <w:rFonts w:eastAsia="Times New Roman" w:cs="Arial"/>
                <w:szCs w:val="22"/>
              </w:rPr>
            </w:pPr>
            <w:r>
              <w:rPr>
                <w:rFonts w:eastAsia="Times New Roman" w:cs="Arial"/>
                <w:szCs w:val="22"/>
              </w:rPr>
              <w:t>Notes for V1:</w:t>
            </w:r>
          </w:p>
          <w:p w:rsidR="00427318" w:rsidRDefault="00427318" w:rsidP="005A6FDD">
            <w:pPr>
              <w:rPr>
                <w:rFonts w:eastAsia="Times New Roman" w:cs="Arial"/>
                <w:szCs w:val="22"/>
              </w:rPr>
            </w:pPr>
            <w:r>
              <w:rPr>
                <w:rFonts w:eastAsia="Times New Roman" w:cs="Arial"/>
                <w:szCs w:val="22"/>
              </w:rPr>
              <w:t>The first strength comment—addressing adverse impacts on society—was ranked first due to the importance of society and the community in the mission</w:t>
            </w:r>
            <w:r w:rsidR="00320B02">
              <w:rPr>
                <w:rFonts w:eastAsia="Times New Roman" w:cs="Arial"/>
                <w:szCs w:val="22"/>
              </w:rPr>
              <w:t>, a</w:t>
            </w:r>
            <w:r>
              <w:rPr>
                <w:rFonts w:eastAsia="Times New Roman" w:cs="Arial"/>
                <w:szCs w:val="22"/>
              </w:rPr>
              <w:t>lthough I really debated which of the first two comments should come first.</w:t>
            </w:r>
          </w:p>
          <w:p w:rsidR="00427318" w:rsidRDefault="00427318" w:rsidP="005A6FDD">
            <w:pPr>
              <w:rPr>
                <w:rFonts w:eastAsia="Times New Roman" w:cs="Arial"/>
                <w:szCs w:val="22"/>
              </w:rPr>
            </w:pPr>
            <w:r>
              <w:rPr>
                <w:rFonts w:eastAsia="Times New Roman" w:cs="Arial"/>
                <w:szCs w:val="22"/>
              </w:rPr>
              <w:t>The second strength—senior leaders’ performance evaluation—was ranked ahead of #3 and #4 because it didn’t have any associated OFIs as the next two comments do. The relevance is also high due to the strategic challenge of leadership development.</w:t>
            </w:r>
          </w:p>
          <w:p w:rsidR="00427318" w:rsidRDefault="00427318" w:rsidP="005A6FDD">
            <w:pPr>
              <w:rPr>
                <w:rFonts w:eastAsia="Times New Roman" w:cs="Arial"/>
                <w:szCs w:val="22"/>
              </w:rPr>
            </w:pPr>
            <w:r>
              <w:rPr>
                <w:rFonts w:eastAsia="Times New Roman" w:cs="Arial"/>
                <w:szCs w:val="22"/>
              </w:rPr>
              <w:t>The third strength—governance approaches and examples of how they’ve been improved—is relevant due to the potential impact on EO returns and performance of the ESOP. But this area also had a related OFI.</w:t>
            </w:r>
          </w:p>
          <w:p w:rsidR="00427318" w:rsidRDefault="00427318" w:rsidP="005A6FDD">
            <w:pPr>
              <w:rPr>
                <w:rFonts w:eastAsia="Times New Roman" w:cs="Arial"/>
                <w:szCs w:val="22"/>
              </w:rPr>
            </w:pPr>
            <w:r>
              <w:rPr>
                <w:rFonts w:eastAsia="Times New Roman" w:cs="Arial"/>
                <w:szCs w:val="22"/>
              </w:rPr>
              <w:t>The final strength—ethics through a focus on EOs—was relevant due to alignment with a value. But it has an OFI related to it.</w:t>
            </w:r>
          </w:p>
          <w:p w:rsidR="00427318" w:rsidRDefault="00427318" w:rsidP="005A6FDD">
            <w:pPr>
              <w:rPr>
                <w:rFonts w:eastAsia="Times New Roman" w:cs="Arial"/>
                <w:szCs w:val="22"/>
              </w:rPr>
            </w:pPr>
            <w:r>
              <w:rPr>
                <w:rFonts w:eastAsia="Times New Roman" w:cs="Arial"/>
                <w:szCs w:val="22"/>
              </w:rPr>
              <w:t>The other candidate for a strength comment that is not recommended to be carried forward:</w:t>
            </w:r>
          </w:p>
          <w:p w:rsidR="00427318" w:rsidRDefault="00427318" w:rsidP="00777523">
            <w:pPr>
              <w:rPr>
                <w:rFonts w:eastAsia="Times New Roman" w:cs="Arial"/>
                <w:szCs w:val="22"/>
              </w:rPr>
            </w:pPr>
            <w:r>
              <w:rPr>
                <w:rFonts w:eastAsia="Times New Roman" w:cs="Arial"/>
                <w:szCs w:val="22"/>
              </w:rPr>
              <w:t xml:space="preserve">Six team members noted in section c(1) and c(2) several approaches for considering societal well-being and the community survey. </w:t>
            </w:r>
            <w:r w:rsidR="00B342B4">
              <w:rPr>
                <w:rFonts w:eastAsia="Times New Roman" w:cs="Arial"/>
                <w:szCs w:val="22"/>
              </w:rPr>
              <w:t>T</w:t>
            </w:r>
            <w:r>
              <w:rPr>
                <w:rFonts w:eastAsia="Times New Roman" w:cs="Arial"/>
                <w:szCs w:val="22"/>
              </w:rPr>
              <w:t xml:space="preserve">hese observations were too much in conflict with the team’s #1 OFI comment. But the applicant will understand that we’ve acknowledged its efforts in this area, because the OFI will </w:t>
            </w:r>
            <w:r w:rsidR="00777523">
              <w:rPr>
                <w:rFonts w:eastAsia="Times New Roman" w:cs="Arial"/>
                <w:szCs w:val="22"/>
              </w:rPr>
              <w:t>reference the four areas of</w:t>
            </w:r>
            <w:r>
              <w:rPr>
                <w:rFonts w:eastAsia="Times New Roman" w:cs="Arial"/>
                <w:szCs w:val="22"/>
              </w:rPr>
              <w:t xml:space="preserve"> community support</w:t>
            </w:r>
            <w:r w:rsidR="00777523">
              <w:rPr>
                <w:rFonts w:eastAsia="Times New Roman" w:cs="Arial"/>
                <w:szCs w:val="22"/>
              </w:rPr>
              <w:t>.</w:t>
            </w:r>
            <w:r>
              <w:rPr>
                <w:rFonts w:eastAsia="Times New Roman" w:cs="Arial"/>
                <w:szCs w:val="22"/>
              </w:rPr>
              <w:t xml:space="preserve"> </w:t>
            </w:r>
          </w:p>
        </w:tc>
      </w:tr>
    </w:tbl>
    <w:p w:rsidR="002C7F3E" w:rsidRDefault="002C7F3E" w:rsidP="005A6FDD">
      <w:pPr>
        <w:rPr>
          <w:rFonts w:eastAsia="Times New Roman" w:cs="Arial"/>
          <w:szCs w:val="22"/>
        </w:rPr>
      </w:pPr>
    </w:p>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510"/>
        <w:gridCol w:w="3825"/>
        <w:gridCol w:w="5351"/>
        <w:gridCol w:w="1144"/>
      </w:tblGrid>
      <w:tr w:rsidR="002C7F3E" w:rsidTr="008400C6">
        <w:trPr>
          <w:divId w:val="181015739"/>
          <w:tblHeader/>
          <w:jc w:val="center"/>
        </w:trPr>
        <w:tc>
          <w:tcPr>
            <w:tcW w:w="51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38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351"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144"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51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8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It is unclear </w:t>
            </w:r>
            <w:r w:rsidR="00A153F0">
              <w:rPr>
                <w:rFonts w:eastAsia="Times New Roman" w:cs="Arial"/>
                <w:szCs w:val="22"/>
              </w:rPr>
              <w:t xml:space="preserve">how </w:t>
            </w:r>
            <w:r>
              <w:rPr>
                <w:rFonts w:eastAsia="Times New Roman" w:cs="Arial"/>
                <w:szCs w:val="22"/>
              </w:rPr>
              <w:t xml:space="preserve">the applicant systematically addresses community support. For example, it is unclear how key communities are identified, how the four areas </w:t>
            </w:r>
            <w:r w:rsidR="00B11DC4">
              <w:rPr>
                <w:rFonts w:eastAsia="Times New Roman" w:cs="Arial"/>
                <w:szCs w:val="22"/>
              </w:rPr>
              <w:t xml:space="preserve">of support </w:t>
            </w:r>
            <w:r>
              <w:rPr>
                <w:rFonts w:eastAsia="Times New Roman" w:cs="Arial"/>
                <w:szCs w:val="22"/>
              </w:rPr>
              <w:t>leverage the core competencies</w:t>
            </w:r>
            <w:r w:rsidR="00A33855">
              <w:rPr>
                <w:rFonts w:eastAsia="Times New Roman" w:cs="Arial"/>
                <w:szCs w:val="22"/>
              </w:rPr>
              <w:t>,</w:t>
            </w:r>
            <w:r w:rsidR="00B11DC4">
              <w:rPr>
                <w:rFonts w:eastAsia="Times New Roman" w:cs="Arial"/>
                <w:szCs w:val="22"/>
              </w:rPr>
              <w:t xml:space="preserve"> and</w:t>
            </w:r>
            <w:r>
              <w:rPr>
                <w:rFonts w:eastAsia="Times New Roman" w:cs="Arial"/>
                <w:szCs w:val="22"/>
              </w:rPr>
              <w:t xml:space="preserve"> how the various teams systematically determine how to contribute to community support.</w:t>
            </w:r>
            <w:r w:rsidR="00A153F0">
              <w:rPr>
                <w:rFonts w:eastAsia="Times New Roman" w:cs="Arial"/>
                <w:szCs w:val="22"/>
              </w:rPr>
              <w:t xml:space="preserve"> </w:t>
            </w:r>
            <w:r w:rsidR="00B11DC4">
              <w:rPr>
                <w:rFonts w:eastAsia="Times New Roman" w:cs="Arial"/>
                <w:szCs w:val="22"/>
              </w:rPr>
              <w:t xml:space="preserve">This </w:t>
            </w:r>
            <w:r w:rsidR="00A153F0">
              <w:rPr>
                <w:rFonts w:eastAsia="Times New Roman" w:cs="Arial"/>
                <w:szCs w:val="22"/>
              </w:rPr>
              <w:t>may compromise</w:t>
            </w:r>
            <w:r w:rsidR="00B11DC4">
              <w:rPr>
                <w:rFonts w:eastAsia="Times New Roman" w:cs="Arial"/>
                <w:szCs w:val="22"/>
              </w:rPr>
              <w:t xml:space="preserve"> the applicant’s</w:t>
            </w:r>
            <w:r w:rsidR="00A153F0">
              <w:rPr>
                <w:rFonts w:eastAsia="Times New Roman" w:cs="Arial"/>
                <w:szCs w:val="22"/>
              </w:rPr>
              <w:t xml:space="preserve"> ability to </w:t>
            </w:r>
            <w:r w:rsidR="00B11DC4">
              <w:rPr>
                <w:rFonts w:eastAsia="Times New Roman" w:cs="Arial"/>
                <w:szCs w:val="22"/>
              </w:rPr>
              <w:t>s</w:t>
            </w:r>
            <w:r w:rsidR="00A153F0">
              <w:rPr>
                <w:rFonts w:eastAsia="Times New Roman" w:cs="Arial"/>
                <w:szCs w:val="22"/>
              </w:rPr>
              <w:t>ustain society and the environment</w:t>
            </w:r>
            <w:r w:rsidR="00B11DC4">
              <w:rPr>
                <w:rFonts w:eastAsia="Times New Roman" w:cs="Arial"/>
                <w:szCs w:val="22"/>
              </w:rPr>
              <w:t xml:space="preserve"> and </w:t>
            </w:r>
            <w:r w:rsidR="00A33855">
              <w:rPr>
                <w:rFonts w:eastAsia="Times New Roman" w:cs="Arial"/>
                <w:szCs w:val="22"/>
              </w:rPr>
              <w:t>to</w:t>
            </w:r>
            <w:r w:rsidR="00B11DC4">
              <w:rPr>
                <w:rFonts w:eastAsia="Times New Roman" w:cs="Arial"/>
                <w:szCs w:val="22"/>
              </w:rPr>
              <w:t xml:space="preserve"> e</w:t>
            </w:r>
            <w:r w:rsidR="00A153F0">
              <w:rPr>
                <w:rFonts w:eastAsia="Times New Roman" w:cs="Arial"/>
                <w:szCs w:val="22"/>
              </w:rPr>
              <w:t xml:space="preserve">nhance </w:t>
            </w:r>
            <w:r w:rsidR="00B11DC4">
              <w:rPr>
                <w:rFonts w:eastAsia="Times New Roman" w:cs="Arial"/>
                <w:szCs w:val="22"/>
              </w:rPr>
              <w:t>its</w:t>
            </w:r>
            <w:r w:rsidR="00A153F0">
              <w:rPr>
                <w:rFonts w:eastAsia="Times New Roman" w:cs="Arial"/>
                <w:szCs w:val="22"/>
              </w:rPr>
              <w:t xml:space="preserve"> communities</w:t>
            </w:r>
            <w:r w:rsidR="00B11DC4">
              <w:rPr>
                <w:rFonts w:eastAsia="Times New Roman" w:cs="Arial"/>
                <w:szCs w:val="22"/>
              </w:rPr>
              <w:t>.</w:t>
            </w:r>
          </w:p>
        </w:tc>
        <w:tc>
          <w:tcPr>
            <w:tcW w:w="5351"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2A3B0F" w:rsidP="005A6FDD">
            <w:pPr>
              <w:rPr>
                <w:rFonts w:eastAsia="Times New Roman" w:cs="Arial"/>
                <w:szCs w:val="22"/>
              </w:rPr>
            </w:pPr>
            <w:r>
              <w:rPr>
                <w:rFonts w:eastAsia="Times New Roman" w:cs="Arial"/>
                <w:szCs w:val="22"/>
              </w:rPr>
              <w:t xml:space="preserve">Seven team members </w:t>
            </w:r>
            <w:r w:rsidR="00C035F0">
              <w:rPr>
                <w:rFonts w:eastAsia="Times New Roman" w:cs="Arial"/>
                <w:szCs w:val="22"/>
              </w:rPr>
              <w:t>identified this observation as an OFI. Three had it rated #1 and two of us had it rated at #2. In his comment</w:t>
            </w:r>
            <w:r>
              <w:rPr>
                <w:rFonts w:eastAsia="Times New Roman" w:cs="Arial"/>
                <w:szCs w:val="22"/>
              </w:rPr>
              <w:t xml:space="preserve">, the other team member </w:t>
            </w:r>
            <w:r w:rsidR="00C035F0">
              <w:rPr>
                <w:rFonts w:eastAsia="Times New Roman" w:cs="Arial"/>
                <w:szCs w:val="22"/>
              </w:rPr>
              <w:t>also remarked about EOs participation. He</w:t>
            </w:r>
            <w:r w:rsidR="003E0031">
              <w:rPr>
                <w:rFonts w:eastAsia="Times New Roman" w:cs="Arial"/>
                <w:szCs w:val="22"/>
              </w:rPr>
              <w:t>’</w:t>
            </w:r>
            <w:r w:rsidR="00C035F0">
              <w:rPr>
                <w:rFonts w:eastAsia="Times New Roman" w:cs="Arial"/>
                <w:szCs w:val="22"/>
              </w:rPr>
              <w:t>s right, but we</w:t>
            </w:r>
            <w:r w:rsidR="003E0031">
              <w:rPr>
                <w:rFonts w:eastAsia="Times New Roman" w:cs="Arial"/>
                <w:szCs w:val="22"/>
              </w:rPr>
              <w:t>’</w:t>
            </w:r>
            <w:r w:rsidR="00C035F0">
              <w:rPr>
                <w:rFonts w:eastAsia="Times New Roman" w:cs="Arial"/>
                <w:szCs w:val="22"/>
              </w:rPr>
              <w:t>re going to emphasize a bigger point here.</w:t>
            </w:r>
          </w:p>
          <w:p w:rsidR="00895AA7" w:rsidRDefault="00C035F0" w:rsidP="005A6FDD">
            <w:pPr>
              <w:rPr>
                <w:rFonts w:eastAsia="Times New Roman" w:cs="Arial"/>
                <w:szCs w:val="22"/>
              </w:rPr>
            </w:pPr>
            <w:r>
              <w:rPr>
                <w:rFonts w:eastAsia="Times New Roman" w:cs="Arial"/>
                <w:szCs w:val="22"/>
              </w:rPr>
              <w:t>Relevance</w:t>
            </w:r>
            <w:r w:rsidR="008A46BB">
              <w:rPr>
                <w:rFonts w:eastAsia="Times New Roman" w:cs="Arial"/>
                <w:szCs w:val="22"/>
              </w:rPr>
              <w:t>—</w:t>
            </w:r>
            <w:r>
              <w:rPr>
                <w:rFonts w:eastAsia="Times New Roman" w:cs="Arial"/>
                <w:szCs w:val="22"/>
              </w:rPr>
              <w:t xml:space="preserve">Mission: </w:t>
            </w:r>
            <w:r w:rsidR="003E0031">
              <w:rPr>
                <w:rFonts w:eastAsia="Times New Roman" w:cs="Arial"/>
                <w:szCs w:val="22"/>
              </w:rPr>
              <w:t>“</w:t>
            </w:r>
            <w:r>
              <w:rPr>
                <w:rFonts w:eastAsia="Times New Roman" w:cs="Arial"/>
                <w:szCs w:val="22"/>
              </w:rPr>
              <w:t>Sustain society and the environment; and Enhance our communities.</w:t>
            </w:r>
            <w:r w:rsidR="003E0031">
              <w:rPr>
                <w:rFonts w:eastAsia="Times New Roman" w:cs="Arial"/>
                <w:szCs w:val="22"/>
              </w:rPr>
              <w:t>”</w:t>
            </w:r>
          </w:p>
          <w:p w:rsidR="00400829" w:rsidRDefault="00C035F0" w:rsidP="005A6FDD">
            <w:pPr>
              <w:rPr>
                <w:rFonts w:eastAsia="Times New Roman" w:cs="Arial"/>
                <w:szCs w:val="22"/>
              </w:rPr>
            </w:pPr>
            <w:r>
              <w:rPr>
                <w:rFonts w:eastAsia="Times New Roman" w:cs="Arial"/>
                <w:szCs w:val="22"/>
              </w:rPr>
              <w:t xml:space="preserve">For example, although community support is provided in four areas, it is unclear what the key communities are, how they are identified, and how </w:t>
            </w:r>
            <w:r w:rsidR="009D1F08">
              <w:rPr>
                <w:rFonts w:eastAsia="Times New Roman" w:cs="Arial"/>
                <w:szCs w:val="22"/>
              </w:rPr>
              <w:t>the applicant leverages</w:t>
            </w:r>
            <w:r>
              <w:rPr>
                <w:rFonts w:eastAsia="Times New Roman" w:cs="Arial"/>
                <w:szCs w:val="22"/>
              </w:rPr>
              <w:t xml:space="preserve"> the core competencies.</w:t>
            </w:r>
          </w:p>
          <w:p w:rsidR="00400829" w:rsidRDefault="00C035F0" w:rsidP="005A6FDD">
            <w:pPr>
              <w:rPr>
                <w:rFonts w:eastAsia="Times New Roman" w:cs="Arial"/>
                <w:szCs w:val="22"/>
              </w:rPr>
            </w:pPr>
            <w:r>
              <w:rPr>
                <w:rFonts w:eastAsia="Times New Roman" w:cs="Arial"/>
                <w:szCs w:val="22"/>
              </w:rPr>
              <w:t>It</w:t>
            </w:r>
            <w:r w:rsidR="003E0031">
              <w:rPr>
                <w:rFonts w:eastAsia="Times New Roman" w:cs="Arial"/>
                <w:szCs w:val="22"/>
              </w:rPr>
              <w:t>’</w:t>
            </w:r>
            <w:r>
              <w:rPr>
                <w:rFonts w:eastAsia="Times New Roman" w:cs="Arial"/>
                <w:szCs w:val="22"/>
              </w:rPr>
              <w:t>s also unclear how the various teams systematically determine how to contribute to community support. The applicant mostly provided anecdotes of support.</w:t>
            </w:r>
          </w:p>
          <w:p w:rsidR="002C7F3E" w:rsidRDefault="00C035F0" w:rsidP="005A6FDD">
            <w:pPr>
              <w:rPr>
                <w:rFonts w:eastAsia="Times New Roman" w:cs="Arial"/>
                <w:szCs w:val="22"/>
              </w:rPr>
            </w:pPr>
            <w:r>
              <w:rPr>
                <w:rFonts w:eastAsia="Times New Roman" w:cs="Arial"/>
                <w:szCs w:val="22"/>
              </w:rPr>
              <w:t xml:space="preserve">Relevance—A more systematic approach to community support may allow the applicant to have more success in achieving its mission: </w:t>
            </w:r>
            <w:r w:rsidR="003E0031">
              <w:rPr>
                <w:rFonts w:eastAsia="Times New Roman" w:cs="Arial"/>
                <w:szCs w:val="22"/>
              </w:rPr>
              <w:t>“</w:t>
            </w:r>
            <w:r>
              <w:rPr>
                <w:rFonts w:eastAsia="Times New Roman" w:cs="Arial"/>
                <w:szCs w:val="22"/>
              </w:rPr>
              <w:t>Sustain society and the environment; and Enhance our communities.</w:t>
            </w:r>
            <w:r w:rsidR="003E0031">
              <w:rPr>
                <w:rFonts w:eastAsia="Times New Roman" w:cs="Arial"/>
                <w:szCs w:val="22"/>
              </w:rPr>
              <w:t>”</w:t>
            </w:r>
          </w:p>
        </w:tc>
        <w:tc>
          <w:tcPr>
            <w:tcW w:w="1144"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c(2)</w:t>
            </w:r>
          </w:p>
        </w:tc>
      </w:tr>
      <w:tr w:rsidR="002C7F3E" w:rsidTr="008400C6">
        <w:trPr>
          <w:divId w:val="181015739"/>
          <w:jc w:val="center"/>
        </w:trPr>
        <w:tc>
          <w:tcPr>
            <w:tcW w:w="51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8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B11DC4" w:rsidP="005A6FDD">
            <w:pPr>
              <w:rPr>
                <w:rFonts w:eastAsia="Times New Roman" w:cs="Arial"/>
                <w:szCs w:val="22"/>
              </w:rPr>
            </w:pPr>
            <w:r>
              <w:rPr>
                <w:rFonts w:eastAsia="Times New Roman" w:cs="Arial"/>
                <w:szCs w:val="22"/>
              </w:rPr>
              <w:t xml:space="preserve">Systematic </w:t>
            </w:r>
            <w:r w:rsidR="00C035F0">
              <w:rPr>
                <w:rFonts w:eastAsia="Times New Roman" w:cs="Arial"/>
                <w:szCs w:val="22"/>
              </w:rPr>
              <w:t>approaches to governance are</w:t>
            </w:r>
            <w:r w:rsidR="00A33855">
              <w:rPr>
                <w:rFonts w:eastAsia="Times New Roman" w:cs="Arial"/>
                <w:szCs w:val="22"/>
              </w:rPr>
              <w:t xml:space="preserve"> </w:t>
            </w:r>
            <w:r>
              <w:rPr>
                <w:rFonts w:eastAsia="Times New Roman" w:cs="Arial"/>
                <w:szCs w:val="22"/>
              </w:rPr>
              <w:t>not evident</w:t>
            </w:r>
            <w:r w:rsidR="00C035F0">
              <w:rPr>
                <w:rFonts w:eastAsia="Times New Roman" w:cs="Arial"/>
                <w:szCs w:val="22"/>
              </w:rPr>
              <w:t xml:space="preserve">. For example, it is not apparent how </w:t>
            </w:r>
            <w:r>
              <w:rPr>
                <w:rFonts w:eastAsia="Times New Roman" w:cs="Arial"/>
                <w:szCs w:val="22"/>
              </w:rPr>
              <w:t xml:space="preserve">the executive committee accomplishes succession planning for leaders </w:t>
            </w:r>
            <w:r w:rsidR="00676F07">
              <w:rPr>
                <w:rFonts w:eastAsia="Times New Roman" w:cs="Arial"/>
                <w:szCs w:val="22"/>
              </w:rPr>
              <w:t>or</w:t>
            </w:r>
            <w:r>
              <w:rPr>
                <w:rFonts w:eastAsia="Times New Roman" w:cs="Arial"/>
                <w:szCs w:val="22"/>
              </w:rPr>
              <w:t xml:space="preserve"> how</w:t>
            </w:r>
            <w:r w:rsidR="00C035F0">
              <w:rPr>
                <w:rFonts w:eastAsia="Times New Roman" w:cs="Arial"/>
                <w:szCs w:val="22"/>
              </w:rPr>
              <w:t xml:space="preserve"> decisions </w:t>
            </w:r>
            <w:r w:rsidR="00676F07">
              <w:rPr>
                <w:rFonts w:eastAsia="Times New Roman" w:cs="Arial"/>
                <w:szCs w:val="22"/>
              </w:rPr>
              <w:t xml:space="preserve">on the composition of the AB </w:t>
            </w:r>
            <w:r w:rsidR="00C035F0">
              <w:rPr>
                <w:rFonts w:eastAsia="Times New Roman" w:cs="Arial"/>
                <w:szCs w:val="22"/>
              </w:rPr>
              <w:t xml:space="preserve">are made. </w:t>
            </w:r>
            <w:r>
              <w:rPr>
                <w:rFonts w:eastAsia="Times New Roman" w:cs="Arial"/>
                <w:szCs w:val="22"/>
              </w:rPr>
              <w:t>It is also</w:t>
            </w:r>
            <w:r w:rsidR="00C035F0">
              <w:rPr>
                <w:rFonts w:eastAsia="Times New Roman" w:cs="Arial"/>
                <w:szCs w:val="22"/>
              </w:rPr>
              <w:t xml:space="preserve"> unclear how </w:t>
            </w:r>
            <w:r w:rsidR="00586B35">
              <w:rPr>
                <w:rFonts w:eastAsia="Times New Roman" w:cs="Arial"/>
                <w:szCs w:val="22"/>
              </w:rPr>
              <w:t xml:space="preserve">the applicant identified, prioritized, and chose </w:t>
            </w:r>
            <w:r w:rsidR="00C035F0">
              <w:rPr>
                <w:rFonts w:eastAsia="Times New Roman" w:cs="Arial"/>
                <w:szCs w:val="22"/>
              </w:rPr>
              <w:t>improvement</w:t>
            </w:r>
            <w:r>
              <w:rPr>
                <w:rFonts w:eastAsia="Times New Roman" w:cs="Arial"/>
                <w:szCs w:val="22"/>
              </w:rPr>
              <w:t>s to the governance system</w:t>
            </w:r>
            <w:r w:rsidR="00C035F0">
              <w:rPr>
                <w:rFonts w:eastAsia="Times New Roman" w:cs="Arial"/>
                <w:szCs w:val="22"/>
              </w:rPr>
              <w:t xml:space="preserve">. Systematic approaches </w:t>
            </w:r>
            <w:r w:rsidR="00BF101C">
              <w:rPr>
                <w:rFonts w:eastAsia="Times New Roman" w:cs="Arial"/>
                <w:szCs w:val="22"/>
              </w:rPr>
              <w:t xml:space="preserve">in this area </w:t>
            </w:r>
            <w:r w:rsidR="00C035F0">
              <w:rPr>
                <w:rFonts w:eastAsia="Times New Roman" w:cs="Arial"/>
                <w:szCs w:val="22"/>
              </w:rPr>
              <w:t>may</w:t>
            </w:r>
            <w:r w:rsidR="00BF101C">
              <w:rPr>
                <w:rFonts w:eastAsia="Times New Roman" w:cs="Arial"/>
                <w:szCs w:val="22"/>
              </w:rPr>
              <w:t xml:space="preserve"> </w:t>
            </w:r>
            <w:r w:rsidR="003277A7">
              <w:rPr>
                <w:rFonts w:eastAsia="Times New Roman" w:cs="Arial"/>
                <w:szCs w:val="22"/>
              </w:rPr>
              <w:t>help</w:t>
            </w:r>
            <w:r w:rsidR="00C035F0">
              <w:rPr>
                <w:rFonts w:eastAsia="Times New Roman" w:cs="Arial"/>
                <w:szCs w:val="22"/>
              </w:rPr>
              <w:t xml:space="preserve"> sustain</w:t>
            </w:r>
            <w:r w:rsidR="003277A7">
              <w:rPr>
                <w:rFonts w:eastAsia="Times New Roman" w:cs="Arial"/>
                <w:szCs w:val="22"/>
              </w:rPr>
              <w:t xml:space="preserve"> the applicant’s</w:t>
            </w:r>
            <w:r w:rsidR="00C035F0">
              <w:rPr>
                <w:rFonts w:eastAsia="Times New Roman" w:cs="Arial"/>
                <w:szCs w:val="22"/>
              </w:rPr>
              <w:t xml:space="preserve"> core competency of </w:t>
            </w:r>
            <w:r w:rsidR="00C035F0">
              <w:rPr>
                <w:rFonts w:eastAsia="Times New Roman" w:cs="Arial"/>
                <w:szCs w:val="22"/>
              </w:rPr>
              <w:lastRenderedPageBreak/>
              <w:t>exceeding expectations through robust operational processes.</w:t>
            </w:r>
          </w:p>
        </w:tc>
        <w:tc>
          <w:tcPr>
            <w:tcW w:w="535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676F07" w:rsidP="005A6FDD">
            <w:pPr>
              <w:rPr>
                <w:rFonts w:eastAsia="Times New Roman" w:cs="Arial"/>
                <w:szCs w:val="22"/>
              </w:rPr>
            </w:pPr>
            <w:r>
              <w:rPr>
                <w:rFonts w:eastAsia="Times New Roman" w:cs="Arial"/>
                <w:szCs w:val="22"/>
              </w:rPr>
              <w:lastRenderedPageBreak/>
              <w:t>Three</w:t>
            </w:r>
            <w:r w:rsidR="00C035F0">
              <w:rPr>
                <w:rFonts w:eastAsia="Times New Roman" w:cs="Arial"/>
                <w:szCs w:val="22"/>
              </w:rPr>
              <w:t xml:space="preserve"> </w:t>
            </w:r>
            <w:r w:rsidR="002A3B0F">
              <w:rPr>
                <w:rFonts w:eastAsia="Times New Roman" w:cs="Arial"/>
                <w:szCs w:val="22"/>
              </w:rPr>
              <w:t>team members</w:t>
            </w:r>
            <w:r w:rsidR="00C035F0">
              <w:rPr>
                <w:rFonts w:eastAsia="Times New Roman" w:cs="Arial"/>
                <w:szCs w:val="22"/>
              </w:rPr>
              <w:t xml:space="preserve"> </w:t>
            </w:r>
            <w:r w:rsidR="002A3B0F">
              <w:rPr>
                <w:rFonts w:eastAsia="Times New Roman" w:cs="Arial"/>
                <w:szCs w:val="22"/>
              </w:rPr>
              <w:t>have</w:t>
            </w:r>
            <w:r w:rsidR="00C035F0">
              <w:rPr>
                <w:rFonts w:eastAsia="Times New Roman" w:cs="Arial"/>
                <w:szCs w:val="22"/>
              </w:rPr>
              <w:t xml:space="preserve"> this observation. Two of those had this as the #1 observation. These </w:t>
            </w:r>
            <w:r w:rsidR="002A3B0F">
              <w:rPr>
                <w:rFonts w:eastAsia="Times New Roman" w:cs="Arial"/>
                <w:szCs w:val="22"/>
              </w:rPr>
              <w:t>team members</w:t>
            </w:r>
            <w:r w:rsidR="00C035F0">
              <w:rPr>
                <w:rFonts w:eastAsia="Times New Roman" w:cs="Arial"/>
                <w:szCs w:val="22"/>
              </w:rPr>
              <w:t xml:space="preserve"> listed numerous examples of where </w:t>
            </w:r>
            <w:r w:rsidR="003E0031">
              <w:rPr>
                <w:rFonts w:eastAsia="Times New Roman" w:cs="Arial"/>
                <w:szCs w:val="22"/>
              </w:rPr>
              <w:t>“</w:t>
            </w:r>
            <w:r w:rsidR="00C035F0">
              <w:rPr>
                <w:rFonts w:eastAsia="Times New Roman" w:cs="Arial"/>
                <w:szCs w:val="22"/>
              </w:rPr>
              <w:t>how</w:t>
            </w:r>
            <w:r w:rsidR="003E0031">
              <w:rPr>
                <w:rFonts w:eastAsia="Times New Roman" w:cs="Arial"/>
                <w:szCs w:val="22"/>
              </w:rPr>
              <w:t>”</w:t>
            </w:r>
            <w:r w:rsidR="00C035F0">
              <w:rPr>
                <w:rFonts w:eastAsia="Times New Roman" w:cs="Arial"/>
                <w:szCs w:val="22"/>
              </w:rPr>
              <w:t xml:space="preserve"> was lacking in the responses.</w:t>
            </w:r>
          </w:p>
          <w:p w:rsidR="00400829" w:rsidRDefault="00C035F0" w:rsidP="005A6FDD">
            <w:pPr>
              <w:rPr>
                <w:rFonts w:eastAsia="Times New Roman" w:cs="Arial"/>
                <w:szCs w:val="22"/>
              </w:rPr>
            </w:pPr>
            <w:r>
              <w:rPr>
                <w:rFonts w:eastAsia="Times New Roman" w:cs="Arial"/>
                <w:szCs w:val="22"/>
              </w:rPr>
              <w:t xml:space="preserve">Numerous examples of what </w:t>
            </w:r>
            <w:r w:rsidR="009D1F08">
              <w:rPr>
                <w:rFonts w:eastAsia="Times New Roman" w:cs="Arial"/>
                <w:szCs w:val="22"/>
              </w:rPr>
              <w:t>the applicant</w:t>
            </w:r>
            <w:r>
              <w:rPr>
                <w:rFonts w:eastAsia="Times New Roman" w:cs="Arial"/>
                <w:szCs w:val="22"/>
              </w:rPr>
              <w:t xml:space="preserve"> do, but not how </w:t>
            </w:r>
            <w:r w:rsidR="009D1F08">
              <w:rPr>
                <w:rFonts w:eastAsia="Times New Roman" w:cs="Arial"/>
                <w:szCs w:val="22"/>
              </w:rPr>
              <w:t>the applicant</w:t>
            </w:r>
            <w:r>
              <w:rPr>
                <w:rFonts w:eastAsia="Times New Roman" w:cs="Arial"/>
                <w:szCs w:val="22"/>
              </w:rPr>
              <w:t xml:space="preserve"> do it</w:t>
            </w:r>
          </w:p>
          <w:p w:rsidR="00400829" w:rsidRDefault="00C035F0" w:rsidP="005A6FDD">
            <w:pPr>
              <w:rPr>
                <w:rFonts w:eastAsia="Times New Roman" w:cs="Arial"/>
                <w:szCs w:val="22"/>
              </w:rPr>
            </w:pPr>
            <w:r>
              <w:rPr>
                <w:rFonts w:eastAsia="Times New Roman" w:cs="Arial"/>
                <w:szCs w:val="22"/>
              </w:rPr>
              <w:t>Weekly LT reviews roll up to monthly Board Report but no explanation of how AB utilizes this rolled up report</w:t>
            </w:r>
            <w:r w:rsidR="00947090">
              <w:rPr>
                <w:rFonts w:eastAsia="Times New Roman" w:cs="Arial"/>
                <w:szCs w:val="22"/>
              </w:rPr>
              <w:t>—</w:t>
            </w:r>
            <w:r>
              <w:rPr>
                <w:rFonts w:eastAsia="Times New Roman" w:cs="Arial"/>
                <w:szCs w:val="22"/>
              </w:rPr>
              <w:t>this is an activity, not a process</w:t>
            </w:r>
          </w:p>
          <w:p w:rsidR="00400829" w:rsidRDefault="00777523" w:rsidP="005A6FDD">
            <w:pPr>
              <w:rPr>
                <w:rFonts w:eastAsia="Times New Roman" w:cs="Arial"/>
                <w:szCs w:val="22"/>
              </w:rPr>
            </w:pPr>
            <w:r>
              <w:rPr>
                <w:rFonts w:eastAsia="Times New Roman" w:cs="Arial"/>
                <w:szCs w:val="22"/>
              </w:rPr>
              <w:lastRenderedPageBreak/>
              <w:t>E</w:t>
            </w:r>
            <w:r w:rsidR="00C035F0">
              <w:rPr>
                <w:rFonts w:eastAsia="Times New Roman" w:cs="Arial"/>
                <w:szCs w:val="22"/>
              </w:rPr>
              <w:t xml:space="preserve">xamples are provided of improvements to the governance system, </w:t>
            </w:r>
            <w:r>
              <w:rPr>
                <w:rFonts w:eastAsia="Times New Roman" w:cs="Arial"/>
                <w:szCs w:val="22"/>
              </w:rPr>
              <w:t xml:space="preserve">but </w:t>
            </w:r>
            <w:r w:rsidR="00C035F0">
              <w:rPr>
                <w:rFonts w:eastAsia="Times New Roman" w:cs="Arial"/>
                <w:szCs w:val="22"/>
              </w:rPr>
              <w:t>it</w:t>
            </w:r>
            <w:r w:rsidR="003E0031">
              <w:rPr>
                <w:rFonts w:eastAsia="Times New Roman" w:cs="Arial"/>
                <w:szCs w:val="22"/>
              </w:rPr>
              <w:t>’</w:t>
            </w:r>
            <w:r w:rsidR="00C035F0">
              <w:rPr>
                <w:rFonts w:eastAsia="Times New Roman" w:cs="Arial"/>
                <w:szCs w:val="22"/>
              </w:rPr>
              <w:t>s unclear how those improvements were identified and chosen.</w:t>
            </w:r>
          </w:p>
          <w:p w:rsidR="00400829" w:rsidRDefault="00C035F0" w:rsidP="005A6FDD">
            <w:pPr>
              <w:rPr>
                <w:rFonts w:eastAsia="Times New Roman" w:cs="Arial"/>
                <w:szCs w:val="22"/>
              </w:rPr>
            </w:pPr>
            <w:r>
              <w:rPr>
                <w:rFonts w:eastAsia="Times New Roman" w:cs="Arial"/>
                <w:szCs w:val="22"/>
              </w:rPr>
              <w:t>No mention of what process is used to ensure transparency in operations (mention of Board Report but unclear what that entails)</w:t>
            </w:r>
          </w:p>
          <w:p w:rsidR="00400829" w:rsidRDefault="00C035F0" w:rsidP="005A6FDD">
            <w:pPr>
              <w:rPr>
                <w:rFonts w:eastAsia="Times New Roman" w:cs="Arial"/>
                <w:szCs w:val="22"/>
              </w:rPr>
            </w:pPr>
            <w:r>
              <w:rPr>
                <w:rFonts w:eastAsia="Times New Roman" w:cs="Arial"/>
                <w:szCs w:val="22"/>
              </w:rPr>
              <w:t xml:space="preserve">No mention of what process is used to select board members (stated </w:t>
            </w:r>
            <w:r w:rsidR="009D1F08">
              <w:rPr>
                <w:rFonts w:eastAsia="Times New Roman" w:cs="Arial"/>
                <w:szCs w:val="22"/>
              </w:rPr>
              <w:t>the applicant</w:t>
            </w:r>
            <w:r>
              <w:rPr>
                <w:rFonts w:eastAsia="Times New Roman" w:cs="Arial"/>
                <w:szCs w:val="22"/>
              </w:rPr>
              <w:t xml:space="preserve"> added new people but no mention of process used)</w:t>
            </w:r>
          </w:p>
          <w:p w:rsidR="00400829" w:rsidRDefault="00C035F0" w:rsidP="005A6FDD">
            <w:pPr>
              <w:rPr>
                <w:rFonts w:eastAsia="Times New Roman" w:cs="Arial"/>
                <w:szCs w:val="22"/>
              </w:rPr>
            </w:pPr>
            <w:r>
              <w:rPr>
                <w:rFonts w:eastAsia="Times New Roman" w:cs="Arial"/>
                <w:szCs w:val="22"/>
              </w:rPr>
              <w:t>Sustainability Committee has oversight of stakeholder interests but there is no mention of what process is used</w:t>
            </w:r>
            <w:r w:rsidR="00676F07">
              <w:rPr>
                <w:rFonts w:eastAsia="Times New Roman" w:cs="Arial"/>
                <w:szCs w:val="22"/>
              </w:rPr>
              <w:t>.</w:t>
            </w:r>
          </w:p>
          <w:p w:rsidR="002C7F3E" w:rsidRDefault="00C035F0" w:rsidP="005A6FDD">
            <w:pPr>
              <w:rPr>
                <w:rFonts w:eastAsia="Times New Roman" w:cs="Arial"/>
                <w:szCs w:val="22"/>
              </w:rPr>
            </w:pPr>
            <w:r>
              <w:rPr>
                <w:rFonts w:eastAsia="Times New Roman" w:cs="Arial"/>
                <w:szCs w:val="22"/>
              </w:rPr>
              <w:t>Succession planning for SL is the role of the executive committee but there is no mention of the process used</w:t>
            </w:r>
            <w:r w:rsidR="00676F07">
              <w:rPr>
                <w:rFonts w:eastAsia="Times New Roman" w:cs="Arial"/>
                <w:szCs w:val="22"/>
              </w:rPr>
              <w:t>.</w:t>
            </w:r>
          </w:p>
        </w:tc>
        <w:tc>
          <w:tcPr>
            <w:tcW w:w="114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a(1)</w:t>
            </w:r>
          </w:p>
        </w:tc>
      </w:tr>
      <w:tr w:rsidR="002C7F3E" w:rsidTr="008400C6">
        <w:trPr>
          <w:divId w:val="181015739"/>
          <w:jc w:val="center"/>
        </w:trPr>
        <w:tc>
          <w:tcPr>
            <w:tcW w:w="51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8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3277A7" w:rsidP="005A6FDD">
            <w:pPr>
              <w:rPr>
                <w:rFonts w:eastAsia="Times New Roman" w:cs="Arial"/>
                <w:szCs w:val="22"/>
              </w:rPr>
            </w:pPr>
            <w:r>
              <w:rPr>
                <w:rFonts w:eastAsia="Times New Roman" w:cs="Arial"/>
                <w:szCs w:val="22"/>
              </w:rPr>
              <w:t xml:space="preserve">The </w:t>
            </w:r>
            <w:r w:rsidR="00C035F0" w:rsidRPr="006942D4">
              <w:rPr>
                <w:rFonts w:eastAsia="Times New Roman" w:cs="Arial"/>
                <w:szCs w:val="22"/>
              </w:rPr>
              <w:t>applicant</w:t>
            </w:r>
            <w:r w:rsidR="003E0031" w:rsidRPr="006942D4">
              <w:rPr>
                <w:rFonts w:eastAsia="Times New Roman" w:cs="Arial"/>
                <w:szCs w:val="22"/>
              </w:rPr>
              <w:t>’</w:t>
            </w:r>
            <w:r w:rsidR="00C035F0" w:rsidRPr="006942D4">
              <w:rPr>
                <w:rFonts w:eastAsia="Times New Roman" w:cs="Arial"/>
                <w:szCs w:val="22"/>
              </w:rPr>
              <w:t>s approaches to ensuring ethical behavior</w:t>
            </w:r>
            <w:r>
              <w:rPr>
                <w:rFonts w:eastAsia="Times New Roman" w:cs="Arial"/>
                <w:szCs w:val="22"/>
              </w:rPr>
              <w:t>, as well as measures of such behavior</w:t>
            </w:r>
            <w:r w:rsidR="00BF101C">
              <w:rPr>
                <w:rFonts w:eastAsia="Times New Roman" w:cs="Arial"/>
                <w:szCs w:val="22"/>
              </w:rPr>
              <w:t>—</w:t>
            </w:r>
            <w:r>
              <w:rPr>
                <w:rFonts w:eastAsia="Times New Roman" w:cs="Arial"/>
                <w:szCs w:val="22"/>
              </w:rPr>
              <w:t>such as survey questions and hotline use</w:t>
            </w:r>
            <w:r w:rsidR="00BF101C">
              <w:rPr>
                <w:rFonts w:eastAsia="Times New Roman" w:cs="Arial"/>
                <w:szCs w:val="22"/>
              </w:rPr>
              <w:t>—</w:t>
            </w:r>
            <w:r>
              <w:rPr>
                <w:rFonts w:eastAsia="Times New Roman" w:cs="Arial"/>
                <w:szCs w:val="22"/>
              </w:rPr>
              <w:t xml:space="preserve">do not appear to be </w:t>
            </w:r>
            <w:r w:rsidR="00C035F0" w:rsidRPr="006942D4">
              <w:rPr>
                <w:rFonts w:eastAsia="Times New Roman" w:cs="Arial"/>
                <w:szCs w:val="22"/>
              </w:rPr>
              <w:t xml:space="preserve">fully deployed to </w:t>
            </w:r>
            <w:r w:rsidR="00AB2B88">
              <w:t>Partner Suppliers</w:t>
            </w:r>
            <w:r w:rsidR="00C035F0" w:rsidRPr="006942D4">
              <w:rPr>
                <w:rFonts w:eastAsia="Times New Roman" w:cs="Arial"/>
                <w:szCs w:val="22"/>
              </w:rPr>
              <w:t xml:space="preserve">. </w:t>
            </w:r>
            <w:r>
              <w:rPr>
                <w:rFonts w:eastAsia="Times New Roman" w:cs="Arial"/>
                <w:szCs w:val="22"/>
              </w:rPr>
              <w:t xml:space="preserve">This </w:t>
            </w:r>
            <w:r w:rsidR="00C035F0" w:rsidRPr="006942D4">
              <w:rPr>
                <w:rFonts w:eastAsia="Times New Roman" w:cs="Arial"/>
                <w:szCs w:val="22"/>
              </w:rPr>
              <w:t>may undermine the applicant</w:t>
            </w:r>
            <w:r w:rsidR="003E0031" w:rsidRPr="006942D4">
              <w:rPr>
                <w:rFonts w:eastAsia="Times New Roman" w:cs="Arial"/>
                <w:szCs w:val="22"/>
              </w:rPr>
              <w:t>’</w:t>
            </w:r>
            <w:r w:rsidR="00C035F0" w:rsidRPr="006942D4">
              <w:rPr>
                <w:rFonts w:eastAsia="Times New Roman" w:cs="Arial"/>
                <w:szCs w:val="22"/>
              </w:rPr>
              <w:t xml:space="preserve">s value of </w:t>
            </w:r>
            <w:r w:rsidR="00E339D7" w:rsidRPr="006942D4">
              <w:rPr>
                <w:rFonts w:eastAsia="Times New Roman" w:cs="Arial"/>
                <w:szCs w:val="22"/>
              </w:rPr>
              <w:t>Commitment</w:t>
            </w:r>
            <w:r w:rsidR="00BF101C">
              <w:rPr>
                <w:rFonts w:eastAsia="Times New Roman" w:cs="Arial"/>
                <w:szCs w:val="22"/>
              </w:rPr>
              <w:t xml:space="preserve"> (</w:t>
            </w:r>
            <w:r w:rsidR="00C035F0" w:rsidRPr="006942D4">
              <w:rPr>
                <w:rFonts w:eastAsia="Times New Roman" w:cs="Arial"/>
                <w:szCs w:val="22"/>
              </w:rPr>
              <w:t>liv</w:t>
            </w:r>
            <w:r>
              <w:rPr>
                <w:rFonts w:eastAsia="Times New Roman" w:cs="Arial"/>
                <w:szCs w:val="22"/>
              </w:rPr>
              <w:t>ing</w:t>
            </w:r>
            <w:r w:rsidR="00C035F0" w:rsidRPr="006942D4">
              <w:rPr>
                <w:rFonts w:eastAsia="Times New Roman" w:cs="Arial"/>
                <w:szCs w:val="22"/>
              </w:rPr>
              <w:t xml:space="preserve"> </w:t>
            </w:r>
            <w:r>
              <w:rPr>
                <w:rFonts w:eastAsia="Times New Roman" w:cs="Arial"/>
                <w:szCs w:val="22"/>
              </w:rPr>
              <w:t xml:space="preserve">its </w:t>
            </w:r>
            <w:r w:rsidR="00C035F0" w:rsidRPr="006942D4">
              <w:rPr>
                <w:rFonts w:eastAsia="Times New Roman" w:cs="Arial"/>
                <w:szCs w:val="22"/>
              </w:rPr>
              <w:t>values through integrity, trust, and respect</w:t>
            </w:r>
            <w:r w:rsidR="00BF101C">
              <w:rPr>
                <w:rFonts w:eastAsia="Times New Roman" w:cs="Arial"/>
                <w:szCs w:val="22"/>
              </w:rPr>
              <w:t>)</w:t>
            </w:r>
            <w:r w:rsidR="00C035F0" w:rsidRPr="006942D4">
              <w:rPr>
                <w:rFonts w:eastAsia="Times New Roman" w:cs="Arial"/>
                <w:szCs w:val="22"/>
              </w:rPr>
              <w:t>.</w:t>
            </w:r>
          </w:p>
        </w:tc>
        <w:tc>
          <w:tcPr>
            <w:tcW w:w="5351"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Four </w:t>
            </w:r>
            <w:r w:rsidR="002A3B0F">
              <w:rPr>
                <w:rFonts w:eastAsia="Times New Roman" w:cs="Arial"/>
                <w:szCs w:val="22"/>
              </w:rPr>
              <w:t>team members</w:t>
            </w:r>
            <w:r>
              <w:rPr>
                <w:rFonts w:eastAsia="Times New Roman" w:cs="Arial"/>
                <w:szCs w:val="22"/>
              </w:rPr>
              <w:t xml:space="preserve"> </w:t>
            </w:r>
            <w:r w:rsidR="002747B6">
              <w:rPr>
                <w:rFonts w:eastAsia="Times New Roman" w:cs="Arial"/>
                <w:szCs w:val="22"/>
              </w:rPr>
              <w:t>have</w:t>
            </w:r>
            <w:r>
              <w:rPr>
                <w:rFonts w:eastAsia="Times New Roman" w:cs="Arial"/>
                <w:szCs w:val="22"/>
              </w:rPr>
              <w:t xml:space="preserve"> an OFI for b(2). </w:t>
            </w:r>
            <w:r w:rsidR="002A3B0F">
              <w:rPr>
                <w:rFonts w:eastAsia="Times New Roman" w:cs="Arial"/>
                <w:szCs w:val="22"/>
              </w:rPr>
              <w:t>One</w:t>
            </w:r>
            <w:r>
              <w:rPr>
                <w:rFonts w:eastAsia="Times New Roman" w:cs="Arial"/>
                <w:szCs w:val="22"/>
              </w:rPr>
              <w:t xml:space="preserve"> identified unclear deployment outside of EOs. </w:t>
            </w:r>
            <w:r w:rsidR="002A3B0F">
              <w:rPr>
                <w:rFonts w:eastAsia="Times New Roman" w:cs="Arial"/>
                <w:szCs w:val="22"/>
              </w:rPr>
              <w:t>Another</w:t>
            </w:r>
            <w:r>
              <w:rPr>
                <w:rFonts w:eastAsia="Times New Roman" w:cs="Arial"/>
                <w:szCs w:val="22"/>
              </w:rPr>
              <w:t xml:space="preserve"> talked about no deployment to </w:t>
            </w:r>
            <w:r w:rsidR="00AB2B88">
              <w:t>Partner Suppliers</w:t>
            </w:r>
            <w:r>
              <w:rPr>
                <w:rFonts w:eastAsia="Times New Roman" w:cs="Arial"/>
                <w:szCs w:val="22"/>
              </w:rPr>
              <w:t xml:space="preserve">. </w:t>
            </w:r>
            <w:r w:rsidR="002A3B0F">
              <w:rPr>
                <w:rFonts w:eastAsia="Times New Roman" w:cs="Arial"/>
                <w:szCs w:val="22"/>
              </w:rPr>
              <w:t>Two others</w:t>
            </w:r>
            <w:r>
              <w:rPr>
                <w:rFonts w:eastAsia="Times New Roman" w:cs="Arial"/>
                <w:szCs w:val="22"/>
              </w:rPr>
              <w:t xml:space="preserve"> talked about lack of monitoring/measures. I</w:t>
            </w:r>
            <w:r w:rsidR="003E0031">
              <w:rPr>
                <w:rFonts w:eastAsia="Times New Roman" w:cs="Arial"/>
                <w:szCs w:val="22"/>
              </w:rPr>
              <w:t>’</w:t>
            </w:r>
            <w:r>
              <w:rPr>
                <w:rFonts w:eastAsia="Times New Roman" w:cs="Arial"/>
                <w:szCs w:val="22"/>
              </w:rPr>
              <w:t>m going to try to work these all together in</w:t>
            </w:r>
            <w:r w:rsidRPr="006942D4">
              <w:rPr>
                <w:rFonts w:eastAsia="Times New Roman" w:cs="Arial"/>
                <w:szCs w:val="22"/>
              </w:rPr>
              <w:t>to one comment, but if that doesn</w:t>
            </w:r>
            <w:r w:rsidR="003E0031" w:rsidRPr="006942D4">
              <w:rPr>
                <w:rFonts w:eastAsia="Times New Roman" w:cs="Arial"/>
                <w:szCs w:val="22"/>
              </w:rPr>
              <w:t>’</w:t>
            </w:r>
            <w:r w:rsidRPr="006942D4">
              <w:rPr>
                <w:rFonts w:eastAsia="Times New Roman" w:cs="Arial"/>
                <w:szCs w:val="22"/>
              </w:rPr>
              <w:t>t work</w:t>
            </w:r>
            <w:r w:rsidR="009D1F08" w:rsidRPr="006942D4">
              <w:rPr>
                <w:rFonts w:eastAsia="Times New Roman" w:cs="Arial"/>
                <w:szCs w:val="22"/>
              </w:rPr>
              <w:t>,</w:t>
            </w:r>
            <w:r w:rsidRPr="006942D4">
              <w:rPr>
                <w:rFonts w:eastAsia="Times New Roman" w:cs="Arial"/>
                <w:szCs w:val="22"/>
              </w:rPr>
              <w:t xml:space="preserve"> then the lack of deployment outside of EOs is the biggest point.</w:t>
            </w:r>
          </w:p>
          <w:p w:rsidR="00400829" w:rsidRDefault="00C035F0" w:rsidP="005A6FDD">
            <w:pPr>
              <w:rPr>
                <w:rFonts w:eastAsia="Times New Roman" w:cs="Arial"/>
                <w:szCs w:val="22"/>
              </w:rPr>
            </w:pPr>
            <w:r>
              <w:rPr>
                <w:rFonts w:eastAsia="Times New Roman" w:cs="Arial"/>
                <w:szCs w:val="22"/>
              </w:rPr>
              <w:t>Approach described is for employees only (4 hours of training and annual refresher)</w:t>
            </w:r>
          </w:p>
          <w:p w:rsidR="00400829" w:rsidRDefault="00C035F0" w:rsidP="005A6FDD">
            <w:pPr>
              <w:rPr>
                <w:rFonts w:eastAsia="Times New Roman" w:cs="Arial"/>
                <w:szCs w:val="22"/>
              </w:rPr>
            </w:pPr>
            <w:r>
              <w:rPr>
                <w:rFonts w:eastAsia="Times New Roman" w:cs="Arial"/>
                <w:szCs w:val="22"/>
              </w:rPr>
              <w:t>Measures provided cover employees only</w:t>
            </w:r>
          </w:p>
          <w:p w:rsidR="00400829" w:rsidRDefault="00C035F0" w:rsidP="005A6FDD">
            <w:pPr>
              <w:rPr>
                <w:rFonts w:eastAsia="Times New Roman" w:cs="Arial"/>
                <w:szCs w:val="22"/>
              </w:rPr>
            </w:pPr>
            <w:r>
              <w:rPr>
                <w:rFonts w:eastAsia="Times New Roman" w:cs="Arial"/>
                <w:szCs w:val="22"/>
              </w:rPr>
              <w:t>Unclear how community members can report concerns; unclear how expectations are set with suppliers and monitored</w:t>
            </w:r>
          </w:p>
          <w:p w:rsidR="00400829" w:rsidRDefault="00C035F0" w:rsidP="005A6FDD">
            <w:pPr>
              <w:rPr>
                <w:rFonts w:eastAsia="Times New Roman" w:cs="Arial"/>
                <w:szCs w:val="22"/>
              </w:rPr>
            </w:pPr>
            <w:r>
              <w:rPr>
                <w:rFonts w:eastAsia="Times New Roman" w:cs="Arial"/>
                <w:szCs w:val="22"/>
              </w:rPr>
              <w:t xml:space="preserve">Examples listed include hotline use, and responses to an EO survey questionnaire. </w:t>
            </w:r>
          </w:p>
          <w:p w:rsidR="00400829" w:rsidRDefault="00C035F0" w:rsidP="005A6FDD">
            <w:pPr>
              <w:rPr>
                <w:rFonts w:eastAsia="Times New Roman" w:cs="Arial"/>
                <w:szCs w:val="22"/>
              </w:rPr>
            </w:pPr>
            <w:r>
              <w:rPr>
                <w:rFonts w:eastAsia="Times New Roman" w:cs="Arial"/>
                <w:szCs w:val="22"/>
              </w:rPr>
              <w:t xml:space="preserve">No mention of including </w:t>
            </w:r>
            <w:r w:rsidR="00AB2B88">
              <w:t>Partner Suppliers</w:t>
            </w:r>
            <w:r>
              <w:rPr>
                <w:rFonts w:eastAsia="Times New Roman" w:cs="Arial"/>
                <w:szCs w:val="22"/>
              </w:rPr>
              <w:t xml:space="preserve"> in ethics orientation, refresher training, or hotline availability</w:t>
            </w:r>
          </w:p>
          <w:p w:rsidR="00400829" w:rsidRDefault="00C035F0" w:rsidP="005A6FDD">
            <w:pPr>
              <w:rPr>
                <w:rFonts w:eastAsia="Times New Roman" w:cs="Arial"/>
                <w:szCs w:val="22"/>
              </w:rPr>
            </w:pPr>
            <w:r>
              <w:rPr>
                <w:rFonts w:eastAsia="Times New Roman" w:cs="Arial"/>
                <w:szCs w:val="22"/>
              </w:rPr>
              <w:t>No mention of conflict</w:t>
            </w:r>
            <w:r w:rsidR="003907CA">
              <w:rPr>
                <w:rFonts w:eastAsia="Times New Roman" w:cs="Arial"/>
                <w:szCs w:val="22"/>
              </w:rPr>
              <w:t>-</w:t>
            </w:r>
            <w:r>
              <w:rPr>
                <w:rFonts w:eastAsia="Times New Roman" w:cs="Arial"/>
                <w:szCs w:val="22"/>
              </w:rPr>
              <w:t>of</w:t>
            </w:r>
            <w:r w:rsidR="003907CA">
              <w:rPr>
                <w:rFonts w:eastAsia="Times New Roman" w:cs="Arial"/>
                <w:szCs w:val="22"/>
              </w:rPr>
              <w:t>-</w:t>
            </w:r>
            <w:r>
              <w:rPr>
                <w:rFonts w:eastAsia="Times New Roman" w:cs="Arial"/>
                <w:szCs w:val="22"/>
              </w:rPr>
              <w:t>interest determination for Partner Suppliers</w:t>
            </w:r>
          </w:p>
          <w:p w:rsidR="00400829" w:rsidRDefault="00C035F0" w:rsidP="005A6FDD">
            <w:pPr>
              <w:rPr>
                <w:rFonts w:eastAsia="Times New Roman" w:cs="Arial"/>
                <w:szCs w:val="22"/>
              </w:rPr>
            </w:pPr>
            <w:r>
              <w:rPr>
                <w:rFonts w:eastAsia="Times New Roman" w:cs="Arial"/>
                <w:szCs w:val="22"/>
              </w:rPr>
              <w:t>No discussion of ethics in supply</w:t>
            </w:r>
            <w:r w:rsidR="003907CA">
              <w:rPr>
                <w:rFonts w:eastAsia="Times New Roman" w:cs="Arial"/>
                <w:szCs w:val="22"/>
              </w:rPr>
              <w:t>-</w:t>
            </w:r>
            <w:r>
              <w:rPr>
                <w:rFonts w:eastAsia="Times New Roman" w:cs="Arial"/>
                <w:szCs w:val="22"/>
              </w:rPr>
              <w:t>chain management section in 6.2b (p. 32)</w:t>
            </w:r>
          </w:p>
          <w:p w:rsidR="002C7F3E" w:rsidRDefault="00C035F0" w:rsidP="005A6FDD">
            <w:pPr>
              <w:rPr>
                <w:rFonts w:eastAsia="Times New Roman" w:cs="Arial"/>
                <w:szCs w:val="22"/>
              </w:rPr>
            </w:pPr>
            <w:r>
              <w:rPr>
                <w:rFonts w:eastAsia="Times New Roman" w:cs="Arial"/>
                <w:szCs w:val="22"/>
              </w:rPr>
              <w:t>In 1.1a(1) (p. 1) no mention of Partner Supplier commitment to ethics</w:t>
            </w:r>
          </w:p>
        </w:tc>
        <w:tc>
          <w:tcPr>
            <w:tcW w:w="1144"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b(2)</w:t>
            </w:r>
          </w:p>
        </w:tc>
      </w:tr>
    </w:tbl>
    <w:p w:rsidR="00427318" w:rsidRDefault="00427318" w:rsidP="005A6FDD">
      <w:pPr>
        <w:pStyle w:val="Heading4"/>
        <w:divId w:val="181015739"/>
        <w:rPr>
          <w:rFonts w:eastAsia="Times New Roman" w:cs="Arial"/>
        </w:rPr>
      </w:pPr>
    </w:p>
    <w:p w:rsidR="002C7F3E" w:rsidRDefault="00C035F0" w:rsidP="005A6FDD">
      <w:pPr>
        <w:pStyle w:val="Heading4"/>
        <w:divId w:val="181015739"/>
        <w:rPr>
          <w:rFonts w:eastAsia="Times New Roman" w:cs="Arial"/>
        </w:rPr>
      </w:pPr>
      <w:r>
        <w:rPr>
          <w:rFonts w:eastAsia="Times New Roman" w:cs="Arial"/>
        </w:rPr>
        <w:t>Notes</w:t>
      </w:r>
    </w:p>
    <w:tbl>
      <w:tblPr>
        <w:tblStyle w:val="TableGrid"/>
        <w:tblW w:w="5000" w:type="pct"/>
        <w:jc w:val="center"/>
        <w:tblLook w:val="04A0" w:firstRow="1" w:lastRow="0" w:firstColumn="1" w:lastColumn="0" w:noHBand="0" w:noVBand="1"/>
      </w:tblPr>
      <w:tblGrid>
        <w:gridCol w:w="11016"/>
      </w:tblGrid>
      <w:tr w:rsidR="00427318" w:rsidTr="00687042">
        <w:trPr>
          <w:jc w:val="center"/>
        </w:trPr>
        <w:tc>
          <w:tcPr>
            <w:tcW w:w="11016" w:type="dxa"/>
          </w:tcPr>
          <w:p w:rsidR="00427318" w:rsidRDefault="00427318" w:rsidP="005A6FDD">
            <w:pPr>
              <w:rPr>
                <w:rFonts w:eastAsia="Times New Roman" w:cs="Arial"/>
                <w:szCs w:val="22"/>
              </w:rPr>
            </w:pPr>
            <w:r>
              <w:rPr>
                <w:rFonts w:eastAsia="Times New Roman" w:cs="Arial"/>
                <w:szCs w:val="22"/>
              </w:rPr>
              <w:t>Postcall revisions:</w:t>
            </w:r>
          </w:p>
          <w:p w:rsidR="00427318" w:rsidRDefault="00427318" w:rsidP="005A6FDD">
            <w:pPr>
              <w:rPr>
                <w:rFonts w:eastAsia="Times New Roman" w:cs="Arial"/>
                <w:szCs w:val="22"/>
              </w:rPr>
            </w:pPr>
            <w:r>
              <w:rPr>
                <w:rFonts w:eastAsia="Times New Roman" w:cs="Arial"/>
                <w:szCs w:val="22"/>
              </w:rPr>
              <w:t xml:space="preserve">OFI a(1)—On the call we agreed to remove the example of the board report and add the concept of “governance approaches are not integrated.” Reviewing the comment further, I couldn’t figure out how to modify the comment to add an “integration” flavor. However, the additional examples for this </w:t>
            </w:r>
            <w:r w:rsidR="00777523">
              <w:rPr>
                <w:rFonts w:eastAsia="Times New Roman" w:cs="Arial"/>
                <w:szCs w:val="22"/>
              </w:rPr>
              <w:t>comment support a very straight</w:t>
            </w:r>
            <w:r>
              <w:rPr>
                <w:rFonts w:eastAsia="Times New Roman" w:cs="Arial"/>
                <w:szCs w:val="22"/>
              </w:rPr>
              <w:t>forward “lack of systematic approaches to governance” focus to the comment.</w:t>
            </w:r>
          </w:p>
          <w:p w:rsidR="00427318" w:rsidRDefault="00427318" w:rsidP="005A6FDD">
            <w:pPr>
              <w:rPr>
                <w:rFonts w:eastAsia="Times New Roman" w:cs="Arial"/>
                <w:szCs w:val="22"/>
              </w:rPr>
            </w:pPr>
            <w:r>
              <w:rPr>
                <w:rFonts w:eastAsia="Times New Roman" w:cs="Arial"/>
                <w:szCs w:val="22"/>
              </w:rPr>
              <w:t>Revisions for V3:</w:t>
            </w:r>
          </w:p>
          <w:p w:rsidR="00427318" w:rsidRDefault="00427318" w:rsidP="005A6FDD">
            <w:pPr>
              <w:rPr>
                <w:rFonts w:eastAsia="Times New Roman" w:cs="Arial"/>
                <w:szCs w:val="22"/>
              </w:rPr>
            </w:pPr>
            <w:r>
              <w:rPr>
                <w:rFonts w:eastAsia="Times New Roman" w:cs="Arial"/>
                <w:szCs w:val="22"/>
              </w:rPr>
              <w:t>OFI c(2)—Moved “so what” to include it in the first sentence.</w:t>
            </w:r>
          </w:p>
          <w:p w:rsidR="00427318" w:rsidRDefault="00427318" w:rsidP="005A6FDD">
            <w:pPr>
              <w:rPr>
                <w:rFonts w:eastAsia="Times New Roman" w:cs="Arial"/>
                <w:szCs w:val="22"/>
              </w:rPr>
            </w:pPr>
            <w:r>
              <w:rPr>
                <w:rFonts w:eastAsia="Times New Roman" w:cs="Arial"/>
                <w:szCs w:val="22"/>
              </w:rPr>
              <w:t xml:space="preserve">OFI a(1)—Three </w:t>
            </w:r>
            <w:r w:rsidR="002A3B0F">
              <w:rPr>
                <w:rFonts w:eastAsia="Times New Roman" w:cs="Arial"/>
                <w:szCs w:val="22"/>
              </w:rPr>
              <w:t>team members</w:t>
            </w:r>
            <w:r>
              <w:rPr>
                <w:rFonts w:eastAsia="Times New Roman" w:cs="Arial"/>
                <w:szCs w:val="22"/>
              </w:rPr>
              <w:t xml:space="preserve"> pointed out that the strength comment and OFI comment for a(1) are different only by a </w:t>
            </w:r>
            <w:r>
              <w:rPr>
                <w:rFonts w:eastAsia="Times New Roman" w:cs="Arial"/>
                <w:szCs w:val="22"/>
              </w:rPr>
              <w:lastRenderedPageBreak/>
              <w:t xml:space="preserve">nuance. Two suggested keeping the strength; the other suggested keeping the OFI. I’m keeping both. In the strength, we’re giving the applicant credit for answering “what” its governance system improvements have been. In the OFI, we’re suggesting that those improvement opportunities were not identified systematically. It’s unclear “how” the applicant goes about improving its governance system. (And the monthly review schedule in Figure 1.1-3 doesn’t tell me enough about “how.”) </w:t>
            </w:r>
            <w:r w:rsidR="00B342B4">
              <w:rPr>
                <w:rFonts w:eastAsia="Times New Roman" w:cs="Arial"/>
                <w:szCs w:val="22"/>
              </w:rPr>
              <w:t>T</w:t>
            </w:r>
            <w:r>
              <w:rPr>
                <w:rFonts w:eastAsia="Times New Roman" w:cs="Arial"/>
                <w:szCs w:val="22"/>
              </w:rPr>
              <w:t>he applicant needs to see this nuance. The applicant can decide if it improves governance systematically or not. And make revisions in future applications to clean off the OFI. If I have to pick one over the other, I would choose to keep the OFI.</w:t>
            </w:r>
          </w:p>
          <w:p w:rsidR="00427318" w:rsidRDefault="00427318" w:rsidP="005A6FDD">
            <w:pPr>
              <w:rPr>
                <w:rFonts w:eastAsia="Times New Roman" w:cs="Arial"/>
                <w:szCs w:val="22"/>
              </w:rPr>
            </w:pPr>
            <w:r>
              <w:rPr>
                <w:rFonts w:eastAsia="Times New Roman" w:cs="Arial"/>
                <w:szCs w:val="22"/>
              </w:rPr>
              <w:t>OFI b(2)—Removed reference to deployment to the community; too much of a stretch. Edited for clarity.</w:t>
            </w:r>
          </w:p>
          <w:p w:rsidR="00427318" w:rsidRDefault="00427318" w:rsidP="005A6FDD">
            <w:pPr>
              <w:rPr>
                <w:rFonts w:eastAsia="Times New Roman" w:cs="Arial"/>
                <w:szCs w:val="22"/>
              </w:rPr>
            </w:pPr>
            <w:r>
              <w:rPr>
                <w:rFonts w:eastAsia="Times New Roman" w:cs="Arial"/>
                <w:szCs w:val="22"/>
              </w:rPr>
              <w:t>The first OFI—unclear how community support activities are identified, etc.—is the clear top choice of the team and is relevant given the emphasis of community in the applicant’s mission.</w:t>
            </w:r>
          </w:p>
          <w:p w:rsidR="00427318" w:rsidRDefault="00427318" w:rsidP="005A6FDD">
            <w:pPr>
              <w:rPr>
                <w:rFonts w:eastAsia="Times New Roman" w:cs="Arial"/>
                <w:szCs w:val="22"/>
              </w:rPr>
            </w:pPr>
            <w:r>
              <w:rPr>
                <w:rFonts w:eastAsia="Times New Roman" w:cs="Arial"/>
                <w:szCs w:val="22"/>
              </w:rPr>
              <w:t xml:space="preserve">The second OFI—whether approaches to the governance system are systematic—recognizes the applicant’s response largely described a series of “what” answers. The “how” was missing. We acknowledged the “whats” developed over time indicated improvements (noted as a strength). </w:t>
            </w:r>
            <w:r w:rsidR="00B342B4">
              <w:rPr>
                <w:rFonts w:eastAsia="Times New Roman" w:cs="Arial"/>
                <w:szCs w:val="22"/>
              </w:rPr>
              <w:t>I</w:t>
            </w:r>
            <w:r>
              <w:rPr>
                <w:rFonts w:eastAsia="Times New Roman" w:cs="Arial"/>
                <w:szCs w:val="22"/>
              </w:rPr>
              <w:t xml:space="preserve">t is important for the applicant to see that a “what” answer would get </w:t>
            </w:r>
            <w:r w:rsidR="00B342B4">
              <w:rPr>
                <w:rFonts w:eastAsia="Times New Roman" w:cs="Arial"/>
                <w:szCs w:val="22"/>
              </w:rPr>
              <w:t>it</w:t>
            </w:r>
            <w:r>
              <w:rPr>
                <w:rFonts w:eastAsia="Times New Roman" w:cs="Arial"/>
                <w:szCs w:val="22"/>
              </w:rPr>
              <w:t xml:space="preserve"> some credit, but still falls short from being systematic.</w:t>
            </w:r>
          </w:p>
          <w:p w:rsidR="00427318" w:rsidRDefault="00427318" w:rsidP="005A6FDD">
            <w:pPr>
              <w:rPr>
                <w:rFonts w:eastAsia="Times New Roman" w:cs="Arial"/>
                <w:szCs w:val="22"/>
              </w:rPr>
            </w:pPr>
            <w:r>
              <w:rPr>
                <w:rFonts w:eastAsia="Times New Roman" w:cs="Arial"/>
                <w:szCs w:val="22"/>
              </w:rPr>
              <w:t>The third OFI—ethics system not going outside EOs and no indicators—is also a counterweight to a strength. The strength focused on the applicant’s efforts to ensure ethics with efforts targeting employees. Just wanted to send the message that, while its efforts with EOs is noteworthy, a more thorough systematic approach might give even greater benefits to the applicant.</w:t>
            </w:r>
          </w:p>
          <w:p w:rsidR="00427318" w:rsidRDefault="003277A7" w:rsidP="005A6FDD">
            <w:pPr>
              <w:rPr>
                <w:rFonts w:eastAsia="Times New Roman" w:cs="Arial"/>
                <w:szCs w:val="22"/>
              </w:rPr>
            </w:pPr>
            <w:r>
              <w:rPr>
                <w:rFonts w:eastAsia="Times New Roman" w:cs="Arial"/>
                <w:szCs w:val="22"/>
              </w:rPr>
              <w:t>O</w:t>
            </w:r>
            <w:r w:rsidR="00427318">
              <w:rPr>
                <w:rFonts w:eastAsia="Times New Roman" w:cs="Arial"/>
                <w:szCs w:val="22"/>
              </w:rPr>
              <w:t>ther feedback observations that were not included:</w:t>
            </w:r>
          </w:p>
          <w:p w:rsidR="00427318" w:rsidRDefault="003277A7" w:rsidP="005A6FDD">
            <w:pPr>
              <w:rPr>
                <w:rFonts w:eastAsia="Times New Roman" w:cs="Arial"/>
                <w:szCs w:val="22"/>
              </w:rPr>
            </w:pPr>
            <w:r>
              <w:rPr>
                <w:rFonts w:eastAsia="Times New Roman" w:cs="Arial"/>
                <w:szCs w:val="22"/>
              </w:rPr>
              <w:t>One team member</w:t>
            </w:r>
            <w:r w:rsidR="00427318">
              <w:rPr>
                <w:rFonts w:eastAsia="Times New Roman" w:cs="Arial"/>
                <w:szCs w:val="22"/>
              </w:rPr>
              <w:t xml:space="preserve"> had a general comment on lack of evaluation and improvement in this item. I debated this one a long time, but left it out because I saw a little bit of evaluation/improvement in ethics (reference to a PDCA) and performance evaluation (a brief mention). The biggest area of lack of evaluation and improvement was with societal responsibility and community support. And thes</w:t>
            </w:r>
            <w:r w:rsidR="00F10073">
              <w:rPr>
                <w:rFonts w:eastAsia="Times New Roman" w:cs="Arial"/>
                <w:szCs w:val="22"/>
              </w:rPr>
              <w:t xml:space="preserve">e were mentioned in OFI #1. So </w:t>
            </w:r>
            <w:r w:rsidR="00427318">
              <w:rPr>
                <w:rFonts w:eastAsia="Times New Roman" w:cs="Arial"/>
                <w:szCs w:val="22"/>
              </w:rPr>
              <w:t>we’re covered here.</w:t>
            </w:r>
          </w:p>
          <w:p w:rsidR="00427318" w:rsidRDefault="003277A7" w:rsidP="005A6FDD">
            <w:pPr>
              <w:rPr>
                <w:rFonts w:eastAsia="Times New Roman" w:cs="Arial"/>
                <w:szCs w:val="22"/>
              </w:rPr>
            </w:pPr>
            <w:r>
              <w:rPr>
                <w:rFonts w:eastAsia="Times New Roman" w:cs="Arial"/>
                <w:szCs w:val="22"/>
              </w:rPr>
              <w:t>One team member</w:t>
            </w:r>
            <w:r w:rsidR="00427318">
              <w:rPr>
                <w:rFonts w:eastAsia="Times New Roman" w:cs="Arial"/>
                <w:szCs w:val="22"/>
              </w:rPr>
              <w:t xml:space="preserve"> had a specific comment about the lack of clarity on how the ISO 26000 guidance document and the community survey are used for society well-being (c[1]). He’s right, but the focus was too narrow compared to the other comments.</w:t>
            </w:r>
          </w:p>
          <w:p w:rsidR="00427318" w:rsidRDefault="00427318" w:rsidP="005A6FDD">
            <w:pPr>
              <w:rPr>
                <w:rFonts w:eastAsia="Times New Roman" w:cs="Arial"/>
                <w:szCs w:val="22"/>
              </w:rPr>
            </w:pPr>
            <w:r>
              <w:rPr>
                <w:rFonts w:eastAsia="Times New Roman" w:cs="Arial"/>
                <w:szCs w:val="22"/>
              </w:rPr>
              <w:t xml:space="preserve">In section a(2), </w:t>
            </w:r>
            <w:r w:rsidR="003277A7">
              <w:rPr>
                <w:rFonts w:eastAsia="Times New Roman" w:cs="Arial"/>
                <w:szCs w:val="22"/>
              </w:rPr>
              <w:t>one team member</w:t>
            </w:r>
            <w:r>
              <w:rPr>
                <w:rFonts w:eastAsia="Times New Roman" w:cs="Arial"/>
                <w:szCs w:val="22"/>
              </w:rPr>
              <w:t xml:space="preserve"> had an observation about no evidence of evaluating AB member performance. Didn’t include this because the applicant indicated it </w:t>
            </w:r>
            <w:r w:rsidR="00320B02">
              <w:rPr>
                <w:rFonts w:eastAsia="Times New Roman" w:cs="Arial"/>
                <w:szCs w:val="22"/>
              </w:rPr>
              <w:t>is</w:t>
            </w:r>
            <w:r>
              <w:rPr>
                <w:rFonts w:eastAsia="Times New Roman" w:cs="Arial"/>
                <w:szCs w:val="22"/>
              </w:rPr>
              <w:t xml:space="preserve"> preparing to do this, and its focus is relatively narrow compared to other comments. Also in a(2), </w:t>
            </w:r>
            <w:r w:rsidR="003277A7">
              <w:rPr>
                <w:rFonts w:eastAsia="Times New Roman" w:cs="Arial"/>
                <w:szCs w:val="22"/>
              </w:rPr>
              <w:t>one team member</w:t>
            </w:r>
            <w:r>
              <w:rPr>
                <w:rFonts w:eastAsia="Times New Roman" w:cs="Arial"/>
                <w:szCs w:val="22"/>
              </w:rPr>
              <w:t xml:space="preserve"> observed that it’s unclear how info collected from the 360s is used to identify improvement opportunities. </w:t>
            </w:r>
            <w:r w:rsidR="00826A55">
              <w:rPr>
                <w:rFonts w:eastAsia="Times New Roman" w:cs="Arial"/>
                <w:szCs w:val="22"/>
              </w:rPr>
              <w:t>T</w:t>
            </w:r>
            <w:r>
              <w:rPr>
                <w:rFonts w:eastAsia="Times New Roman" w:cs="Arial"/>
                <w:szCs w:val="22"/>
              </w:rPr>
              <w:t>his observation was too narrow compared to other comments.</w:t>
            </w:r>
          </w:p>
          <w:p w:rsidR="00427318" w:rsidRDefault="00427318" w:rsidP="005A6FDD">
            <w:pPr>
              <w:rPr>
                <w:rFonts w:eastAsia="Times New Roman" w:cs="Arial"/>
                <w:szCs w:val="22"/>
              </w:rPr>
            </w:pPr>
            <w:r>
              <w:rPr>
                <w:rFonts w:eastAsia="Times New Roman" w:cs="Arial"/>
                <w:szCs w:val="22"/>
              </w:rPr>
              <w:t xml:space="preserve">In section b(1), </w:t>
            </w:r>
            <w:r w:rsidR="003277A7">
              <w:rPr>
                <w:rFonts w:eastAsia="Times New Roman" w:cs="Arial"/>
                <w:szCs w:val="22"/>
              </w:rPr>
              <w:t>one team member</w:t>
            </w:r>
            <w:r>
              <w:rPr>
                <w:rFonts w:eastAsia="Times New Roman" w:cs="Arial"/>
                <w:szCs w:val="22"/>
              </w:rPr>
              <w:t xml:space="preserve"> had an observation that it was unclear how the applicant addressed adverse impacts and anticipated public concerns. </w:t>
            </w:r>
            <w:r w:rsidR="00B342B4">
              <w:rPr>
                <w:rFonts w:eastAsia="Times New Roman" w:cs="Arial"/>
                <w:szCs w:val="22"/>
              </w:rPr>
              <w:t>H</w:t>
            </w:r>
            <w:r>
              <w:rPr>
                <w:rFonts w:eastAsia="Times New Roman" w:cs="Arial"/>
                <w:szCs w:val="22"/>
              </w:rPr>
              <w:t xml:space="preserve">e’s essentially saying, “I know the applicant told us it had several teams to do this, but it didn’t tell us HOW those teams did their work.” </w:t>
            </w:r>
            <w:r w:rsidR="00B342B4">
              <w:rPr>
                <w:rFonts w:eastAsia="Times New Roman" w:cs="Arial"/>
                <w:szCs w:val="22"/>
              </w:rPr>
              <w:t>T</w:t>
            </w:r>
            <w:r>
              <w:rPr>
                <w:rFonts w:eastAsia="Times New Roman" w:cs="Arial"/>
                <w:szCs w:val="22"/>
              </w:rPr>
              <w:t xml:space="preserve">his was a frequent thought of mine as I reviewed many parts of the application. I wish the applicant had given us more. But in this </w:t>
            </w:r>
            <w:r w:rsidR="00320B02">
              <w:rPr>
                <w:rFonts w:eastAsia="Times New Roman" w:cs="Arial"/>
                <w:szCs w:val="22"/>
              </w:rPr>
              <w:t>case,</w:t>
            </w:r>
            <w:r>
              <w:rPr>
                <w:rFonts w:eastAsia="Times New Roman" w:cs="Arial"/>
                <w:szCs w:val="22"/>
              </w:rPr>
              <w:t xml:space="preserve"> the team saw enough to give a strength on addressing adverse impacts. Regarding anticipating public concerns, there is a survey that’s done. So that’s at least something.</w:t>
            </w:r>
          </w:p>
          <w:p w:rsidR="00427318" w:rsidRDefault="00427318" w:rsidP="005A6FDD">
            <w:pPr>
              <w:rPr>
                <w:rFonts w:eastAsia="Times New Roman" w:cs="Arial"/>
                <w:szCs w:val="22"/>
              </w:rPr>
            </w:pPr>
            <w:r>
              <w:rPr>
                <w:rFonts w:eastAsia="Times New Roman" w:cs="Arial"/>
                <w:szCs w:val="22"/>
              </w:rPr>
              <w:t xml:space="preserve">Also in section b(1), </w:t>
            </w:r>
            <w:r w:rsidR="003277A7">
              <w:rPr>
                <w:rFonts w:eastAsia="Times New Roman" w:cs="Arial"/>
                <w:szCs w:val="22"/>
              </w:rPr>
              <w:t>one team member</w:t>
            </w:r>
            <w:r>
              <w:rPr>
                <w:rFonts w:eastAsia="Times New Roman" w:cs="Arial"/>
                <w:szCs w:val="22"/>
              </w:rPr>
              <w:t xml:space="preserve"> observed that some measures and goals were missing from Figure 1.2-2, such as injuries and compliance with Sarbanes-Oxley. While this is true, it’s small potatoes compared to other comments. </w:t>
            </w:r>
          </w:p>
          <w:p w:rsidR="00427318" w:rsidRDefault="00427318" w:rsidP="005A6FDD">
            <w:pPr>
              <w:rPr>
                <w:rFonts w:eastAsia="Times New Roman" w:cs="Arial"/>
                <w:szCs w:val="22"/>
              </w:rPr>
            </w:pPr>
          </w:p>
        </w:tc>
      </w:tr>
    </w:tbl>
    <w:p w:rsidR="002C7F3E" w:rsidRDefault="00C035F0" w:rsidP="005A6FDD">
      <w:pPr>
        <w:pStyle w:val="Heading3"/>
        <w:ind w:right="0"/>
        <w:divId w:val="181015739"/>
      </w:pPr>
      <w:r>
        <w:lastRenderedPageBreak/>
        <w:t>Scoring</w:t>
      </w:r>
    </w:p>
    <w:tbl>
      <w:tblPr>
        <w:tblStyle w:val="TableGrid"/>
        <w:tblW w:w="5000" w:type="pct"/>
        <w:jc w:val="center"/>
        <w:tblLook w:val="04A0" w:firstRow="1" w:lastRow="0" w:firstColumn="1" w:lastColumn="0" w:noHBand="0" w:noVBand="1"/>
      </w:tblPr>
      <w:tblGrid>
        <w:gridCol w:w="11016"/>
      </w:tblGrid>
      <w:tr w:rsidR="00427318" w:rsidTr="00687042">
        <w:trPr>
          <w:jc w:val="center"/>
        </w:trPr>
        <w:tc>
          <w:tcPr>
            <w:tcW w:w="11016" w:type="dxa"/>
          </w:tcPr>
          <w:p w:rsidR="00427318" w:rsidRDefault="00427318" w:rsidP="005A6FDD">
            <w:pPr>
              <w:rPr>
                <w:rFonts w:eastAsia="Times New Roman" w:cs="Arial"/>
                <w:szCs w:val="22"/>
              </w:rPr>
            </w:pPr>
            <w:r>
              <w:rPr>
                <w:rFonts w:eastAsia="Times New Roman" w:cs="Arial"/>
                <w:szCs w:val="22"/>
              </w:rPr>
              <w:t xml:space="preserve">Score Range: </w:t>
            </w:r>
            <w:r w:rsidR="00763E64" w:rsidRPr="00777523">
              <w:rPr>
                <w:rFonts w:eastAsia="Times New Roman" w:cs="Arial"/>
                <w:b/>
                <w:szCs w:val="22"/>
              </w:rPr>
              <w:t>5</w:t>
            </w:r>
            <w:r>
              <w:rPr>
                <w:rStyle w:val="Strong"/>
                <w:rFonts w:eastAsia="Times New Roman" w:cs="Arial"/>
                <w:szCs w:val="22"/>
              </w:rPr>
              <w:t>0-</w:t>
            </w:r>
            <w:r w:rsidR="00763E64">
              <w:rPr>
                <w:rStyle w:val="Strong"/>
                <w:rFonts w:eastAsia="Times New Roman" w:cs="Arial"/>
                <w:szCs w:val="22"/>
              </w:rPr>
              <w:t>6</w:t>
            </w:r>
            <w:r>
              <w:rPr>
                <w:rStyle w:val="Strong"/>
                <w:rFonts w:eastAsia="Times New Roman" w:cs="Arial"/>
                <w:szCs w:val="22"/>
              </w:rPr>
              <w:t>5%</w:t>
            </w:r>
          </w:p>
          <w:p w:rsidR="00427318" w:rsidRDefault="00427318"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5</w:t>
            </w:r>
            <w:r w:rsidR="00763E64">
              <w:rPr>
                <w:rStyle w:val="Strong"/>
                <w:rFonts w:eastAsia="Times New Roman" w:cs="Arial"/>
                <w:szCs w:val="22"/>
              </w:rPr>
              <w:t>0</w:t>
            </w:r>
          </w:p>
          <w:p w:rsidR="00427318" w:rsidRDefault="00427318"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Postcall revisions: None.</w:t>
            </w:r>
          </w:p>
          <w:p w:rsidR="00427318" w:rsidRDefault="00427318" w:rsidP="005A6FDD">
            <w:pPr>
              <w:rPr>
                <w:rFonts w:eastAsia="Times New Roman" w:cs="Arial"/>
                <w:b/>
                <w:bCs/>
                <w:szCs w:val="22"/>
              </w:rPr>
            </w:pPr>
            <w:r>
              <w:rPr>
                <w:rStyle w:val="Strong"/>
                <w:rFonts w:eastAsia="Times New Roman" w:cs="Arial"/>
                <w:szCs w:val="22"/>
              </w:rPr>
              <w:t>Revisions for V3:</w:t>
            </w:r>
          </w:p>
          <w:p w:rsidR="00427318" w:rsidRDefault="00763E64" w:rsidP="005A6FDD">
            <w:pPr>
              <w:rPr>
                <w:rFonts w:eastAsia="Times New Roman" w:cs="Arial"/>
                <w:b/>
                <w:bCs/>
                <w:szCs w:val="22"/>
              </w:rPr>
            </w:pPr>
            <w:r>
              <w:rPr>
                <w:rStyle w:val="Strong"/>
                <w:rFonts w:eastAsia="Times New Roman" w:cs="Arial"/>
                <w:szCs w:val="22"/>
              </w:rPr>
              <w:t>Q</w:t>
            </w:r>
            <w:r w:rsidR="00427318">
              <w:rPr>
                <w:rStyle w:val="Strong"/>
                <w:rFonts w:eastAsia="Times New Roman" w:cs="Arial"/>
                <w:szCs w:val="22"/>
              </w:rPr>
              <w:t xml:space="preserve">uestion here </w:t>
            </w:r>
            <w:r>
              <w:rPr>
                <w:rStyle w:val="Strong"/>
                <w:rFonts w:eastAsia="Times New Roman" w:cs="Arial"/>
                <w:szCs w:val="22"/>
              </w:rPr>
              <w:t>wa</w:t>
            </w:r>
            <w:r w:rsidR="00427318">
              <w:rPr>
                <w:rStyle w:val="Strong"/>
                <w:rFonts w:eastAsia="Times New Roman" w:cs="Arial"/>
                <w:szCs w:val="22"/>
              </w:rPr>
              <w:t xml:space="preserve">s whether </w:t>
            </w:r>
            <w:r>
              <w:rPr>
                <w:rStyle w:val="Strong"/>
                <w:rFonts w:eastAsia="Times New Roman" w:cs="Arial"/>
                <w:szCs w:val="22"/>
              </w:rPr>
              <w:t xml:space="preserve">to </w:t>
            </w:r>
            <w:r w:rsidR="00427318">
              <w:rPr>
                <w:rStyle w:val="Strong"/>
                <w:rFonts w:eastAsia="Times New Roman" w:cs="Arial"/>
                <w:szCs w:val="22"/>
              </w:rPr>
              <w:t>land on 45 or 50%</w:t>
            </w:r>
            <w:r w:rsidR="00777523">
              <w:rPr>
                <w:rStyle w:val="Strong"/>
                <w:rFonts w:eastAsia="Times New Roman" w:cs="Arial"/>
                <w:szCs w:val="22"/>
              </w:rPr>
              <w:t>—</w:t>
            </w:r>
            <w:r>
              <w:rPr>
                <w:rStyle w:val="Strong"/>
                <w:rFonts w:eastAsia="Times New Roman" w:cs="Arial"/>
                <w:szCs w:val="22"/>
              </w:rPr>
              <w:t>a</w:t>
            </w:r>
            <w:r w:rsidR="00427318">
              <w:rPr>
                <w:rStyle w:val="Strong"/>
                <w:rFonts w:eastAsia="Times New Roman" w:cs="Arial"/>
                <w:szCs w:val="22"/>
              </w:rPr>
              <w:t xml:space="preserve"> close call</w:t>
            </w:r>
            <w:r>
              <w:rPr>
                <w:rStyle w:val="Strong"/>
                <w:rFonts w:eastAsia="Times New Roman" w:cs="Arial"/>
                <w:szCs w:val="22"/>
              </w:rPr>
              <w:t>, with</w:t>
            </w:r>
            <w:r w:rsidR="00427318">
              <w:rPr>
                <w:rStyle w:val="Strong"/>
                <w:rFonts w:eastAsia="Times New Roman" w:cs="Arial"/>
                <w:szCs w:val="22"/>
              </w:rPr>
              <w:t xml:space="preserve"> </w:t>
            </w:r>
            <w:r>
              <w:rPr>
                <w:rStyle w:val="Strong"/>
                <w:rFonts w:eastAsia="Times New Roman" w:cs="Arial"/>
                <w:szCs w:val="22"/>
              </w:rPr>
              <w:t>some</w:t>
            </w:r>
            <w:r w:rsidR="00427318">
              <w:rPr>
                <w:rStyle w:val="Strong"/>
                <w:rFonts w:eastAsia="Times New Roman" w:cs="Arial"/>
                <w:szCs w:val="22"/>
              </w:rPr>
              <w:t xml:space="preserve"> saying that the OFI on systematic governance and community support keeps the approaches at the basic Criteria level </w:t>
            </w:r>
            <w:r>
              <w:rPr>
                <w:rStyle w:val="Strong"/>
                <w:rFonts w:eastAsia="Times New Roman" w:cs="Arial"/>
                <w:szCs w:val="22"/>
              </w:rPr>
              <w:t>and keeps us from the 50% range while</w:t>
            </w:r>
            <w:r w:rsidR="00427318">
              <w:rPr>
                <w:rStyle w:val="Strong"/>
                <w:rFonts w:eastAsia="Times New Roman" w:cs="Arial"/>
                <w:szCs w:val="22"/>
              </w:rPr>
              <w:t xml:space="preserve"> others argue for a 50% score.</w:t>
            </w:r>
          </w:p>
          <w:p w:rsidR="00427318" w:rsidRDefault="00427318" w:rsidP="005A6FDD">
            <w:pPr>
              <w:rPr>
                <w:rFonts w:eastAsia="Times New Roman" w:cs="Arial"/>
                <w:b/>
                <w:bCs/>
                <w:szCs w:val="22"/>
              </w:rPr>
            </w:pPr>
            <w:r>
              <w:rPr>
                <w:rStyle w:val="Strong"/>
                <w:rFonts w:eastAsia="Times New Roman" w:cs="Arial"/>
                <w:szCs w:val="22"/>
              </w:rPr>
              <w:t>V1:</w:t>
            </w:r>
          </w:p>
          <w:p w:rsidR="00427318" w:rsidRDefault="00427318" w:rsidP="005A6FDD">
            <w:pPr>
              <w:rPr>
                <w:rFonts w:eastAsia="Times New Roman" w:cs="Arial"/>
                <w:b/>
                <w:bCs/>
                <w:szCs w:val="22"/>
              </w:rPr>
            </w:pPr>
            <w:r>
              <w:rPr>
                <w:rStyle w:val="Strong"/>
                <w:rFonts w:eastAsia="Times New Roman" w:cs="Arial"/>
                <w:szCs w:val="22"/>
              </w:rPr>
              <w:lastRenderedPageBreak/>
              <w:t xml:space="preserve">I struggled with scoring for this one. We could reasonably land anywhere from 40 to 60 depending on how we </w:t>
            </w:r>
            <w:r w:rsidR="00F10073">
              <w:rPr>
                <w:rStyle w:val="Strong"/>
                <w:rFonts w:eastAsia="Times New Roman" w:cs="Arial"/>
                <w:szCs w:val="22"/>
              </w:rPr>
              <w:t>account for</w:t>
            </w:r>
            <w:r>
              <w:rPr>
                <w:rStyle w:val="Strong"/>
                <w:rFonts w:eastAsia="Times New Roman" w:cs="Arial"/>
                <w:szCs w:val="22"/>
              </w:rPr>
              <w:t xml:space="preserve"> the applicant giving “what” answers to several key</w:t>
            </w:r>
            <w:r w:rsidR="00F10073">
              <w:rPr>
                <w:rStyle w:val="Strong"/>
                <w:rFonts w:eastAsia="Times New Roman" w:cs="Arial"/>
                <w:szCs w:val="22"/>
              </w:rPr>
              <w:t xml:space="preserve"> questions; with us asking for “h</w:t>
            </w:r>
            <w:r>
              <w:rPr>
                <w:rStyle w:val="Strong"/>
                <w:rFonts w:eastAsia="Times New Roman" w:cs="Arial"/>
                <w:szCs w:val="22"/>
              </w:rPr>
              <w:t>ow</w:t>
            </w:r>
            <w:r w:rsidR="00F10073">
              <w:rPr>
                <w:rStyle w:val="Strong"/>
                <w:rFonts w:eastAsia="Times New Roman" w:cs="Arial"/>
                <w:szCs w:val="22"/>
              </w:rPr>
              <w:t>”</w:t>
            </w:r>
            <w:r>
              <w:rPr>
                <w:rStyle w:val="Strong"/>
                <w:rFonts w:eastAsia="Times New Roman" w:cs="Arial"/>
                <w:szCs w:val="22"/>
              </w:rPr>
              <w:t xml:space="preserve"> in several OFIs.</w:t>
            </w:r>
          </w:p>
          <w:p w:rsidR="00427318" w:rsidRDefault="00427318" w:rsidP="005A6FDD">
            <w:pPr>
              <w:rPr>
                <w:rFonts w:eastAsia="Times New Roman" w:cs="Arial"/>
                <w:b/>
                <w:bCs/>
                <w:szCs w:val="22"/>
              </w:rPr>
            </w:pPr>
            <w:r>
              <w:rPr>
                <w:rStyle w:val="Strong"/>
                <w:rFonts w:eastAsia="Times New Roman" w:cs="Arial"/>
                <w:szCs w:val="22"/>
              </w:rPr>
              <w:t>Proposing 50, but I could be easily swayed higher or lower. Some support:</w:t>
            </w:r>
          </w:p>
          <w:p w:rsidR="00427318" w:rsidRDefault="00427318" w:rsidP="005A6FDD">
            <w:pPr>
              <w:rPr>
                <w:rFonts w:eastAsia="Times New Roman" w:cs="Arial"/>
                <w:b/>
                <w:bCs/>
                <w:szCs w:val="22"/>
              </w:rPr>
            </w:pPr>
            <w:r>
              <w:rPr>
                <w:rStyle w:val="Strong"/>
                <w:rFonts w:eastAsia="Times New Roman" w:cs="Arial"/>
                <w:szCs w:val="22"/>
              </w:rPr>
              <w:t>Approach—If we accept some “what” responses for strengths, as is proposed, I will place them at 50-65.</w:t>
            </w:r>
          </w:p>
          <w:p w:rsidR="00427318" w:rsidRDefault="00427318" w:rsidP="005A6FDD">
            <w:pPr>
              <w:rPr>
                <w:rFonts w:eastAsia="Times New Roman" w:cs="Arial"/>
                <w:b/>
                <w:bCs/>
                <w:szCs w:val="22"/>
              </w:rPr>
            </w:pPr>
            <w:r>
              <w:rPr>
                <w:rStyle w:val="Strong"/>
                <w:rFonts w:eastAsia="Times New Roman" w:cs="Arial"/>
                <w:szCs w:val="22"/>
              </w:rPr>
              <w:t>Deployment—50-65. The main gap was in the deployment of ethics broader than just EOs.</w:t>
            </w:r>
          </w:p>
          <w:p w:rsidR="00427318" w:rsidRDefault="00427318" w:rsidP="005A6FDD">
            <w:pPr>
              <w:rPr>
                <w:rFonts w:eastAsia="Times New Roman" w:cs="Arial"/>
                <w:szCs w:val="22"/>
              </w:rPr>
            </w:pPr>
            <w:r>
              <w:rPr>
                <w:rStyle w:val="Strong"/>
                <w:rFonts w:eastAsia="Times New Roman" w:cs="Arial"/>
                <w:szCs w:val="22"/>
              </w:rPr>
              <w:t>Learning—30-45. The applicant cited examples of improvement, but we were not convinced that the learning/improvement process was systematic.</w:t>
            </w:r>
          </w:p>
        </w:tc>
      </w:tr>
    </w:tbl>
    <w:p w:rsidR="00427318" w:rsidRDefault="00427318" w:rsidP="005A6FDD">
      <w:pPr>
        <w:rPr>
          <w:rFonts w:eastAsia="Times New Roman" w:cs="Arial"/>
          <w:szCs w:val="22"/>
        </w:rPr>
      </w:pPr>
    </w:p>
    <w:p w:rsidR="002C7F3E" w:rsidRPr="00895AA7" w:rsidRDefault="00C035F0" w:rsidP="005A6FDD">
      <w:pPr>
        <w:pStyle w:val="page"/>
        <w:divId w:val="181015739"/>
        <w:rPr>
          <w:rFonts w:eastAsia="Times New Roman" w:cs="Arial"/>
          <w:b/>
          <w:sz w:val="36"/>
          <w:szCs w:val="36"/>
        </w:rPr>
      </w:pPr>
      <w:r w:rsidRPr="00895AA7">
        <w:rPr>
          <w:rFonts w:eastAsia="Times New Roman" w:cs="Arial"/>
          <w:b/>
          <w:sz w:val="36"/>
          <w:szCs w:val="36"/>
        </w:rPr>
        <w:lastRenderedPageBreak/>
        <w:t>Item Worksheet</w:t>
      </w:r>
      <w:r w:rsidR="00947090" w:rsidRPr="00895AA7">
        <w:rPr>
          <w:rFonts w:eastAsia="Times New Roman" w:cs="Arial"/>
          <w:b/>
          <w:sz w:val="36"/>
          <w:szCs w:val="36"/>
        </w:rPr>
        <w:t>—</w:t>
      </w:r>
      <w:r w:rsidRPr="00895AA7">
        <w:rPr>
          <w:rFonts w:eastAsia="Times New Roman" w:cs="Arial"/>
          <w:b/>
          <w:sz w:val="36"/>
          <w:szCs w:val="36"/>
        </w:rPr>
        <w:t>Item 2.1</w:t>
      </w:r>
    </w:p>
    <w:p w:rsidR="002C7F3E" w:rsidRDefault="00C035F0" w:rsidP="005A6FDD">
      <w:pPr>
        <w:pStyle w:val="Heading2"/>
        <w:divId w:val="181015739"/>
        <w:rPr>
          <w:rFonts w:eastAsia="Times New Roman" w:cs="Arial"/>
        </w:rPr>
      </w:pPr>
      <w:r>
        <w:rPr>
          <w:rFonts w:eastAsia="Times New Roman" w:cs="Arial"/>
        </w:rPr>
        <w:t>Strategy Development</w:t>
      </w:r>
    </w:p>
    <w:p w:rsidR="002C7F3E" w:rsidRDefault="00C035F0" w:rsidP="005A6FDD">
      <w:pPr>
        <w:pStyle w:val="Heading3"/>
        <w:ind w:right="0"/>
        <w:divId w:val="181015739"/>
      </w:pPr>
      <w:r>
        <w:t>Relevant Key Factors</w:t>
      </w:r>
    </w:p>
    <w:p w:rsidR="002C7F3E" w:rsidRDefault="00C035F0" w:rsidP="005A6FDD">
      <w:pPr>
        <w:pStyle w:val="ListParagraph"/>
        <w:numPr>
          <w:ilvl w:val="0"/>
          <w:numId w:val="17"/>
        </w:numPr>
        <w:ind w:right="0"/>
        <w:divId w:val="181015739"/>
      </w:pPr>
      <w:r>
        <w:t>Vision</w:t>
      </w:r>
      <w:r w:rsidR="00400829">
        <w:t>—</w:t>
      </w:r>
      <w:r>
        <w:t>Lead circuitry innovation for the future</w:t>
      </w:r>
    </w:p>
    <w:p w:rsidR="002C7F3E" w:rsidRPr="005A1C91" w:rsidRDefault="00C035F0" w:rsidP="005A6FDD">
      <w:pPr>
        <w:pStyle w:val="ListParagraph"/>
        <w:ind w:right="0"/>
        <w:divId w:val="181015739"/>
      </w:pPr>
      <w:r w:rsidRPr="005A1C91">
        <w:t>Ingenuity</w:t>
      </w:r>
      <w:r w:rsidR="005A1C91" w:rsidRPr="005A1C91">
        <w:t>:</w:t>
      </w:r>
      <w:r w:rsidRPr="005A1C91">
        <w:t xml:space="preserve"> leading advancements in the industry, especially in the areas of engineering and R&amp;D; Expertise</w:t>
      </w:r>
      <w:r w:rsidR="005A1C91" w:rsidRPr="005A1C91">
        <w:t>:</w:t>
      </w:r>
      <w:r w:rsidRPr="005A1C91">
        <w:t xml:space="preserve"> understanding our customer</w:t>
      </w:r>
      <w:r w:rsidR="003E0031" w:rsidRPr="005A1C91">
        <w:t>’</w:t>
      </w:r>
      <w:r w:rsidRPr="005A1C91">
        <w:t>s business and exceeding expectations through robust operational processes; Exceptional People: building lasting relationships with all customers and stakeholders through the Personal Touch.</w:t>
      </w:r>
    </w:p>
    <w:p w:rsidR="002C7F3E" w:rsidRDefault="00C035F0" w:rsidP="005A6FDD">
      <w:pPr>
        <w:pStyle w:val="ListParagraph"/>
        <w:ind w:right="0"/>
        <w:divId w:val="181015739"/>
      </w:pPr>
      <w:r>
        <w:t>Independent AB led by company founder and Chairman of the Board; trustees appointed to represent EO interests in AB</w:t>
      </w:r>
      <w:r w:rsidR="003E0031">
        <w:t>’</w:t>
      </w:r>
      <w:r>
        <w:t xml:space="preserve">s fiduciary review of the ESOP. CEO reports directly to the executive committee of the board. Senior leaders report to the CEO; managers report to senior leaders. All other EOs report to </w:t>
      </w:r>
      <w:r w:rsidR="002747B6">
        <w:t xml:space="preserve">either </w:t>
      </w:r>
      <w:r>
        <w:t xml:space="preserve">senior leaders or managers. </w:t>
      </w:r>
      <w:r w:rsidR="008C2F40">
        <w:rPr>
          <w:rFonts w:cs="Arial"/>
          <w:szCs w:val="22"/>
        </w:rPr>
        <w:t>The</w:t>
      </w:r>
      <w:r w:rsidR="00262C17">
        <w:rPr>
          <w:rFonts w:cs="Arial"/>
          <w:szCs w:val="22"/>
        </w:rPr>
        <w:t xml:space="preserve"> </w:t>
      </w:r>
      <w:r w:rsidR="008C2F40">
        <w:rPr>
          <w:rFonts w:cs="Arial"/>
          <w:szCs w:val="22"/>
        </w:rPr>
        <w:t>LT comprises senior leaders.</w:t>
      </w:r>
    </w:p>
    <w:p w:rsidR="002C7F3E" w:rsidRPr="005A1C91" w:rsidRDefault="00C035F0" w:rsidP="005A6FDD">
      <w:pPr>
        <w:pStyle w:val="ListParagraph"/>
        <w:ind w:right="0"/>
        <w:divId w:val="181015739"/>
      </w:pPr>
      <w:r w:rsidRPr="005A1C91">
        <w:t>SA-1 Busi</w:t>
      </w:r>
      <w:r w:rsidR="00000A63" w:rsidRPr="005A1C91">
        <w:t>ness repu</w:t>
      </w:r>
      <w:r w:rsidRPr="005A1C91">
        <w:t>tation</w:t>
      </w:r>
      <w:r w:rsidR="00956B99" w:rsidRPr="005A1C91">
        <w:t xml:space="preserve">; </w:t>
      </w:r>
      <w:r w:rsidRPr="005A1C91">
        <w:t>SA-2 Responsiveness</w:t>
      </w:r>
      <w:r w:rsidR="00956B99" w:rsidRPr="005A1C91">
        <w:t xml:space="preserve">; </w:t>
      </w:r>
      <w:r w:rsidRPr="005A1C91">
        <w:t>SA-3 Personal Touch</w:t>
      </w:r>
      <w:r w:rsidR="005A1C91" w:rsidRPr="005A1C91">
        <w:t xml:space="preserve">; </w:t>
      </w:r>
      <w:r w:rsidRPr="005A1C91">
        <w:t>SA-4 Int</w:t>
      </w:r>
      <w:r w:rsidR="00000A63" w:rsidRPr="005A1C91">
        <w:t>elligent r</w:t>
      </w:r>
      <w:r w:rsidRPr="005A1C91">
        <w:t>isk</w:t>
      </w:r>
      <w:r w:rsidR="005A1C91" w:rsidRPr="005A1C91">
        <w:t xml:space="preserve">; </w:t>
      </w:r>
      <w:r w:rsidRPr="005A1C91">
        <w:t>SA-5 Capab</w:t>
      </w:r>
      <w:r w:rsidR="00000A63" w:rsidRPr="005A1C91">
        <w:t>le proc</w:t>
      </w:r>
      <w:r w:rsidRPr="005A1C91">
        <w:t>esses</w:t>
      </w:r>
      <w:r w:rsidR="005A1C91" w:rsidRPr="005A1C91">
        <w:t xml:space="preserve">; </w:t>
      </w:r>
      <w:r w:rsidRPr="005A1C91">
        <w:t>SA-6 Level 2 Sustainability</w:t>
      </w:r>
      <w:r w:rsidR="005A1C91" w:rsidRPr="005A1C91">
        <w:t xml:space="preserve">; </w:t>
      </w:r>
      <w:r w:rsidRPr="005A1C91">
        <w:t xml:space="preserve">SA-7 </w:t>
      </w:r>
      <w:r w:rsidR="001F3496" w:rsidRPr="00947090">
        <w:t>EOs</w:t>
      </w:r>
      <w:r w:rsidRPr="005A1C91">
        <w:t xml:space="preserve"> that hold certifications for competencies related to their work and enjoy Best Career Location® and ESOP</w:t>
      </w:r>
    </w:p>
    <w:p w:rsidR="002C7F3E" w:rsidRPr="005A1C91" w:rsidRDefault="00C035F0" w:rsidP="005A6FDD">
      <w:pPr>
        <w:pStyle w:val="ListParagraph"/>
        <w:ind w:right="0"/>
        <w:divId w:val="181015739"/>
      </w:pPr>
      <w:r w:rsidRPr="005A1C91">
        <w:t>SC-1 Industry growth by acquisition</w:t>
      </w:r>
      <w:r w:rsidR="005A1C91" w:rsidRPr="005A1C91">
        <w:t xml:space="preserve">; </w:t>
      </w:r>
      <w:r w:rsidRPr="005A1C91">
        <w:t>SC-2 Expanding customer R&amp;D services</w:t>
      </w:r>
      <w:r w:rsidR="005A1C91" w:rsidRPr="005A1C91">
        <w:t xml:space="preserve">; </w:t>
      </w:r>
      <w:r w:rsidRPr="005A1C91">
        <w:t>SC-3 HDLW</w:t>
      </w:r>
      <w:r w:rsidR="005A1C91" w:rsidRPr="005A1C91">
        <w:t xml:space="preserve">; </w:t>
      </w:r>
      <w:r w:rsidRPr="005A1C91">
        <w:t>SC-4 Level 3 Sustainability</w:t>
      </w:r>
      <w:r w:rsidR="005A1C91" w:rsidRPr="005A1C91">
        <w:t xml:space="preserve">; </w:t>
      </w:r>
      <w:r w:rsidRPr="005A1C91">
        <w:t>SC-5 Engaging EOs in sustainability</w:t>
      </w:r>
      <w:r w:rsidR="005A1C91" w:rsidRPr="005A1C91">
        <w:t xml:space="preserve">; </w:t>
      </w:r>
      <w:r w:rsidRPr="005A1C91">
        <w:t>SC-6 Leadership development</w:t>
      </w:r>
    </w:p>
    <w:p w:rsidR="002C7F3E" w:rsidRPr="005A1C91" w:rsidRDefault="00C035F0" w:rsidP="005A6FDD">
      <w:pPr>
        <w:pStyle w:val="ListParagraph"/>
        <w:ind w:right="0"/>
        <w:divId w:val="181015739"/>
      </w:pPr>
      <w:r w:rsidRPr="005A1C91">
        <w:t>SO-1 Increase Net Promoter Score</w:t>
      </w:r>
      <w:r w:rsidR="005A1C91" w:rsidRPr="005A1C91">
        <w:t xml:space="preserve">; </w:t>
      </w:r>
      <w:r w:rsidRPr="005A1C91">
        <w:t>SO-2 Increase current market share over the next three years by business segment</w:t>
      </w:r>
      <w:r w:rsidR="005A1C91" w:rsidRPr="005A1C91">
        <w:t xml:space="preserve">; </w:t>
      </w:r>
      <w:r w:rsidRPr="005A1C91">
        <w:t>SO-3 Improve EO participation in moving toward refined business model</w:t>
      </w:r>
      <w:r w:rsidR="005A1C91" w:rsidRPr="005A1C91">
        <w:t xml:space="preserve">; </w:t>
      </w:r>
      <w:r w:rsidRPr="005A1C91">
        <w:t xml:space="preserve">SO-4 Improve demonstrated leadership and decision making by </w:t>
      </w:r>
      <w:r w:rsidR="00E1251E">
        <w:t>EOs</w:t>
      </w:r>
      <w:r w:rsidR="005A1C91" w:rsidRPr="005A1C91">
        <w:t xml:space="preserve">; </w:t>
      </w:r>
      <w:r w:rsidRPr="005A1C91">
        <w:t>SO-5 Maintain 100% employee ownership</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833"/>
        <w:gridCol w:w="3772"/>
        <w:gridCol w:w="4974"/>
        <w:gridCol w:w="1251"/>
      </w:tblGrid>
      <w:tr w:rsidR="002C7F3E" w:rsidTr="008400C6">
        <w:trPr>
          <w:divId w:val="181015739"/>
          <w:tblHeader/>
          <w:jc w:val="center"/>
        </w:trPr>
        <w:tc>
          <w:tcPr>
            <w:tcW w:w="833"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3772"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974"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51"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833"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772"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D952E1" w:rsidP="005A6FDD">
            <w:pPr>
              <w:rPr>
                <w:rFonts w:eastAsia="Times New Roman" w:cs="Arial"/>
                <w:szCs w:val="22"/>
              </w:rPr>
            </w:pPr>
            <w:r>
              <w:rPr>
                <w:rFonts w:eastAsia="Times New Roman" w:cs="Arial"/>
                <w:szCs w:val="22"/>
              </w:rPr>
              <w:t xml:space="preserve">The addition of quarterly scans to </w:t>
            </w:r>
            <w:r w:rsidR="00C035F0">
              <w:rPr>
                <w:rFonts w:eastAsia="Times New Roman" w:cs="Arial"/>
                <w:szCs w:val="22"/>
              </w:rPr>
              <w:t>the Strategic Planning Process (Figure 2.1-</w:t>
            </w:r>
            <w:r w:rsidR="002F0767">
              <w:rPr>
                <w:rFonts w:eastAsia="Times New Roman" w:cs="Arial"/>
                <w:szCs w:val="22"/>
              </w:rPr>
              <w:t>1)</w:t>
            </w:r>
            <w:r>
              <w:rPr>
                <w:rFonts w:eastAsia="Times New Roman" w:cs="Arial"/>
                <w:szCs w:val="22"/>
              </w:rPr>
              <w:t xml:space="preserve"> has enhanced its agility and flexibility</w:t>
            </w:r>
            <w:r w:rsidR="00C035F0">
              <w:rPr>
                <w:rFonts w:eastAsia="Times New Roman" w:cs="Arial"/>
                <w:szCs w:val="22"/>
              </w:rPr>
              <w:t xml:space="preserve">, </w:t>
            </w:r>
            <w:r>
              <w:rPr>
                <w:rFonts w:eastAsia="Times New Roman" w:cs="Arial"/>
                <w:szCs w:val="22"/>
              </w:rPr>
              <w:t xml:space="preserve">and inclusion of some strategic goals in the LT Scorecard aligns the </w:t>
            </w:r>
            <w:r w:rsidR="00A33855">
              <w:rPr>
                <w:rFonts w:eastAsia="Times New Roman" w:cs="Arial"/>
                <w:szCs w:val="22"/>
              </w:rPr>
              <w:t xml:space="preserve">planning </w:t>
            </w:r>
            <w:r>
              <w:rPr>
                <w:rFonts w:eastAsia="Times New Roman" w:cs="Arial"/>
                <w:szCs w:val="22"/>
              </w:rPr>
              <w:t xml:space="preserve">with the performance review process. </w:t>
            </w:r>
            <w:r w:rsidR="00C035F0">
              <w:rPr>
                <w:rFonts w:eastAsia="Times New Roman" w:cs="Arial"/>
                <w:szCs w:val="22"/>
              </w:rPr>
              <w:t>The process contains elements of PDCA and is conducted annual</w:t>
            </w:r>
            <w:r w:rsidR="002F0767">
              <w:rPr>
                <w:rFonts w:eastAsia="Times New Roman" w:cs="Arial"/>
                <w:szCs w:val="22"/>
              </w:rPr>
              <w:t>ly,</w:t>
            </w:r>
            <w:r w:rsidR="00C035F0">
              <w:rPr>
                <w:rFonts w:eastAsia="Times New Roman" w:cs="Arial"/>
                <w:szCs w:val="22"/>
              </w:rPr>
              <w:t xml:space="preserve"> with both short</w:t>
            </w:r>
            <w:r w:rsidR="00BF101C">
              <w:rPr>
                <w:rFonts w:eastAsia="Times New Roman" w:cs="Arial"/>
                <w:szCs w:val="22"/>
              </w:rPr>
              <w:t xml:space="preserve">- </w:t>
            </w:r>
            <w:r w:rsidR="00C035F0">
              <w:rPr>
                <w:rFonts w:eastAsia="Times New Roman" w:cs="Arial"/>
                <w:szCs w:val="22"/>
              </w:rPr>
              <w:t>and longer-term planning horizons</w:t>
            </w:r>
            <w:r w:rsidR="00A33855">
              <w:rPr>
                <w:rFonts w:eastAsia="Times New Roman" w:cs="Arial"/>
                <w:szCs w:val="22"/>
              </w:rPr>
              <w:t xml:space="preserve"> considered</w:t>
            </w:r>
            <w:r w:rsidR="00C035F0">
              <w:rPr>
                <w:rFonts w:eastAsia="Times New Roman" w:cs="Arial"/>
                <w:szCs w:val="22"/>
              </w:rPr>
              <w:t xml:space="preserve">. </w:t>
            </w:r>
          </w:p>
        </w:tc>
        <w:tc>
          <w:tcPr>
            <w:tcW w:w="4974"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Seven team members</w:t>
            </w:r>
            <w:r w:rsidR="008A46BB">
              <w:rPr>
                <w:rFonts w:eastAsia="Times New Roman" w:cs="Arial"/>
                <w:szCs w:val="22"/>
              </w:rPr>
              <w:t>—</w:t>
            </w:r>
            <w:r>
              <w:rPr>
                <w:rFonts w:eastAsia="Times New Roman" w:cs="Arial"/>
                <w:szCs w:val="22"/>
              </w:rPr>
              <w:t xml:space="preserve">was labeled as a(2) </w:t>
            </w:r>
          </w:p>
          <w:p w:rsidR="00400829" w:rsidRDefault="00C035F0" w:rsidP="005A6FDD">
            <w:pPr>
              <w:rPr>
                <w:rFonts w:eastAsia="Times New Roman" w:cs="Arial"/>
                <w:szCs w:val="22"/>
              </w:rPr>
            </w:pPr>
            <w:r>
              <w:rPr>
                <w:rFonts w:eastAsia="Times New Roman" w:cs="Arial"/>
                <w:szCs w:val="22"/>
              </w:rPr>
              <w:t>(ADLI)</w:t>
            </w:r>
          </w:p>
          <w:p w:rsidR="00895AA7" w:rsidRDefault="00C035F0" w:rsidP="005A6FDD">
            <w:pPr>
              <w:rPr>
                <w:rFonts w:eastAsia="Times New Roman" w:cs="Arial"/>
                <w:szCs w:val="22"/>
              </w:rPr>
            </w:pPr>
            <w:r>
              <w:rPr>
                <w:rFonts w:eastAsia="Times New Roman" w:cs="Arial"/>
                <w:szCs w:val="22"/>
              </w:rPr>
              <w:t xml:space="preserve">SPP outlined in Figure 2.1-1. Key steps include MVV affirmation, an environmental scan, SWOT analysis, gap analysis, and defining strategic objectives and outcome measures. LT conducts most of the steps with input from other stakeholder groups. One and three year planning horizons; was modified from a five year plan to enhance timeliness of execution. Strategic planning process appears to be conducted on an annual cycle. To address agility and flexibility, ongoing scans are submitted on a quarterly basis. </w:t>
            </w:r>
          </w:p>
          <w:p w:rsidR="00895AA7" w:rsidRDefault="00C035F0" w:rsidP="005A6FDD">
            <w:pPr>
              <w:rPr>
                <w:rFonts w:eastAsia="Times New Roman" w:cs="Arial"/>
                <w:szCs w:val="22"/>
              </w:rPr>
            </w:pPr>
            <w:r>
              <w:rPr>
                <w:rFonts w:eastAsia="Times New Roman" w:cs="Arial"/>
                <w:szCs w:val="22"/>
              </w:rPr>
              <w:t>Approach appears to be used consistently by leaders on an annual basis.</w:t>
            </w:r>
          </w:p>
          <w:p w:rsidR="00895AA7" w:rsidRDefault="00C035F0" w:rsidP="005A6FDD">
            <w:pPr>
              <w:rPr>
                <w:rFonts w:eastAsia="Times New Roman" w:cs="Arial"/>
                <w:szCs w:val="22"/>
              </w:rPr>
            </w:pPr>
            <w:r>
              <w:rPr>
                <w:rFonts w:eastAsia="Times New Roman" w:cs="Arial"/>
                <w:szCs w:val="22"/>
              </w:rPr>
              <w:t>Several improvements have been made to SPP. Examples</w:t>
            </w:r>
            <w:r w:rsidR="008A46BB">
              <w:rPr>
                <w:rFonts w:eastAsia="Times New Roman" w:cs="Arial"/>
                <w:szCs w:val="22"/>
              </w:rPr>
              <w:t>—</w:t>
            </w:r>
            <w:r>
              <w:rPr>
                <w:rFonts w:eastAsia="Times New Roman" w:cs="Arial"/>
                <w:szCs w:val="22"/>
              </w:rPr>
              <w:t>quarterly environmental scans, and return to annual rather than quarterly cycle of determining action plans and measures.</w:t>
            </w:r>
          </w:p>
          <w:p w:rsidR="00895AA7" w:rsidRDefault="00C035F0" w:rsidP="005A6FDD">
            <w:pPr>
              <w:rPr>
                <w:rFonts w:eastAsia="Times New Roman" w:cs="Arial"/>
                <w:szCs w:val="22"/>
              </w:rPr>
            </w:pPr>
            <w:r>
              <w:rPr>
                <w:rFonts w:eastAsia="Times New Roman" w:cs="Arial"/>
                <w:szCs w:val="22"/>
              </w:rPr>
              <w:t>Aligned with applicant</w:t>
            </w:r>
            <w:r w:rsidR="003E0031">
              <w:rPr>
                <w:rFonts w:eastAsia="Times New Roman" w:cs="Arial"/>
                <w:szCs w:val="22"/>
              </w:rPr>
              <w:t>’</w:t>
            </w:r>
            <w:r>
              <w:rPr>
                <w:rFonts w:eastAsia="Times New Roman" w:cs="Arial"/>
                <w:szCs w:val="22"/>
              </w:rPr>
              <w:t>s performance review process.</w:t>
            </w:r>
          </w:p>
          <w:p w:rsidR="00895AA7" w:rsidRDefault="00C035F0" w:rsidP="005A6FDD">
            <w:pPr>
              <w:rPr>
                <w:rFonts w:eastAsia="Times New Roman" w:cs="Arial"/>
                <w:szCs w:val="22"/>
              </w:rPr>
            </w:pPr>
            <w:r>
              <w:rPr>
                <w:rFonts w:eastAsia="Times New Roman" w:cs="Arial"/>
                <w:szCs w:val="22"/>
              </w:rPr>
              <w:t>First sentence revised per SM suggestion.</w:t>
            </w:r>
          </w:p>
          <w:p w:rsidR="002C7F3E" w:rsidRDefault="00C035F0" w:rsidP="005A6FDD">
            <w:pPr>
              <w:rPr>
                <w:rFonts w:eastAsia="Times New Roman" w:cs="Arial"/>
                <w:szCs w:val="22"/>
              </w:rPr>
            </w:pPr>
            <w:r>
              <w:rPr>
                <w:rFonts w:eastAsia="Times New Roman" w:cs="Arial"/>
                <w:szCs w:val="22"/>
              </w:rPr>
              <w:t>All team members supported comment during v2 review.</w:t>
            </w:r>
          </w:p>
        </w:tc>
        <w:tc>
          <w:tcPr>
            <w:tcW w:w="1251"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8400C6">
        <w:trPr>
          <w:divId w:val="181015739"/>
          <w:jc w:val="center"/>
        </w:trPr>
        <w:tc>
          <w:tcPr>
            <w:tcW w:w="83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77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D952E1" w:rsidP="005A6FDD">
            <w:pPr>
              <w:rPr>
                <w:rFonts w:eastAsia="Times New Roman" w:cs="Arial"/>
                <w:szCs w:val="22"/>
              </w:rPr>
            </w:pPr>
            <w:r>
              <w:rPr>
                <w:rFonts w:eastAsia="Times New Roman" w:cs="Arial"/>
                <w:szCs w:val="22"/>
              </w:rPr>
              <w:t>The collection and analysis of data for use in strategic planning supports</w:t>
            </w:r>
            <w:r w:rsidR="00A33855">
              <w:rPr>
                <w:rFonts w:eastAsia="Times New Roman" w:cs="Arial"/>
                <w:szCs w:val="22"/>
              </w:rPr>
              <w:t xml:space="preserve"> the applicant’s</w:t>
            </w:r>
            <w:r>
              <w:rPr>
                <w:rFonts w:eastAsia="Times New Roman" w:cs="Arial"/>
                <w:szCs w:val="22"/>
              </w:rPr>
              <w:t xml:space="preserve"> strategic advantage of business reputation. </w:t>
            </w:r>
            <w:r w:rsidR="00C035F0">
              <w:rPr>
                <w:rFonts w:eastAsia="Times New Roman" w:cs="Arial"/>
                <w:szCs w:val="22"/>
              </w:rPr>
              <w:t>Nine categories of data and information (Figure 2.1-2)</w:t>
            </w:r>
            <w:r w:rsidDel="00D952E1">
              <w:rPr>
                <w:rFonts w:eastAsia="Times New Roman" w:cs="Arial"/>
                <w:szCs w:val="22"/>
              </w:rPr>
              <w:t xml:space="preserve"> </w:t>
            </w:r>
            <w:r w:rsidR="00C035F0">
              <w:rPr>
                <w:rFonts w:eastAsia="Times New Roman" w:cs="Arial"/>
                <w:szCs w:val="22"/>
              </w:rPr>
              <w:t xml:space="preserve">are factored into the </w:t>
            </w:r>
            <w:r w:rsidR="00BF101C">
              <w:rPr>
                <w:rFonts w:eastAsia="Times New Roman" w:cs="Arial"/>
                <w:szCs w:val="22"/>
              </w:rPr>
              <w:t>analysis of strengths, weaknesses, opportunities, and threats (</w:t>
            </w:r>
            <w:r w:rsidR="00C035F0">
              <w:rPr>
                <w:rFonts w:eastAsia="Times New Roman" w:cs="Arial"/>
                <w:szCs w:val="22"/>
              </w:rPr>
              <w:t>SWOT</w:t>
            </w:r>
            <w:r w:rsidR="00BF101C">
              <w:rPr>
                <w:rFonts w:eastAsia="Times New Roman" w:cs="Arial"/>
                <w:szCs w:val="22"/>
              </w:rPr>
              <w:t>)</w:t>
            </w:r>
            <w:r w:rsidR="00C035F0">
              <w:rPr>
                <w:rFonts w:eastAsia="Times New Roman" w:cs="Arial"/>
                <w:szCs w:val="22"/>
              </w:rPr>
              <w:t xml:space="preserve"> and may </w:t>
            </w:r>
            <w:r w:rsidR="00407990">
              <w:rPr>
                <w:rFonts w:eastAsia="Times New Roman" w:cs="Arial"/>
                <w:szCs w:val="22"/>
              </w:rPr>
              <w:t xml:space="preserve">affect such </w:t>
            </w:r>
            <w:r w:rsidR="00C035F0">
              <w:rPr>
                <w:rFonts w:eastAsia="Times New Roman" w:cs="Arial"/>
                <w:szCs w:val="22"/>
              </w:rPr>
              <w:t>areas as product development, supply</w:t>
            </w:r>
            <w:r w:rsidR="00410ECC">
              <w:rPr>
                <w:rFonts w:eastAsia="Times New Roman" w:cs="Arial"/>
                <w:szCs w:val="22"/>
              </w:rPr>
              <w:t>-</w:t>
            </w:r>
            <w:r w:rsidR="00C035F0">
              <w:rPr>
                <w:rFonts w:eastAsia="Times New Roman" w:cs="Arial"/>
                <w:szCs w:val="22"/>
              </w:rPr>
              <w:t xml:space="preserve">chain management, and human resource capability. </w:t>
            </w:r>
            <w:r w:rsidR="00407990">
              <w:rPr>
                <w:rFonts w:eastAsia="Times New Roman" w:cs="Arial"/>
                <w:szCs w:val="22"/>
              </w:rPr>
              <w:t xml:space="preserve">During the </w:t>
            </w:r>
            <w:r w:rsidR="00C035F0">
              <w:rPr>
                <w:rFonts w:eastAsia="Times New Roman" w:cs="Arial"/>
                <w:szCs w:val="22"/>
              </w:rPr>
              <w:t>Gold Loop</w:t>
            </w:r>
            <w:r w:rsidR="00407990">
              <w:rPr>
                <w:rFonts w:eastAsia="Times New Roman" w:cs="Arial"/>
                <w:szCs w:val="22"/>
              </w:rPr>
              <w:t>,</w:t>
            </w:r>
            <w:r w:rsidR="00C035F0">
              <w:rPr>
                <w:rFonts w:eastAsia="Times New Roman" w:cs="Arial"/>
                <w:szCs w:val="22"/>
              </w:rPr>
              <w:t xml:space="preserve"> the ability to execute the plan</w:t>
            </w:r>
            <w:r w:rsidR="00407990">
              <w:rPr>
                <w:rFonts w:eastAsia="Times New Roman" w:cs="Arial"/>
                <w:szCs w:val="22"/>
              </w:rPr>
              <w:t xml:space="preserve"> is evaluated</w:t>
            </w:r>
            <w:r w:rsidR="00C035F0">
              <w:rPr>
                <w:rFonts w:eastAsia="Times New Roman" w:cs="Arial"/>
                <w:szCs w:val="22"/>
              </w:rPr>
              <w:t>, and adjustments are made as needed.</w:t>
            </w:r>
            <w:r w:rsidR="006942D4">
              <w:rPr>
                <w:rFonts w:eastAsia="Times New Roman" w:cs="Arial"/>
                <w:szCs w:val="22"/>
              </w:rPr>
              <w:t xml:space="preserve"> </w:t>
            </w:r>
          </w:p>
        </w:tc>
        <w:tc>
          <w:tcPr>
            <w:tcW w:w="497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Eight team members </w:t>
            </w:r>
          </w:p>
          <w:p w:rsidR="00400829" w:rsidRDefault="00C035F0" w:rsidP="005A6FDD">
            <w:pPr>
              <w:rPr>
                <w:rFonts w:eastAsia="Times New Roman" w:cs="Arial"/>
                <w:szCs w:val="22"/>
              </w:rPr>
            </w:pPr>
            <w:r>
              <w:rPr>
                <w:rFonts w:eastAsia="Times New Roman" w:cs="Arial"/>
                <w:szCs w:val="22"/>
              </w:rPr>
              <w:t>(ADI)</w:t>
            </w:r>
          </w:p>
          <w:p w:rsidR="00895AA7" w:rsidRDefault="00C035F0" w:rsidP="005A6FDD">
            <w:pPr>
              <w:rPr>
                <w:rFonts w:eastAsia="Times New Roman" w:cs="Arial"/>
                <w:szCs w:val="22"/>
              </w:rPr>
            </w:pPr>
            <w:r>
              <w:rPr>
                <w:rFonts w:eastAsia="Times New Roman" w:cs="Arial"/>
                <w:szCs w:val="22"/>
              </w:rPr>
              <w:t xml:space="preserve">Several inputs are used in SPP (Figure 2.1-2). Independent study conducted annually to evaluate competitive threats. Resources, core competencies, strategic advantages, and strategic challenges are mapped to strategic objectives. Gold Loop of the SPP is used to evaluate the ability to execute the plan; adjustments are made to objectives and measures based on this evaluation. </w:t>
            </w:r>
          </w:p>
          <w:p w:rsidR="00895AA7" w:rsidRDefault="00C035F0" w:rsidP="005A6FDD">
            <w:pPr>
              <w:rPr>
                <w:rFonts w:eastAsia="Times New Roman" w:cs="Arial"/>
                <w:szCs w:val="22"/>
              </w:rPr>
            </w:pPr>
            <w:r>
              <w:rPr>
                <w:rFonts w:eastAsia="Times New Roman" w:cs="Arial"/>
                <w:szCs w:val="22"/>
              </w:rPr>
              <w:t>Approach appears to be applied consistently and routinely.</w:t>
            </w:r>
          </w:p>
          <w:p w:rsidR="00895AA7" w:rsidRDefault="00C035F0" w:rsidP="005A6FDD">
            <w:pPr>
              <w:rPr>
                <w:rFonts w:eastAsia="Times New Roman" w:cs="Arial"/>
                <w:szCs w:val="22"/>
              </w:rPr>
            </w:pPr>
            <w:r>
              <w:rPr>
                <w:rFonts w:eastAsia="Times New Roman" w:cs="Arial"/>
                <w:szCs w:val="22"/>
              </w:rPr>
              <w:t>These inputs may impact product development, technical direction, supply chain management, human resource capability, and process management as outlined in column four of Figure 2.1-2.</w:t>
            </w:r>
          </w:p>
          <w:p w:rsidR="00895AA7" w:rsidRDefault="00C035F0" w:rsidP="005A6FDD">
            <w:pPr>
              <w:rPr>
                <w:rFonts w:eastAsia="Times New Roman" w:cs="Arial"/>
                <w:szCs w:val="22"/>
              </w:rPr>
            </w:pPr>
            <w:r>
              <w:rPr>
                <w:rFonts w:eastAsia="Times New Roman" w:cs="Arial"/>
                <w:szCs w:val="22"/>
              </w:rPr>
              <w:t xml:space="preserve">Based on feedback from </w:t>
            </w:r>
            <w:r w:rsidR="002A3B0F">
              <w:rPr>
                <w:rFonts w:eastAsia="Times New Roman" w:cs="Arial"/>
                <w:szCs w:val="22"/>
              </w:rPr>
              <w:t>one team member</w:t>
            </w:r>
            <w:r>
              <w:rPr>
                <w:rFonts w:eastAsia="Times New Roman" w:cs="Arial"/>
                <w:szCs w:val="22"/>
              </w:rPr>
              <w:t>, focused the first sentence more fully on the Criteria requirement and added SWOT as a component of the process. Shortened comment per feedback from</w:t>
            </w:r>
            <w:r w:rsidR="002A3B0F">
              <w:rPr>
                <w:rFonts w:eastAsia="Times New Roman" w:cs="Arial"/>
                <w:szCs w:val="22"/>
              </w:rPr>
              <w:t xml:space="preserve"> a team member</w:t>
            </w:r>
            <w:r>
              <w:rPr>
                <w:rFonts w:eastAsia="Times New Roman" w:cs="Arial"/>
                <w:szCs w:val="22"/>
              </w:rPr>
              <w:t xml:space="preserve">. </w:t>
            </w:r>
          </w:p>
          <w:p w:rsidR="002C7F3E" w:rsidRDefault="00C035F0" w:rsidP="005A6FDD">
            <w:pPr>
              <w:rPr>
                <w:rFonts w:eastAsia="Times New Roman" w:cs="Arial"/>
                <w:szCs w:val="22"/>
              </w:rPr>
            </w:pPr>
            <w:r>
              <w:rPr>
                <w:rFonts w:eastAsia="Times New Roman" w:cs="Arial"/>
                <w:szCs w:val="22"/>
              </w:rPr>
              <w:t>All team members supported comment during v2 review.</w:t>
            </w:r>
          </w:p>
        </w:tc>
        <w:tc>
          <w:tcPr>
            <w:tcW w:w="125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a(3)</w:t>
            </w:r>
          </w:p>
        </w:tc>
      </w:tr>
      <w:tr w:rsidR="002C7F3E" w:rsidTr="008400C6">
        <w:trPr>
          <w:divId w:val="181015739"/>
          <w:jc w:val="center"/>
        </w:trPr>
        <w:tc>
          <w:tcPr>
            <w:tcW w:w="833"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772" w:type="dxa"/>
            <w:tcBorders>
              <w:bottom w:val="single" w:sz="6" w:space="0" w:color="000000"/>
              <w:right w:val="single" w:sz="6" w:space="0" w:color="000000"/>
            </w:tcBorders>
            <w:tcMar>
              <w:top w:w="75" w:type="dxa"/>
              <w:left w:w="75" w:type="dxa"/>
              <w:bottom w:w="75" w:type="dxa"/>
              <w:right w:w="75" w:type="dxa"/>
            </w:tcMar>
            <w:vAlign w:val="center"/>
            <w:hideMark/>
          </w:tcPr>
          <w:p w:rsidR="008D1EB3" w:rsidRDefault="008D1EB3" w:rsidP="005A6FDD">
            <w:pPr>
              <w:rPr>
                <w:rFonts w:eastAsia="Times New Roman" w:cs="Arial"/>
                <w:szCs w:val="22"/>
              </w:rPr>
            </w:pPr>
          </w:p>
          <w:p w:rsidR="006942D4" w:rsidRDefault="008D1EB3" w:rsidP="005A6FDD">
            <w:pPr>
              <w:rPr>
                <w:rFonts w:eastAsia="Times New Roman" w:cs="Arial"/>
                <w:szCs w:val="22"/>
              </w:rPr>
            </w:pPr>
            <w:r w:rsidRPr="008D1EB3">
              <w:rPr>
                <w:rFonts w:eastAsia="Times New Roman" w:cs="Arial"/>
                <w:szCs w:val="22"/>
              </w:rPr>
              <w:t>Each of the applicant</w:t>
            </w:r>
            <w:r w:rsidR="00407990">
              <w:rPr>
                <w:rFonts w:eastAsia="Times New Roman" w:cs="Arial"/>
                <w:szCs w:val="22"/>
              </w:rPr>
              <w:t>’</w:t>
            </w:r>
            <w:r w:rsidRPr="008D1EB3">
              <w:rPr>
                <w:rFonts w:eastAsia="Times New Roman" w:cs="Arial"/>
                <w:szCs w:val="22"/>
              </w:rPr>
              <w:t xml:space="preserve">s five strategic objectives addresses at least </w:t>
            </w:r>
            <w:r w:rsidR="00407990">
              <w:rPr>
                <w:rFonts w:eastAsia="Times New Roman" w:cs="Arial"/>
                <w:szCs w:val="22"/>
              </w:rPr>
              <w:t>one</w:t>
            </w:r>
            <w:r w:rsidRPr="008D1EB3">
              <w:rPr>
                <w:rFonts w:eastAsia="Times New Roman" w:cs="Arial"/>
                <w:szCs w:val="22"/>
              </w:rPr>
              <w:t xml:space="preserve"> strategic advantage, strategic challenge, or core competency (Figure 2.1-5). For example, the objective to increase </w:t>
            </w:r>
            <w:r w:rsidR="00E604E4">
              <w:rPr>
                <w:rFonts w:eastAsia="Times New Roman" w:cs="Arial"/>
                <w:szCs w:val="22"/>
              </w:rPr>
              <w:t xml:space="preserve">the </w:t>
            </w:r>
            <w:r w:rsidR="00407990" w:rsidRPr="008D1EB3">
              <w:rPr>
                <w:rFonts w:eastAsia="Times New Roman" w:cs="Arial"/>
                <w:szCs w:val="22"/>
              </w:rPr>
              <w:t xml:space="preserve">Net Promoter Score </w:t>
            </w:r>
            <w:r w:rsidRPr="008D1EB3">
              <w:rPr>
                <w:rFonts w:eastAsia="Times New Roman" w:cs="Arial"/>
                <w:szCs w:val="22"/>
              </w:rPr>
              <w:t xml:space="preserve">leverages </w:t>
            </w:r>
            <w:r w:rsidR="00407990">
              <w:rPr>
                <w:rFonts w:eastAsia="Times New Roman" w:cs="Arial"/>
                <w:szCs w:val="22"/>
              </w:rPr>
              <w:t>the</w:t>
            </w:r>
            <w:r w:rsidRPr="008D1EB3">
              <w:rPr>
                <w:rFonts w:eastAsia="Times New Roman" w:cs="Arial"/>
                <w:szCs w:val="22"/>
              </w:rPr>
              <w:t xml:space="preserve"> </w:t>
            </w:r>
            <w:r w:rsidR="00586B35">
              <w:rPr>
                <w:rFonts w:eastAsia="Times New Roman" w:cs="Arial"/>
                <w:szCs w:val="22"/>
              </w:rPr>
              <w:t xml:space="preserve">applicant’s </w:t>
            </w:r>
            <w:r w:rsidRPr="008D1EB3">
              <w:rPr>
                <w:rFonts w:eastAsia="Times New Roman" w:cs="Arial"/>
                <w:szCs w:val="22"/>
              </w:rPr>
              <w:t>strategic advantage</w:t>
            </w:r>
            <w:r w:rsidR="00586B35">
              <w:rPr>
                <w:rFonts w:eastAsia="Times New Roman" w:cs="Arial"/>
                <w:szCs w:val="22"/>
              </w:rPr>
              <w:t>s</w:t>
            </w:r>
            <w:r w:rsidRPr="008D1EB3">
              <w:rPr>
                <w:rFonts w:eastAsia="Times New Roman" w:cs="Arial"/>
                <w:szCs w:val="22"/>
              </w:rPr>
              <w:t xml:space="preserve"> of </w:t>
            </w:r>
            <w:r w:rsidR="00E604E4">
              <w:rPr>
                <w:rFonts w:eastAsia="Times New Roman" w:cs="Arial"/>
                <w:szCs w:val="22"/>
              </w:rPr>
              <w:t>the company’s b</w:t>
            </w:r>
            <w:r w:rsidRPr="008D1EB3">
              <w:rPr>
                <w:rFonts w:eastAsia="Times New Roman" w:cs="Arial"/>
                <w:szCs w:val="22"/>
              </w:rPr>
              <w:t xml:space="preserve">usiness </w:t>
            </w:r>
            <w:r w:rsidR="00E604E4">
              <w:rPr>
                <w:rFonts w:eastAsia="Times New Roman" w:cs="Arial"/>
                <w:szCs w:val="22"/>
              </w:rPr>
              <w:t>r</w:t>
            </w:r>
            <w:r w:rsidRPr="008D1EB3">
              <w:rPr>
                <w:rFonts w:eastAsia="Times New Roman" w:cs="Arial"/>
                <w:szCs w:val="22"/>
              </w:rPr>
              <w:t xml:space="preserve">eputation, </w:t>
            </w:r>
            <w:r w:rsidR="00E604E4">
              <w:rPr>
                <w:rFonts w:eastAsia="Times New Roman" w:cs="Arial"/>
                <w:szCs w:val="22"/>
              </w:rPr>
              <w:t>r</w:t>
            </w:r>
            <w:r w:rsidRPr="008D1EB3">
              <w:rPr>
                <w:rFonts w:eastAsia="Times New Roman" w:cs="Arial"/>
                <w:szCs w:val="22"/>
              </w:rPr>
              <w:t xml:space="preserve">esponsiveness, and </w:t>
            </w:r>
            <w:r w:rsidR="00586B35">
              <w:rPr>
                <w:rFonts w:eastAsia="Times New Roman" w:cs="Arial"/>
                <w:szCs w:val="22"/>
              </w:rPr>
              <w:t>P</w:t>
            </w:r>
            <w:r w:rsidRPr="008D1EB3">
              <w:rPr>
                <w:rFonts w:eastAsia="Times New Roman" w:cs="Arial"/>
                <w:szCs w:val="22"/>
              </w:rPr>
              <w:t xml:space="preserve">ersonal </w:t>
            </w:r>
            <w:r w:rsidR="00586B35">
              <w:rPr>
                <w:rFonts w:eastAsia="Times New Roman" w:cs="Arial"/>
                <w:szCs w:val="22"/>
              </w:rPr>
              <w:t>T</w:t>
            </w:r>
            <w:r w:rsidRPr="008D1EB3">
              <w:rPr>
                <w:rFonts w:eastAsia="Times New Roman" w:cs="Arial"/>
                <w:szCs w:val="22"/>
              </w:rPr>
              <w:t xml:space="preserve">ouch, as well as its core competencies of </w:t>
            </w:r>
            <w:r w:rsidR="006B4434">
              <w:rPr>
                <w:rFonts w:eastAsia="Times New Roman" w:cs="Arial"/>
                <w:szCs w:val="22"/>
              </w:rPr>
              <w:t>E</w:t>
            </w:r>
            <w:r w:rsidRPr="008D1EB3">
              <w:rPr>
                <w:rFonts w:eastAsia="Times New Roman" w:cs="Arial"/>
                <w:szCs w:val="22"/>
              </w:rPr>
              <w:t xml:space="preserve">xpertise and </w:t>
            </w:r>
            <w:r w:rsidR="006B4434">
              <w:rPr>
                <w:rFonts w:eastAsia="Times New Roman" w:cs="Arial"/>
                <w:szCs w:val="22"/>
              </w:rPr>
              <w:t>E</w:t>
            </w:r>
            <w:r w:rsidRPr="008D1EB3">
              <w:rPr>
                <w:rFonts w:eastAsia="Times New Roman" w:cs="Arial"/>
                <w:szCs w:val="22"/>
              </w:rPr>
              <w:t xml:space="preserve">xceptional </w:t>
            </w:r>
            <w:r w:rsidR="006B4434">
              <w:rPr>
                <w:rFonts w:eastAsia="Times New Roman" w:cs="Arial"/>
                <w:szCs w:val="22"/>
              </w:rPr>
              <w:t>P</w:t>
            </w:r>
            <w:r w:rsidRPr="008D1EB3">
              <w:rPr>
                <w:rFonts w:eastAsia="Times New Roman" w:cs="Arial"/>
                <w:szCs w:val="22"/>
              </w:rPr>
              <w:t>eople.</w:t>
            </w:r>
          </w:p>
        </w:tc>
        <w:tc>
          <w:tcPr>
            <w:tcW w:w="4974"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Seven team members</w:t>
            </w:r>
          </w:p>
          <w:p w:rsidR="00895AA7" w:rsidRDefault="00C035F0" w:rsidP="005A6FDD">
            <w:pPr>
              <w:rPr>
                <w:rFonts w:eastAsia="Times New Roman" w:cs="Arial"/>
                <w:szCs w:val="22"/>
              </w:rPr>
            </w:pPr>
            <w:r w:rsidRPr="00407990">
              <w:rPr>
                <w:rFonts w:eastAsia="Times New Roman" w:cs="Arial"/>
                <w:szCs w:val="22"/>
              </w:rPr>
              <w:t>(AI)</w:t>
            </w:r>
          </w:p>
          <w:p w:rsidR="00895AA7" w:rsidRDefault="009D1F08" w:rsidP="005A6FDD">
            <w:pPr>
              <w:rPr>
                <w:rFonts w:eastAsia="Times New Roman" w:cs="Arial"/>
                <w:szCs w:val="22"/>
              </w:rPr>
            </w:pPr>
            <w:r>
              <w:rPr>
                <w:rFonts w:eastAsia="Times New Roman" w:cs="Arial"/>
                <w:szCs w:val="22"/>
              </w:rPr>
              <w:t>The applicant</w:t>
            </w:r>
            <w:r w:rsidR="00C035F0">
              <w:rPr>
                <w:rFonts w:eastAsia="Times New Roman" w:cs="Arial"/>
                <w:szCs w:val="22"/>
              </w:rPr>
              <w:t xml:space="preserve"> lists answers to the </w:t>
            </w:r>
            <w:r w:rsidR="003E0031">
              <w:rPr>
                <w:rFonts w:eastAsia="Times New Roman" w:cs="Arial"/>
                <w:szCs w:val="22"/>
              </w:rPr>
              <w:t>“</w:t>
            </w:r>
            <w:r w:rsidR="00C035F0">
              <w:rPr>
                <w:rFonts w:eastAsia="Times New Roman" w:cs="Arial"/>
                <w:szCs w:val="22"/>
              </w:rPr>
              <w:t>what</w:t>
            </w:r>
            <w:r w:rsidR="003E0031">
              <w:rPr>
                <w:rFonts w:eastAsia="Times New Roman" w:cs="Arial"/>
                <w:szCs w:val="22"/>
              </w:rPr>
              <w:t>”</w:t>
            </w:r>
            <w:r w:rsidR="00C035F0">
              <w:rPr>
                <w:rFonts w:eastAsia="Times New Roman" w:cs="Arial"/>
                <w:szCs w:val="22"/>
              </w:rPr>
              <w:t xml:space="preserve"> questions in a(4) and b(1), </w:t>
            </w:r>
            <w:r w:rsidR="00C035F0" w:rsidRPr="008D1EB3">
              <w:rPr>
                <w:rFonts w:eastAsia="Times New Roman" w:cs="Arial"/>
                <w:szCs w:val="22"/>
              </w:rPr>
              <w:t>along with showing that the applicant has linked its core competencies, strategic advantages and strategic challenges to its 2013 strategic objectives.</w:t>
            </w:r>
          </w:p>
          <w:p w:rsidR="002C7F3E" w:rsidRDefault="00C035F0" w:rsidP="005A6FDD">
            <w:pPr>
              <w:rPr>
                <w:rFonts w:eastAsia="Times New Roman" w:cs="Arial"/>
                <w:szCs w:val="22"/>
              </w:rPr>
            </w:pPr>
            <w:r>
              <w:rPr>
                <w:rFonts w:eastAsia="Times New Roman" w:cs="Arial"/>
                <w:szCs w:val="22"/>
              </w:rPr>
              <w:t>All team members supported this comment during v2 review.</w:t>
            </w:r>
          </w:p>
        </w:tc>
        <w:tc>
          <w:tcPr>
            <w:tcW w:w="1251"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5000" w:type="pct"/>
        <w:jc w:val="center"/>
        <w:tblLook w:val="04A0" w:firstRow="1" w:lastRow="0" w:firstColumn="1" w:lastColumn="0" w:noHBand="0" w:noVBand="1"/>
      </w:tblPr>
      <w:tblGrid>
        <w:gridCol w:w="11016"/>
      </w:tblGrid>
      <w:tr w:rsidR="00687042" w:rsidTr="00687042">
        <w:trPr>
          <w:jc w:val="center"/>
        </w:trPr>
        <w:tc>
          <w:tcPr>
            <w:tcW w:w="11016" w:type="dxa"/>
          </w:tcPr>
          <w:p w:rsidR="00687042" w:rsidRDefault="00687042" w:rsidP="005A6FDD">
            <w:pPr>
              <w:rPr>
                <w:rFonts w:eastAsia="Times New Roman" w:cs="Arial"/>
                <w:szCs w:val="22"/>
              </w:rPr>
            </w:pPr>
            <w:r>
              <w:rPr>
                <w:rFonts w:eastAsia="Times New Roman" w:cs="Arial"/>
                <w:szCs w:val="22"/>
              </w:rPr>
              <w:t xml:space="preserve">a(2) Approach to create and environment for innovation. Approach to determine strategic opportunities. Although I </w:t>
            </w:r>
            <w:r w:rsidR="005A61F6">
              <w:rPr>
                <w:rFonts w:eastAsia="Times New Roman" w:cs="Arial"/>
                <w:szCs w:val="22"/>
              </w:rPr>
              <w:t>did</w:t>
            </w:r>
            <w:r>
              <w:rPr>
                <w:rFonts w:eastAsia="Times New Roman" w:cs="Arial"/>
                <w:szCs w:val="22"/>
              </w:rPr>
              <w:t xml:space="preserve">n’t completely </w:t>
            </w:r>
            <w:r w:rsidR="005A61F6">
              <w:rPr>
                <w:rFonts w:eastAsia="Times New Roman" w:cs="Arial"/>
                <w:szCs w:val="22"/>
              </w:rPr>
              <w:t>see this</w:t>
            </w:r>
            <w:r>
              <w:rPr>
                <w:rFonts w:eastAsia="Times New Roman" w:cs="Arial"/>
                <w:szCs w:val="22"/>
              </w:rPr>
              <w:t xml:space="preserve">, I was willing to give the applicant benefit of the doubt, but the rest of the team was not. See OFI. </w:t>
            </w:r>
          </w:p>
          <w:p w:rsidR="00687042" w:rsidRDefault="00687042" w:rsidP="005A6FDD">
            <w:pPr>
              <w:rPr>
                <w:rFonts w:eastAsia="Times New Roman" w:cs="Arial"/>
                <w:szCs w:val="22"/>
              </w:rPr>
            </w:pPr>
            <w:r>
              <w:rPr>
                <w:rFonts w:eastAsia="Times New Roman" w:cs="Arial"/>
                <w:szCs w:val="22"/>
              </w:rPr>
              <w:t xml:space="preserve">a(4) </w:t>
            </w:r>
            <w:r w:rsidR="00F9334F">
              <w:rPr>
                <w:rFonts w:eastAsia="Times New Roman" w:cs="Arial"/>
                <w:szCs w:val="22"/>
              </w:rPr>
              <w:t>“</w:t>
            </w:r>
            <w:r>
              <w:rPr>
                <w:rFonts w:eastAsia="Times New Roman" w:cs="Arial"/>
                <w:szCs w:val="22"/>
              </w:rPr>
              <w:t xml:space="preserve">consider which processes leverage core competencies, and which could provide better value through Partner Suppliers (Figure 2.1-3). Core competencies are evaluated to ensure their continued value, and new core competencies are developed as needed.” This portion of the strength comment conflicts with </w:t>
            </w:r>
            <w:r w:rsidR="005A61F6">
              <w:rPr>
                <w:rFonts w:eastAsia="Times New Roman" w:cs="Arial"/>
                <w:szCs w:val="22"/>
              </w:rPr>
              <w:t>an</w:t>
            </w:r>
            <w:r>
              <w:rPr>
                <w:rFonts w:eastAsia="Times New Roman" w:cs="Arial"/>
                <w:szCs w:val="22"/>
              </w:rPr>
              <w:t xml:space="preserve"> OFI this </w:t>
            </w:r>
            <w:r w:rsidR="005A61F6">
              <w:rPr>
                <w:rFonts w:eastAsia="Times New Roman" w:cs="Arial"/>
                <w:szCs w:val="22"/>
              </w:rPr>
              <w:t>i</w:t>
            </w:r>
            <w:r>
              <w:rPr>
                <w:rFonts w:eastAsia="Times New Roman" w:cs="Arial"/>
                <w:szCs w:val="22"/>
              </w:rPr>
              <w:t>tem</w:t>
            </w:r>
            <w:r w:rsidR="005A61F6">
              <w:rPr>
                <w:rFonts w:eastAsia="Times New Roman" w:cs="Arial"/>
                <w:szCs w:val="22"/>
              </w:rPr>
              <w:t>,</w:t>
            </w:r>
            <w:r>
              <w:rPr>
                <w:rFonts w:eastAsia="Times New Roman" w:cs="Arial"/>
                <w:szCs w:val="22"/>
              </w:rPr>
              <w:t xml:space="preserve"> since the applicant does not describe a systematic process.</w:t>
            </w:r>
          </w:p>
          <w:p w:rsidR="00687042" w:rsidRDefault="00AB2B88" w:rsidP="005A6FDD">
            <w:pPr>
              <w:rPr>
                <w:rFonts w:eastAsia="Times New Roman" w:cs="Arial"/>
                <w:szCs w:val="22"/>
              </w:rPr>
            </w:pPr>
            <w:r>
              <w:rPr>
                <w:rFonts w:eastAsia="Times New Roman" w:cs="Arial"/>
                <w:szCs w:val="22"/>
              </w:rPr>
              <w:t>a(4) “</w:t>
            </w:r>
            <w:r w:rsidR="00687042">
              <w:rPr>
                <w:rFonts w:eastAsia="Times New Roman" w:cs="Arial"/>
                <w:szCs w:val="22"/>
              </w:rPr>
              <w:t xml:space="preserve">The applicant uses external suppliers and partners to provide processes in which they have stronger competencies or cost effectiveness.” This portion of the strength comment conflicts with the OFI included for this </w:t>
            </w:r>
            <w:r w:rsidR="00826A55">
              <w:rPr>
                <w:rFonts w:eastAsia="Times New Roman" w:cs="Arial"/>
                <w:szCs w:val="22"/>
              </w:rPr>
              <w:t>item</w:t>
            </w:r>
            <w:r w:rsidR="00687042">
              <w:rPr>
                <w:rFonts w:eastAsia="Times New Roman" w:cs="Arial"/>
                <w:szCs w:val="22"/>
              </w:rPr>
              <w:t xml:space="preserve"> since the applicant does not describe a systematic process.</w:t>
            </w:r>
          </w:p>
          <w:p w:rsidR="00687042" w:rsidRDefault="00687042" w:rsidP="005A6FDD">
            <w:pPr>
              <w:rPr>
                <w:rFonts w:eastAsia="Times New Roman" w:cs="Arial"/>
                <w:szCs w:val="22"/>
              </w:rPr>
            </w:pPr>
            <w:r>
              <w:rPr>
                <w:rFonts w:eastAsia="Times New Roman" w:cs="Arial"/>
                <w:szCs w:val="22"/>
              </w:rPr>
              <w:t xml:space="preserve">b </w:t>
            </w:r>
            <w:r w:rsidR="00F9334F">
              <w:rPr>
                <w:rFonts w:eastAsia="Times New Roman" w:cs="Arial"/>
                <w:szCs w:val="22"/>
              </w:rPr>
              <w:t>“</w:t>
            </w:r>
            <w:r>
              <w:rPr>
                <w:rFonts w:eastAsia="Times New Roman" w:cs="Arial"/>
                <w:szCs w:val="22"/>
              </w:rPr>
              <w:t>balance short</w:t>
            </w:r>
            <w:r w:rsidR="005A61F6">
              <w:rPr>
                <w:rFonts w:eastAsia="Times New Roman" w:cs="Arial"/>
                <w:szCs w:val="22"/>
              </w:rPr>
              <w:t>-</w:t>
            </w:r>
            <w:r>
              <w:rPr>
                <w:rFonts w:eastAsia="Times New Roman" w:cs="Arial"/>
                <w:szCs w:val="22"/>
              </w:rPr>
              <w:t xml:space="preserve"> and </w:t>
            </w:r>
            <w:r w:rsidR="005A61F6">
              <w:rPr>
                <w:rFonts w:eastAsia="Times New Roman" w:cs="Arial"/>
                <w:szCs w:val="22"/>
              </w:rPr>
              <w:t>long-</w:t>
            </w:r>
            <w:r>
              <w:rPr>
                <w:rFonts w:eastAsia="Times New Roman" w:cs="Arial"/>
                <w:szCs w:val="22"/>
              </w:rPr>
              <w:t xml:space="preserve">term time horizons and consider the consider the needs of all key stakeholders (Figure 2.1-5). This portion of the strength comment conflicts with the OFI for this </w:t>
            </w:r>
            <w:r w:rsidR="00826A55">
              <w:rPr>
                <w:rFonts w:eastAsia="Times New Roman" w:cs="Arial"/>
                <w:szCs w:val="22"/>
              </w:rPr>
              <w:t>item</w:t>
            </w:r>
            <w:r>
              <w:rPr>
                <w:rFonts w:eastAsia="Times New Roman" w:cs="Arial"/>
                <w:szCs w:val="22"/>
              </w:rPr>
              <w:t xml:space="preserve"> since the applicant does not describe a systematic process.</w:t>
            </w:r>
          </w:p>
          <w:p w:rsidR="00687042" w:rsidRDefault="00687042" w:rsidP="005A6FDD">
            <w:pPr>
              <w:rPr>
                <w:rFonts w:eastAsia="Times New Roman" w:cs="Arial"/>
                <w:szCs w:val="22"/>
              </w:rPr>
            </w:pPr>
          </w:p>
        </w:tc>
      </w:tr>
    </w:tbl>
    <w:p w:rsidR="002C7F3E" w:rsidRDefault="00C035F0" w:rsidP="005A6FDD">
      <w:pPr>
        <w:pStyle w:val="Heading3"/>
        <w:ind w:right="0"/>
        <w:divId w:val="181015739"/>
      </w:pPr>
      <w:r>
        <w:lastRenderedPageBreak/>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15"/>
        <w:gridCol w:w="5040"/>
        <w:gridCol w:w="1095"/>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21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04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jc w:val="center"/>
              <w:rPr>
                <w:rFonts w:eastAsia="Times New Roman" w:cs="Arial"/>
                <w:b/>
                <w:bCs/>
                <w:szCs w:val="22"/>
              </w:rPr>
            </w:pPr>
            <w:r>
              <w:rPr>
                <w:rFonts w:eastAsia="Times New Roman" w:cs="Arial"/>
                <w:b/>
                <w:bCs/>
                <w:szCs w:val="22"/>
              </w:rPr>
              <w:t>X</w:t>
            </w:r>
          </w:p>
        </w:tc>
        <w:tc>
          <w:tcPr>
            <w:tcW w:w="42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It is unclear how the applicant creates an environment that supports innovation, how the generation of innovative ideas lead</w:t>
            </w:r>
            <w:r w:rsidR="002F0767">
              <w:rPr>
                <w:rFonts w:eastAsia="Times New Roman" w:cs="Arial"/>
                <w:szCs w:val="22"/>
              </w:rPr>
              <w:t>s</w:t>
            </w:r>
            <w:r>
              <w:rPr>
                <w:rFonts w:eastAsia="Times New Roman" w:cs="Arial"/>
                <w:szCs w:val="22"/>
              </w:rPr>
              <w:t xml:space="preserve"> to strategic opportunities, and how </w:t>
            </w:r>
            <w:r w:rsidR="00F9334F">
              <w:rPr>
                <w:rFonts w:eastAsia="Times New Roman" w:cs="Arial"/>
                <w:szCs w:val="22"/>
              </w:rPr>
              <w:t xml:space="preserve">the applicant </w:t>
            </w:r>
            <w:r>
              <w:rPr>
                <w:rFonts w:eastAsia="Times New Roman" w:cs="Arial"/>
                <w:szCs w:val="22"/>
              </w:rPr>
              <w:t xml:space="preserve">decides which opportunities to pursue. For instance, </w:t>
            </w:r>
            <w:r w:rsidR="00BC27C6">
              <w:rPr>
                <w:rFonts w:eastAsia="Times New Roman" w:cs="Arial"/>
                <w:szCs w:val="22"/>
              </w:rPr>
              <w:t xml:space="preserve">the processes used to create the </w:t>
            </w:r>
            <w:r>
              <w:rPr>
                <w:rFonts w:eastAsia="Times New Roman" w:cs="Arial"/>
                <w:szCs w:val="22"/>
              </w:rPr>
              <w:t xml:space="preserve">chief innovation officer position and </w:t>
            </w:r>
            <w:r w:rsidR="00BC27C6">
              <w:rPr>
                <w:rFonts w:eastAsia="Times New Roman" w:cs="Arial"/>
                <w:szCs w:val="22"/>
              </w:rPr>
              <w:t xml:space="preserve">to identify </w:t>
            </w:r>
            <w:r>
              <w:rPr>
                <w:rFonts w:eastAsia="Times New Roman" w:cs="Arial"/>
                <w:szCs w:val="22"/>
              </w:rPr>
              <w:t>strategic opportunities are not evident. Systematic approaches may</w:t>
            </w:r>
            <w:r w:rsidR="00410ECC">
              <w:rPr>
                <w:rFonts w:eastAsia="Times New Roman" w:cs="Arial"/>
                <w:szCs w:val="22"/>
              </w:rPr>
              <w:t xml:space="preserve"> </w:t>
            </w:r>
            <w:r>
              <w:rPr>
                <w:rFonts w:eastAsia="Times New Roman" w:cs="Arial"/>
                <w:szCs w:val="22"/>
              </w:rPr>
              <w:t>effectively promote the applicant</w:t>
            </w:r>
            <w:r w:rsidR="003E0031">
              <w:rPr>
                <w:rFonts w:eastAsia="Times New Roman" w:cs="Arial"/>
                <w:szCs w:val="22"/>
              </w:rPr>
              <w:t>’</w:t>
            </w:r>
            <w:r>
              <w:rPr>
                <w:rFonts w:eastAsia="Times New Roman" w:cs="Arial"/>
                <w:szCs w:val="22"/>
              </w:rPr>
              <w:t xml:space="preserve">s value of Creativity and its core competency of </w:t>
            </w:r>
            <w:r w:rsidR="00F9334F">
              <w:rPr>
                <w:rFonts w:eastAsia="Times New Roman" w:cs="Arial"/>
                <w:szCs w:val="22"/>
              </w:rPr>
              <w:t>Ingenuity</w:t>
            </w:r>
            <w:r>
              <w:rPr>
                <w:rFonts w:eastAsia="Times New Roman" w:cs="Arial"/>
                <w:szCs w:val="22"/>
              </w:rPr>
              <w:t xml:space="preserve">. </w:t>
            </w:r>
          </w:p>
        </w:tc>
        <w:tc>
          <w:tcPr>
            <w:tcW w:w="504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Seven team members</w:t>
            </w:r>
          </w:p>
          <w:p w:rsidR="00400829" w:rsidRDefault="00C035F0" w:rsidP="005A6FDD">
            <w:pPr>
              <w:rPr>
                <w:rFonts w:eastAsia="Times New Roman" w:cs="Arial"/>
                <w:szCs w:val="22"/>
              </w:rPr>
            </w:pPr>
            <w:r>
              <w:rPr>
                <w:rFonts w:eastAsia="Times New Roman" w:cs="Arial"/>
                <w:szCs w:val="22"/>
              </w:rPr>
              <w:t xml:space="preserve">Four team members </w:t>
            </w:r>
            <w:r w:rsidR="00F9334F">
              <w:rPr>
                <w:rFonts w:eastAsia="Times New Roman" w:cs="Arial"/>
                <w:szCs w:val="22"/>
              </w:rPr>
              <w:t>doubled</w:t>
            </w:r>
            <w:r>
              <w:rPr>
                <w:rFonts w:eastAsia="Times New Roman" w:cs="Arial"/>
                <w:szCs w:val="22"/>
              </w:rPr>
              <w:t xml:space="preserve"> this OFI.</w:t>
            </w:r>
          </w:p>
          <w:p w:rsidR="00895AA7" w:rsidRDefault="00C035F0" w:rsidP="005A6FDD">
            <w:pPr>
              <w:rPr>
                <w:rFonts w:eastAsia="Times New Roman" w:cs="Arial"/>
                <w:szCs w:val="22"/>
              </w:rPr>
            </w:pPr>
            <w:r>
              <w:rPr>
                <w:rFonts w:eastAsia="Times New Roman" w:cs="Arial"/>
                <w:szCs w:val="22"/>
              </w:rPr>
              <w:t>(AI)</w:t>
            </w:r>
          </w:p>
          <w:p w:rsidR="00895AA7" w:rsidRDefault="00C035F0" w:rsidP="005A6FDD">
            <w:pPr>
              <w:rPr>
                <w:rFonts w:eastAsia="Times New Roman" w:cs="Arial"/>
                <w:szCs w:val="22"/>
              </w:rPr>
            </w:pPr>
            <w:r>
              <w:rPr>
                <w:rFonts w:eastAsia="Times New Roman" w:cs="Arial"/>
                <w:szCs w:val="22"/>
              </w:rPr>
              <w:t xml:space="preserve">LT evaluates strategic opportunity but not </w:t>
            </w:r>
            <w:r w:rsidR="002747B6">
              <w:rPr>
                <w:rFonts w:eastAsia="Times New Roman" w:cs="Arial"/>
                <w:szCs w:val="22"/>
              </w:rPr>
              <w:t>described</w:t>
            </w:r>
            <w:r>
              <w:rPr>
                <w:rFonts w:eastAsia="Times New Roman" w:cs="Arial"/>
                <w:szCs w:val="22"/>
              </w:rPr>
              <w:t xml:space="preserve"> how these opportunities are identified.</w:t>
            </w:r>
          </w:p>
          <w:p w:rsidR="00895AA7" w:rsidRDefault="00C035F0" w:rsidP="005A6FDD">
            <w:pPr>
              <w:rPr>
                <w:rFonts w:eastAsia="Times New Roman" w:cs="Arial"/>
                <w:szCs w:val="22"/>
              </w:rPr>
            </w:pPr>
            <w:r>
              <w:rPr>
                <w:rFonts w:eastAsia="Times New Roman" w:cs="Arial"/>
                <w:szCs w:val="22"/>
              </w:rPr>
              <w:t>Unclear how the creation of the chief innovation officer creates an environment that supports innovation. No process is described in the application.</w:t>
            </w:r>
          </w:p>
          <w:p w:rsidR="00895AA7" w:rsidRDefault="00C035F0" w:rsidP="005A6FDD">
            <w:pPr>
              <w:rPr>
                <w:rFonts w:eastAsia="Times New Roman" w:cs="Arial"/>
                <w:szCs w:val="22"/>
              </w:rPr>
            </w:pPr>
            <w:r>
              <w:rPr>
                <w:rFonts w:eastAsia="Times New Roman" w:cs="Arial"/>
                <w:szCs w:val="22"/>
              </w:rPr>
              <w:t xml:space="preserve">Reframed so-what to be positive per </w:t>
            </w:r>
            <w:r w:rsidR="002A3B0F">
              <w:rPr>
                <w:rFonts w:eastAsia="Times New Roman" w:cs="Arial"/>
                <w:szCs w:val="22"/>
              </w:rPr>
              <w:t xml:space="preserve">one team member’s </w:t>
            </w:r>
            <w:r>
              <w:rPr>
                <w:rFonts w:eastAsia="Times New Roman" w:cs="Arial"/>
                <w:szCs w:val="22"/>
              </w:rPr>
              <w:t>suggestion.</w:t>
            </w:r>
          </w:p>
          <w:p w:rsidR="00400829" w:rsidRDefault="00C035F0" w:rsidP="005A6FDD">
            <w:pPr>
              <w:rPr>
                <w:rFonts w:eastAsia="Times New Roman" w:cs="Arial"/>
                <w:szCs w:val="22"/>
              </w:rPr>
            </w:pPr>
            <w:r>
              <w:rPr>
                <w:rFonts w:eastAsia="Times New Roman" w:cs="Arial"/>
                <w:szCs w:val="22"/>
              </w:rPr>
              <w:t>All team members supported this comment during v2 review.</w:t>
            </w:r>
          </w:p>
          <w:p w:rsidR="002C7F3E" w:rsidRDefault="002A3B0F" w:rsidP="005A61F6">
            <w:pPr>
              <w:rPr>
                <w:rFonts w:eastAsia="Times New Roman" w:cs="Arial"/>
                <w:szCs w:val="22"/>
              </w:rPr>
            </w:pPr>
            <w:r>
              <w:rPr>
                <w:rFonts w:eastAsia="Times New Roman" w:cs="Arial"/>
                <w:szCs w:val="22"/>
              </w:rPr>
              <w:t>Two team members</w:t>
            </w:r>
            <w:r w:rsidR="00C035F0">
              <w:rPr>
                <w:rFonts w:eastAsia="Times New Roman" w:cs="Arial"/>
                <w:szCs w:val="22"/>
              </w:rPr>
              <w:t xml:space="preserve"> do not support </w:t>
            </w:r>
            <w:r w:rsidR="005A61F6">
              <w:rPr>
                <w:rFonts w:eastAsia="Times New Roman" w:cs="Arial"/>
                <w:szCs w:val="22"/>
              </w:rPr>
              <w:t>doubl</w:t>
            </w:r>
            <w:r w:rsidR="00C035F0">
              <w:rPr>
                <w:rFonts w:eastAsia="Times New Roman" w:cs="Arial"/>
                <w:szCs w:val="22"/>
              </w:rPr>
              <w:t xml:space="preserve">ing the comment. All other team members support </w:t>
            </w:r>
            <w:r w:rsidR="005A61F6">
              <w:rPr>
                <w:rFonts w:eastAsia="Times New Roman" w:cs="Arial"/>
                <w:szCs w:val="22"/>
              </w:rPr>
              <w:t>doubl</w:t>
            </w:r>
            <w:r w:rsidR="00C035F0">
              <w:rPr>
                <w:rFonts w:eastAsia="Times New Roman" w:cs="Arial"/>
                <w:szCs w:val="22"/>
              </w:rPr>
              <w:t xml:space="preserve">ing the comment. Will leave it </w:t>
            </w:r>
            <w:r w:rsidR="005A61F6">
              <w:rPr>
                <w:rFonts w:eastAsia="Times New Roman" w:cs="Arial"/>
                <w:szCs w:val="22"/>
              </w:rPr>
              <w:t>doubl</w:t>
            </w:r>
            <w:r w:rsidR="00C035F0">
              <w:rPr>
                <w:rFonts w:eastAsia="Times New Roman" w:cs="Arial"/>
                <w:szCs w:val="22"/>
              </w:rPr>
              <w:t>ed for consensus call dialogue.</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410ECC" w:rsidP="005A61F6">
            <w:pPr>
              <w:rPr>
                <w:rFonts w:eastAsia="Times New Roman" w:cs="Arial"/>
                <w:szCs w:val="22"/>
              </w:rPr>
            </w:pPr>
            <w:r>
              <w:rPr>
                <w:rFonts w:eastAsia="Times New Roman" w:cs="Arial"/>
                <w:szCs w:val="22"/>
              </w:rPr>
              <w:t xml:space="preserve">How the </w:t>
            </w:r>
            <w:r w:rsidR="005A61F6">
              <w:rPr>
                <w:rFonts w:eastAsia="Times New Roman" w:cs="Arial"/>
                <w:szCs w:val="22"/>
              </w:rPr>
              <w:t>applicant</w:t>
            </w:r>
            <w:r>
              <w:rPr>
                <w:rFonts w:eastAsia="Times New Roman" w:cs="Arial"/>
                <w:szCs w:val="22"/>
              </w:rPr>
              <w:t xml:space="preserve"> </w:t>
            </w:r>
            <w:r w:rsidR="00A33855">
              <w:rPr>
                <w:rFonts w:eastAsia="Times New Roman" w:cs="Arial"/>
                <w:szCs w:val="22"/>
              </w:rPr>
              <w:t>decide</w:t>
            </w:r>
            <w:r>
              <w:rPr>
                <w:rFonts w:eastAsia="Times New Roman" w:cs="Arial"/>
                <w:szCs w:val="22"/>
              </w:rPr>
              <w:t>s</w:t>
            </w:r>
            <w:r w:rsidR="00A33855">
              <w:rPr>
                <w:rFonts w:eastAsia="Times New Roman" w:cs="Arial"/>
                <w:szCs w:val="22"/>
              </w:rPr>
              <w:t xml:space="preserve"> </w:t>
            </w:r>
            <w:r w:rsidR="00C035F0">
              <w:rPr>
                <w:rFonts w:eastAsia="Times New Roman" w:cs="Arial"/>
                <w:szCs w:val="22"/>
              </w:rPr>
              <w:t xml:space="preserve">which processes </w:t>
            </w:r>
            <w:r w:rsidR="00E865AE">
              <w:rPr>
                <w:rFonts w:eastAsia="Times New Roman" w:cs="Arial"/>
                <w:szCs w:val="22"/>
              </w:rPr>
              <w:t>to</w:t>
            </w:r>
            <w:r w:rsidR="00C035F0">
              <w:rPr>
                <w:rFonts w:eastAsia="Times New Roman" w:cs="Arial"/>
                <w:szCs w:val="22"/>
              </w:rPr>
              <w:t xml:space="preserve"> accomplish internally</w:t>
            </w:r>
            <w:r w:rsidR="006F5182">
              <w:rPr>
                <w:rFonts w:eastAsia="Times New Roman" w:cs="Arial"/>
                <w:szCs w:val="22"/>
              </w:rPr>
              <w:t xml:space="preserve"> and</w:t>
            </w:r>
            <w:r w:rsidR="00C035F0">
              <w:rPr>
                <w:rFonts w:eastAsia="Times New Roman" w:cs="Arial"/>
                <w:szCs w:val="22"/>
              </w:rPr>
              <w:t xml:space="preserve"> </w:t>
            </w:r>
            <w:r w:rsidR="006F5182">
              <w:rPr>
                <w:rFonts w:eastAsia="Times New Roman" w:cs="Arial"/>
                <w:szCs w:val="22"/>
              </w:rPr>
              <w:t>which</w:t>
            </w:r>
            <w:r w:rsidR="00E865AE">
              <w:rPr>
                <w:rFonts w:eastAsia="Times New Roman" w:cs="Arial"/>
                <w:szCs w:val="22"/>
              </w:rPr>
              <w:t xml:space="preserve"> to</w:t>
            </w:r>
            <w:r w:rsidR="006F5182">
              <w:rPr>
                <w:rFonts w:eastAsia="Times New Roman" w:cs="Arial"/>
                <w:szCs w:val="22"/>
              </w:rPr>
              <w:t xml:space="preserve"> </w:t>
            </w:r>
            <w:r w:rsidR="00C035F0">
              <w:rPr>
                <w:rFonts w:eastAsia="Times New Roman" w:cs="Arial"/>
                <w:szCs w:val="22"/>
              </w:rPr>
              <w:t>outsource</w:t>
            </w:r>
            <w:r w:rsidR="00A33855">
              <w:rPr>
                <w:rFonts w:eastAsia="Times New Roman" w:cs="Arial"/>
                <w:szCs w:val="22"/>
              </w:rPr>
              <w:t xml:space="preserve"> </w:t>
            </w:r>
            <w:r w:rsidR="00E865AE">
              <w:rPr>
                <w:rFonts w:eastAsia="Times New Roman" w:cs="Arial"/>
                <w:szCs w:val="22"/>
              </w:rPr>
              <w:t>i</w:t>
            </w:r>
            <w:r w:rsidR="00C035F0">
              <w:rPr>
                <w:rFonts w:eastAsia="Times New Roman" w:cs="Arial"/>
                <w:szCs w:val="22"/>
              </w:rPr>
              <w:t>s unclear</w:t>
            </w:r>
            <w:r w:rsidR="00E865AE">
              <w:rPr>
                <w:rFonts w:eastAsia="Times New Roman" w:cs="Arial"/>
                <w:szCs w:val="22"/>
              </w:rPr>
              <w:t>. For example, a process for considering factors such as core competencies and cost in such decisions is not evident</w:t>
            </w:r>
            <w:r w:rsidR="00C035F0">
              <w:rPr>
                <w:rFonts w:eastAsia="Times New Roman" w:cs="Arial"/>
                <w:szCs w:val="22"/>
              </w:rPr>
              <w:t xml:space="preserve">. </w:t>
            </w:r>
            <w:r w:rsidR="006F5182">
              <w:rPr>
                <w:rFonts w:eastAsia="Times New Roman" w:cs="Arial"/>
                <w:szCs w:val="22"/>
              </w:rPr>
              <w:t xml:space="preserve">In light of </w:t>
            </w:r>
            <w:r w:rsidR="00C035F0">
              <w:rPr>
                <w:rFonts w:eastAsia="Times New Roman" w:cs="Arial"/>
                <w:szCs w:val="22"/>
              </w:rPr>
              <w:t>the applicant</w:t>
            </w:r>
            <w:r w:rsidR="006F5182">
              <w:rPr>
                <w:rFonts w:eastAsia="Times New Roman" w:cs="Arial"/>
                <w:szCs w:val="22"/>
              </w:rPr>
              <w:t>’s</w:t>
            </w:r>
            <w:r w:rsidR="00C035F0">
              <w:rPr>
                <w:rFonts w:eastAsia="Times New Roman" w:cs="Arial"/>
                <w:szCs w:val="22"/>
              </w:rPr>
              <w:t xml:space="preserve"> two special EMS partners and more than 70 </w:t>
            </w:r>
            <w:r w:rsidR="00AB2B88">
              <w:t>Partner Suppliers</w:t>
            </w:r>
            <w:r w:rsidR="00C035F0">
              <w:rPr>
                <w:rFonts w:eastAsia="Times New Roman" w:cs="Arial"/>
                <w:szCs w:val="22"/>
              </w:rPr>
              <w:t xml:space="preserve">, systematic approaches </w:t>
            </w:r>
            <w:r>
              <w:rPr>
                <w:rFonts w:eastAsia="Times New Roman" w:cs="Arial"/>
                <w:szCs w:val="22"/>
              </w:rPr>
              <w:t xml:space="preserve">in this area </w:t>
            </w:r>
            <w:r w:rsidR="00C035F0">
              <w:rPr>
                <w:rFonts w:eastAsia="Times New Roman" w:cs="Arial"/>
                <w:szCs w:val="22"/>
              </w:rPr>
              <w:t>may</w:t>
            </w:r>
            <w:r>
              <w:rPr>
                <w:rFonts w:eastAsia="Times New Roman" w:cs="Arial"/>
                <w:szCs w:val="22"/>
              </w:rPr>
              <w:t xml:space="preserve"> </w:t>
            </w:r>
            <w:r w:rsidR="00C035F0">
              <w:rPr>
                <w:rFonts w:eastAsia="Times New Roman" w:cs="Arial"/>
                <w:szCs w:val="22"/>
              </w:rPr>
              <w:t xml:space="preserve">ensure fact-based decisions about </w:t>
            </w:r>
            <w:r w:rsidR="00056A62">
              <w:rPr>
                <w:rFonts w:eastAsia="Times New Roman" w:cs="Arial"/>
                <w:szCs w:val="22"/>
              </w:rPr>
              <w:t xml:space="preserve">whether the </w:t>
            </w:r>
            <w:r w:rsidR="00C035F0">
              <w:rPr>
                <w:rFonts w:eastAsia="Times New Roman" w:cs="Arial"/>
                <w:szCs w:val="22"/>
              </w:rPr>
              <w:t>competencies necessary to provide better value</w:t>
            </w:r>
            <w:r w:rsidR="00056A62">
              <w:rPr>
                <w:rFonts w:eastAsia="Times New Roman" w:cs="Arial"/>
                <w:szCs w:val="22"/>
              </w:rPr>
              <w:t xml:space="preserve"> reside internally or externally</w:t>
            </w:r>
            <w:r w:rsidR="00C035F0">
              <w:rPr>
                <w:rFonts w:eastAsia="Times New Roman" w:cs="Arial"/>
                <w:szCs w:val="22"/>
              </w:rPr>
              <w:t>.</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Four team members</w:t>
            </w:r>
          </w:p>
          <w:p w:rsidR="00895AA7" w:rsidRDefault="00C035F0" w:rsidP="005A6FDD">
            <w:pPr>
              <w:rPr>
                <w:rFonts w:eastAsia="Times New Roman" w:cs="Arial"/>
                <w:szCs w:val="22"/>
              </w:rPr>
            </w:pPr>
            <w:r>
              <w:rPr>
                <w:rFonts w:eastAsia="Times New Roman" w:cs="Arial"/>
                <w:szCs w:val="22"/>
              </w:rPr>
              <w:t>(AI)</w:t>
            </w:r>
          </w:p>
          <w:p w:rsidR="00895AA7" w:rsidRDefault="00C035F0" w:rsidP="005A6FDD">
            <w:pPr>
              <w:rPr>
                <w:rFonts w:eastAsia="Times New Roman" w:cs="Arial"/>
                <w:szCs w:val="22"/>
              </w:rPr>
            </w:pPr>
            <w:r>
              <w:rPr>
                <w:rFonts w:eastAsia="Times New Roman" w:cs="Arial"/>
                <w:szCs w:val="22"/>
              </w:rPr>
              <w:t xml:space="preserve">State </w:t>
            </w:r>
            <w:r w:rsidR="009D1F08">
              <w:rPr>
                <w:rFonts w:eastAsia="Times New Roman" w:cs="Arial"/>
                <w:szCs w:val="22"/>
              </w:rPr>
              <w:t>the applicant</w:t>
            </w:r>
            <w:r>
              <w:rPr>
                <w:rFonts w:eastAsia="Times New Roman" w:cs="Arial"/>
                <w:szCs w:val="22"/>
              </w:rPr>
              <w:t xml:space="preserve"> use the Work System Review Process (Figure 2.1-3) but it is unclear who is involved in this process (i.e. are suppliers part of this decision?). It is also unclear what the steps of the process are for making these decisions (i.e. is it systematic or a general discussion?)</w:t>
            </w:r>
          </w:p>
          <w:p w:rsidR="00895AA7" w:rsidRDefault="00C035F0" w:rsidP="005A6FDD">
            <w:pPr>
              <w:rPr>
                <w:rFonts w:eastAsia="Times New Roman" w:cs="Arial"/>
                <w:szCs w:val="22"/>
              </w:rPr>
            </w:pPr>
            <w:r>
              <w:rPr>
                <w:rFonts w:eastAsia="Times New Roman" w:cs="Arial"/>
                <w:szCs w:val="22"/>
              </w:rPr>
              <w:t xml:space="preserve">Based on feedback, am moving this OFI to the number 2 position. Also rewrote the so-what to tie it more strongly to </w:t>
            </w:r>
            <w:r w:rsidR="00316BF7">
              <w:rPr>
                <w:rFonts w:eastAsia="Times New Roman" w:cs="Arial"/>
                <w:szCs w:val="22"/>
              </w:rPr>
              <w:t xml:space="preserve">the </w:t>
            </w:r>
            <w:r w:rsidR="00AB2B88">
              <w:t>Partner Supplier</w:t>
            </w:r>
            <w:r>
              <w:rPr>
                <w:rFonts w:eastAsia="Times New Roman" w:cs="Arial"/>
                <w:szCs w:val="22"/>
              </w:rPr>
              <w:t xml:space="preserve"> key factor. So-what revised per </w:t>
            </w:r>
            <w:r w:rsidR="00F9334F">
              <w:rPr>
                <w:rFonts w:eastAsia="Times New Roman" w:cs="Arial"/>
                <w:szCs w:val="22"/>
              </w:rPr>
              <w:t>a</w:t>
            </w:r>
            <w:r>
              <w:rPr>
                <w:rFonts w:eastAsia="Times New Roman" w:cs="Arial"/>
                <w:szCs w:val="22"/>
              </w:rPr>
              <w:t xml:space="preserve"> suggestion. </w:t>
            </w:r>
            <w:r w:rsidR="002747B6">
              <w:rPr>
                <w:rFonts w:eastAsia="Times New Roman" w:cs="Arial"/>
                <w:szCs w:val="22"/>
              </w:rPr>
              <w:t>First</w:t>
            </w:r>
            <w:r>
              <w:rPr>
                <w:rFonts w:eastAsia="Times New Roman" w:cs="Arial"/>
                <w:szCs w:val="22"/>
              </w:rPr>
              <w:t xml:space="preserve"> part of comment revised per </w:t>
            </w:r>
            <w:r w:rsidR="00F9334F">
              <w:rPr>
                <w:rFonts w:eastAsia="Times New Roman" w:cs="Arial"/>
                <w:szCs w:val="22"/>
              </w:rPr>
              <w:t>two</w:t>
            </w:r>
            <w:r>
              <w:rPr>
                <w:rFonts w:eastAsia="Times New Roman" w:cs="Arial"/>
                <w:szCs w:val="22"/>
              </w:rPr>
              <w:t xml:space="preserve"> suggestions.</w:t>
            </w:r>
          </w:p>
          <w:p w:rsidR="002C7F3E" w:rsidRDefault="00C035F0" w:rsidP="005A6FDD">
            <w:pPr>
              <w:rPr>
                <w:rFonts w:eastAsia="Times New Roman" w:cs="Arial"/>
                <w:szCs w:val="22"/>
              </w:rPr>
            </w:pPr>
            <w:r>
              <w:rPr>
                <w:rFonts w:eastAsia="Times New Roman" w:cs="Arial"/>
                <w:szCs w:val="22"/>
              </w:rPr>
              <w:t>All team members supported this comment during v2 review.</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a(4)</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It is unclear how the applicant</w:t>
            </w:r>
            <w:r w:rsidR="003E0031">
              <w:rPr>
                <w:rFonts w:eastAsia="Times New Roman" w:cs="Arial"/>
                <w:szCs w:val="22"/>
              </w:rPr>
              <w:t>’</w:t>
            </w:r>
            <w:r>
              <w:rPr>
                <w:rFonts w:eastAsia="Times New Roman" w:cs="Arial"/>
                <w:szCs w:val="22"/>
              </w:rPr>
              <w:t>s strategic objectives consider the needs of the community. For example</w:t>
            </w:r>
            <w:r w:rsidR="006F5182">
              <w:rPr>
                <w:rFonts w:eastAsia="Times New Roman" w:cs="Arial"/>
                <w:szCs w:val="22"/>
              </w:rPr>
              <w:t>,</w:t>
            </w:r>
            <w:r>
              <w:rPr>
                <w:rFonts w:eastAsia="Times New Roman" w:cs="Arial"/>
                <w:szCs w:val="22"/>
              </w:rPr>
              <w:t xml:space="preserve"> it is not evident how the </w:t>
            </w:r>
            <w:r w:rsidR="00ED6287">
              <w:rPr>
                <w:rFonts w:eastAsia="Times New Roman" w:cs="Arial"/>
                <w:szCs w:val="22"/>
              </w:rPr>
              <w:t xml:space="preserve">applicant considers the </w:t>
            </w:r>
            <w:r>
              <w:rPr>
                <w:rFonts w:eastAsia="Times New Roman" w:cs="Arial"/>
                <w:szCs w:val="22"/>
              </w:rPr>
              <w:t>greater Nashville community</w:t>
            </w:r>
            <w:r w:rsidR="003E0031">
              <w:rPr>
                <w:rFonts w:eastAsia="Times New Roman" w:cs="Arial"/>
                <w:szCs w:val="22"/>
              </w:rPr>
              <w:t>’</w:t>
            </w:r>
            <w:r>
              <w:rPr>
                <w:rFonts w:eastAsia="Times New Roman" w:cs="Arial"/>
                <w:szCs w:val="22"/>
              </w:rPr>
              <w:t xml:space="preserve">s needs for secure employment opportunities, leadership in civic organizations, and support of community development. </w:t>
            </w:r>
            <w:r w:rsidR="00ED6287">
              <w:rPr>
                <w:rFonts w:eastAsia="Times New Roman" w:cs="Arial"/>
                <w:szCs w:val="22"/>
              </w:rPr>
              <w:t>C</w:t>
            </w:r>
            <w:r>
              <w:rPr>
                <w:rFonts w:eastAsia="Times New Roman" w:cs="Arial"/>
                <w:szCs w:val="22"/>
              </w:rPr>
              <w:t>onsider</w:t>
            </w:r>
            <w:r w:rsidR="00ED6287">
              <w:rPr>
                <w:rFonts w:eastAsia="Times New Roman" w:cs="Arial"/>
                <w:szCs w:val="22"/>
              </w:rPr>
              <w:t>ing</w:t>
            </w:r>
            <w:r>
              <w:rPr>
                <w:rFonts w:eastAsia="Times New Roman" w:cs="Arial"/>
                <w:szCs w:val="22"/>
              </w:rPr>
              <w:t xml:space="preserve"> and address</w:t>
            </w:r>
            <w:r w:rsidR="00ED6287">
              <w:rPr>
                <w:rFonts w:eastAsia="Times New Roman" w:cs="Arial"/>
                <w:szCs w:val="22"/>
              </w:rPr>
              <w:t>ing</w:t>
            </w:r>
            <w:r>
              <w:rPr>
                <w:rFonts w:eastAsia="Times New Roman" w:cs="Arial"/>
                <w:szCs w:val="22"/>
              </w:rPr>
              <w:t xml:space="preserve"> </w:t>
            </w:r>
            <w:r w:rsidR="00ED6287">
              <w:rPr>
                <w:rFonts w:eastAsia="Times New Roman" w:cs="Arial"/>
                <w:szCs w:val="22"/>
              </w:rPr>
              <w:t xml:space="preserve">these needs </w:t>
            </w:r>
            <w:r>
              <w:rPr>
                <w:rFonts w:eastAsia="Times New Roman" w:cs="Arial"/>
                <w:szCs w:val="22"/>
              </w:rPr>
              <w:t>may</w:t>
            </w:r>
            <w:r w:rsidR="00ED6287">
              <w:rPr>
                <w:rFonts w:eastAsia="Times New Roman" w:cs="Arial"/>
                <w:szCs w:val="22"/>
              </w:rPr>
              <w:t xml:space="preserve"> help</w:t>
            </w:r>
            <w:r>
              <w:rPr>
                <w:rFonts w:eastAsia="Times New Roman" w:cs="Arial"/>
                <w:szCs w:val="22"/>
              </w:rPr>
              <w:t xml:space="preserve"> </w:t>
            </w:r>
            <w:r w:rsidR="00ED6287">
              <w:rPr>
                <w:rFonts w:eastAsia="Times New Roman" w:cs="Arial"/>
                <w:szCs w:val="22"/>
              </w:rPr>
              <w:t xml:space="preserve">the applicant </w:t>
            </w:r>
            <w:r>
              <w:rPr>
                <w:rFonts w:eastAsia="Times New Roman" w:cs="Arial"/>
                <w:szCs w:val="22"/>
              </w:rPr>
              <w:t xml:space="preserve">fulfill </w:t>
            </w:r>
            <w:r w:rsidR="00ED6287">
              <w:rPr>
                <w:rFonts w:eastAsia="Times New Roman" w:cs="Arial"/>
                <w:szCs w:val="22"/>
              </w:rPr>
              <w:t xml:space="preserve">its </w:t>
            </w:r>
            <w:r>
              <w:rPr>
                <w:rFonts w:eastAsia="Times New Roman" w:cs="Arial"/>
                <w:szCs w:val="22"/>
              </w:rPr>
              <w:t>mission to enhance its communities.</w:t>
            </w:r>
          </w:p>
        </w:tc>
        <w:tc>
          <w:tcPr>
            <w:tcW w:w="504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Six team members</w:t>
            </w:r>
          </w:p>
          <w:p w:rsidR="00400829" w:rsidRDefault="00C035F0" w:rsidP="005A6FDD">
            <w:pPr>
              <w:rPr>
                <w:rFonts w:eastAsia="Times New Roman" w:cs="Arial"/>
                <w:szCs w:val="22"/>
              </w:rPr>
            </w:pPr>
            <w:r>
              <w:rPr>
                <w:rFonts w:eastAsia="Times New Roman" w:cs="Arial"/>
                <w:szCs w:val="22"/>
              </w:rPr>
              <w:t xml:space="preserve">One team member </w:t>
            </w:r>
            <w:r w:rsidR="005A61F6">
              <w:rPr>
                <w:rFonts w:eastAsia="Times New Roman" w:cs="Arial"/>
                <w:szCs w:val="22"/>
              </w:rPr>
              <w:t>doubl</w:t>
            </w:r>
            <w:r>
              <w:rPr>
                <w:rFonts w:eastAsia="Times New Roman" w:cs="Arial"/>
                <w:szCs w:val="22"/>
              </w:rPr>
              <w:t xml:space="preserve">ed </w:t>
            </w:r>
            <w:r w:rsidR="006F5182">
              <w:rPr>
                <w:rFonts w:eastAsia="Times New Roman" w:cs="Arial"/>
                <w:szCs w:val="22"/>
              </w:rPr>
              <w:t xml:space="preserve">the </w:t>
            </w:r>
            <w:r>
              <w:rPr>
                <w:rFonts w:eastAsia="Times New Roman" w:cs="Arial"/>
                <w:szCs w:val="22"/>
              </w:rPr>
              <w:t>comment</w:t>
            </w:r>
            <w:r w:rsidR="006F5182">
              <w:rPr>
                <w:rFonts w:eastAsia="Times New Roman" w:cs="Arial"/>
                <w:szCs w:val="22"/>
              </w:rPr>
              <w:t>.</w:t>
            </w:r>
          </w:p>
          <w:p w:rsidR="00895AA7" w:rsidRDefault="00C035F0" w:rsidP="005A6FDD">
            <w:pPr>
              <w:rPr>
                <w:rFonts w:eastAsia="Times New Roman" w:cs="Arial"/>
                <w:szCs w:val="22"/>
              </w:rPr>
            </w:pPr>
            <w:r>
              <w:rPr>
                <w:rFonts w:eastAsia="Times New Roman" w:cs="Arial"/>
                <w:szCs w:val="22"/>
              </w:rPr>
              <w:t>(AI)</w:t>
            </w:r>
          </w:p>
          <w:p w:rsidR="00895AA7" w:rsidRDefault="00C035F0" w:rsidP="005A6FDD">
            <w:pPr>
              <w:rPr>
                <w:rFonts w:eastAsia="Times New Roman" w:cs="Arial"/>
                <w:szCs w:val="22"/>
              </w:rPr>
            </w:pPr>
            <w:r>
              <w:rPr>
                <w:rFonts w:eastAsia="Times New Roman" w:cs="Arial"/>
                <w:szCs w:val="22"/>
              </w:rPr>
              <w:t>Applicant states that a review of the measures contained in the balance scorecard is the cue to balancing the needs of key stakeholders, but the actual process to ensure this is not described. Unclear whether key stakeholder group of community is addressed in strategic objectives.</w:t>
            </w:r>
          </w:p>
          <w:p w:rsidR="00895AA7" w:rsidRDefault="00C035F0" w:rsidP="005A6FDD">
            <w:pPr>
              <w:rPr>
                <w:rFonts w:eastAsia="Times New Roman" w:cs="Arial"/>
                <w:szCs w:val="22"/>
              </w:rPr>
            </w:pPr>
            <w:r>
              <w:rPr>
                <w:rFonts w:eastAsia="Times New Roman" w:cs="Arial"/>
                <w:szCs w:val="22"/>
              </w:rPr>
              <w:t xml:space="preserve">After review of </w:t>
            </w:r>
            <w:r w:rsidR="002A3B0F">
              <w:rPr>
                <w:rFonts w:eastAsia="Times New Roman" w:cs="Arial"/>
                <w:szCs w:val="22"/>
              </w:rPr>
              <w:t>one team member</w:t>
            </w:r>
            <w:r w:rsidR="003E0031">
              <w:rPr>
                <w:rFonts w:eastAsia="Times New Roman" w:cs="Arial"/>
                <w:szCs w:val="22"/>
              </w:rPr>
              <w:t>’</w:t>
            </w:r>
            <w:r>
              <w:rPr>
                <w:rFonts w:eastAsia="Times New Roman" w:cs="Arial"/>
                <w:szCs w:val="22"/>
              </w:rPr>
              <w:t xml:space="preserve">s v2 feedback, I deleted the first part of this comment related to lack of </w:t>
            </w:r>
            <w:r w:rsidR="002747B6">
              <w:rPr>
                <w:rFonts w:eastAsia="Times New Roman" w:cs="Arial"/>
                <w:szCs w:val="22"/>
              </w:rPr>
              <w:t>longer-term</w:t>
            </w:r>
            <w:r>
              <w:rPr>
                <w:rFonts w:eastAsia="Times New Roman" w:cs="Arial"/>
                <w:szCs w:val="22"/>
              </w:rPr>
              <w:t xml:space="preserve"> objectives. Good catch</w:t>
            </w:r>
            <w:r w:rsidR="008A46BB">
              <w:rPr>
                <w:rFonts w:eastAsia="Times New Roman" w:cs="Arial"/>
                <w:szCs w:val="22"/>
              </w:rPr>
              <w:t>—</w:t>
            </w:r>
            <w:r>
              <w:rPr>
                <w:rFonts w:eastAsia="Times New Roman" w:cs="Arial"/>
                <w:szCs w:val="22"/>
              </w:rPr>
              <w:t>thank you.</w:t>
            </w:r>
          </w:p>
          <w:p w:rsidR="002C7F3E" w:rsidRDefault="00C035F0" w:rsidP="005A6FDD">
            <w:pPr>
              <w:rPr>
                <w:rFonts w:eastAsia="Times New Roman" w:cs="Arial"/>
                <w:szCs w:val="22"/>
              </w:rPr>
            </w:pPr>
            <w:r>
              <w:rPr>
                <w:rFonts w:eastAsia="Times New Roman" w:cs="Arial"/>
                <w:szCs w:val="22"/>
              </w:rPr>
              <w:t xml:space="preserve">All team members supported this comment during v2 </w:t>
            </w:r>
            <w:r>
              <w:rPr>
                <w:rFonts w:eastAsia="Times New Roman" w:cs="Arial"/>
                <w:szCs w:val="22"/>
              </w:rPr>
              <w:lastRenderedPageBreak/>
              <w:t>review.</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b(2)</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5000" w:type="pct"/>
        <w:jc w:val="center"/>
        <w:tblLook w:val="04A0" w:firstRow="1" w:lastRow="0" w:firstColumn="1" w:lastColumn="0" w:noHBand="0" w:noVBand="1"/>
      </w:tblPr>
      <w:tblGrid>
        <w:gridCol w:w="11016"/>
      </w:tblGrid>
      <w:tr w:rsidR="00687042" w:rsidTr="00687042">
        <w:trPr>
          <w:divId w:val="181015739"/>
          <w:jc w:val="center"/>
        </w:trPr>
        <w:tc>
          <w:tcPr>
            <w:tcW w:w="11016" w:type="dxa"/>
          </w:tcPr>
          <w:p w:rsidR="00687042" w:rsidRDefault="00687042" w:rsidP="005A6FDD">
            <w:pPr>
              <w:rPr>
                <w:rFonts w:eastAsia="Times New Roman" w:cs="Arial"/>
                <w:szCs w:val="22"/>
              </w:rPr>
            </w:pPr>
            <w:r>
              <w:rPr>
                <w:rFonts w:eastAsia="Times New Roman" w:cs="Arial"/>
                <w:szCs w:val="22"/>
              </w:rPr>
              <w:t xml:space="preserve">a(1) </w:t>
            </w:r>
            <w:r w:rsidR="006F5182">
              <w:rPr>
                <w:rFonts w:eastAsia="Times New Roman" w:cs="Arial"/>
                <w:szCs w:val="22"/>
              </w:rPr>
              <w:t>“</w:t>
            </w:r>
            <w:r>
              <w:rPr>
                <w:rFonts w:eastAsia="Times New Roman" w:cs="Arial"/>
                <w:szCs w:val="22"/>
              </w:rPr>
              <w:t xml:space="preserve">The applicant does not appear to have a systematic process for addressing the need for organizational agility and operational flexibility.” This conflicts with the strength comment written for this </w:t>
            </w:r>
            <w:r w:rsidR="00826A55">
              <w:rPr>
                <w:rFonts w:eastAsia="Times New Roman" w:cs="Arial"/>
                <w:szCs w:val="22"/>
              </w:rPr>
              <w:t>item</w:t>
            </w:r>
            <w:r>
              <w:rPr>
                <w:rFonts w:eastAsia="Times New Roman" w:cs="Arial"/>
                <w:szCs w:val="22"/>
              </w:rPr>
              <w:t>.</w:t>
            </w:r>
          </w:p>
          <w:p w:rsidR="00687042" w:rsidRDefault="00687042" w:rsidP="005A6FDD">
            <w:pPr>
              <w:rPr>
                <w:rFonts w:eastAsia="Times New Roman" w:cs="Arial"/>
                <w:szCs w:val="22"/>
              </w:rPr>
            </w:pPr>
            <w:r>
              <w:rPr>
                <w:rFonts w:eastAsia="Times New Roman" w:cs="Arial"/>
                <w:szCs w:val="22"/>
              </w:rPr>
              <w:t xml:space="preserve">a(1) </w:t>
            </w:r>
            <w:r w:rsidR="006F5182">
              <w:rPr>
                <w:rFonts w:eastAsia="Times New Roman" w:cs="Arial"/>
                <w:szCs w:val="22"/>
              </w:rPr>
              <w:t>“</w:t>
            </w:r>
            <w:r>
              <w:rPr>
                <w:rFonts w:eastAsia="Times New Roman" w:cs="Arial"/>
                <w:szCs w:val="22"/>
              </w:rPr>
              <w:t xml:space="preserve">How specific steps in the SPP take place </w:t>
            </w:r>
            <w:r w:rsidR="005A61F6">
              <w:rPr>
                <w:rFonts w:eastAsia="Times New Roman" w:cs="Arial"/>
                <w:szCs w:val="22"/>
              </w:rPr>
              <w:t>is</w:t>
            </w:r>
            <w:r>
              <w:rPr>
                <w:rFonts w:eastAsia="Times New Roman" w:cs="Arial"/>
                <w:szCs w:val="22"/>
              </w:rPr>
              <w:t xml:space="preserve"> not clear.” This conflicts with strength comment written for this </w:t>
            </w:r>
            <w:r w:rsidR="00826A55">
              <w:rPr>
                <w:rFonts w:eastAsia="Times New Roman" w:cs="Arial"/>
                <w:szCs w:val="22"/>
              </w:rPr>
              <w:t>item</w:t>
            </w:r>
            <w:r>
              <w:rPr>
                <w:rFonts w:eastAsia="Times New Roman" w:cs="Arial"/>
                <w:szCs w:val="22"/>
              </w:rPr>
              <w:t xml:space="preserve">. </w:t>
            </w:r>
          </w:p>
          <w:p w:rsidR="00687042" w:rsidRDefault="00687042" w:rsidP="005A6FDD">
            <w:pPr>
              <w:rPr>
                <w:rFonts w:eastAsia="Times New Roman" w:cs="Arial"/>
                <w:szCs w:val="22"/>
              </w:rPr>
            </w:pPr>
            <w:r>
              <w:rPr>
                <w:rFonts w:eastAsia="Times New Roman" w:cs="Arial"/>
                <w:szCs w:val="22"/>
              </w:rPr>
              <w:t xml:space="preserve">a(1) </w:t>
            </w:r>
            <w:r w:rsidR="006F5182">
              <w:rPr>
                <w:rFonts w:eastAsia="Times New Roman" w:cs="Arial"/>
                <w:szCs w:val="22"/>
              </w:rPr>
              <w:t>“</w:t>
            </w:r>
            <w:r>
              <w:rPr>
                <w:rFonts w:eastAsia="Times New Roman" w:cs="Arial"/>
                <w:szCs w:val="22"/>
              </w:rPr>
              <w:t>The applicant does not clearly define how short</w:t>
            </w:r>
            <w:r w:rsidR="005A61F6">
              <w:rPr>
                <w:rFonts w:eastAsia="Times New Roman" w:cs="Arial"/>
                <w:szCs w:val="22"/>
              </w:rPr>
              <w:t>-</w:t>
            </w:r>
            <w:r>
              <w:rPr>
                <w:rFonts w:eastAsia="Times New Roman" w:cs="Arial"/>
                <w:szCs w:val="22"/>
              </w:rPr>
              <w:t xml:space="preserve"> and long-term planning horizons are defined in a systematic manner.” While I agree there is not a robust process for how the applicant arrives at one</w:t>
            </w:r>
            <w:r w:rsidR="005A61F6">
              <w:rPr>
                <w:rFonts w:eastAsia="Times New Roman" w:cs="Arial"/>
                <w:szCs w:val="22"/>
              </w:rPr>
              <w:t>-</w:t>
            </w:r>
            <w:r>
              <w:rPr>
                <w:rFonts w:eastAsia="Times New Roman" w:cs="Arial"/>
                <w:szCs w:val="22"/>
              </w:rPr>
              <w:t xml:space="preserve"> and</w:t>
            </w:r>
            <w:r w:rsidR="005A61F6">
              <w:rPr>
                <w:rFonts w:eastAsia="Times New Roman" w:cs="Arial"/>
                <w:szCs w:val="22"/>
              </w:rPr>
              <w:t>-</w:t>
            </w:r>
            <w:r>
              <w:rPr>
                <w:rFonts w:eastAsia="Times New Roman" w:cs="Arial"/>
                <w:szCs w:val="22"/>
              </w:rPr>
              <w:t xml:space="preserve">three year planning horizons, I did not include this OFI as one of the vital few. We can reconsider if the team feels strongly about it. </w:t>
            </w:r>
          </w:p>
          <w:p w:rsidR="00687042" w:rsidRDefault="00687042" w:rsidP="005A6FDD">
            <w:pPr>
              <w:rPr>
                <w:rFonts w:eastAsia="Times New Roman" w:cs="Arial"/>
                <w:szCs w:val="22"/>
              </w:rPr>
            </w:pPr>
            <w:r>
              <w:rPr>
                <w:rFonts w:eastAsia="Times New Roman" w:cs="Arial"/>
                <w:szCs w:val="22"/>
              </w:rPr>
              <w:t xml:space="preserve">a(3) </w:t>
            </w:r>
            <w:r w:rsidR="006F5182">
              <w:rPr>
                <w:rFonts w:eastAsia="Times New Roman" w:cs="Arial"/>
                <w:szCs w:val="22"/>
              </w:rPr>
              <w:t>“</w:t>
            </w:r>
            <w:r>
              <w:rPr>
                <w:rFonts w:eastAsia="Times New Roman" w:cs="Arial"/>
                <w:szCs w:val="22"/>
              </w:rPr>
              <w:t>Lack of approach to identify risks to sustainability.” Not one of the vital few.</w:t>
            </w:r>
          </w:p>
          <w:p w:rsidR="00687042" w:rsidRDefault="00687042" w:rsidP="005A6FDD">
            <w:pPr>
              <w:rPr>
                <w:rFonts w:eastAsia="Times New Roman" w:cs="Arial"/>
                <w:szCs w:val="22"/>
              </w:rPr>
            </w:pPr>
            <w:r>
              <w:rPr>
                <w:rFonts w:eastAsia="Times New Roman" w:cs="Arial"/>
                <w:szCs w:val="22"/>
              </w:rPr>
              <w:t xml:space="preserve">a(3) </w:t>
            </w:r>
            <w:r w:rsidR="006F5182">
              <w:rPr>
                <w:rFonts w:eastAsia="Times New Roman" w:cs="Arial"/>
                <w:szCs w:val="22"/>
              </w:rPr>
              <w:t>“</w:t>
            </w:r>
            <w:r>
              <w:rPr>
                <w:rFonts w:eastAsia="Times New Roman" w:cs="Arial"/>
                <w:szCs w:val="22"/>
              </w:rPr>
              <w:t>It’s unclear how data are analyzed to develop information regarding strategic challenges, strategic advantages and risks to sustainability.” Applicant uses SWOT analysis to determine strategic challenges and advantages, which was an adequate response, so I did not include this as an OFI.</w:t>
            </w:r>
          </w:p>
          <w:p w:rsidR="00687042" w:rsidRDefault="00687042" w:rsidP="00826A55">
            <w:pPr>
              <w:rPr>
                <w:rFonts w:eastAsia="Times New Roman" w:cs="Arial"/>
              </w:rPr>
            </w:pPr>
            <w:r>
              <w:rPr>
                <w:rFonts w:eastAsia="Times New Roman" w:cs="Arial"/>
                <w:szCs w:val="22"/>
              </w:rPr>
              <w:t xml:space="preserve">a(3) </w:t>
            </w:r>
            <w:r w:rsidR="006F5182">
              <w:rPr>
                <w:rFonts w:eastAsia="Times New Roman" w:cs="Arial"/>
                <w:szCs w:val="22"/>
              </w:rPr>
              <w:t>“</w:t>
            </w:r>
            <w:r>
              <w:rPr>
                <w:rFonts w:eastAsia="Times New Roman" w:cs="Arial"/>
                <w:szCs w:val="22"/>
              </w:rPr>
              <w:t xml:space="preserve">Not clear how applicant develops information on its strategic challenges and strategic advantages as part of its SPP.” Applicant uses SWOT analysis to determine strategic challenges and advantages, which was an adequate response, so I did not include this as an OFI. </w:t>
            </w:r>
          </w:p>
        </w:tc>
      </w:tr>
    </w:tbl>
    <w:p w:rsidR="00687042" w:rsidRDefault="00687042" w:rsidP="005A6FDD">
      <w:pPr>
        <w:pStyle w:val="Heading4"/>
        <w:divId w:val="181015739"/>
        <w:rPr>
          <w:rFonts w:eastAsia="Times New Roman" w:cs="Arial"/>
        </w:rPr>
      </w:pPr>
    </w:p>
    <w:p w:rsidR="002C7F3E" w:rsidRDefault="00C035F0" w:rsidP="005A6FDD">
      <w:pPr>
        <w:pStyle w:val="Heading3"/>
        <w:ind w:right="0"/>
        <w:divId w:val="181015739"/>
      </w:pPr>
      <w:r>
        <w:t>Scoring</w:t>
      </w:r>
    </w:p>
    <w:tbl>
      <w:tblPr>
        <w:tblStyle w:val="TableGrid"/>
        <w:tblW w:w="5000" w:type="pct"/>
        <w:jc w:val="center"/>
        <w:tblLook w:val="04A0" w:firstRow="1" w:lastRow="0" w:firstColumn="1" w:lastColumn="0" w:noHBand="0" w:noVBand="1"/>
      </w:tblPr>
      <w:tblGrid>
        <w:gridCol w:w="11016"/>
      </w:tblGrid>
      <w:tr w:rsidR="00687042" w:rsidTr="00687042">
        <w:trPr>
          <w:jc w:val="center"/>
        </w:trPr>
        <w:tc>
          <w:tcPr>
            <w:tcW w:w="11016" w:type="dxa"/>
          </w:tcPr>
          <w:p w:rsidR="00687042" w:rsidRDefault="00687042" w:rsidP="005A6FDD">
            <w:pPr>
              <w:ind w:left="9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687042" w:rsidRDefault="00687042" w:rsidP="005A6FDD">
            <w:pPr>
              <w:ind w:left="90"/>
              <w:rPr>
                <w:rFonts w:eastAsia="Times New Roman" w:cs="Arial"/>
                <w:szCs w:val="22"/>
              </w:rPr>
            </w:pPr>
            <w:r>
              <w:rPr>
                <w:rFonts w:eastAsia="Times New Roman" w:cs="Arial"/>
                <w:szCs w:val="22"/>
              </w:rPr>
              <w:t xml:space="preserve">Score Value: </w:t>
            </w:r>
            <w:r>
              <w:rPr>
                <w:rStyle w:val="Strong"/>
                <w:rFonts w:eastAsia="Times New Roman" w:cs="Arial"/>
                <w:szCs w:val="22"/>
              </w:rPr>
              <w:t>55</w:t>
            </w:r>
          </w:p>
          <w:p w:rsidR="00687042" w:rsidRDefault="00687042" w:rsidP="005A6FDD">
            <w:pPr>
              <w:ind w:left="90"/>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The score should not be in the range below because the applicant has approaches responsive to most overall requirements (with the exception of how work system decisions are made). The SPP is well deployed and routinely undergoes evaluation, with some improvements noted. Most approaches are aligned with organizational needs.</w:t>
            </w:r>
          </w:p>
          <w:p w:rsidR="00687042" w:rsidRDefault="00687042" w:rsidP="005A6FDD">
            <w:pPr>
              <w:ind w:left="90"/>
              <w:rPr>
                <w:rFonts w:eastAsia="Times New Roman" w:cs="Arial"/>
                <w:b/>
                <w:bCs/>
                <w:szCs w:val="22"/>
              </w:rPr>
            </w:pPr>
            <w:r>
              <w:rPr>
                <w:rStyle w:val="Strong"/>
                <w:rFonts w:eastAsia="Times New Roman" w:cs="Arial"/>
                <w:szCs w:val="22"/>
              </w:rPr>
              <w:t>The score should not be in the range above because there is the lack of an approach to make work system decisions (an overall requirement), learning does not appear to include innovation, and approaches are not integrated with current and future needs.</w:t>
            </w:r>
          </w:p>
          <w:p w:rsidR="00687042" w:rsidRDefault="006F5182" w:rsidP="005A6FDD">
            <w:pPr>
              <w:ind w:left="90"/>
              <w:rPr>
                <w:rFonts w:eastAsia="Times New Roman" w:cs="Arial"/>
                <w:b/>
                <w:bCs/>
                <w:szCs w:val="22"/>
              </w:rPr>
            </w:pPr>
            <w:r>
              <w:rPr>
                <w:rStyle w:val="Strong"/>
                <w:rFonts w:eastAsia="Times New Roman" w:cs="Arial"/>
                <w:szCs w:val="22"/>
              </w:rPr>
              <w:t>One team member</w:t>
            </w:r>
            <w:r w:rsidR="00687042">
              <w:rPr>
                <w:rStyle w:val="Strong"/>
                <w:rFonts w:eastAsia="Times New Roman" w:cs="Arial"/>
                <w:szCs w:val="22"/>
              </w:rPr>
              <w:t xml:space="preserve"> recommends score of 45.</w:t>
            </w:r>
          </w:p>
          <w:p w:rsidR="00687042" w:rsidRDefault="006F5182" w:rsidP="005A6FDD">
            <w:pPr>
              <w:ind w:left="90"/>
              <w:rPr>
                <w:rFonts w:eastAsia="Times New Roman" w:cs="Arial"/>
                <w:b/>
                <w:bCs/>
                <w:szCs w:val="22"/>
              </w:rPr>
            </w:pPr>
            <w:r>
              <w:rPr>
                <w:rStyle w:val="Strong"/>
                <w:rFonts w:eastAsia="Times New Roman" w:cs="Arial"/>
                <w:szCs w:val="22"/>
              </w:rPr>
              <w:t>Two</w:t>
            </w:r>
            <w:r w:rsidR="00687042">
              <w:rPr>
                <w:rStyle w:val="Strong"/>
                <w:rFonts w:eastAsia="Times New Roman" w:cs="Arial"/>
                <w:szCs w:val="22"/>
              </w:rPr>
              <w:t xml:space="preserve"> support score of 50, but can live with 55 if others feel strongly. </w:t>
            </w:r>
          </w:p>
          <w:p w:rsidR="00687042" w:rsidRDefault="006F5182" w:rsidP="005A6FDD">
            <w:pPr>
              <w:ind w:left="90"/>
              <w:rPr>
                <w:rFonts w:eastAsia="Times New Roman" w:cs="Arial"/>
                <w:b/>
                <w:bCs/>
                <w:szCs w:val="22"/>
              </w:rPr>
            </w:pPr>
            <w:r>
              <w:rPr>
                <w:rStyle w:val="Strong"/>
                <w:rFonts w:eastAsia="Times New Roman" w:cs="Arial"/>
                <w:szCs w:val="22"/>
              </w:rPr>
              <w:t>One</w:t>
            </w:r>
            <w:r w:rsidR="00687042">
              <w:rPr>
                <w:rStyle w:val="Strong"/>
                <w:rFonts w:eastAsia="Times New Roman" w:cs="Arial"/>
                <w:szCs w:val="22"/>
              </w:rPr>
              <w:t xml:space="preserve"> supports score of 55.</w:t>
            </w:r>
          </w:p>
          <w:p w:rsidR="00687042" w:rsidRDefault="006F5182" w:rsidP="005A6FDD">
            <w:pPr>
              <w:ind w:left="90"/>
              <w:rPr>
                <w:rFonts w:eastAsia="Times New Roman" w:cs="Arial"/>
                <w:b/>
                <w:bCs/>
                <w:szCs w:val="22"/>
              </w:rPr>
            </w:pPr>
            <w:r>
              <w:rPr>
                <w:rStyle w:val="Strong"/>
                <w:rFonts w:eastAsia="Times New Roman" w:cs="Arial"/>
                <w:szCs w:val="22"/>
              </w:rPr>
              <w:t>One</w:t>
            </w:r>
            <w:r w:rsidR="00687042">
              <w:rPr>
                <w:rStyle w:val="Strong"/>
                <w:rFonts w:eastAsia="Times New Roman" w:cs="Arial"/>
                <w:szCs w:val="22"/>
              </w:rPr>
              <w:t xml:space="preserve"> supports score of 45 or 50.</w:t>
            </w:r>
          </w:p>
          <w:p w:rsidR="00687042" w:rsidRDefault="006F5182" w:rsidP="005A6FDD">
            <w:pPr>
              <w:ind w:left="90"/>
              <w:rPr>
                <w:rFonts w:eastAsia="Times New Roman" w:cs="Arial"/>
                <w:b/>
                <w:bCs/>
                <w:szCs w:val="22"/>
              </w:rPr>
            </w:pPr>
            <w:r>
              <w:rPr>
                <w:rStyle w:val="Strong"/>
                <w:rFonts w:eastAsia="Times New Roman" w:cs="Arial"/>
                <w:szCs w:val="22"/>
              </w:rPr>
              <w:t>One</w:t>
            </w:r>
            <w:r w:rsidR="00687042">
              <w:rPr>
                <w:rStyle w:val="Strong"/>
                <w:rFonts w:eastAsia="Times New Roman" w:cs="Arial"/>
                <w:szCs w:val="22"/>
              </w:rPr>
              <w:t xml:space="preserve"> supports score of 60 to 65.</w:t>
            </w:r>
          </w:p>
          <w:p w:rsidR="00687042" w:rsidRDefault="00687042" w:rsidP="005A6FDD">
            <w:pPr>
              <w:ind w:left="90"/>
              <w:rPr>
                <w:rFonts w:eastAsia="Times New Roman" w:cs="Arial"/>
                <w:szCs w:val="22"/>
              </w:rPr>
            </w:pPr>
            <w:r>
              <w:rPr>
                <w:rStyle w:val="Strong"/>
                <w:rFonts w:eastAsia="Times New Roman" w:cs="Arial"/>
                <w:szCs w:val="22"/>
              </w:rPr>
              <w:t xml:space="preserve">Since we have some differences of opinion about </w:t>
            </w:r>
            <w:r w:rsidR="005A61F6" w:rsidRPr="005A61F6">
              <w:rPr>
                <w:rFonts w:eastAsia="Times New Roman" w:cs="Arial"/>
                <w:b/>
                <w:szCs w:val="22"/>
              </w:rPr>
              <w:t>doubl</w:t>
            </w:r>
            <w:r>
              <w:rPr>
                <w:rStyle w:val="Strong"/>
                <w:rFonts w:eastAsia="Times New Roman" w:cs="Arial"/>
                <w:szCs w:val="22"/>
              </w:rPr>
              <w:t>ing the a(2) OFI, I will leave the score at 55 pending consensus call dialogue.</w:t>
            </w:r>
            <w:r>
              <w:rPr>
                <w:rFonts w:eastAsia="Times New Roman" w:cs="Arial"/>
                <w:szCs w:val="22"/>
              </w:rPr>
              <w:t xml:space="preserve"> </w:t>
            </w:r>
          </w:p>
        </w:tc>
      </w:tr>
    </w:tbl>
    <w:p w:rsidR="00687042" w:rsidRDefault="00687042" w:rsidP="005A6FDD">
      <w:pPr>
        <w:ind w:left="90"/>
        <w:rPr>
          <w:rFonts w:eastAsia="Times New Roman" w:cs="Arial"/>
          <w:szCs w:val="22"/>
        </w:rPr>
      </w:pPr>
    </w:p>
    <w:p w:rsidR="00ED6287" w:rsidRDefault="00ED6287"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2.2</w:t>
      </w:r>
    </w:p>
    <w:p w:rsidR="002C7F3E" w:rsidRDefault="00C035F0" w:rsidP="005A6FDD">
      <w:pPr>
        <w:pStyle w:val="Heading2"/>
        <w:divId w:val="181015739"/>
        <w:rPr>
          <w:rFonts w:eastAsia="Times New Roman" w:cs="Arial"/>
        </w:rPr>
      </w:pPr>
      <w:r>
        <w:rPr>
          <w:rFonts w:eastAsia="Times New Roman" w:cs="Arial"/>
        </w:rPr>
        <w:t>Strategy Implementation</w:t>
      </w:r>
    </w:p>
    <w:p w:rsidR="002C7F3E" w:rsidRDefault="00C035F0" w:rsidP="005A6FDD">
      <w:pPr>
        <w:pStyle w:val="Heading3"/>
        <w:ind w:right="0"/>
        <w:divId w:val="181015739"/>
      </w:pPr>
      <w:r>
        <w:t>Relevant Key Factors</w:t>
      </w:r>
    </w:p>
    <w:p w:rsidR="002C7F3E" w:rsidRPr="005A1C91" w:rsidRDefault="002747B6" w:rsidP="005A6FDD">
      <w:pPr>
        <w:pStyle w:val="ListParagraph"/>
        <w:numPr>
          <w:ilvl w:val="0"/>
          <w:numId w:val="18"/>
        </w:numPr>
        <w:ind w:right="0"/>
        <w:divId w:val="181015739"/>
      </w:pPr>
      <w:r w:rsidRPr="005A1C91">
        <w:t>As</w:t>
      </w:r>
      <w:r w:rsidR="00C035F0" w:rsidRPr="005A1C91">
        <w:t xml:space="preserve"> an owner each individual actively contributes to the company</w:t>
      </w:r>
      <w:r w:rsidR="003E0031" w:rsidRPr="005A1C91">
        <w:t>’</w:t>
      </w:r>
      <w:r w:rsidR="00C035F0" w:rsidRPr="005A1C91">
        <w:t>s success.</w:t>
      </w:r>
    </w:p>
    <w:p w:rsidR="00400829" w:rsidRPr="005A1C91" w:rsidRDefault="00C035F0" w:rsidP="005A6FDD">
      <w:pPr>
        <w:pStyle w:val="ListParagraph"/>
        <w:numPr>
          <w:ilvl w:val="0"/>
          <w:numId w:val="18"/>
        </w:numPr>
        <w:ind w:right="0"/>
        <w:divId w:val="181015739"/>
      </w:pPr>
      <w:r w:rsidRPr="005A1C91">
        <w:t>Vision</w:t>
      </w:r>
      <w:r w:rsidR="00400829" w:rsidRPr="005A1C91">
        <w:t>—</w:t>
      </w:r>
      <w:r w:rsidRPr="005A1C91">
        <w:t>Lead circuitry innovation for the future</w:t>
      </w:r>
    </w:p>
    <w:p w:rsidR="002C7F3E" w:rsidRPr="005A1C91" w:rsidRDefault="00C035F0" w:rsidP="005A6FDD">
      <w:pPr>
        <w:pStyle w:val="ListParagraph"/>
        <w:numPr>
          <w:ilvl w:val="0"/>
          <w:numId w:val="18"/>
        </w:numPr>
        <w:ind w:right="0"/>
        <w:divId w:val="181015739"/>
      </w:pPr>
      <w:r w:rsidRPr="005A1C91">
        <w:t>Values</w:t>
      </w:r>
      <w:r w:rsidR="008A46BB" w:rsidRPr="005A1C91">
        <w:t>—</w:t>
      </w:r>
      <w:r w:rsidRPr="005A1C91">
        <w:t>Collaboration</w:t>
      </w:r>
      <w:r w:rsidR="00EC3C91">
        <w:t>:</w:t>
      </w:r>
      <w:r w:rsidRPr="005A1C91">
        <w:t xml:space="preserve"> we are one team pursuing one vision; </w:t>
      </w:r>
      <w:r w:rsidR="00E339D7" w:rsidRPr="005A1C91">
        <w:t>Commitment</w:t>
      </w:r>
      <w:r w:rsidR="00EC3C91">
        <w:t>:</w:t>
      </w:r>
      <w:r w:rsidR="00E339D7" w:rsidRPr="005A1C91">
        <w:t xml:space="preserve"> </w:t>
      </w:r>
      <w:r w:rsidRPr="005A1C91">
        <w:t xml:space="preserve">we deliver on our promises; living our values through integrity, trust, and respect; </w:t>
      </w:r>
      <w:r w:rsidR="00E339D7" w:rsidRPr="005A1C91">
        <w:t>Creativity</w:t>
      </w:r>
      <w:r w:rsidR="00EC3C91">
        <w:t>:</w:t>
      </w:r>
      <w:r w:rsidR="00E339D7" w:rsidRPr="005A1C91">
        <w:t xml:space="preserve"> </w:t>
      </w:r>
      <w:r w:rsidR="00051786" w:rsidRPr="005A1C91">
        <w:t xml:space="preserve">we invest in continuous innovation; </w:t>
      </w:r>
      <w:r w:rsidR="00E339D7" w:rsidRPr="005A1C91">
        <w:t>Courage</w:t>
      </w:r>
      <w:r w:rsidR="00EC3C91">
        <w:t>:</w:t>
      </w:r>
      <w:r w:rsidR="00E339D7" w:rsidRPr="005A1C91">
        <w:t xml:space="preserve"> </w:t>
      </w:r>
      <w:r w:rsidR="00051786" w:rsidRPr="005A1C91">
        <w:t xml:space="preserve">we are courageous in our pursuit of business excellence; and </w:t>
      </w:r>
      <w:r w:rsidR="00E339D7" w:rsidRPr="005A1C91">
        <w:t>Colossal</w:t>
      </w:r>
      <w:r w:rsidR="00EC3C91">
        <w:t>:</w:t>
      </w:r>
      <w:r w:rsidR="00E339D7" w:rsidRPr="005A1C91">
        <w:t xml:space="preserve"> </w:t>
      </w:r>
      <w:r w:rsidRPr="005A1C91">
        <w:t>we are proud of our business performance compared to others.</w:t>
      </w:r>
    </w:p>
    <w:p w:rsidR="00895AA7" w:rsidRPr="005A1C91" w:rsidRDefault="00C035F0" w:rsidP="005A6FDD">
      <w:pPr>
        <w:pStyle w:val="ListParagraph"/>
        <w:numPr>
          <w:ilvl w:val="0"/>
          <w:numId w:val="18"/>
        </w:numPr>
        <w:ind w:right="0"/>
        <w:divId w:val="181015739"/>
      </w:pPr>
      <w:r w:rsidRPr="005A1C91">
        <w:t>Customers (Figure P.1-4): C</w:t>
      </w:r>
      <w:r w:rsidR="00000A63" w:rsidRPr="005A1C91">
        <w:t xml:space="preserve">ircuitry reliability, </w:t>
      </w:r>
      <w:r w:rsidRPr="005A1C91">
        <w:t xml:space="preserve">HDLW circuits, </w:t>
      </w:r>
      <w:r w:rsidR="00000A63" w:rsidRPr="005A1C91">
        <w:t>competitive pricing, suppo</w:t>
      </w:r>
      <w:r w:rsidRPr="005A1C91">
        <w:t xml:space="preserve">rt for product life cycle, OTD, </w:t>
      </w:r>
      <w:r w:rsidR="00000A63" w:rsidRPr="005A1C91">
        <w:t>high quali</w:t>
      </w:r>
      <w:r w:rsidRPr="005A1C91">
        <w:t>ty. Priority of each requirement varies by business</w:t>
      </w:r>
      <w:r w:rsidR="00C53D6F" w:rsidRPr="005A1C91">
        <w:t>/</w:t>
      </w:r>
      <w:r w:rsidRPr="005A1C91">
        <w:t>customer segment</w:t>
      </w:r>
    </w:p>
    <w:p w:rsidR="002C7F3E" w:rsidRPr="005A1C91" w:rsidRDefault="00C035F0" w:rsidP="005A6FDD">
      <w:pPr>
        <w:pStyle w:val="ListParagraph"/>
        <w:numPr>
          <w:ilvl w:val="0"/>
          <w:numId w:val="18"/>
        </w:numPr>
        <w:ind w:right="0"/>
        <w:divId w:val="181015739"/>
      </w:pPr>
      <w:r w:rsidRPr="005A1C91">
        <w:t>Community: provide secure employment opportunities, steward of air and water quality, partner in business community (i.e. provide leadership in civic organizations, support community development activities)</w:t>
      </w:r>
    </w:p>
    <w:p w:rsidR="002C7F3E" w:rsidRPr="005A1C91" w:rsidRDefault="00C035F0" w:rsidP="005A6FDD">
      <w:pPr>
        <w:pStyle w:val="ListParagraph"/>
        <w:numPr>
          <w:ilvl w:val="0"/>
          <w:numId w:val="18"/>
        </w:numPr>
        <w:ind w:right="0"/>
        <w:divId w:val="181015739"/>
      </w:pPr>
      <w:r w:rsidRPr="005A1C91">
        <w:t>Technology changes: ability to double number of transistors on a silicon chip nearing full capacity; research on replacing copper with other conductive materials; exploring use of photons rather than electrons as a way to redefine its niche market</w:t>
      </w:r>
    </w:p>
    <w:p w:rsidR="002C7F3E" w:rsidRPr="005A1C91" w:rsidRDefault="00C035F0" w:rsidP="005A6FDD">
      <w:pPr>
        <w:pStyle w:val="ListParagraph"/>
        <w:numPr>
          <w:ilvl w:val="0"/>
          <w:numId w:val="18"/>
        </w:numPr>
        <w:ind w:right="0"/>
        <w:divId w:val="181015739"/>
      </w:pPr>
      <w:r w:rsidRPr="005A1C91">
        <w:t>SC-1 Industry growth by acquisition</w:t>
      </w:r>
      <w:r w:rsidR="005A1C91" w:rsidRPr="005A1C91">
        <w:t xml:space="preserve">; </w:t>
      </w:r>
      <w:r w:rsidRPr="005A1C91">
        <w:t>SC-2 Expanding customer R&amp;D services</w:t>
      </w:r>
      <w:r w:rsidR="005A1C91" w:rsidRPr="005A1C91">
        <w:t xml:space="preserve">; </w:t>
      </w:r>
      <w:r w:rsidRPr="005A1C91">
        <w:t>SC-3 HDLW</w:t>
      </w:r>
      <w:r w:rsidR="005A1C91" w:rsidRPr="005A1C91">
        <w:t xml:space="preserve">; </w:t>
      </w:r>
      <w:r w:rsidRPr="005A1C91">
        <w:t>SC-4 Level 3 Sustainability</w:t>
      </w:r>
      <w:r w:rsidR="005A1C91" w:rsidRPr="005A1C91">
        <w:t xml:space="preserve">; </w:t>
      </w:r>
      <w:r w:rsidRPr="005A1C91">
        <w:t>SC-5 Engaging EOs in sustainability</w:t>
      </w:r>
      <w:r w:rsidR="005A1C91" w:rsidRPr="005A1C91">
        <w:t xml:space="preserve">; </w:t>
      </w:r>
      <w:r w:rsidRPr="005A1C91">
        <w:t>SC-6 Leadership development</w:t>
      </w:r>
    </w:p>
    <w:p w:rsidR="002C7F3E" w:rsidRPr="005A1C91" w:rsidRDefault="00C035F0" w:rsidP="005A6FDD">
      <w:pPr>
        <w:pStyle w:val="ListParagraph"/>
        <w:numPr>
          <w:ilvl w:val="0"/>
          <w:numId w:val="18"/>
        </w:numPr>
        <w:ind w:right="0"/>
        <w:divId w:val="181015739"/>
      </w:pPr>
      <w:r w:rsidRPr="005A1C91">
        <w:t>SO-1 Increase Net Promoter Score</w:t>
      </w:r>
      <w:r w:rsidR="005A1C91" w:rsidRPr="005A1C91">
        <w:t xml:space="preserve">; </w:t>
      </w:r>
      <w:r w:rsidRPr="005A1C91">
        <w:t>SO-2 Increase current market share over the next three years by business segment</w:t>
      </w:r>
      <w:r w:rsidR="005A1C91" w:rsidRPr="005A1C91">
        <w:t xml:space="preserve">; </w:t>
      </w:r>
      <w:r w:rsidRPr="005A1C91">
        <w:t>SO-3 Improve EO participation in movin</w:t>
      </w:r>
      <w:r w:rsidR="005A1C91" w:rsidRPr="005A1C91">
        <w:t xml:space="preserve">g toward refined business model; </w:t>
      </w:r>
      <w:r w:rsidRPr="005A1C91">
        <w:t xml:space="preserve">SO-4 Improve demonstrated leadership and decision making by </w:t>
      </w:r>
      <w:r w:rsidR="00E1251E">
        <w:t>EOs</w:t>
      </w:r>
      <w:r w:rsidR="005A1C91" w:rsidRPr="005A1C91">
        <w:t xml:space="preserve">; </w:t>
      </w:r>
      <w:r w:rsidRPr="005A1C91">
        <w:t>SO-5 Maintain 100% employee ownership</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25"/>
        <w:gridCol w:w="5025"/>
        <w:gridCol w:w="1200"/>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1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50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ED6287" w:rsidP="005A61F6">
            <w:pPr>
              <w:rPr>
                <w:rFonts w:eastAsia="Times New Roman" w:cs="Arial"/>
                <w:szCs w:val="22"/>
              </w:rPr>
            </w:pPr>
            <w:r>
              <w:rPr>
                <w:rFonts w:eastAsia="Times New Roman" w:cs="Arial"/>
                <w:szCs w:val="22"/>
              </w:rPr>
              <w:t xml:space="preserve">Approaches to </w:t>
            </w:r>
            <w:r w:rsidR="00EC3C91">
              <w:rPr>
                <w:rFonts w:eastAsia="Times New Roman" w:cs="Arial"/>
                <w:szCs w:val="22"/>
              </w:rPr>
              <w:t>action plan development, implementation, and measurement</w:t>
            </w:r>
            <w:r w:rsidR="00D879E1">
              <w:rPr>
                <w:rFonts w:eastAsia="Times New Roman" w:cs="Arial"/>
                <w:szCs w:val="22"/>
              </w:rPr>
              <w:t xml:space="preserve"> </w:t>
            </w:r>
            <w:r>
              <w:rPr>
                <w:rFonts w:eastAsia="Times New Roman" w:cs="Arial"/>
                <w:szCs w:val="22"/>
              </w:rPr>
              <w:t xml:space="preserve">reinforce the applicant’s culture of each individual actively contributing to the </w:t>
            </w:r>
            <w:r w:rsidR="005A61F6">
              <w:rPr>
                <w:rFonts w:eastAsia="Times New Roman" w:cs="Arial"/>
                <w:szCs w:val="22"/>
              </w:rPr>
              <w:t>applicant</w:t>
            </w:r>
            <w:r>
              <w:rPr>
                <w:rFonts w:eastAsia="Times New Roman" w:cs="Arial"/>
                <w:szCs w:val="22"/>
              </w:rPr>
              <w:t>’s success. Directors use t</w:t>
            </w:r>
            <w:r w:rsidR="00C035F0">
              <w:rPr>
                <w:rFonts w:eastAsia="Times New Roman" w:cs="Arial"/>
                <w:szCs w:val="22"/>
              </w:rPr>
              <w:t xml:space="preserve">he Strategy Matrix to identify </w:t>
            </w:r>
            <w:r w:rsidR="002747B6">
              <w:rPr>
                <w:rFonts w:eastAsia="Times New Roman" w:cs="Arial"/>
                <w:szCs w:val="22"/>
              </w:rPr>
              <w:t>short-term</w:t>
            </w:r>
            <w:r w:rsidR="00C035F0">
              <w:rPr>
                <w:rFonts w:eastAsia="Times New Roman" w:cs="Arial"/>
                <w:szCs w:val="22"/>
              </w:rPr>
              <w:t xml:space="preserve"> strategic action plans and measures (Figure 2.2-1). Work groups implement the action plans</w:t>
            </w:r>
            <w:r>
              <w:rPr>
                <w:rFonts w:eastAsia="Times New Roman" w:cs="Arial"/>
                <w:szCs w:val="22"/>
              </w:rPr>
              <w:t>, which</w:t>
            </w:r>
            <w:r w:rsidR="00C035F0">
              <w:rPr>
                <w:rFonts w:eastAsia="Times New Roman" w:cs="Arial"/>
                <w:szCs w:val="22"/>
              </w:rPr>
              <w:t xml:space="preserve"> are then cascaded and linked to the </w:t>
            </w:r>
            <w:r w:rsidR="00193924">
              <w:rPr>
                <w:rFonts w:eastAsia="Times New Roman" w:cs="Arial"/>
                <w:szCs w:val="22"/>
              </w:rPr>
              <w:t xml:space="preserve">Career Management Program </w:t>
            </w:r>
            <w:r w:rsidR="00C035F0">
              <w:rPr>
                <w:rFonts w:eastAsia="Times New Roman" w:cs="Arial"/>
                <w:szCs w:val="22"/>
              </w:rPr>
              <w:t xml:space="preserve">through scorecards, </w:t>
            </w:r>
            <w:r w:rsidR="00410ECC">
              <w:rPr>
                <w:rFonts w:eastAsia="Times New Roman" w:cs="Arial"/>
                <w:szCs w:val="22"/>
              </w:rPr>
              <w:t>with</w:t>
            </w:r>
            <w:r w:rsidR="00C035F0">
              <w:rPr>
                <w:rFonts w:eastAsia="Times New Roman" w:cs="Arial"/>
                <w:szCs w:val="22"/>
              </w:rPr>
              <w:t xml:space="preserve"> progress</w:t>
            </w:r>
            <w:r w:rsidR="00EC3C91">
              <w:rPr>
                <w:rFonts w:eastAsia="Times New Roman" w:cs="Arial"/>
                <w:szCs w:val="22"/>
              </w:rPr>
              <w:t xml:space="preserve"> tracked at monthly strategy review sessions</w:t>
            </w:r>
            <w:r w:rsidR="00C035F0">
              <w:rPr>
                <w:rFonts w:eastAsia="Times New Roman" w:cs="Arial"/>
                <w:szCs w:val="22"/>
              </w:rPr>
              <w:t xml:space="preserve">. </w:t>
            </w:r>
          </w:p>
        </w:tc>
        <w:tc>
          <w:tcPr>
            <w:tcW w:w="502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Eight team members</w:t>
            </w:r>
          </w:p>
          <w:p w:rsidR="00895AA7" w:rsidRDefault="00C035F0" w:rsidP="005A6FDD">
            <w:pPr>
              <w:rPr>
                <w:rFonts w:eastAsia="Times New Roman" w:cs="Arial"/>
                <w:szCs w:val="22"/>
              </w:rPr>
            </w:pPr>
            <w:r>
              <w:rPr>
                <w:rFonts w:eastAsia="Times New Roman" w:cs="Arial"/>
                <w:szCs w:val="22"/>
              </w:rPr>
              <w:t>(ADI)</w:t>
            </w:r>
          </w:p>
          <w:p w:rsidR="00895AA7" w:rsidRDefault="00C035F0" w:rsidP="005A6FDD">
            <w:pPr>
              <w:rPr>
                <w:rFonts w:eastAsia="Times New Roman" w:cs="Arial"/>
                <w:szCs w:val="22"/>
              </w:rPr>
            </w:pPr>
            <w:r>
              <w:rPr>
                <w:rFonts w:eastAsia="Times New Roman" w:cs="Arial"/>
                <w:szCs w:val="22"/>
              </w:rPr>
              <w:t xml:space="preserve">Figure 2.2-1 lists the 2013 action plans and measures. Use of a Strategy Matrix by the directors to breakdown the strategic objections into actions; Matrix is available on CNet by the LT and EOs for review. Directors work with staff to establish outcomes and in-process measure so that progress can be monitored. Plans are cascaded throughout the company with linkage to the </w:t>
            </w:r>
            <w:r w:rsidR="002747B6">
              <w:rPr>
                <w:rFonts w:eastAsia="Times New Roman" w:cs="Arial"/>
                <w:szCs w:val="22"/>
              </w:rPr>
              <w:t>CMP</w:t>
            </w:r>
            <w:r>
              <w:rPr>
                <w:rFonts w:eastAsia="Times New Roman" w:cs="Arial"/>
                <w:szCs w:val="22"/>
              </w:rPr>
              <w:t xml:space="preserve"> via scorecards.</w:t>
            </w:r>
          </w:p>
          <w:p w:rsidR="00895AA7" w:rsidRDefault="00C035F0" w:rsidP="005A6FDD">
            <w:pPr>
              <w:rPr>
                <w:rFonts w:eastAsia="Times New Roman" w:cs="Arial"/>
                <w:szCs w:val="22"/>
              </w:rPr>
            </w:pPr>
            <w:r>
              <w:rPr>
                <w:rFonts w:eastAsia="Times New Roman" w:cs="Arial"/>
                <w:szCs w:val="22"/>
              </w:rPr>
              <w:t xml:space="preserve">First sentence modified per </w:t>
            </w:r>
            <w:r w:rsidR="00191281">
              <w:rPr>
                <w:rFonts w:eastAsia="Times New Roman" w:cs="Arial"/>
                <w:szCs w:val="22"/>
              </w:rPr>
              <w:t>one team member’s</w:t>
            </w:r>
            <w:r>
              <w:rPr>
                <w:rFonts w:eastAsia="Times New Roman" w:cs="Arial"/>
                <w:szCs w:val="22"/>
              </w:rPr>
              <w:t xml:space="preserve"> suggestion. Further refinement to shorten comment per suggestion</w:t>
            </w:r>
            <w:r w:rsidR="00191281">
              <w:rPr>
                <w:rFonts w:eastAsia="Times New Roman" w:cs="Arial"/>
                <w:szCs w:val="22"/>
              </w:rPr>
              <w:t xml:space="preserve"> by two team members</w:t>
            </w:r>
            <w:r>
              <w:rPr>
                <w:rFonts w:eastAsia="Times New Roman" w:cs="Arial"/>
                <w:szCs w:val="22"/>
              </w:rPr>
              <w:t>.</w:t>
            </w:r>
          </w:p>
          <w:p w:rsidR="002C7F3E" w:rsidRDefault="00C035F0" w:rsidP="005A6FDD">
            <w:pPr>
              <w:rPr>
                <w:rFonts w:eastAsia="Times New Roman" w:cs="Arial"/>
                <w:szCs w:val="22"/>
              </w:rPr>
            </w:pPr>
            <w:r>
              <w:rPr>
                <w:rFonts w:eastAsia="Times New Roman" w:cs="Arial"/>
                <w:szCs w:val="22"/>
              </w:rPr>
              <w:t>All team members support comment in v2 review</w:t>
            </w:r>
            <w:r w:rsidR="005A61F6">
              <w:rPr>
                <w:rFonts w:eastAsia="Times New Roman" w:cs="Arial"/>
                <w:szCs w:val="22"/>
              </w:rPr>
              <w:t>.</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r w:rsidR="008A46BB">
              <w:rPr>
                <w:rFonts w:eastAsia="Times New Roman" w:cs="Arial"/>
                <w:szCs w:val="22"/>
              </w:rPr>
              <w:t xml:space="preserve">, </w:t>
            </w:r>
            <w:r>
              <w:rPr>
                <w:rFonts w:eastAsia="Times New Roman" w:cs="Arial"/>
                <w:szCs w:val="22"/>
              </w:rPr>
              <w:t>2,</w:t>
            </w:r>
            <w:r w:rsidR="008A46BB">
              <w:rPr>
                <w:rFonts w:eastAsia="Times New Roman" w:cs="Arial"/>
                <w:szCs w:val="22"/>
              </w:rPr>
              <w:t xml:space="preserve"> </w:t>
            </w:r>
            <w:r>
              <w:rPr>
                <w:rFonts w:eastAsia="Times New Roman" w:cs="Arial"/>
                <w:szCs w:val="22"/>
              </w:rPr>
              <w:t>5)</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EC3C91" w:rsidP="005A6FDD">
            <w:pPr>
              <w:rPr>
                <w:rFonts w:eastAsia="Times New Roman" w:cs="Arial"/>
                <w:szCs w:val="22"/>
              </w:rPr>
            </w:pPr>
            <w:r>
              <w:rPr>
                <w:rFonts w:eastAsia="Times New Roman" w:cs="Arial"/>
                <w:szCs w:val="22"/>
              </w:rPr>
              <w:t>The allocation of financial and other resources to action plans supports the achievement of the applicant’s strategic objectives.</w:t>
            </w:r>
            <w:r w:rsidR="00C035F0">
              <w:rPr>
                <w:rFonts w:eastAsia="Times New Roman" w:cs="Arial"/>
                <w:szCs w:val="22"/>
              </w:rPr>
              <w:t xml:space="preserve"> </w:t>
            </w:r>
            <w:r w:rsidR="00056A62">
              <w:rPr>
                <w:rFonts w:eastAsia="Times New Roman" w:cs="Arial"/>
                <w:szCs w:val="22"/>
              </w:rPr>
              <w:t>T</w:t>
            </w:r>
            <w:r w:rsidR="00C035F0">
              <w:rPr>
                <w:rFonts w:eastAsia="Times New Roman" w:cs="Arial"/>
                <w:szCs w:val="22"/>
              </w:rPr>
              <w:t>he LT and AB</w:t>
            </w:r>
            <w:r w:rsidR="00056A62">
              <w:rPr>
                <w:rFonts w:eastAsia="Times New Roman" w:cs="Arial"/>
                <w:szCs w:val="22"/>
              </w:rPr>
              <w:t xml:space="preserve"> review resource needs</w:t>
            </w:r>
            <w:r w:rsidR="00C035F0">
              <w:rPr>
                <w:rFonts w:eastAsia="Times New Roman" w:cs="Arial"/>
                <w:szCs w:val="22"/>
              </w:rPr>
              <w:t xml:space="preserve">, and </w:t>
            </w:r>
            <w:r w:rsidR="00410ECC">
              <w:rPr>
                <w:rFonts w:eastAsia="Times New Roman" w:cs="Arial"/>
                <w:szCs w:val="22"/>
              </w:rPr>
              <w:t xml:space="preserve">directors and managers perform </w:t>
            </w:r>
            <w:r w:rsidR="00C035F0">
              <w:rPr>
                <w:rFonts w:eastAsia="Times New Roman" w:cs="Arial"/>
                <w:szCs w:val="22"/>
              </w:rPr>
              <w:t>a second feasibility review. Approved resources are allocated to each action plan</w:t>
            </w:r>
            <w:r>
              <w:rPr>
                <w:rFonts w:eastAsia="Times New Roman" w:cs="Arial"/>
                <w:szCs w:val="22"/>
              </w:rPr>
              <w:t>,</w:t>
            </w:r>
            <w:r w:rsidR="00C035F0">
              <w:rPr>
                <w:rFonts w:eastAsia="Times New Roman" w:cs="Arial"/>
                <w:szCs w:val="22"/>
              </w:rPr>
              <w:t xml:space="preserve"> and the LT adjusts them in monthly strategy </w:t>
            </w:r>
            <w:r w:rsidR="00C035F0">
              <w:rPr>
                <w:rFonts w:eastAsia="Times New Roman" w:cs="Arial"/>
                <w:szCs w:val="22"/>
              </w:rPr>
              <w:lastRenderedPageBreak/>
              <w:t xml:space="preserve">review sessions, if needed. </w:t>
            </w:r>
          </w:p>
        </w:tc>
        <w:tc>
          <w:tcPr>
            <w:tcW w:w="50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lastRenderedPageBreak/>
              <w:t>Four team members</w:t>
            </w:r>
          </w:p>
          <w:p w:rsidR="00895AA7" w:rsidRDefault="00C035F0" w:rsidP="005A6FDD">
            <w:pPr>
              <w:rPr>
                <w:rFonts w:eastAsia="Times New Roman" w:cs="Arial"/>
                <w:szCs w:val="22"/>
              </w:rPr>
            </w:pPr>
            <w:r>
              <w:rPr>
                <w:rFonts w:eastAsia="Times New Roman" w:cs="Arial"/>
                <w:szCs w:val="22"/>
              </w:rPr>
              <w:t>(ADI)</w:t>
            </w:r>
          </w:p>
          <w:p w:rsidR="00895AA7" w:rsidRDefault="00C035F0" w:rsidP="005A6FDD">
            <w:pPr>
              <w:rPr>
                <w:rFonts w:eastAsia="Times New Roman" w:cs="Arial"/>
                <w:szCs w:val="22"/>
              </w:rPr>
            </w:pPr>
            <w:r>
              <w:rPr>
                <w:rFonts w:eastAsia="Times New Roman" w:cs="Arial"/>
                <w:szCs w:val="22"/>
              </w:rPr>
              <w:t xml:space="preserve">Resource needs are reviewed twice during the SPP; once with LT and AB during the gap analysis; second is by directors and business segment managers during their feasibility reviews where they consider space, equipment, technology, and people (capability and </w:t>
            </w:r>
            <w:r>
              <w:rPr>
                <w:rFonts w:eastAsia="Times New Roman" w:cs="Arial"/>
                <w:szCs w:val="22"/>
              </w:rPr>
              <w:lastRenderedPageBreak/>
              <w:t>capacity). Iterative process between departments and LT with CFO and CEO conducting final review of the collection of all resource needs to ensure they are adequate and budgets are finalized.</w:t>
            </w:r>
          </w:p>
          <w:p w:rsidR="00895AA7" w:rsidRDefault="00C035F0" w:rsidP="005A6FDD">
            <w:pPr>
              <w:rPr>
                <w:rFonts w:eastAsia="Times New Roman" w:cs="Arial"/>
                <w:szCs w:val="22"/>
              </w:rPr>
            </w:pPr>
            <w:r>
              <w:rPr>
                <w:rFonts w:eastAsia="Times New Roman" w:cs="Arial"/>
                <w:szCs w:val="22"/>
              </w:rPr>
              <w:t>Resources are managed during monthly leadership review.</w:t>
            </w:r>
          </w:p>
          <w:p w:rsidR="00895AA7" w:rsidRDefault="00C035F0" w:rsidP="005A6FDD">
            <w:pPr>
              <w:rPr>
                <w:rFonts w:eastAsia="Times New Roman" w:cs="Arial"/>
                <w:szCs w:val="22"/>
              </w:rPr>
            </w:pPr>
            <w:r>
              <w:rPr>
                <w:rFonts w:eastAsia="Times New Roman" w:cs="Arial"/>
                <w:szCs w:val="22"/>
              </w:rPr>
              <w:t xml:space="preserve">Although the team was split on whether this was a strength or OFI, the applicant shared enough evidence to support including it as a strength. I did NOT include </w:t>
            </w:r>
            <w:r w:rsidR="003E0031">
              <w:rPr>
                <w:rFonts w:eastAsia="Times New Roman" w:cs="Arial"/>
                <w:szCs w:val="22"/>
              </w:rPr>
              <w:t>“</w:t>
            </w:r>
            <w:r>
              <w:rPr>
                <w:rFonts w:eastAsia="Times New Roman" w:cs="Arial"/>
                <w:szCs w:val="22"/>
              </w:rPr>
              <w:t>systematic</w:t>
            </w:r>
            <w:r w:rsidR="003E0031">
              <w:rPr>
                <w:rFonts w:eastAsia="Times New Roman" w:cs="Arial"/>
                <w:szCs w:val="22"/>
              </w:rPr>
              <w:t>”</w:t>
            </w:r>
            <w:r>
              <w:rPr>
                <w:rFonts w:eastAsia="Times New Roman" w:cs="Arial"/>
                <w:szCs w:val="22"/>
              </w:rPr>
              <w:t xml:space="preserve"> in this strength comment.</w:t>
            </w:r>
          </w:p>
          <w:p w:rsidR="00895AA7" w:rsidRDefault="00C035F0" w:rsidP="005A6FDD">
            <w:pPr>
              <w:rPr>
                <w:rFonts w:eastAsia="Times New Roman" w:cs="Arial"/>
                <w:szCs w:val="22"/>
              </w:rPr>
            </w:pPr>
            <w:r>
              <w:rPr>
                <w:rFonts w:eastAsia="Times New Roman" w:cs="Arial"/>
                <w:szCs w:val="22"/>
              </w:rPr>
              <w:t xml:space="preserve">Comment refined per </w:t>
            </w:r>
            <w:r w:rsidR="00EC3C91">
              <w:rPr>
                <w:rFonts w:eastAsia="Times New Roman" w:cs="Arial"/>
                <w:szCs w:val="22"/>
              </w:rPr>
              <w:t>one</w:t>
            </w:r>
            <w:r>
              <w:rPr>
                <w:rFonts w:eastAsia="Times New Roman" w:cs="Arial"/>
                <w:szCs w:val="22"/>
              </w:rPr>
              <w:t xml:space="preserve"> suggestion. </w:t>
            </w:r>
            <w:r w:rsidR="00EC3C91">
              <w:rPr>
                <w:rFonts w:eastAsia="Times New Roman" w:cs="Arial"/>
                <w:szCs w:val="22"/>
              </w:rPr>
              <w:t>One team member</w:t>
            </w:r>
            <w:r>
              <w:rPr>
                <w:rFonts w:eastAsia="Times New Roman" w:cs="Arial"/>
                <w:szCs w:val="22"/>
              </w:rPr>
              <w:t xml:space="preserve"> suggests moving this comment down one position or possibly deleting. </w:t>
            </w:r>
            <w:r w:rsidR="00EC3C91">
              <w:rPr>
                <w:rFonts w:eastAsia="Times New Roman" w:cs="Arial"/>
                <w:szCs w:val="22"/>
              </w:rPr>
              <w:t>Another</w:t>
            </w:r>
            <w:r>
              <w:rPr>
                <w:rFonts w:eastAsia="Times New Roman" w:cs="Arial"/>
                <w:szCs w:val="22"/>
              </w:rPr>
              <w:t xml:space="preserve"> supports moving it down. Am leaving it here for now pending call.</w:t>
            </w:r>
          </w:p>
          <w:p w:rsidR="002C7F3E" w:rsidRDefault="00C035F0" w:rsidP="005A6FDD">
            <w:pPr>
              <w:rPr>
                <w:rFonts w:eastAsia="Times New Roman" w:cs="Arial"/>
                <w:szCs w:val="22"/>
              </w:rPr>
            </w:pPr>
            <w:r>
              <w:rPr>
                <w:rFonts w:eastAsia="Times New Roman" w:cs="Arial"/>
                <w:szCs w:val="22"/>
              </w:rPr>
              <w:t>All other team members support comment during v2 review.</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a(3)</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applicant</w:t>
            </w:r>
            <w:r w:rsidR="00BB42C5">
              <w:rPr>
                <w:rFonts w:eastAsia="Times New Roman" w:cs="Arial"/>
                <w:szCs w:val="22"/>
              </w:rPr>
              <w:t>’s</w:t>
            </w:r>
            <w:r>
              <w:rPr>
                <w:rFonts w:eastAsia="Times New Roman" w:cs="Arial"/>
                <w:szCs w:val="22"/>
              </w:rPr>
              <w:t xml:space="preserve"> approach to establish</w:t>
            </w:r>
            <w:r w:rsidR="00056A62">
              <w:rPr>
                <w:rFonts w:eastAsia="Times New Roman" w:cs="Arial"/>
                <w:szCs w:val="22"/>
              </w:rPr>
              <w:t>ing</w:t>
            </w:r>
            <w:r>
              <w:rPr>
                <w:rFonts w:eastAsia="Times New Roman" w:cs="Arial"/>
                <w:szCs w:val="22"/>
              </w:rPr>
              <w:t xml:space="preserve"> and implement</w:t>
            </w:r>
            <w:r w:rsidR="00056A62">
              <w:rPr>
                <w:rFonts w:eastAsia="Times New Roman" w:cs="Arial"/>
                <w:szCs w:val="22"/>
              </w:rPr>
              <w:t>ing</w:t>
            </w:r>
            <w:r>
              <w:rPr>
                <w:rFonts w:eastAsia="Times New Roman" w:cs="Arial"/>
                <w:szCs w:val="22"/>
              </w:rPr>
              <w:t xml:space="preserve"> modified strategic action plans </w:t>
            </w:r>
            <w:r w:rsidR="00EE12AE">
              <w:rPr>
                <w:rFonts w:eastAsia="Times New Roman" w:cs="Arial"/>
                <w:szCs w:val="22"/>
              </w:rPr>
              <w:t>support</w:t>
            </w:r>
            <w:r w:rsidR="005A61F6">
              <w:rPr>
                <w:rFonts w:eastAsia="Times New Roman" w:cs="Arial"/>
                <w:szCs w:val="22"/>
              </w:rPr>
              <w:t>s</w:t>
            </w:r>
            <w:r w:rsidR="00BB42C5">
              <w:rPr>
                <w:rFonts w:eastAsia="Times New Roman" w:cs="Arial"/>
                <w:szCs w:val="22"/>
              </w:rPr>
              <w:t xml:space="preserve"> </w:t>
            </w:r>
            <w:r w:rsidR="00EE12AE">
              <w:rPr>
                <w:rFonts w:eastAsia="Times New Roman" w:cs="Arial"/>
                <w:szCs w:val="22"/>
              </w:rPr>
              <w:t>the</w:t>
            </w:r>
            <w:r w:rsidR="00EC3C91">
              <w:rPr>
                <w:rFonts w:eastAsia="Times New Roman" w:cs="Arial"/>
                <w:szCs w:val="22"/>
              </w:rPr>
              <w:t xml:space="preserve"> </w:t>
            </w:r>
            <w:r w:rsidR="00BB42C5">
              <w:rPr>
                <w:rFonts w:eastAsia="Times New Roman" w:cs="Arial"/>
                <w:szCs w:val="22"/>
              </w:rPr>
              <w:t>meet</w:t>
            </w:r>
            <w:r w:rsidR="00EE12AE">
              <w:rPr>
                <w:rFonts w:eastAsia="Times New Roman" w:cs="Arial"/>
                <w:szCs w:val="22"/>
              </w:rPr>
              <w:t>ing of such</w:t>
            </w:r>
            <w:r w:rsidR="00EC3C91">
              <w:rPr>
                <w:rFonts w:eastAsia="Times New Roman" w:cs="Arial"/>
                <w:szCs w:val="22"/>
              </w:rPr>
              <w:t xml:space="preserve"> </w:t>
            </w:r>
            <w:r w:rsidR="00BB42C5">
              <w:rPr>
                <w:rFonts w:eastAsia="Times New Roman" w:cs="Arial"/>
                <w:szCs w:val="22"/>
              </w:rPr>
              <w:t>customer requirements as reliability, on-time delivery, and high quality</w:t>
            </w:r>
            <w:r>
              <w:rPr>
                <w:rFonts w:eastAsia="Times New Roman" w:cs="Arial"/>
                <w:szCs w:val="22"/>
              </w:rPr>
              <w:t xml:space="preserve">. </w:t>
            </w:r>
            <w:r w:rsidR="00EE12AE">
              <w:rPr>
                <w:rFonts w:eastAsia="Times New Roman" w:cs="Arial"/>
                <w:szCs w:val="22"/>
              </w:rPr>
              <w:t>To ensure that action plans can be achieved, t</w:t>
            </w:r>
            <w:r>
              <w:rPr>
                <w:rFonts w:eastAsia="Times New Roman" w:cs="Arial"/>
                <w:szCs w:val="22"/>
              </w:rPr>
              <w:t>he LT uses a force-field tool during its strategy leadership review to rebalance priorities and resources</w:t>
            </w:r>
            <w:r w:rsidR="00EE12AE">
              <w:rPr>
                <w:rFonts w:eastAsia="Times New Roman" w:cs="Arial"/>
                <w:szCs w:val="22"/>
              </w:rPr>
              <w:t>.</w:t>
            </w:r>
            <w:r>
              <w:rPr>
                <w:rFonts w:eastAsia="Times New Roman" w:cs="Arial"/>
                <w:szCs w:val="22"/>
              </w:rPr>
              <w:t xml:space="preserve"> The designated stakeholder team is then tasked with implementing the modified action plan. </w:t>
            </w:r>
          </w:p>
        </w:tc>
        <w:tc>
          <w:tcPr>
            <w:tcW w:w="502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Two team members</w:t>
            </w:r>
          </w:p>
          <w:p w:rsidR="00895AA7" w:rsidRDefault="00C035F0" w:rsidP="005A6FDD">
            <w:pPr>
              <w:rPr>
                <w:rFonts w:eastAsia="Times New Roman" w:cs="Arial"/>
                <w:szCs w:val="22"/>
              </w:rPr>
            </w:pPr>
            <w:r>
              <w:rPr>
                <w:rFonts w:eastAsia="Times New Roman" w:cs="Arial"/>
                <w:szCs w:val="22"/>
              </w:rPr>
              <w:t>(ADI)</w:t>
            </w:r>
          </w:p>
          <w:p w:rsidR="00895AA7" w:rsidRDefault="00C035F0" w:rsidP="005A6FDD">
            <w:pPr>
              <w:rPr>
                <w:rFonts w:eastAsia="Times New Roman" w:cs="Arial"/>
                <w:szCs w:val="22"/>
              </w:rPr>
            </w:pPr>
            <w:r>
              <w:rPr>
                <w:rFonts w:eastAsia="Times New Roman" w:cs="Arial"/>
                <w:szCs w:val="22"/>
              </w:rPr>
              <w:t>Monthly strategy review session is the forum for the LT to identify if resources or priorities require action plan modification. Stakeholder teams communicate and implement changes.</w:t>
            </w:r>
          </w:p>
          <w:p w:rsidR="00895AA7" w:rsidRDefault="00C035F0" w:rsidP="005A6FDD">
            <w:pPr>
              <w:rPr>
                <w:rFonts w:eastAsia="Times New Roman" w:cs="Arial"/>
                <w:szCs w:val="22"/>
              </w:rPr>
            </w:pPr>
            <w:r>
              <w:rPr>
                <w:rFonts w:eastAsia="Times New Roman" w:cs="Arial"/>
                <w:szCs w:val="22"/>
              </w:rPr>
              <w:t xml:space="preserve">On page 4 of the application, the applicant describes a force-field type of tool that is used to rebalance priorities and resources to action plans. </w:t>
            </w:r>
          </w:p>
          <w:p w:rsidR="00895AA7" w:rsidRDefault="00C035F0" w:rsidP="005A6FDD">
            <w:pPr>
              <w:rPr>
                <w:rFonts w:eastAsia="Times New Roman" w:cs="Arial"/>
                <w:szCs w:val="22"/>
              </w:rPr>
            </w:pPr>
            <w:r>
              <w:rPr>
                <w:rFonts w:eastAsia="Times New Roman" w:cs="Arial"/>
                <w:szCs w:val="22"/>
              </w:rPr>
              <w:t>Aligned with applicant</w:t>
            </w:r>
            <w:r w:rsidR="003E0031">
              <w:rPr>
                <w:rFonts w:eastAsia="Times New Roman" w:cs="Arial"/>
                <w:szCs w:val="22"/>
              </w:rPr>
              <w:t>’</w:t>
            </w:r>
            <w:r>
              <w:rPr>
                <w:rFonts w:eastAsia="Times New Roman" w:cs="Arial"/>
                <w:szCs w:val="22"/>
              </w:rPr>
              <w:t>s performance review approach.</w:t>
            </w:r>
          </w:p>
          <w:p w:rsidR="00895AA7" w:rsidRDefault="00C035F0" w:rsidP="005A6FDD">
            <w:pPr>
              <w:rPr>
                <w:rFonts w:eastAsia="Times New Roman" w:cs="Arial"/>
                <w:szCs w:val="22"/>
              </w:rPr>
            </w:pPr>
            <w:r>
              <w:rPr>
                <w:rFonts w:eastAsia="Times New Roman" w:cs="Arial"/>
                <w:szCs w:val="22"/>
              </w:rPr>
              <w:t>Very weak strength comment. Four team members actually listed this as an OFI. If the team feels strongly about not including it as a strength, my recommendation would be to delete it here, but not add it as an OFI since it is a multiple</w:t>
            </w:r>
            <w:r w:rsidR="00320B02">
              <w:rPr>
                <w:rFonts w:eastAsia="Times New Roman" w:cs="Arial"/>
                <w:szCs w:val="22"/>
              </w:rPr>
              <w:t>-</w:t>
            </w:r>
            <w:r>
              <w:rPr>
                <w:rFonts w:eastAsia="Times New Roman" w:cs="Arial"/>
                <w:szCs w:val="22"/>
              </w:rPr>
              <w:t>level requirement</w:t>
            </w:r>
            <w:r w:rsidR="00320B02">
              <w:rPr>
                <w:rFonts w:eastAsia="Times New Roman" w:cs="Arial"/>
                <w:szCs w:val="22"/>
              </w:rPr>
              <w:t>,</w:t>
            </w:r>
            <w:r>
              <w:rPr>
                <w:rFonts w:eastAsia="Times New Roman" w:cs="Arial"/>
                <w:szCs w:val="22"/>
              </w:rPr>
              <w:t xml:space="preserve"> and this applicant has enough OFIs to address already!</w:t>
            </w:r>
          </w:p>
          <w:p w:rsidR="00895AA7" w:rsidRDefault="00C035F0" w:rsidP="005A6FDD">
            <w:pPr>
              <w:rPr>
                <w:rFonts w:eastAsia="Times New Roman" w:cs="Arial"/>
                <w:szCs w:val="22"/>
              </w:rPr>
            </w:pPr>
            <w:r>
              <w:rPr>
                <w:rFonts w:eastAsia="Times New Roman" w:cs="Arial"/>
                <w:szCs w:val="22"/>
              </w:rPr>
              <w:t>Refinements made per</w:t>
            </w:r>
            <w:r w:rsidR="00191281">
              <w:rPr>
                <w:rFonts w:eastAsia="Times New Roman" w:cs="Arial"/>
                <w:szCs w:val="22"/>
              </w:rPr>
              <w:t xml:space="preserve"> two team members</w:t>
            </w:r>
            <w:r>
              <w:rPr>
                <w:rFonts w:eastAsia="Times New Roman" w:cs="Arial"/>
                <w:szCs w:val="22"/>
              </w:rPr>
              <w:t>.</w:t>
            </w:r>
          </w:p>
          <w:p w:rsidR="002C7F3E" w:rsidRDefault="00191281" w:rsidP="005A6FDD">
            <w:pPr>
              <w:rPr>
                <w:rFonts w:eastAsia="Times New Roman" w:cs="Arial"/>
                <w:szCs w:val="22"/>
              </w:rPr>
            </w:pPr>
            <w:r>
              <w:rPr>
                <w:rFonts w:eastAsia="Times New Roman" w:cs="Arial"/>
                <w:szCs w:val="22"/>
              </w:rPr>
              <w:t>Two team members</w:t>
            </w:r>
            <w:r w:rsidR="00C035F0">
              <w:rPr>
                <w:rFonts w:eastAsia="Times New Roman" w:cs="Arial"/>
                <w:szCs w:val="22"/>
              </w:rPr>
              <w:t xml:space="preserve"> support deleting this comment. All other team members support comment during v2 review.</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a(6)</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jc w:val="center"/>
        <w:tblLook w:val="04A0" w:firstRow="1" w:lastRow="0" w:firstColumn="1" w:lastColumn="0" w:noHBand="0" w:noVBand="1"/>
      </w:tblPr>
      <w:tblGrid>
        <w:gridCol w:w="10656"/>
      </w:tblGrid>
      <w:tr w:rsidR="00687042" w:rsidTr="00687042">
        <w:trPr>
          <w:divId w:val="181015739"/>
          <w:jc w:val="center"/>
        </w:trPr>
        <w:tc>
          <w:tcPr>
            <w:tcW w:w="11016" w:type="dxa"/>
          </w:tcPr>
          <w:p w:rsidR="00687042" w:rsidRDefault="00687042" w:rsidP="005A6FDD">
            <w:pPr>
              <w:rPr>
                <w:rFonts w:eastAsia="Times New Roman" w:cs="Arial"/>
                <w:szCs w:val="22"/>
              </w:rPr>
            </w:pPr>
            <w:r>
              <w:rPr>
                <w:rFonts w:eastAsia="Times New Roman" w:cs="Arial"/>
                <w:szCs w:val="22"/>
              </w:rPr>
              <w:t xml:space="preserve">I was very challenged to come up with the three strength comments for this </w:t>
            </w:r>
            <w:r w:rsidR="00826A55">
              <w:rPr>
                <w:rFonts w:eastAsia="Times New Roman" w:cs="Arial"/>
                <w:szCs w:val="22"/>
              </w:rPr>
              <w:t>item</w:t>
            </w:r>
            <w:r>
              <w:rPr>
                <w:rFonts w:eastAsia="Times New Roman" w:cs="Arial"/>
                <w:szCs w:val="22"/>
              </w:rPr>
              <w:t xml:space="preserve">. As a team, we were not strongly supportive of any area other than a(1) and were definitely divided between whether approaches were strengths or OFIs in several areas. </w:t>
            </w:r>
          </w:p>
          <w:p w:rsidR="00687042" w:rsidRDefault="00687042" w:rsidP="005A6FDD">
            <w:pPr>
              <w:rPr>
                <w:rFonts w:eastAsia="Times New Roman" w:cs="Arial"/>
              </w:rPr>
            </w:pPr>
            <w:r>
              <w:rPr>
                <w:rFonts w:eastAsia="Times New Roman" w:cs="Arial"/>
                <w:szCs w:val="22"/>
              </w:rPr>
              <w:t>All strength comments were incorporated.</w:t>
            </w:r>
          </w:p>
        </w:tc>
      </w:tr>
    </w:tbl>
    <w:p w:rsidR="00687042" w:rsidRDefault="00687042" w:rsidP="005A6FDD">
      <w:pPr>
        <w:pStyle w:val="Heading3"/>
        <w:ind w:right="0"/>
        <w:divId w:val="181015739"/>
      </w:pPr>
    </w:p>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25"/>
        <w:gridCol w:w="5025"/>
        <w:gridCol w:w="1200"/>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lastRenderedPageBreak/>
              <w:t>—</w:t>
            </w:r>
          </w:p>
        </w:tc>
        <w:tc>
          <w:tcPr>
            <w:tcW w:w="41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0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Strategic action plans </w:t>
            </w:r>
            <w:r w:rsidR="00BB42C5">
              <w:rPr>
                <w:rFonts w:eastAsia="Times New Roman" w:cs="Arial"/>
                <w:szCs w:val="22"/>
              </w:rPr>
              <w:t xml:space="preserve">are not evident </w:t>
            </w:r>
            <w:r>
              <w:rPr>
                <w:rFonts w:eastAsia="Times New Roman" w:cs="Arial"/>
                <w:szCs w:val="22"/>
              </w:rPr>
              <w:t>for the applicant</w:t>
            </w:r>
            <w:r w:rsidR="003E0031">
              <w:rPr>
                <w:rFonts w:eastAsia="Times New Roman" w:cs="Arial"/>
                <w:szCs w:val="22"/>
              </w:rPr>
              <w:t>’</w:t>
            </w:r>
            <w:r>
              <w:rPr>
                <w:rFonts w:eastAsia="Times New Roman" w:cs="Arial"/>
                <w:szCs w:val="22"/>
              </w:rPr>
              <w:t xml:space="preserve">s longer-term planning horizon. </w:t>
            </w:r>
            <w:r w:rsidR="00BB42C5">
              <w:rPr>
                <w:rFonts w:eastAsia="Times New Roman" w:cs="Arial"/>
                <w:szCs w:val="22"/>
              </w:rPr>
              <w:t xml:space="preserve">Creating such action plans may help the applicant </w:t>
            </w:r>
            <w:r>
              <w:rPr>
                <w:rFonts w:eastAsia="Times New Roman" w:cs="Arial"/>
                <w:szCs w:val="22"/>
              </w:rPr>
              <w:t>overcome its strategic challenges and address projected changes in the business environment</w:t>
            </w:r>
            <w:r w:rsidR="00EC3C91">
              <w:rPr>
                <w:rFonts w:eastAsia="Times New Roman" w:cs="Arial"/>
                <w:szCs w:val="22"/>
              </w:rPr>
              <w:t>,</w:t>
            </w:r>
            <w:r>
              <w:rPr>
                <w:rFonts w:eastAsia="Times New Roman" w:cs="Arial"/>
                <w:szCs w:val="22"/>
              </w:rPr>
              <w:t xml:space="preserve"> such as R&amp;D growth, nanotechnology, and the GBN </w:t>
            </w:r>
            <w:r w:rsidR="00410ECC">
              <w:rPr>
                <w:rFonts w:eastAsia="Times New Roman" w:cs="Arial"/>
                <w:szCs w:val="22"/>
              </w:rPr>
              <w:t xml:space="preserve">Corp. </w:t>
            </w:r>
            <w:r>
              <w:rPr>
                <w:rFonts w:eastAsia="Times New Roman" w:cs="Arial"/>
                <w:szCs w:val="22"/>
              </w:rPr>
              <w:t>contract.</w:t>
            </w:r>
          </w:p>
        </w:tc>
        <w:tc>
          <w:tcPr>
            <w:tcW w:w="502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Two team members</w:t>
            </w:r>
          </w:p>
          <w:p w:rsidR="00895AA7" w:rsidRDefault="00C035F0" w:rsidP="005A6FDD">
            <w:pPr>
              <w:rPr>
                <w:rFonts w:eastAsia="Times New Roman" w:cs="Arial"/>
                <w:szCs w:val="22"/>
              </w:rPr>
            </w:pPr>
            <w:r>
              <w:rPr>
                <w:rFonts w:eastAsia="Times New Roman" w:cs="Arial"/>
                <w:szCs w:val="22"/>
              </w:rPr>
              <w:t>(AI)</w:t>
            </w:r>
          </w:p>
          <w:p w:rsidR="00895AA7" w:rsidRDefault="00C035F0" w:rsidP="005A6FDD">
            <w:pPr>
              <w:rPr>
                <w:rFonts w:eastAsia="Times New Roman" w:cs="Arial"/>
                <w:szCs w:val="22"/>
              </w:rPr>
            </w:pPr>
            <w:r>
              <w:rPr>
                <w:rFonts w:eastAsia="Times New Roman" w:cs="Arial"/>
                <w:szCs w:val="22"/>
              </w:rPr>
              <w:t xml:space="preserve">While not identified by most of the team as an OFI, it was significant enough to include. Because of the changes anticipated to take place in its business environment, the applicant should be developing action plans beyond the current year. </w:t>
            </w:r>
          </w:p>
          <w:p w:rsidR="00895AA7" w:rsidRDefault="00C035F0" w:rsidP="005A6FDD">
            <w:pPr>
              <w:rPr>
                <w:rFonts w:eastAsia="Times New Roman" w:cs="Arial"/>
                <w:szCs w:val="22"/>
              </w:rPr>
            </w:pPr>
            <w:r>
              <w:rPr>
                <w:rFonts w:eastAsia="Times New Roman" w:cs="Arial"/>
                <w:szCs w:val="22"/>
              </w:rPr>
              <w:t>No three</w:t>
            </w:r>
            <w:r w:rsidR="00826A55">
              <w:rPr>
                <w:rFonts w:eastAsia="Times New Roman" w:cs="Arial"/>
                <w:szCs w:val="22"/>
              </w:rPr>
              <w:t>-</w:t>
            </w:r>
            <w:r>
              <w:rPr>
                <w:rFonts w:eastAsia="Times New Roman" w:cs="Arial"/>
                <w:szCs w:val="22"/>
              </w:rPr>
              <w:t>year action plans are contained in Figure 2.2-1.</w:t>
            </w:r>
          </w:p>
          <w:p w:rsidR="00895AA7" w:rsidRDefault="00C035F0" w:rsidP="005A6FDD">
            <w:pPr>
              <w:rPr>
                <w:rFonts w:eastAsia="Times New Roman" w:cs="Arial"/>
                <w:szCs w:val="22"/>
              </w:rPr>
            </w:pPr>
            <w:r>
              <w:rPr>
                <w:rFonts w:eastAsia="Times New Roman" w:cs="Arial"/>
                <w:szCs w:val="22"/>
              </w:rPr>
              <w:t xml:space="preserve">Per feedback, I added examples of business environment changes. I will also move this comment up in priority to the number two spot. Refinement per suggestion. </w:t>
            </w:r>
          </w:p>
          <w:p w:rsidR="00895AA7" w:rsidRDefault="00C035F0" w:rsidP="005A6FDD">
            <w:pPr>
              <w:rPr>
                <w:rFonts w:eastAsia="Times New Roman" w:cs="Arial"/>
                <w:szCs w:val="22"/>
              </w:rPr>
            </w:pPr>
            <w:r>
              <w:rPr>
                <w:rFonts w:eastAsia="Times New Roman" w:cs="Arial"/>
                <w:szCs w:val="22"/>
              </w:rPr>
              <w:t xml:space="preserve">After feedback from </w:t>
            </w:r>
            <w:r w:rsidR="00EC3C91">
              <w:rPr>
                <w:rFonts w:eastAsia="Times New Roman" w:cs="Arial"/>
                <w:szCs w:val="22"/>
              </w:rPr>
              <w:t>one team member</w:t>
            </w:r>
            <w:r>
              <w:rPr>
                <w:rFonts w:eastAsia="Times New Roman" w:cs="Arial"/>
                <w:szCs w:val="22"/>
              </w:rPr>
              <w:t xml:space="preserve">, removed the following section of the comment to give applicant BOD. If team feels otherwise during consensus we can add back in. </w:t>
            </w:r>
            <w:r w:rsidR="003E0031">
              <w:rPr>
                <w:rFonts w:eastAsia="Times New Roman" w:cs="Arial"/>
                <w:szCs w:val="22"/>
              </w:rPr>
              <w:t>“</w:t>
            </w:r>
            <w:r>
              <w:rPr>
                <w:rFonts w:eastAsia="Times New Roman" w:cs="Arial"/>
                <w:szCs w:val="22"/>
              </w:rPr>
              <w:t xml:space="preserve">Also, the relationship of some strategic action plans to strategic objectives is unclear. For example, it is not evident how action plans such as recoup phone losses on next model, and satisfy current contract documents relate to the strategic objective of increasing market share. </w:t>
            </w:r>
            <w:r w:rsidR="003E0031">
              <w:rPr>
                <w:rFonts w:eastAsia="Times New Roman" w:cs="Arial"/>
                <w:szCs w:val="22"/>
              </w:rPr>
              <w:t>“</w:t>
            </w:r>
            <w:r>
              <w:rPr>
                <w:rFonts w:eastAsia="Times New Roman" w:cs="Arial"/>
                <w:szCs w:val="22"/>
              </w:rPr>
              <w:t xml:space="preserve"> </w:t>
            </w:r>
          </w:p>
          <w:p w:rsidR="002C7F3E" w:rsidRDefault="00C035F0" w:rsidP="005A6FDD">
            <w:pPr>
              <w:rPr>
                <w:rFonts w:eastAsia="Times New Roman" w:cs="Arial"/>
                <w:szCs w:val="22"/>
              </w:rPr>
            </w:pPr>
            <w:r>
              <w:rPr>
                <w:rFonts w:eastAsia="Times New Roman" w:cs="Arial"/>
                <w:szCs w:val="22"/>
              </w:rPr>
              <w:t>All team members support comment during v2 review.</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BB42C5" w:rsidP="005A6FDD">
            <w:pPr>
              <w:rPr>
                <w:rFonts w:eastAsia="Times New Roman" w:cs="Arial"/>
                <w:szCs w:val="22"/>
              </w:rPr>
            </w:pPr>
            <w:r>
              <w:rPr>
                <w:rFonts w:eastAsia="Times New Roman" w:cs="Arial"/>
                <w:szCs w:val="22"/>
              </w:rPr>
              <w:t>W</w:t>
            </w:r>
            <w:r w:rsidR="00C035F0">
              <w:rPr>
                <w:rFonts w:eastAsia="Times New Roman" w:cs="Arial"/>
                <w:szCs w:val="22"/>
              </w:rPr>
              <w:t xml:space="preserve">orkforce plans </w:t>
            </w:r>
            <w:r w:rsidR="00E20471">
              <w:rPr>
                <w:rFonts w:eastAsia="Times New Roman" w:cs="Arial"/>
                <w:szCs w:val="22"/>
              </w:rPr>
              <w:t xml:space="preserve">to </w:t>
            </w:r>
            <w:r w:rsidR="00C035F0">
              <w:rPr>
                <w:rFonts w:eastAsia="Times New Roman" w:cs="Arial"/>
                <w:szCs w:val="22"/>
              </w:rPr>
              <w:t>support strategic objectives, action plans, workforce impacts, or potential changes to capacity and capability</w:t>
            </w:r>
            <w:r w:rsidR="00410ECC">
              <w:rPr>
                <w:rFonts w:eastAsia="Times New Roman" w:cs="Arial"/>
                <w:szCs w:val="22"/>
              </w:rPr>
              <w:t>—</w:t>
            </w:r>
            <w:r w:rsidR="00EC3C91">
              <w:rPr>
                <w:rFonts w:eastAsia="Times New Roman" w:cs="Arial"/>
                <w:szCs w:val="22"/>
              </w:rPr>
              <w:t xml:space="preserve">such as plans to ensure that the workforce has the capability to succeed in </w:t>
            </w:r>
            <w:r w:rsidR="00EE12AE">
              <w:rPr>
                <w:rFonts w:eastAsia="Times New Roman" w:cs="Arial"/>
                <w:szCs w:val="22"/>
              </w:rPr>
              <w:t>C</w:t>
            </w:r>
            <w:r w:rsidR="00EC3C91">
              <w:rPr>
                <w:rFonts w:eastAsia="Times New Roman" w:cs="Arial"/>
                <w:szCs w:val="22"/>
              </w:rPr>
              <w:t>ontract R&amp;D and nanotechnology</w:t>
            </w:r>
            <w:r w:rsidR="00410ECC">
              <w:rPr>
                <w:rFonts w:eastAsia="Times New Roman" w:cs="Arial"/>
                <w:szCs w:val="22"/>
              </w:rPr>
              <w:t>—</w:t>
            </w:r>
            <w:r>
              <w:rPr>
                <w:rFonts w:eastAsia="Times New Roman" w:cs="Arial"/>
                <w:szCs w:val="22"/>
              </w:rPr>
              <w:t>are not evident</w:t>
            </w:r>
            <w:r w:rsidR="00C035F0">
              <w:rPr>
                <w:rFonts w:eastAsia="Times New Roman" w:cs="Arial"/>
                <w:szCs w:val="22"/>
              </w:rPr>
              <w:t xml:space="preserve">. </w:t>
            </w:r>
            <w:r>
              <w:rPr>
                <w:rFonts w:eastAsia="Times New Roman" w:cs="Arial"/>
                <w:szCs w:val="22"/>
              </w:rPr>
              <w:t xml:space="preserve">Aligning workforce plans with strategic objectives may help </w:t>
            </w:r>
            <w:r w:rsidR="00410ECC">
              <w:rPr>
                <w:rFonts w:eastAsia="Times New Roman" w:cs="Arial"/>
                <w:szCs w:val="22"/>
              </w:rPr>
              <w:t xml:space="preserve">the applicant </w:t>
            </w:r>
            <w:r w:rsidR="00C035F0">
              <w:rPr>
                <w:rFonts w:eastAsia="Times New Roman" w:cs="Arial"/>
                <w:szCs w:val="22"/>
              </w:rPr>
              <w:t xml:space="preserve">ensure that </w:t>
            </w:r>
            <w:r w:rsidR="00410ECC">
              <w:rPr>
                <w:rFonts w:eastAsia="Times New Roman" w:cs="Arial"/>
                <w:szCs w:val="22"/>
              </w:rPr>
              <w:t xml:space="preserve">it </w:t>
            </w:r>
            <w:r w:rsidR="00C035F0">
              <w:rPr>
                <w:rFonts w:eastAsia="Times New Roman" w:cs="Arial"/>
                <w:szCs w:val="22"/>
              </w:rPr>
              <w:t xml:space="preserve">can address workforce implications created by the GBN contract and still meet </w:t>
            </w:r>
            <w:r w:rsidR="00A823E5">
              <w:rPr>
                <w:rFonts w:eastAsia="Times New Roman" w:cs="Arial"/>
                <w:szCs w:val="22"/>
              </w:rPr>
              <w:t xml:space="preserve">the </w:t>
            </w:r>
            <w:r w:rsidR="00C035F0">
              <w:rPr>
                <w:rFonts w:eastAsia="Times New Roman" w:cs="Arial"/>
                <w:szCs w:val="22"/>
              </w:rPr>
              <w:t>customer requirements of reliability, on</w:t>
            </w:r>
            <w:r w:rsidR="00056A62">
              <w:rPr>
                <w:rFonts w:eastAsia="Times New Roman" w:cs="Arial"/>
                <w:szCs w:val="22"/>
              </w:rPr>
              <w:t>-</w:t>
            </w:r>
            <w:r w:rsidR="00C035F0">
              <w:rPr>
                <w:rFonts w:eastAsia="Times New Roman" w:cs="Arial"/>
                <w:szCs w:val="22"/>
              </w:rPr>
              <w:t>time delivery, and high quality.</w:t>
            </w:r>
          </w:p>
        </w:tc>
        <w:tc>
          <w:tcPr>
            <w:tcW w:w="50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Six team members</w:t>
            </w:r>
          </w:p>
          <w:p w:rsidR="00895AA7" w:rsidRDefault="00C035F0" w:rsidP="005A6FDD">
            <w:pPr>
              <w:rPr>
                <w:rFonts w:eastAsia="Times New Roman" w:cs="Arial"/>
                <w:szCs w:val="22"/>
              </w:rPr>
            </w:pPr>
            <w:r>
              <w:rPr>
                <w:rFonts w:eastAsia="Times New Roman" w:cs="Arial"/>
                <w:szCs w:val="22"/>
              </w:rPr>
              <w:t>(AI)</w:t>
            </w:r>
          </w:p>
          <w:p w:rsidR="00895AA7" w:rsidRDefault="00C035F0" w:rsidP="005A6FDD">
            <w:pPr>
              <w:rPr>
                <w:rFonts w:eastAsia="Times New Roman" w:cs="Arial"/>
                <w:szCs w:val="22"/>
              </w:rPr>
            </w:pPr>
            <w:r>
              <w:rPr>
                <w:rFonts w:eastAsia="Times New Roman" w:cs="Arial"/>
                <w:szCs w:val="22"/>
              </w:rPr>
              <w:t xml:space="preserve">Applicant does not appear to have workforce plans to address changing capability needs </w:t>
            </w:r>
            <w:r w:rsidR="00A823E5">
              <w:rPr>
                <w:rFonts w:eastAsia="Times New Roman" w:cs="Arial"/>
                <w:szCs w:val="22"/>
              </w:rPr>
              <w:t>(for e</w:t>
            </w:r>
            <w:r>
              <w:rPr>
                <w:rFonts w:eastAsia="Times New Roman" w:cs="Arial"/>
                <w:szCs w:val="22"/>
              </w:rPr>
              <w:t>xample, workforce education related to nanotechnology solutions</w:t>
            </w:r>
            <w:r w:rsidR="00A823E5">
              <w:rPr>
                <w:rFonts w:eastAsia="Times New Roman" w:cs="Arial"/>
                <w:szCs w:val="22"/>
              </w:rPr>
              <w:t>)</w:t>
            </w:r>
            <w:r>
              <w:rPr>
                <w:rFonts w:eastAsia="Times New Roman" w:cs="Arial"/>
                <w:szCs w:val="22"/>
              </w:rPr>
              <w:t xml:space="preserve">. </w:t>
            </w:r>
          </w:p>
          <w:p w:rsidR="00895AA7" w:rsidRDefault="00C035F0" w:rsidP="005A6FDD">
            <w:pPr>
              <w:rPr>
                <w:rFonts w:eastAsia="Times New Roman" w:cs="Arial"/>
                <w:szCs w:val="22"/>
              </w:rPr>
            </w:pPr>
            <w:r>
              <w:rPr>
                <w:rFonts w:eastAsia="Times New Roman" w:cs="Arial"/>
                <w:szCs w:val="22"/>
              </w:rPr>
              <w:t>Applicant does not appear to have workforce plans to address potential changing workforce capacity needs tied to growth strategies and action plans.</w:t>
            </w:r>
          </w:p>
          <w:p w:rsidR="00895AA7" w:rsidRDefault="00C035F0" w:rsidP="005A6FDD">
            <w:pPr>
              <w:rPr>
                <w:rFonts w:eastAsia="Times New Roman" w:cs="Arial"/>
                <w:szCs w:val="22"/>
              </w:rPr>
            </w:pPr>
            <w:r>
              <w:rPr>
                <w:rFonts w:eastAsia="Times New Roman" w:cs="Arial"/>
                <w:szCs w:val="22"/>
              </w:rPr>
              <w:t xml:space="preserve">Based on feedback from </w:t>
            </w:r>
            <w:r w:rsidR="00191281">
              <w:rPr>
                <w:rFonts w:eastAsia="Times New Roman" w:cs="Arial"/>
                <w:szCs w:val="22"/>
              </w:rPr>
              <w:t>one team member</w:t>
            </w:r>
            <w:r>
              <w:rPr>
                <w:rFonts w:eastAsia="Times New Roman" w:cs="Arial"/>
                <w:szCs w:val="22"/>
              </w:rPr>
              <w:t>, changed the last sentence to tie to applicant</w:t>
            </w:r>
            <w:r w:rsidR="003E0031">
              <w:rPr>
                <w:rFonts w:eastAsia="Times New Roman" w:cs="Arial"/>
                <w:szCs w:val="22"/>
              </w:rPr>
              <w:t>’</w:t>
            </w:r>
            <w:r>
              <w:rPr>
                <w:rFonts w:eastAsia="Times New Roman" w:cs="Arial"/>
                <w:szCs w:val="22"/>
              </w:rPr>
              <w:t xml:space="preserve">s key factors more directly. </w:t>
            </w:r>
            <w:r w:rsidR="00191281">
              <w:rPr>
                <w:rFonts w:eastAsia="Times New Roman" w:cs="Arial"/>
                <w:szCs w:val="22"/>
              </w:rPr>
              <w:t>C</w:t>
            </w:r>
            <w:r>
              <w:rPr>
                <w:rFonts w:eastAsia="Times New Roman" w:cs="Arial"/>
                <w:szCs w:val="22"/>
              </w:rPr>
              <w:t xml:space="preserve">hanged </w:t>
            </w:r>
            <w:r w:rsidR="003E0031">
              <w:rPr>
                <w:rFonts w:eastAsia="Times New Roman" w:cs="Arial"/>
                <w:szCs w:val="22"/>
              </w:rPr>
              <w:t>“</w:t>
            </w:r>
            <w:r>
              <w:rPr>
                <w:rFonts w:eastAsia="Times New Roman" w:cs="Arial"/>
                <w:szCs w:val="22"/>
              </w:rPr>
              <w:t>address</w:t>
            </w:r>
            <w:r w:rsidR="003E0031">
              <w:rPr>
                <w:rFonts w:eastAsia="Times New Roman" w:cs="Arial"/>
                <w:szCs w:val="22"/>
              </w:rPr>
              <w:t>”</w:t>
            </w:r>
            <w:r>
              <w:rPr>
                <w:rFonts w:eastAsia="Times New Roman" w:cs="Arial"/>
                <w:szCs w:val="22"/>
              </w:rPr>
              <w:t xml:space="preserve"> to </w:t>
            </w:r>
            <w:r w:rsidR="003E0031">
              <w:rPr>
                <w:rFonts w:eastAsia="Times New Roman" w:cs="Arial"/>
                <w:szCs w:val="22"/>
              </w:rPr>
              <w:t>“</w:t>
            </w:r>
            <w:r>
              <w:rPr>
                <w:rFonts w:eastAsia="Times New Roman" w:cs="Arial"/>
                <w:szCs w:val="22"/>
              </w:rPr>
              <w:t>support</w:t>
            </w:r>
            <w:r w:rsidR="003E0031">
              <w:rPr>
                <w:rFonts w:eastAsia="Times New Roman" w:cs="Arial"/>
                <w:szCs w:val="22"/>
              </w:rPr>
              <w:t>”</w:t>
            </w:r>
            <w:r>
              <w:rPr>
                <w:rFonts w:eastAsia="Times New Roman" w:cs="Arial"/>
                <w:szCs w:val="22"/>
              </w:rPr>
              <w:t xml:space="preserve"> in 1st sentence per </w:t>
            </w:r>
            <w:r w:rsidR="00191281">
              <w:rPr>
                <w:rFonts w:eastAsia="Times New Roman" w:cs="Arial"/>
                <w:szCs w:val="22"/>
              </w:rPr>
              <w:t>another team member</w:t>
            </w:r>
            <w:r>
              <w:rPr>
                <w:rFonts w:eastAsia="Times New Roman" w:cs="Arial"/>
                <w:szCs w:val="22"/>
              </w:rPr>
              <w:t xml:space="preserve">. </w:t>
            </w:r>
          </w:p>
          <w:p w:rsidR="002C7F3E" w:rsidRDefault="00C035F0" w:rsidP="005A6FDD">
            <w:pPr>
              <w:rPr>
                <w:rFonts w:eastAsia="Times New Roman" w:cs="Arial"/>
                <w:szCs w:val="22"/>
              </w:rPr>
            </w:pPr>
            <w:r>
              <w:rPr>
                <w:rFonts w:eastAsia="Times New Roman" w:cs="Arial"/>
                <w:szCs w:val="22"/>
              </w:rPr>
              <w:t>All team members support comment during v2 review.</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a(4)</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Approaches for determining performance projections for the applicant</w:t>
            </w:r>
            <w:r w:rsidR="003E0031">
              <w:rPr>
                <w:rFonts w:eastAsia="Times New Roman" w:cs="Arial"/>
                <w:szCs w:val="22"/>
              </w:rPr>
              <w:t>’</w:t>
            </w:r>
            <w:r>
              <w:rPr>
                <w:rFonts w:eastAsia="Times New Roman" w:cs="Arial"/>
                <w:szCs w:val="22"/>
              </w:rPr>
              <w:t xml:space="preserve">s </w:t>
            </w:r>
            <w:r w:rsidR="002747B6">
              <w:rPr>
                <w:rFonts w:eastAsia="Times New Roman" w:cs="Arial"/>
                <w:szCs w:val="22"/>
              </w:rPr>
              <w:t>three-year</w:t>
            </w:r>
            <w:r>
              <w:rPr>
                <w:rFonts w:eastAsia="Times New Roman" w:cs="Arial"/>
                <w:szCs w:val="22"/>
              </w:rPr>
              <w:t xml:space="preserve"> planning horizon are not clear</w:t>
            </w:r>
            <w:r w:rsidR="00E20471">
              <w:rPr>
                <w:rFonts w:eastAsia="Times New Roman" w:cs="Arial"/>
                <w:szCs w:val="22"/>
              </w:rPr>
              <w:t>, and</w:t>
            </w:r>
            <w:r>
              <w:rPr>
                <w:rFonts w:eastAsia="Times New Roman" w:cs="Arial"/>
                <w:szCs w:val="22"/>
              </w:rPr>
              <w:t xml:space="preserve"> project</w:t>
            </w:r>
            <w:r w:rsidR="00E20471">
              <w:rPr>
                <w:rFonts w:eastAsia="Times New Roman" w:cs="Arial"/>
                <w:szCs w:val="22"/>
              </w:rPr>
              <w:t>ions</w:t>
            </w:r>
            <w:r w:rsidR="004F5414">
              <w:rPr>
                <w:rFonts w:eastAsia="Times New Roman" w:cs="Arial"/>
                <w:szCs w:val="22"/>
              </w:rPr>
              <w:t xml:space="preserve"> for</w:t>
            </w:r>
            <w:r>
              <w:rPr>
                <w:rFonts w:eastAsia="Times New Roman" w:cs="Arial"/>
                <w:szCs w:val="22"/>
              </w:rPr>
              <w:t xml:space="preserve"> the performance of its competitors or comparable organizations</w:t>
            </w:r>
            <w:r w:rsidR="00E20471">
              <w:rPr>
                <w:rFonts w:eastAsia="Times New Roman" w:cs="Arial"/>
                <w:szCs w:val="22"/>
              </w:rPr>
              <w:t xml:space="preserve"> are not evident</w:t>
            </w:r>
            <w:r>
              <w:rPr>
                <w:rFonts w:eastAsia="Times New Roman" w:cs="Arial"/>
                <w:szCs w:val="22"/>
              </w:rPr>
              <w:t xml:space="preserve">. </w:t>
            </w:r>
            <w:r w:rsidR="00E20471">
              <w:rPr>
                <w:rFonts w:eastAsia="Times New Roman" w:cs="Arial"/>
                <w:szCs w:val="22"/>
              </w:rPr>
              <w:t>A</w:t>
            </w:r>
            <w:r>
              <w:rPr>
                <w:rFonts w:eastAsia="Times New Roman" w:cs="Arial"/>
                <w:szCs w:val="22"/>
              </w:rPr>
              <w:t xml:space="preserve"> clear understanding of </w:t>
            </w:r>
            <w:r w:rsidR="00A823E5">
              <w:rPr>
                <w:rFonts w:eastAsia="Times New Roman" w:cs="Arial"/>
                <w:szCs w:val="22"/>
              </w:rPr>
              <w:t xml:space="preserve">its </w:t>
            </w:r>
            <w:r w:rsidR="00EE12AE">
              <w:rPr>
                <w:rFonts w:eastAsia="Times New Roman" w:cs="Arial"/>
                <w:szCs w:val="22"/>
              </w:rPr>
              <w:t xml:space="preserve">own </w:t>
            </w:r>
            <w:r w:rsidR="00E20471">
              <w:rPr>
                <w:rFonts w:eastAsia="Times New Roman" w:cs="Arial"/>
                <w:szCs w:val="22"/>
              </w:rPr>
              <w:t xml:space="preserve">expected performance </w:t>
            </w:r>
            <w:r w:rsidR="00A823E5">
              <w:rPr>
                <w:rFonts w:eastAsia="Times New Roman" w:cs="Arial"/>
                <w:szCs w:val="22"/>
              </w:rPr>
              <w:t>and that of</w:t>
            </w:r>
            <w:r>
              <w:rPr>
                <w:rFonts w:eastAsia="Times New Roman" w:cs="Arial"/>
                <w:szCs w:val="22"/>
              </w:rPr>
              <w:t xml:space="preserve"> its competitors </w:t>
            </w:r>
            <w:r w:rsidR="00E20471">
              <w:rPr>
                <w:rFonts w:eastAsia="Times New Roman" w:cs="Arial"/>
                <w:szCs w:val="22"/>
              </w:rPr>
              <w:t>may</w:t>
            </w:r>
            <w:r w:rsidR="00A823E5">
              <w:rPr>
                <w:rFonts w:eastAsia="Times New Roman" w:cs="Arial"/>
                <w:szCs w:val="22"/>
              </w:rPr>
              <w:t xml:space="preserve"> </w:t>
            </w:r>
            <w:r w:rsidR="00E20471">
              <w:rPr>
                <w:rFonts w:eastAsia="Times New Roman" w:cs="Arial"/>
                <w:szCs w:val="22"/>
              </w:rPr>
              <w:t xml:space="preserve">help the applicant establish effective </w:t>
            </w:r>
            <w:r>
              <w:rPr>
                <w:rFonts w:eastAsia="Times New Roman" w:cs="Arial"/>
                <w:szCs w:val="22"/>
              </w:rPr>
              <w:t xml:space="preserve">action plans and </w:t>
            </w:r>
            <w:r w:rsidR="00E20471">
              <w:rPr>
                <w:rFonts w:eastAsia="Times New Roman" w:cs="Arial"/>
                <w:szCs w:val="22"/>
              </w:rPr>
              <w:t xml:space="preserve">realize </w:t>
            </w:r>
            <w:r>
              <w:rPr>
                <w:rFonts w:eastAsia="Times New Roman" w:cs="Arial"/>
                <w:szCs w:val="22"/>
              </w:rPr>
              <w:t>the growth it seeks in its business segments.</w:t>
            </w:r>
          </w:p>
        </w:tc>
        <w:tc>
          <w:tcPr>
            <w:tcW w:w="502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Seven team members</w:t>
            </w:r>
          </w:p>
          <w:p w:rsidR="00400829" w:rsidRDefault="00C035F0" w:rsidP="005A6FDD">
            <w:pPr>
              <w:rPr>
                <w:rFonts w:eastAsia="Times New Roman" w:cs="Arial"/>
                <w:szCs w:val="22"/>
              </w:rPr>
            </w:pPr>
            <w:r>
              <w:rPr>
                <w:rFonts w:eastAsia="Times New Roman" w:cs="Arial"/>
                <w:szCs w:val="22"/>
              </w:rPr>
              <w:t xml:space="preserve">Two team members </w:t>
            </w:r>
            <w:r w:rsidR="00320B02">
              <w:rPr>
                <w:rFonts w:eastAsia="Times New Roman" w:cs="Arial"/>
                <w:szCs w:val="22"/>
              </w:rPr>
              <w:t>double</w:t>
            </w:r>
            <w:r>
              <w:rPr>
                <w:rFonts w:eastAsia="Times New Roman" w:cs="Arial"/>
                <w:szCs w:val="22"/>
              </w:rPr>
              <w:t xml:space="preserve">d the comment. </w:t>
            </w:r>
          </w:p>
          <w:p w:rsidR="00895AA7" w:rsidRDefault="00C035F0" w:rsidP="005A6FDD">
            <w:pPr>
              <w:rPr>
                <w:rFonts w:eastAsia="Times New Roman" w:cs="Arial"/>
                <w:szCs w:val="22"/>
              </w:rPr>
            </w:pPr>
            <w:r>
              <w:rPr>
                <w:rFonts w:eastAsia="Times New Roman" w:cs="Arial"/>
                <w:szCs w:val="22"/>
              </w:rPr>
              <w:t>(AI)</w:t>
            </w:r>
          </w:p>
          <w:p w:rsidR="00895AA7" w:rsidRDefault="00C035F0" w:rsidP="005A6FDD">
            <w:pPr>
              <w:rPr>
                <w:rFonts w:eastAsia="Times New Roman" w:cs="Arial"/>
                <w:szCs w:val="22"/>
              </w:rPr>
            </w:pPr>
            <w:r>
              <w:rPr>
                <w:rFonts w:eastAsia="Times New Roman" w:cs="Arial"/>
                <w:szCs w:val="22"/>
              </w:rPr>
              <w:t xml:space="preserve">Figure 2.2-1 lists the measures for each action plan, but no projections of performance are provided for these measures beyond 2013. </w:t>
            </w:r>
          </w:p>
          <w:p w:rsidR="00895AA7" w:rsidRDefault="00C035F0" w:rsidP="005A6FDD">
            <w:pPr>
              <w:rPr>
                <w:rFonts w:eastAsia="Times New Roman" w:cs="Arial"/>
                <w:szCs w:val="22"/>
              </w:rPr>
            </w:pPr>
            <w:r>
              <w:rPr>
                <w:rFonts w:eastAsia="Times New Roman" w:cs="Arial"/>
                <w:szCs w:val="22"/>
              </w:rPr>
              <w:t>No projections for competitors or comparisons are provided.</w:t>
            </w:r>
          </w:p>
          <w:p w:rsidR="00400829" w:rsidRDefault="00191281" w:rsidP="005A6FDD">
            <w:pPr>
              <w:rPr>
                <w:rFonts w:eastAsia="Times New Roman" w:cs="Arial"/>
                <w:szCs w:val="22"/>
              </w:rPr>
            </w:pPr>
            <w:r>
              <w:rPr>
                <w:rFonts w:eastAsia="Times New Roman" w:cs="Arial"/>
                <w:szCs w:val="22"/>
              </w:rPr>
              <w:t>One team member</w:t>
            </w:r>
            <w:r w:rsidR="00C035F0">
              <w:rPr>
                <w:rFonts w:eastAsia="Times New Roman" w:cs="Arial"/>
                <w:szCs w:val="22"/>
              </w:rPr>
              <w:t xml:space="preserve"> recommends moving comment down in priority. I am leaving it in the top spot based </w:t>
            </w:r>
            <w:r w:rsidR="00C035F0">
              <w:rPr>
                <w:rFonts w:eastAsia="Times New Roman" w:cs="Arial"/>
                <w:szCs w:val="22"/>
              </w:rPr>
              <w:lastRenderedPageBreak/>
              <w:t>on the other two weaker strength comments.</w:t>
            </w:r>
          </w:p>
          <w:p w:rsidR="00895AA7" w:rsidRDefault="00191281" w:rsidP="005A6FDD">
            <w:pPr>
              <w:rPr>
                <w:rFonts w:eastAsia="Times New Roman" w:cs="Arial"/>
                <w:szCs w:val="22"/>
              </w:rPr>
            </w:pPr>
            <w:r>
              <w:rPr>
                <w:rFonts w:eastAsia="Times New Roman" w:cs="Arial"/>
                <w:szCs w:val="22"/>
              </w:rPr>
              <w:t>Three team members</w:t>
            </w:r>
            <w:r w:rsidR="00C035F0">
              <w:rPr>
                <w:rFonts w:eastAsia="Times New Roman" w:cs="Arial"/>
                <w:szCs w:val="22"/>
              </w:rPr>
              <w:t xml:space="preserve"> unsure about </w:t>
            </w:r>
            <w:r w:rsidR="005A61F6">
              <w:rPr>
                <w:rFonts w:eastAsia="Times New Roman" w:cs="Arial"/>
                <w:szCs w:val="22"/>
              </w:rPr>
              <w:t>doubling</w:t>
            </w:r>
            <w:r w:rsidR="00C035F0">
              <w:rPr>
                <w:rFonts w:eastAsia="Times New Roman" w:cs="Arial"/>
                <w:szCs w:val="22"/>
              </w:rPr>
              <w:t xml:space="preserve">. </w:t>
            </w:r>
            <w:r>
              <w:rPr>
                <w:rFonts w:eastAsia="Times New Roman" w:cs="Arial"/>
                <w:szCs w:val="22"/>
              </w:rPr>
              <w:t xml:space="preserve">One </w:t>
            </w:r>
            <w:r w:rsidR="00C035F0">
              <w:rPr>
                <w:rFonts w:eastAsia="Times New Roman" w:cs="Arial"/>
                <w:szCs w:val="22"/>
              </w:rPr>
              <w:t xml:space="preserve">supports </w:t>
            </w:r>
            <w:r w:rsidR="005A61F6">
              <w:rPr>
                <w:rFonts w:eastAsia="Times New Roman" w:cs="Arial"/>
                <w:szCs w:val="22"/>
              </w:rPr>
              <w:t>doubling</w:t>
            </w:r>
            <w:r w:rsidR="00C035F0">
              <w:rPr>
                <w:rFonts w:eastAsia="Times New Roman" w:cs="Arial"/>
                <w:szCs w:val="22"/>
              </w:rPr>
              <w:t xml:space="preserve">. I am making the decision to remove the </w:t>
            </w:r>
            <w:r w:rsidR="005A61F6">
              <w:rPr>
                <w:rFonts w:eastAsia="Times New Roman" w:cs="Arial"/>
                <w:szCs w:val="22"/>
              </w:rPr>
              <w:t>doubling</w:t>
            </w:r>
            <w:r w:rsidR="00C035F0">
              <w:rPr>
                <w:rFonts w:eastAsia="Times New Roman" w:cs="Arial"/>
                <w:szCs w:val="22"/>
              </w:rPr>
              <w:t xml:space="preserve"> based on feedback. If needed, we can discuss further during call.</w:t>
            </w:r>
          </w:p>
          <w:p w:rsidR="002C7F3E" w:rsidRDefault="00C035F0" w:rsidP="005A6FDD">
            <w:pPr>
              <w:rPr>
                <w:rFonts w:eastAsia="Times New Roman" w:cs="Arial"/>
                <w:szCs w:val="22"/>
              </w:rPr>
            </w:pPr>
            <w:r>
              <w:rPr>
                <w:rFonts w:eastAsia="Times New Roman" w:cs="Arial"/>
                <w:szCs w:val="22"/>
              </w:rPr>
              <w:t>All team members support comment during v2 review.</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826A55">
            <w:pPr>
              <w:rPr>
                <w:rFonts w:eastAsia="Times New Roman" w:cs="Arial"/>
                <w:szCs w:val="22"/>
              </w:rPr>
            </w:pPr>
            <w:r>
              <w:rPr>
                <w:rFonts w:eastAsia="Times New Roman" w:cs="Arial"/>
                <w:szCs w:val="22"/>
              </w:rPr>
              <w:t xml:space="preserve">It is not evident that the </w:t>
            </w:r>
            <w:r w:rsidR="00E20471">
              <w:rPr>
                <w:rFonts w:eastAsia="Times New Roman" w:cs="Arial"/>
                <w:szCs w:val="22"/>
              </w:rPr>
              <w:t xml:space="preserve">applicant systematically evaluates or improves </w:t>
            </w:r>
            <w:r w:rsidR="00A823E5">
              <w:rPr>
                <w:rFonts w:eastAsia="Times New Roman" w:cs="Arial"/>
                <w:szCs w:val="22"/>
              </w:rPr>
              <w:t>its</w:t>
            </w:r>
            <w:r w:rsidR="004F5414">
              <w:rPr>
                <w:rFonts w:eastAsia="Times New Roman" w:cs="Arial"/>
                <w:szCs w:val="22"/>
              </w:rPr>
              <w:t xml:space="preserve"> </w:t>
            </w:r>
            <w:r>
              <w:rPr>
                <w:rFonts w:eastAsia="Times New Roman" w:cs="Arial"/>
                <w:szCs w:val="22"/>
              </w:rPr>
              <w:t>approaches to implement</w:t>
            </w:r>
            <w:r w:rsidR="00A823E5">
              <w:rPr>
                <w:rFonts w:eastAsia="Times New Roman" w:cs="Arial"/>
                <w:szCs w:val="22"/>
              </w:rPr>
              <w:t>ing</w:t>
            </w:r>
            <w:r>
              <w:rPr>
                <w:rFonts w:eastAsia="Times New Roman" w:cs="Arial"/>
                <w:szCs w:val="22"/>
              </w:rPr>
              <w:t xml:space="preserve"> </w:t>
            </w:r>
            <w:r w:rsidR="00E20471">
              <w:rPr>
                <w:rFonts w:eastAsia="Times New Roman" w:cs="Arial"/>
                <w:szCs w:val="22"/>
              </w:rPr>
              <w:t xml:space="preserve">its </w:t>
            </w:r>
            <w:r>
              <w:rPr>
                <w:rFonts w:eastAsia="Times New Roman" w:cs="Arial"/>
                <w:szCs w:val="22"/>
              </w:rPr>
              <w:t xml:space="preserve">strategy. Examples include how action plans are developed and implemented, how resources are allocated, and how action plans are modified if circumstances require a shift in plans. Routinely evaluating these and other approaches to identify opportunities may </w:t>
            </w:r>
            <w:r w:rsidR="00056A62">
              <w:rPr>
                <w:rFonts w:eastAsia="Times New Roman" w:cs="Arial"/>
                <w:szCs w:val="22"/>
              </w:rPr>
              <w:t xml:space="preserve">improve </w:t>
            </w:r>
            <w:r w:rsidR="00A823E5">
              <w:rPr>
                <w:rFonts w:eastAsia="Times New Roman" w:cs="Arial"/>
                <w:szCs w:val="22"/>
              </w:rPr>
              <w:t xml:space="preserve">the applicant’s </w:t>
            </w:r>
            <w:r>
              <w:rPr>
                <w:rFonts w:eastAsia="Times New Roman" w:cs="Arial"/>
                <w:szCs w:val="22"/>
              </w:rPr>
              <w:t>performance and</w:t>
            </w:r>
            <w:r w:rsidR="00A823E5">
              <w:rPr>
                <w:rFonts w:eastAsia="Times New Roman" w:cs="Arial"/>
                <w:szCs w:val="22"/>
              </w:rPr>
              <w:t xml:space="preserve"> </w:t>
            </w:r>
            <w:r>
              <w:rPr>
                <w:rFonts w:eastAsia="Times New Roman" w:cs="Arial"/>
                <w:szCs w:val="22"/>
              </w:rPr>
              <w:t>achiev</w:t>
            </w:r>
            <w:r w:rsidR="00056A62">
              <w:rPr>
                <w:rFonts w:eastAsia="Times New Roman" w:cs="Arial"/>
                <w:szCs w:val="22"/>
              </w:rPr>
              <w:t>ement of</w:t>
            </w:r>
            <w:r>
              <w:rPr>
                <w:rFonts w:eastAsia="Times New Roman" w:cs="Arial"/>
                <w:szCs w:val="22"/>
              </w:rPr>
              <w:t xml:space="preserve"> strategic objectives.</w:t>
            </w:r>
          </w:p>
        </w:tc>
        <w:tc>
          <w:tcPr>
            <w:tcW w:w="50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Two team members</w:t>
            </w:r>
          </w:p>
          <w:p w:rsidR="00895AA7" w:rsidRDefault="00C035F0" w:rsidP="005A6FDD">
            <w:pPr>
              <w:rPr>
                <w:rFonts w:eastAsia="Times New Roman" w:cs="Arial"/>
                <w:szCs w:val="22"/>
              </w:rPr>
            </w:pPr>
            <w:r>
              <w:rPr>
                <w:rFonts w:eastAsia="Times New Roman" w:cs="Arial"/>
                <w:szCs w:val="22"/>
              </w:rPr>
              <w:t>(L)</w:t>
            </w:r>
          </w:p>
          <w:p w:rsidR="00895AA7" w:rsidRDefault="00C035F0" w:rsidP="005A6FDD">
            <w:pPr>
              <w:rPr>
                <w:rFonts w:eastAsia="Times New Roman" w:cs="Arial"/>
                <w:szCs w:val="22"/>
              </w:rPr>
            </w:pPr>
            <w:r>
              <w:rPr>
                <w:rFonts w:eastAsia="Times New Roman" w:cs="Arial"/>
                <w:szCs w:val="22"/>
              </w:rPr>
              <w:t xml:space="preserve">While only two team members identified this as an OFI, there was no evidence that any of the processes in </w:t>
            </w:r>
            <w:r w:rsidR="00826A55">
              <w:rPr>
                <w:rFonts w:eastAsia="Times New Roman" w:cs="Arial"/>
                <w:szCs w:val="22"/>
              </w:rPr>
              <w:t>i</w:t>
            </w:r>
            <w:r>
              <w:rPr>
                <w:rFonts w:eastAsia="Times New Roman" w:cs="Arial"/>
                <w:szCs w:val="22"/>
              </w:rPr>
              <w:t>tem 2.2 undergo any routine evaluation to identify opportunities for improvement. No examples of improvement are shared by the applicant.</w:t>
            </w:r>
          </w:p>
          <w:p w:rsidR="00895AA7" w:rsidRDefault="00C035F0" w:rsidP="005A6FDD">
            <w:pPr>
              <w:rPr>
                <w:rFonts w:eastAsia="Times New Roman" w:cs="Arial"/>
                <w:szCs w:val="22"/>
              </w:rPr>
            </w:pPr>
            <w:r>
              <w:rPr>
                <w:rFonts w:eastAsia="Times New Roman" w:cs="Arial"/>
                <w:szCs w:val="22"/>
              </w:rPr>
              <w:t>If it comes down to us needing to eliminate an OFI, this is the one I would suggest.</w:t>
            </w:r>
          </w:p>
          <w:p w:rsidR="00895AA7" w:rsidRDefault="00C035F0" w:rsidP="005A6FDD">
            <w:pPr>
              <w:rPr>
                <w:rFonts w:eastAsia="Times New Roman" w:cs="Arial"/>
                <w:szCs w:val="22"/>
              </w:rPr>
            </w:pPr>
            <w:r>
              <w:rPr>
                <w:rFonts w:eastAsia="Times New Roman" w:cs="Arial"/>
                <w:szCs w:val="22"/>
              </w:rPr>
              <w:t xml:space="preserve">Second sentence modified per </w:t>
            </w:r>
            <w:r w:rsidR="00191281">
              <w:rPr>
                <w:rFonts w:eastAsia="Times New Roman" w:cs="Arial"/>
                <w:szCs w:val="22"/>
              </w:rPr>
              <w:t>one team member’s</w:t>
            </w:r>
            <w:r>
              <w:rPr>
                <w:rFonts w:eastAsia="Times New Roman" w:cs="Arial"/>
                <w:szCs w:val="22"/>
              </w:rPr>
              <w:t xml:space="preserve"> feedback.</w:t>
            </w:r>
          </w:p>
          <w:p w:rsidR="002C7F3E" w:rsidRDefault="00C035F0" w:rsidP="005A6FDD">
            <w:pPr>
              <w:rPr>
                <w:rFonts w:eastAsia="Times New Roman" w:cs="Arial"/>
                <w:szCs w:val="22"/>
              </w:rPr>
            </w:pPr>
            <w:r>
              <w:rPr>
                <w:rFonts w:eastAsia="Times New Roman" w:cs="Arial"/>
                <w:szCs w:val="22"/>
              </w:rPr>
              <w:t>All team members support comment during v2 review.</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r w:rsidR="002747B6">
              <w:rPr>
                <w:rFonts w:eastAsia="Times New Roman" w:cs="Arial"/>
                <w:szCs w:val="22"/>
              </w:rPr>
              <w:t xml:space="preserve"> </w:t>
            </w:r>
            <w:r>
              <w:rPr>
                <w:rFonts w:eastAsia="Times New Roman" w:cs="Arial"/>
                <w:szCs w:val="22"/>
              </w:rPr>
              <w:t>b</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687042" w:rsidTr="00687042">
        <w:tc>
          <w:tcPr>
            <w:tcW w:w="11016" w:type="dxa"/>
          </w:tcPr>
          <w:p w:rsidR="00687042" w:rsidRDefault="00687042" w:rsidP="005A6FDD">
            <w:pPr>
              <w:tabs>
                <w:tab w:val="left" w:pos="0"/>
              </w:tabs>
              <w:rPr>
                <w:rFonts w:eastAsia="Times New Roman" w:cs="Arial"/>
                <w:szCs w:val="22"/>
              </w:rPr>
            </w:pPr>
            <w:r>
              <w:rPr>
                <w:rFonts w:eastAsia="Times New Roman" w:cs="Arial"/>
                <w:szCs w:val="22"/>
              </w:rPr>
              <w:t>As a team, we were split on several areas related to OFIs and strengths, so I used my judgment and made the call.</w:t>
            </w:r>
          </w:p>
          <w:p w:rsidR="00687042" w:rsidRDefault="00687042" w:rsidP="005A6FDD">
            <w:pPr>
              <w:tabs>
                <w:tab w:val="left" w:pos="0"/>
              </w:tabs>
              <w:rPr>
                <w:rFonts w:eastAsia="Times New Roman" w:cs="Arial"/>
                <w:szCs w:val="22"/>
              </w:rPr>
            </w:pPr>
            <w:r>
              <w:rPr>
                <w:rFonts w:eastAsia="Times New Roman" w:cs="Arial"/>
                <w:szCs w:val="22"/>
              </w:rPr>
              <w:t>OFIs not used:</w:t>
            </w:r>
          </w:p>
          <w:p w:rsidR="00687042" w:rsidRDefault="00687042" w:rsidP="005A6FDD">
            <w:pPr>
              <w:tabs>
                <w:tab w:val="left" w:pos="0"/>
              </w:tabs>
              <w:rPr>
                <w:rFonts w:eastAsia="Times New Roman" w:cs="Arial"/>
                <w:szCs w:val="22"/>
              </w:rPr>
            </w:pPr>
            <w:r>
              <w:rPr>
                <w:rFonts w:eastAsia="Times New Roman" w:cs="Arial"/>
                <w:szCs w:val="22"/>
              </w:rPr>
              <w:t>a(1)</w:t>
            </w:r>
            <w:r w:rsidR="00191281">
              <w:rPr>
                <w:rFonts w:eastAsia="Times New Roman" w:cs="Arial"/>
                <w:szCs w:val="22"/>
              </w:rPr>
              <w:t xml:space="preserve"> “</w:t>
            </w:r>
            <w:r>
              <w:rPr>
                <w:rFonts w:eastAsia="Times New Roman" w:cs="Arial"/>
                <w:szCs w:val="22"/>
              </w:rPr>
              <w:t>The degree to which the action planning process is fully deployed is not clear.” I elected to give the applicant benefit of doubt on this. The AB, LT, and stakeholder teams are definitely involved. Unclear if every single EO is included.</w:t>
            </w:r>
          </w:p>
          <w:p w:rsidR="00687042" w:rsidRDefault="00687042" w:rsidP="005A6FDD">
            <w:pPr>
              <w:tabs>
                <w:tab w:val="left" w:pos="0"/>
              </w:tabs>
              <w:rPr>
                <w:rFonts w:eastAsia="Times New Roman" w:cs="Arial"/>
                <w:szCs w:val="22"/>
              </w:rPr>
            </w:pPr>
            <w:r>
              <w:rPr>
                <w:rFonts w:eastAsia="Times New Roman" w:cs="Arial"/>
                <w:szCs w:val="22"/>
              </w:rPr>
              <w:t xml:space="preserve">a(1, 2) </w:t>
            </w:r>
            <w:r w:rsidR="00191281">
              <w:rPr>
                <w:rFonts w:eastAsia="Times New Roman" w:cs="Arial"/>
                <w:szCs w:val="22"/>
              </w:rPr>
              <w:t>“</w:t>
            </w:r>
            <w:r>
              <w:rPr>
                <w:rFonts w:eastAsia="Times New Roman" w:cs="Arial"/>
                <w:szCs w:val="22"/>
              </w:rPr>
              <w:t>It is unclear how aspects of the action plan development and implementation processes work.” Enough evidence was shared that I gave the applicant benefit of doubt.</w:t>
            </w:r>
          </w:p>
          <w:p w:rsidR="00687042" w:rsidRDefault="00687042" w:rsidP="005A6FDD">
            <w:pPr>
              <w:tabs>
                <w:tab w:val="left" w:pos="0"/>
              </w:tabs>
              <w:rPr>
                <w:rFonts w:eastAsia="Times New Roman" w:cs="Arial"/>
                <w:szCs w:val="22"/>
              </w:rPr>
            </w:pPr>
            <w:r>
              <w:rPr>
                <w:rFonts w:eastAsia="Times New Roman" w:cs="Arial"/>
                <w:szCs w:val="22"/>
              </w:rPr>
              <w:t>a(3)</w:t>
            </w:r>
            <w:r w:rsidR="00191281">
              <w:rPr>
                <w:rFonts w:eastAsia="Times New Roman" w:cs="Arial"/>
                <w:szCs w:val="22"/>
              </w:rPr>
              <w:t xml:space="preserve"> Two team members—</w:t>
            </w:r>
            <w:r>
              <w:rPr>
                <w:rFonts w:eastAsia="Times New Roman" w:cs="Arial"/>
                <w:szCs w:val="22"/>
              </w:rPr>
              <w:t>lack of approach to ensure financial and other resources are available. Four members of the team supported this as a strength and the applicant shared enough evidence to support it, although weak.</w:t>
            </w:r>
          </w:p>
          <w:p w:rsidR="00687042" w:rsidRDefault="00687042" w:rsidP="00826A55">
            <w:pPr>
              <w:tabs>
                <w:tab w:val="left" w:pos="0"/>
              </w:tabs>
              <w:rPr>
                <w:rFonts w:eastAsia="Times New Roman" w:cs="Arial"/>
                <w:szCs w:val="22"/>
              </w:rPr>
            </w:pPr>
            <w:r>
              <w:rPr>
                <w:rFonts w:eastAsia="Times New Roman" w:cs="Arial"/>
                <w:szCs w:val="22"/>
              </w:rPr>
              <w:t xml:space="preserve">a(6) </w:t>
            </w:r>
            <w:r w:rsidR="00191281">
              <w:rPr>
                <w:rFonts w:eastAsia="Times New Roman" w:cs="Arial"/>
                <w:szCs w:val="22"/>
              </w:rPr>
              <w:t>Four team members</w:t>
            </w:r>
            <w:r>
              <w:rPr>
                <w:rFonts w:eastAsia="Times New Roman" w:cs="Arial"/>
                <w:szCs w:val="22"/>
              </w:rPr>
              <w:t xml:space="preserve"> all supported this as an OFI for approach or integration, but I elected to give a weak strength comment based on evidence in the application. (See strength comment.) If the team feels strongly about it, my recommendation would be to delete the strength and not include the OFI since it is a multiple level requirement. </w:t>
            </w:r>
          </w:p>
        </w:tc>
      </w:tr>
    </w:tbl>
    <w:p w:rsidR="002C7F3E" w:rsidRPr="00A65B06" w:rsidRDefault="00C035F0" w:rsidP="005A6FDD">
      <w:pPr>
        <w:pStyle w:val="Heading3"/>
        <w:spacing w:after="0"/>
        <w:ind w:right="0"/>
        <w:divId w:val="181015739"/>
      </w:pPr>
      <w:r w:rsidRPr="00A65B06">
        <w:t>Scoring</w:t>
      </w:r>
    </w:p>
    <w:tbl>
      <w:tblPr>
        <w:tblStyle w:val="TableGrid"/>
        <w:tblW w:w="0" w:type="auto"/>
        <w:tblLook w:val="04A0" w:firstRow="1" w:lastRow="0" w:firstColumn="1" w:lastColumn="0" w:noHBand="0" w:noVBand="1"/>
      </w:tblPr>
      <w:tblGrid>
        <w:gridCol w:w="11016"/>
      </w:tblGrid>
      <w:tr w:rsidR="00687042" w:rsidTr="00687042">
        <w:tc>
          <w:tcPr>
            <w:tcW w:w="11016" w:type="dxa"/>
          </w:tcPr>
          <w:p w:rsidR="00687042" w:rsidRDefault="00687042"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687042" w:rsidRDefault="00687042"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50</w:t>
            </w:r>
          </w:p>
          <w:p w:rsidR="00687042" w:rsidRDefault="00687042"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The score should not be in the range below, because with the exception of projections, the applicant’s approaches are responsive to the overall Criteria requirements. There are no obvious gaps in deployment and approaches are aligned with organizational needs.</w:t>
            </w:r>
          </w:p>
          <w:p w:rsidR="00687042" w:rsidRDefault="00687042" w:rsidP="005A6FDD">
            <w:pPr>
              <w:rPr>
                <w:rFonts w:eastAsia="Times New Roman" w:cs="Arial"/>
                <w:b/>
                <w:bCs/>
                <w:szCs w:val="22"/>
              </w:rPr>
            </w:pPr>
            <w:r>
              <w:rPr>
                <w:rStyle w:val="Strong"/>
                <w:rFonts w:eastAsia="Times New Roman" w:cs="Arial"/>
                <w:szCs w:val="22"/>
              </w:rPr>
              <w:t>The score should not be in the range above because of the lack of projections, no evidence of cycles of learning, and lack of integration.</w:t>
            </w:r>
          </w:p>
          <w:p w:rsidR="00687042" w:rsidRDefault="004F5414" w:rsidP="00826A55">
            <w:pPr>
              <w:rPr>
                <w:rFonts w:eastAsia="Times New Roman" w:cs="Arial"/>
                <w:szCs w:val="22"/>
              </w:rPr>
            </w:pPr>
            <w:r>
              <w:rPr>
                <w:rStyle w:val="Strong"/>
                <w:rFonts w:eastAsia="Times New Roman" w:cs="Arial"/>
                <w:szCs w:val="22"/>
              </w:rPr>
              <w:t>One team member</w:t>
            </w:r>
            <w:r w:rsidR="00826A55">
              <w:rPr>
                <w:rStyle w:val="Strong"/>
                <w:rFonts w:eastAsia="Times New Roman" w:cs="Arial"/>
                <w:szCs w:val="22"/>
              </w:rPr>
              <w:t xml:space="preserve"> recommends 30-45</w:t>
            </w:r>
            <w:r w:rsidR="00687042">
              <w:rPr>
                <w:rStyle w:val="Strong"/>
                <w:rFonts w:eastAsia="Times New Roman" w:cs="Arial"/>
                <w:szCs w:val="22"/>
              </w:rPr>
              <w:t xml:space="preserve">. </w:t>
            </w:r>
            <w:r>
              <w:rPr>
                <w:rStyle w:val="Strong"/>
                <w:rFonts w:eastAsia="Times New Roman" w:cs="Arial"/>
                <w:szCs w:val="22"/>
              </w:rPr>
              <w:t>Three team members</w:t>
            </w:r>
            <w:r w:rsidR="00687042">
              <w:rPr>
                <w:rStyle w:val="Strong"/>
                <w:rFonts w:eastAsia="Times New Roman" w:cs="Arial"/>
                <w:szCs w:val="22"/>
              </w:rPr>
              <w:t xml:space="preserve"> recommend 45. </w:t>
            </w:r>
            <w:r>
              <w:rPr>
                <w:rStyle w:val="Strong"/>
                <w:rFonts w:eastAsia="Times New Roman" w:cs="Arial"/>
                <w:szCs w:val="22"/>
              </w:rPr>
              <w:t>One team member</w:t>
            </w:r>
            <w:r w:rsidR="00687042">
              <w:rPr>
                <w:rStyle w:val="Strong"/>
                <w:rFonts w:eastAsia="Times New Roman" w:cs="Arial"/>
                <w:szCs w:val="22"/>
              </w:rPr>
              <w:t xml:space="preserve"> supports high end of 30-45 range. </w:t>
            </w:r>
            <w:r>
              <w:rPr>
                <w:rStyle w:val="Strong"/>
                <w:rFonts w:eastAsia="Times New Roman" w:cs="Arial"/>
                <w:szCs w:val="22"/>
              </w:rPr>
              <w:t>One</w:t>
            </w:r>
            <w:r w:rsidR="00687042">
              <w:rPr>
                <w:rStyle w:val="Strong"/>
                <w:rFonts w:eastAsia="Times New Roman" w:cs="Arial"/>
                <w:szCs w:val="22"/>
              </w:rPr>
              <w:t xml:space="preserve"> supports score of 50. I am leaving the score at 50. Given the overall description for the </w:t>
            </w:r>
            <w:r>
              <w:rPr>
                <w:rStyle w:val="Strong"/>
                <w:rFonts w:eastAsia="Times New Roman" w:cs="Arial"/>
                <w:szCs w:val="22"/>
              </w:rPr>
              <w:t>item</w:t>
            </w:r>
            <w:r w:rsidR="00687042">
              <w:rPr>
                <w:rStyle w:val="Strong"/>
                <w:rFonts w:eastAsia="Times New Roman" w:cs="Arial"/>
                <w:szCs w:val="22"/>
              </w:rPr>
              <w:t xml:space="preserve">, I do not </w:t>
            </w:r>
            <w:r w:rsidR="00826A55">
              <w:rPr>
                <w:rStyle w:val="Strong"/>
                <w:rFonts w:eastAsia="Times New Roman" w:cs="Arial"/>
                <w:szCs w:val="22"/>
              </w:rPr>
              <w:t>agree with</w:t>
            </w:r>
            <w:r w:rsidR="00687042">
              <w:rPr>
                <w:rStyle w:val="Strong"/>
                <w:rFonts w:eastAsia="Times New Roman" w:cs="Arial"/>
                <w:szCs w:val="22"/>
              </w:rPr>
              <w:t xml:space="preserve"> moving the</w:t>
            </w:r>
            <w:r>
              <w:rPr>
                <w:rStyle w:val="Strong"/>
                <w:rFonts w:eastAsia="Times New Roman" w:cs="Arial"/>
                <w:szCs w:val="22"/>
              </w:rPr>
              <w:t xml:space="preserve"> score </w:t>
            </w:r>
            <w:r w:rsidR="00687042">
              <w:rPr>
                <w:rStyle w:val="Strong"/>
                <w:rFonts w:eastAsia="Times New Roman" w:cs="Arial"/>
                <w:szCs w:val="22"/>
              </w:rPr>
              <w:t>down. We can discuss further on the call.</w:t>
            </w:r>
            <w:r w:rsidR="00687042">
              <w:rPr>
                <w:rFonts w:eastAsia="Times New Roman" w:cs="Arial"/>
                <w:szCs w:val="22"/>
              </w:rPr>
              <w:t xml:space="preserve"> </w:t>
            </w:r>
          </w:p>
        </w:tc>
      </w:tr>
    </w:tbl>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3.1</w:t>
      </w:r>
    </w:p>
    <w:p w:rsidR="002C7F3E" w:rsidRDefault="00C035F0" w:rsidP="005A6FDD">
      <w:pPr>
        <w:pStyle w:val="Heading2"/>
        <w:divId w:val="181015739"/>
        <w:rPr>
          <w:rFonts w:eastAsia="Times New Roman" w:cs="Arial"/>
        </w:rPr>
      </w:pPr>
      <w:r>
        <w:rPr>
          <w:rFonts w:eastAsia="Times New Roman" w:cs="Arial"/>
        </w:rPr>
        <w:t>Voice of the Customer</w:t>
      </w:r>
    </w:p>
    <w:p w:rsidR="002C7F3E" w:rsidRDefault="00C035F0" w:rsidP="005A6FDD">
      <w:pPr>
        <w:pStyle w:val="Heading3"/>
        <w:ind w:right="0"/>
        <w:divId w:val="181015739"/>
      </w:pPr>
      <w:r>
        <w:t>Relevant Key Factors</w:t>
      </w:r>
    </w:p>
    <w:p w:rsidR="002C7F3E" w:rsidRPr="0054529B" w:rsidRDefault="00C035F0" w:rsidP="005A6FDD">
      <w:pPr>
        <w:pStyle w:val="ListParagraph"/>
        <w:numPr>
          <w:ilvl w:val="0"/>
          <w:numId w:val="19"/>
        </w:numPr>
        <w:ind w:right="0"/>
        <w:divId w:val="181015739"/>
      </w:pPr>
      <w:r w:rsidRPr="0054529B">
        <w:t>Mission</w:t>
      </w:r>
      <w:r w:rsidR="00400829" w:rsidRPr="0054529B">
        <w:t>—</w:t>
      </w:r>
      <w:r w:rsidRPr="0054529B">
        <w:t xml:space="preserve">Engage customers of interconnect circuitry with the products for tomorrow </w:t>
      </w:r>
    </w:p>
    <w:p w:rsidR="002C7F3E" w:rsidRPr="0054529B" w:rsidRDefault="00C035F0" w:rsidP="005A6FDD">
      <w:pPr>
        <w:pStyle w:val="ListParagraph"/>
        <w:numPr>
          <w:ilvl w:val="0"/>
          <w:numId w:val="19"/>
        </w:numPr>
        <w:ind w:right="0"/>
        <w:divId w:val="181015739"/>
      </w:pPr>
      <w:r w:rsidRPr="0054529B">
        <w:t>Expertise</w:t>
      </w:r>
      <w:r w:rsidR="0054529B" w:rsidRPr="0054529B">
        <w:t>:</w:t>
      </w:r>
      <w:r w:rsidRPr="0054529B">
        <w:t xml:space="preserve"> understanding our customer</w:t>
      </w:r>
      <w:r w:rsidR="003E0031" w:rsidRPr="0054529B">
        <w:t>’</w:t>
      </w:r>
      <w:r w:rsidRPr="0054529B">
        <w:t>s business and exceeding expectations through robust operational processes; Exceptional People: building lasting relationships with all customers and stakeholders through the Personal Touch.</w:t>
      </w:r>
    </w:p>
    <w:p w:rsidR="002C7F3E" w:rsidRPr="0054529B" w:rsidRDefault="00C035F0" w:rsidP="005A6FDD">
      <w:pPr>
        <w:pStyle w:val="ListParagraph"/>
        <w:numPr>
          <w:ilvl w:val="0"/>
          <w:numId w:val="19"/>
        </w:numPr>
        <w:ind w:right="0"/>
        <w:divId w:val="181015739"/>
      </w:pPr>
      <w:r w:rsidRPr="0054529B">
        <w:t>Customers (Figure P.1-4): Circu</w:t>
      </w:r>
      <w:r w:rsidR="00565C21" w:rsidRPr="0054529B">
        <w:t>itry reli</w:t>
      </w:r>
      <w:r w:rsidRPr="0054529B">
        <w:t>ability, HDLW circuit</w:t>
      </w:r>
      <w:r w:rsidR="00565C21" w:rsidRPr="0054529B">
        <w:t>s, competitive pricing, support f</w:t>
      </w:r>
      <w:r w:rsidRPr="0054529B">
        <w:t xml:space="preserve">or product life cycle, OTD, </w:t>
      </w:r>
      <w:r w:rsidR="00565C21" w:rsidRPr="0054529B">
        <w:t>high qual</w:t>
      </w:r>
      <w:r w:rsidRPr="0054529B">
        <w:t>ity. Priority of each requirement varies by business</w:t>
      </w:r>
      <w:r w:rsidR="00C53D6F" w:rsidRPr="0054529B">
        <w:t>/</w:t>
      </w:r>
      <w:r w:rsidRPr="0054529B">
        <w:t>customer segment</w:t>
      </w:r>
      <w:r w:rsidR="00565C21">
        <w:t>.</w:t>
      </w:r>
    </w:p>
    <w:p w:rsidR="002C7F3E" w:rsidRPr="0054529B" w:rsidRDefault="00C035F0" w:rsidP="005A6FDD">
      <w:pPr>
        <w:pStyle w:val="ListParagraph"/>
        <w:numPr>
          <w:ilvl w:val="0"/>
          <w:numId w:val="19"/>
        </w:numPr>
        <w:ind w:right="0"/>
        <w:divId w:val="181015739"/>
      </w:pPr>
      <w:r w:rsidRPr="0054529B">
        <w:t>SA-1 Busin</w:t>
      </w:r>
      <w:r w:rsidR="00565C21" w:rsidRPr="0054529B">
        <w:t>ess reput</w:t>
      </w:r>
      <w:r w:rsidRPr="0054529B">
        <w:t>ation</w:t>
      </w:r>
      <w:r w:rsidR="0054529B" w:rsidRPr="0054529B">
        <w:t xml:space="preserve">; </w:t>
      </w:r>
      <w:r w:rsidRPr="0054529B">
        <w:t>SA-2 Responsiveness</w:t>
      </w:r>
      <w:r w:rsidR="0054529B" w:rsidRPr="0054529B">
        <w:t xml:space="preserve">; </w:t>
      </w:r>
      <w:r w:rsidRPr="0054529B">
        <w:t>SA-3 Personal Touch</w:t>
      </w:r>
      <w:r w:rsidR="0054529B" w:rsidRPr="0054529B">
        <w:t xml:space="preserve">; </w:t>
      </w:r>
      <w:r w:rsidRPr="0054529B">
        <w:t>SA-4 Intelli</w:t>
      </w:r>
      <w:r w:rsidR="00565C21" w:rsidRPr="0054529B">
        <w:t>gent r</w:t>
      </w:r>
      <w:r w:rsidRPr="0054529B">
        <w:t>isk</w:t>
      </w:r>
      <w:r w:rsidR="0054529B" w:rsidRPr="0054529B">
        <w:t xml:space="preserve">; </w:t>
      </w:r>
      <w:r w:rsidRPr="0054529B">
        <w:t>SA-5 Capa</w:t>
      </w:r>
      <w:r w:rsidR="00565C21" w:rsidRPr="0054529B">
        <w:t>ble pr</w:t>
      </w:r>
      <w:r w:rsidRPr="0054529B">
        <w:t>ocesses</w:t>
      </w:r>
      <w:r w:rsidR="0054529B" w:rsidRPr="0054529B">
        <w:t xml:space="preserve">; </w:t>
      </w:r>
      <w:r w:rsidRPr="0054529B">
        <w:t>SA-6 Level 2 Sustainability</w:t>
      </w:r>
      <w:r w:rsidR="0054529B" w:rsidRPr="0054529B">
        <w:t xml:space="preserve">; </w:t>
      </w:r>
      <w:r w:rsidRPr="0054529B">
        <w:t xml:space="preserve">SA-7 </w:t>
      </w:r>
      <w:r w:rsidR="001F3496" w:rsidRPr="00947090">
        <w:t>EOs</w:t>
      </w:r>
      <w:r w:rsidRPr="0054529B">
        <w:t xml:space="preserve"> that hold certifications for competencies related to their work and enjoy Best Career Location® and ESOP</w:t>
      </w:r>
    </w:p>
    <w:p w:rsidR="002C7F3E" w:rsidRPr="0054529B" w:rsidRDefault="00C035F0" w:rsidP="005A6FDD">
      <w:pPr>
        <w:pStyle w:val="ListParagraph"/>
        <w:numPr>
          <w:ilvl w:val="0"/>
          <w:numId w:val="19"/>
        </w:numPr>
        <w:ind w:right="0"/>
        <w:divId w:val="181015739"/>
      </w:pPr>
      <w:r w:rsidRPr="0054529B">
        <w:t>SC-1 Industry growth by acquisition</w:t>
      </w:r>
      <w:r w:rsidR="0054529B" w:rsidRPr="0054529B">
        <w:t xml:space="preserve">; </w:t>
      </w:r>
      <w:r w:rsidRPr="0054529B">
        <w:t>SC-2 Expanding customer R&amp;D services</w:t>
      </w:r>
      <w:r w:rsidR="0054529B" w:rsidRPr="0054529B">
        <w:t xml:space="preserve">; </w:t>
      </w:r>
      <w:r w:rsidRPr="0054529B">
        <w:t>SC-3 HDLW</w:t>
      </w:r>
      <w:r w:rsidR="0054529B" w:rsidRPr="0054529B">
        <w:t xml:space="preserve">; </w:t>
      </w:r>
      <w:r w:rsidRPr="0054529B">
        <w:t>SC-4 Level 3 Sustainability</w:t>
      </w:r>
      <w:r w:rsidR="0054529B" w:rsidRPr="0054529B">
        <w:t xml:space="preserve">; </w:t>
      </w:r>
      <w:r w:rsidRPr="0054529B">
        <w:t>SC-5 Engaging EOs in sustainability</w:t>
      </w:r>
      <w:r w:rsidR="0054529B" w:rsidRPr="0054529B">
        <w:t xml:space="preserve">; </w:t>
      </w:r>
      <w:r w:rsidRPr="0054529B">
        <w:t>SC-6 Leadership development</w:t>
      </w:r>
    </w:p>
    <w:p w:rsidR="002C7F3E" w:rsidRPr="0054529B" w:rsidRDefault="00C035F0" w:rsidP="005A6FDD">
      <w:pPr>
        <w:pStyle w:val="ListParagraph"/>
        <w:numPr>
          <w:ilvl w:val="0"/>
          <w:numId w:val="19"/>
        </w:numPr>
        <w:ind w:right="0"/>
        <w:divId w:val="181015739"/>
      </w:pPr>
      <w:r w:rsidRPr="0054529B">
        <w:t>SO-1 Increase Net Promoter Score</w:t>
      </w:r>
      <w:r w:rsidR="0054529B" w:rsidRPr="0054529B">
        <w:t xml:space="preserve">; </w:t>
      </w:r>
      <w:r w:rsidRPr="0054529B">
        <w:t>SO-2 Increase current market share over the next three years by business segment</w:t>
      </w:r>
      <w:r w:rsidR="0054529B" w:rsidRPr="0054529B">
        <w:t xml:space="preserve">; </w:t>
      </w:r>
      <w:r w:rsidRPr="0054529B">
        <w:t>SO-3 Improve EO participation in moving toward refined business model</w:t>
      </w:r>
      <w:r w:rsidR="0054529B" w:rsidRPr="0054529B">
        <w:t xml:space="preserve">; </w:t>
      </w:r>
      <w:r w:rsidRPr="0054529B">
        <w:t>SO-4 Improve demonstrated leadership and decision making by E</w:t>
      </w:r>
      <w:r w:rsidR="00565C21" w:rsidRPr="0054529B">
        <w:t>O</w:t>
      </w:r>
      <w:r w:rsidRPr="0054529B">
        <w:t>s</w:t>
      </w:r>
      <w:r w:rsidR="0054529B" w:rsidRPr="0054529B">
        <w:t xml:space="preserve">; </w:t>
      </w:r>
      <w:r w:rsidRPr="0054529B">
        <w:t>SO-5 Maintain 100% employee ownership</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035"/>
        <w:gridCol w:w="5115"/>
        <w:gridCol w:w="1200"/>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03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511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8201BE" w:rsidP="005A6FDD">
            <w:pPr>
              <w:rPr>
                <w:rFonts w:eastAsia="Times New Roman" w:cs="Arial"/>
                <w:szCs w:val="22"/>
              </w:rPr>
            </w:pPr>
            <w:r>
              <w:rPr>
                <w:rFonts w:eastAsia="Times New Roman" w:cs="Arial"/>
                <w:szCs w:val="22"/>
              </w:rPr>
              <w:t xml:space="preserve">By listening to customers and evaluating approaches annually, the applicant enhances its ability to build lasting relationships with all customers through </w:t>
            </w:r>
            <w:r w:rsidR="00EE12AE">
              <w:rPr>
                <w:rFonts w:eastAsia="Times New Roman" w:cs="Arial"/>
                <w:szCs w:val="22"/>
              </w:rPr>
              <w:t>the</w:t>
            </w:r>
            <w:r>
              <w:rPr>
                <w:rFonts w:eastAsia="Times New Roman" w:cs="Arial"/>
                <w:szCs w:val="22"/>
              </w:rPr>
              <w:t xml:space="preserve"> </w:t>
            </w:r>
            <w:r w:rsidR="00EE12AE">
              <w:rPr>
                <w:rFonts w:eastAsia="Times New Roman" w:cs="Arial"/>
                <w:szCs w:val="22"/>
              </w:rPr>
              <w:t>P</w:t>
            </w:r>
            <w:r>
              <w:rPr>
                <w:rFonts w:eastAsia="Times New Roman" w:cs="Arial"/>
                <w:szCs w:val="22"/>
              </w:rPr>
              <w:t xml:space="preserve">ersonal </w:t>
            </w:r>
            <w:r w:rsidR="00EE12AE">
              <w:rPr>
                <w:rFonts w:eastAsia="Times New Roman" w:cs="Arial"/>
                <w:szCs w:val="22"/>
              </w:rPr>
              <w:t>T</w:t>
            </w:r>
            <w:r>
              <w:rPr>
                <w:rFonts w:eastAsia="Times New Roman" w:cs="Arial"/>
                <w:szCs w:val="22"/>
              </w:rPr>
              <w:t>ouch, a core competency.</w:t>
            </w:r>
            <w:r w:rsidR="00E20471">
              <w:rPr>
                <w:rFonts w:eastAsia="Times New Roman" w:cs="Arial"/>
                <w:szCs w:val="22"/>
              </w:rPr>
              <w:t xml:space="preserve"> </w:t>
            </w:r>
            <w:r w:rsidR="00C035F0">
              <w:rPr>
                <w:rFonts w:eastAsia="Times New Roman" w:cs="Arial"/>
                <w:szCs w:val="22"/>
              </w:rPr>
              <w:t xml:space="preserve">Examples include holding quarterly and biennial focus groups and conducting market interest surveys at trade shows. </w:t>
            </w:r>
            <w:r>
              <w:rPr>
                <w:rFonts w:eastAsia="Times New Roman" w:cs="Arial"/>
                <w:szCs w:val="22"/>
              </w:rPr>
              <w:t>T</w:t>
            </w:r>
            <w:r w:rsidR="00C035F0">
              <w:rPr>
                <w:rFonts w:eastAsia="Times New Roman" w:cs="Arial"/>
                <w:szCs w:val="22"/>
              </w:rPr>
              <w:t>he information gathered</w:t>
            </w:r>
            <w:r w:rsidR="00A823E5">
              <w:rPr>
                <w:rFonts w:eastAsia="Times New Roman" w:cs="Arial"/>
                <w:szCs w:val="22"/>
              </w:rPr>
              <w:t>—</w:t>
            </w:r>
            <w:r>
              <w:rPr>
                <w:rFonts w:eastAsia="Times New Roman" w:cs="Arial"/>
                <w:szCs w:val="22"/>
              </w:rPr>
              <w:t xml:space="preserve">which accounts for current, former, and potential customers as well as </w:t>
            </w:r>
            <w:r w:rsidR="00056A62">
              <w:rPr>
                <w:rFonts w:eastAsia="Times New Roman" w:cs="Arial"/>
                <w:szCs w:val="22"/>
              </w:rPr>
              <w:t>competitors’</w:t>
            </w:r>
            <w:r>
              <w:rPr>
                <w:rFonts w:eastAsia="Times New Roman" w:cs="Arial"/>
                <w:szCs w:val="22"/>
              </w:rPr>
              <w:t xml:space="preserve"> customers</w:t>
            </w:r>
            <w:r w:rsidR="00A823E5">
              <w:rPr>
                <w:rFonts w:eastAsia="Times New Roman" w:cs="Arial"/>
                <w:szCs w:val="22"/>
              </w:rPr>
              <w:t>—</w:t>
            </w:r>
            <w:r w:rsidR="00C035F0">
              <w:rPr>
                <w:rFonts w:eastAsia="Times New Roman" w:cs="Arial"/>
                <w:szCs w:val="22"/>
              </w:rPr>
              <w:t xml:space="preserve">is used as </w:t>
            </w:r>
            <w:r w:rsidR="00056A62">
              <w:rPr>
                <w:rFonts w:eastAsia="Times New Roman" w:cs="Arial"/>
                <w:szCs w:val="22"/>
              </w:rPr>
              <w:t xml:space="preserve">an </w:t>
            </w:r>
            <w:r w:rsidR="00C035F0">
              <w:rPr>
                <w:rFonts w:eastAsia="Times New Roman" w:cs="Arial"/>
                <w:szCs w:val="22"/>
              </w:rPr>
              <w:t xml:space="preserve">input to strategic planning. </w:t>
            </w:r>
          </w:p>
        </w:tc>
        <w:tc>
          <w:tcPr>
            <w:tcW w:w="511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(a) Criteria element: How do you listen to, interact with, and observe customers to obtain actionable information? </w:t>
            </w:r>
          </w:p>
          <w:p w:rsidR="00400829" w:rsidRDefault="00C035F0" w:rsidP="005A6FDD">
            <w:pPr>
              <w:rPr>
                <w:rFonts w:eastAsia="Times New Roman" w:cs="Arial"/>
                <w:szCs w:val="22"/>
              </w:rPr>
            </w:pPr>
            <w:r>
              <w:rPr>
                <w:rFonts w:eastAsia="Times New Roman" w:cs="Arial"/>
                <w:szCs w:val="22"/>
              </w:rPr>
              <w:t xml:space="preserve">This strength is for </w:t>
            </w:r>
            <w:r w:rsidR="009D1F08">
              <w:rPr>
                <w:rFonts w:eastAsia="Times New Roman" w:cs="Arial"/>
                <w:szCs w:val="22"/>
              </w:rPr>
              <w:t>its</w:t>
            </w:r>
            <w:r>
              <w:rPr>
                <w:rFonts w:eastAsia="Times New Roman" w:cs="Arial"/>
                <w:szCs w:val="22"/>
              </w:rPr>
              <w:t xml:space="preserve"> approach to listening and learning.</w:t>
            </w:r>
          </w:p>
          <w:p w:rsidR="00895AA7" w:rsidRDefault="00C035F0" w:rsidP="005A6FDD">
            <w:pPr>
              <w:rPr>
                <w:rFonts w:eastAsia="Times New Roman" w:cs="Arial"/>
                <w:szCs w:val="22"/>
              </w:rPr>
            </w:pPr>
            <w:r>
              <w:rPr>
                <w:rFonts w:eastAsia="Times New Roman" w:cs="Arial"/>
                <w:szCs w:val="22"/>
              </w:rPr>
              <w:t xml:space="preserve">Original consensus comment in </w:t>
            </w:r>
            <w:r w:rsidR="003E0031">
              <w:rPr>
                <w:rFonts w:eastAsia="Times New Roman" w:cs="Arial"/>
                <w:szCs w:val="22"/>
              </w:rPr>
              <w:t>“</w:t>
            </w:r>
            <w:r>
              <w:rPr>
                <w:rFonts w:eastAsia="Times New Roman" w:cs="Arial"/>
                <w:szCs w:val="22"/>
              </w:rPr>
              <w:t>Notes for all Strengths</w:t>
            </w:r>
            <w:r w:rsidR="003E0031">
              <w:rPr>
                <w:rFonts w:eastAsia="Times New Roman" w:cs="Arial"/>
                <w:szCs w:val="22"/>
              </w:rPr>
              <w:t>”</w:t>
            </w:r>
          </w:p>
          <w:p w:rsidR="00191281" w:rsidRDefault="00C035F0" w:rsidP="005A6FDD">
            <w:pPr>
              <w:rPr>
                <w:rFonts w:eastAsia="Times New Roman" w:cs="Arial"/>
                <w:szCs w:val="22"/>
              </w:rPr>
            </w:pPr>
            <w:r>
              <w:rPr>
                <w:rFonts w:eastAsia="Times New Roman" w:cs="Arial"/>
                <w:szCs w:val="22"/>
              </w:rPr>
              <w:t xml:space="preserve">Strength area for the applicant. 6 out of 7 </w:t>
            </w:r>
            <w:r w:rsidR="002A3B0F">
              <w:rPr>
                <w:rFonts w:eastAsia="Times New Roman" w:cs="Arial"/>
                <w:szCs w:val="22"/>
              </w:rPr>
              <w:t>team members</w:t>
            </w:r>
            <w:r>
              <w:rPr>
                <w:rFonts w:eastAsia="Times New Roman" w:cs="Arial"/>
                <w:szCs w:val="22"/>
              </w:rPr>
              <w:t xml:space="preserve"> provided supporting comments </w:t>
            </w:r>
          </w:p>
          <w:p w:rsidR="00895AA7" w:rsidRDefault="00C035F0" w:rsidP="005A6FDD">
            <w:pPr>
              <w:rPr>
                <w:rFonts w:eastAsia="Times New Roman" w:cs="Arial"/>
                <w:szCs w:val="22"/>
              </w:rPr>
            </w:pPr>
            <w:r>
              <w:rPr>
                <w:rFonts w:eastAsia="Times New Roman" w:cs="Arial"/>
                <w:szCs w:val="22"/>
              </w:rPr>
              <w:t>R3: added current customer to this strength in lieu of cre</w:t>
            </w:r>
            <w:r w:rsidR="00191281">
              <w:rPr>
                <w:rFonts w:eastAsia="Times New Roman" w:cs="Arial"/>
                <w:szCs w:val="22"/>
              </w:rPr>
              <w:t xml:space="preserve">ating another strength </w:t>
            </w:r>
            <w:r w:rsidR="00320B02">
              <w:rPr>
                <w:rFonts w:eastAsia="Times New Roman" w:cs="Arial"/>
                <w:szCs w:val="22"/>
              </w:rPr>
              <w:t xml:space="preserve">comment. </w:t>
            </w:r>
            <w:r>
              <w:rPr>
                <w:rFonts w:eastAsia="Times New Roman" w:cs="Arial"/>
                <w:szCs w:val="22"/>
              </w:rPr>
              <w:t xml:space="preserve">Added the relevance statement relating to </w:t>
            </w:r>
            <w:r w:rsidR="009D1F08">
              <w:rPr>
                <w:rFonts w:eastAsia="Times New Roman" w:cs="Arial"/>
                <w:szCs w:val="22"/>
              </w:rPr>
              <w:t>its</w:t>
            </w:r>
            <w:r>
              <w:rPr>
                <w:rFonts w:eastAsia="Times New Roman" w:cs="Arial"/>
                <w:szCs w:val="22"/>
              </w:rPr>
              <w:t xml:space="preserve"> core competency of Exceptional </w:t>
            </w:r>
            <w:r w:rsidR="006B4434">
              <w:rPr>
                <w:rFonts w:eastAsia="Times New Roman" w:cs="Arial"/>
                <w:szCs w:val="22"/>
              </w:rPr>
              <w:t>People</w:t>
            </w:r>
            <w:r>
              <w:rPr>
                <w:rFonts w:eastAsia="Times New Roman" w:cs="Arial"/>
                <w:szCs w:val="22"/>
              </w:rPr>
              <w:t xml:space="preserve">. Removed double. </w:t>
            </w:r>
          </w:p>
          <w:p w:rsidR="002C7F3E" w:rsidRDefault="00C035F0" w:rsidP="005A6FDD">
            <w:pPr>
              <w:rPr>
                <w:rFonts w:eastAsia="Times New Roman" w:cs="Arial"/>
                <w:szCs w:val="22"/>
              </w:rPr>
            </w:pPr>
            <w:r>
              <w:rPr>
                <w:rFonts w:eastAsia="Times New Roman" w:cs="Arial"/>
                <w:szCs w:val="22"/>
              </w:rPr>
              <w:t>Postcall: added item reference to a(1) and changed start of first sentence</w:t>
            </w:r>
            <w:r w:rsidR="00EE12AE">
              <w:rPr>
                <w:rFonts w:eastAsia="Times New Roman" w:cs="Arial"/>
                <w:szCs w:val="22"/>
              </w:rPr>
              <w:t>.</w:t>
            </w:r>
            <w:r>
              <w:rPr>
                <w:rFonts w:eastAsia="Times New Roman" w:cs="Arial"/>
                <w:szCs w:val="22"/>
              </w:rPr>
              <w:t xml:space="preserve"> </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E20471" w:rsidP="005A6FDD">
            <w:pPr>
              <w:rPr>
                <w:rFonts w:eastAsia="Times New Roman" w:cs="Arial"/>
                <w:szCs w:val="22"/>
              </w:rPr>
            </w:pPr>
            <w:r>
              <w:rPr>
                <w:rFonts w:eastAsia="Times New Roman" w:cs="Arial"/>
                <w:szCs w:val="22"/>
              </w:rPr>
              <w:t xml:space="preserve">The applicant’s </w:t>
            </w:r>
            <w:r w:rsidR="00C035F0">
              <w:rPr>
                <w:rFonts w:eastAsia="Times New Roman" w:cs="Arial"/>
                <w:szCs w:val="22"/>
              </w:rPr>
              <w:t>approaches to determin</w:t>
            </w:r>
            <w:r w:rsidR="00A823E5">
              <w:rPr>
                <w:rFonts w:eastAsia="Times New Roman" w:cs="Arial"/>
                <w:szCs w:val="22"/>
              </w:rPr>
              <w:t>ing</w:t>
            </w:r>
            <w:r w:rsidR="00C035F0">
              <w:rPr>
                <w:rFonts w:eastAsia="Times New Roman" w:cs="Arial"/>
                <w:szCs w:val="22"/>
              </w:rPr>
              <w:t xml:space="preserve"> customer satisfaction and engagement provid</w:t>
            </w:r>
            <w:r>
              <w:rPr>
                <w:rFonts w:eastAsia="Times New Roman" w:cs="Arial"/>
                <w:szCs w:val="22"/>
              </w:rPr>
              <w:t>e</w:t>
            </w:r>
            <w:r w:rsidR="00C035F0">
              <w:rPr>
                <w:rFonts w:eastAsia="Times New Roman" w:cs="Arial"/>
                <w:szCs w:val="22"/>
              </w:rPr>
              <w:t xml:space="preserve"> information</w:t>
            </w:r>
            <w:r w:rsidR="00056A62">
              <w:rPr>
                <w:rFonts w:eastAsia="Times New Roman" w:cs="Arial"/>
                <w:szCs w:val="22"/>
              </w:rPr>
              <w:t xml:space="preserve"> to</w:t>
            </w:r>
            <w:r w:rsidR="00C035F0">
              <w:rPr>
                <w:rFonts w:eastAsia="Times New Roman" w:cs="Arial"/>
                <w:szCs w:val="22"/>
              </w:rPr>
              <w:t xml:space="preserve"> support the strategic objective </w:t>
            </w:r>
            <w:r>
              <w:rPr>
                <w:rFonts w:eastAsia="Times New Roman" w:cs="Arial"/>
                <w:szCs w:val="22"/>
              </w:rPr>
              <w:t xml:space="preserve">of </w:t>
            </w:r>
            <w:r w:rsidR="00C035F0">
              <w:rPr>
                <w:rFonts w:eastAsia="Times New Roman" w:cs="Arial"/>
                <w:szCs w:val="22"/>
              </w:rPr>
              <w:t>increas</w:t>
            </w:r>
            <w:r>
              <w:rPr>
                <w:rFonts w:eastAsia="Times New Roman" w:cs="Arial"/>
                <w:szCs w:val="22"/>
              </w:rPr>
              <w:t>ing</w:t>
            </w:r>
            <w:r w:rsidR="00C035F0">
              <w:rPr>
                <w:rFonts w:eastAsia="Times New Roman" w:cs="Arial"/>
                <w:szCs w:val="22"/>
              </w:rPr>
              <w:t xml:space="preserve"> current market share. These approaches are reviewed annually for improvement. </w:t>
            </w:r>
            <w:r w:rsidR="006C1790">
              <w:rPr>
                <w:rFonts w:eastAsia="Times New Roman" w:cs="Arial"/>
                <w:szCs w:val="22"/>
              </w:rPr>
              <w:t>With t</w:t>
            </w:r>
            <w:r w:rsidR="00C035F0">
              <w:rPr>
                <w:rFonts w:eastAsia="Times New Roman" w:cs="Arial"/>
                <w:szCs w:val="22"/>
              </w:rPr>
              <w:t>he Engagement Improvement Tool Kit,</w:t>
            </w:r>
            <w:r w:rsidR="00EE12AE">
              <w:rPr>
                <w:rFonts w:eastAsia="Times New Roman" w:cs="Arial"/>
                <w:szCs w:val="22"/>
              </w:rPr>
              <w:t xml:space="preserve"> </w:t>
            </w:r>
            <w:r w:rsidR="006C1790">
              <w:rPr>
                <w:rFonts w:eastAsia="Times New Roman" w:cs="Arial"/>
                <w:szCs w:val="22"/>
              </w:rPr>
              <w:t xml:space="preserve">the applicant identifies </w:t>
            </w:r>
            <w:r w:rsidR="00C035F0">
              <w:rPr>
                <w:rFonts w:eastAsia="Times New Roman" w:cs="Arial"/>
                <w:szCs w:val="22"/>
              </w:rPr>
              <w:t>areas where improvements will result in the most significant change in results.</w:t>
            </w:r>
          </w:p>
        </w:tc>
        <w:tc>
          <w:tcPr>
            <w:tcW w:w="51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Supported by </w:t>
            </w:r>
            <w:r w:rsidR="00191281">
              <w:rPr>
                <w:rFonts w:eastAsia="Times New Roman" w:cs="Arial"/>
                <w:szCs w:val="22"/>
              </w:rPr>
              <w:t>6 team members</w:t>
            </w:r>
            <w:r>
              <w:rPr>
                <w:rFonts w:eastAsia="Times New Roman" w:cs="Arial"/>
                <w:szCs w:val="22"/>
              </w:rPr>
              <w:t>; no OFI comments.</w:t>
            </w:r>
          </w:p>
          <w:p w:rsidR="002C7F3E" w:rsidRDefault="00C035F0" w:rsidP="005A6FDD">
            <w:pPr>
              <w:rPr>
                <w:rFonts w:eastAsia="Times New Roman" w:cs="Arial"/>
                <w:szCs w:val="22"/>
              </w:rPr>
            </w:pPr>
            <w:r>
              <w:rPr>
                <w:rFonts w:eastAsia="Times New Roman" w:cs="Arial"/>
                <w:szCs w:val="22"/>
              </w:rPr>
              <w:t>R3: added learning to the strength based on 1st paragraph page 16</w:t>
            </w:r>
            <w:r w:rsidR="00947090">
              <w:rPr>
                <w:rFonts w:eastAsia="Times New Roman" w:cs="Arial"/>
                <w:szCs w:val="22"/>
              </w:rPr>
              <w:t>—</w:t>
            </w:r>
            <w:r>
              <w:rPr>
                <w:rFonts w:eastAsia="Times New Roman" w:cs="Arial"/>
                <w:szCs w:val="22"/>
              </w:rPr>
              <w:t xml:space="preserve">they state </w:t>
            </w:r>
            <w:r w:rsidR="003E0031">
              <w:rPr>
                <w:rFonts w:eastAsia="Times New Roman" w:cs="Arial"/>
                <w:szCs w:val="22"/>
              </w:rPr>
              <w:t>“</w:t>
            </w:r>
            <w:r>
              <w:rPr>
                <w:rFonts w:eastAsia="Times New Roman" w:cs="Arial"/>
                <w:szCs w:val="22"/>
              </w:rPr>
              <w:t>annual process improvement cycles.</w:t>
            </w:r>
            <w:r w:rsidR="003E0031">
              <w:rPr>
                <w:rFonts w:eastAsia="Times New Roman" w:cs="Arial"/>
                <w:szCs w:val="22"/>
              </w:rPr>
              <w:t>”</w:t>
            </w:r>
            <w:r>
              <w:rPr>
                <w:rFonts w:eastAsia="Times New Roman" w:cs="Arial"/>
                <w:szCs w:val="22"/>
              </w:rPr>
              <w:t xml:space="preserve"> </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b(1)</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6C1790" w:rsidP="005A6FDD">
            <w:pPr>
              <w:rPr>
                <w:rFonts w:eastAsia="Times New Roman" w:cs="Arial"/>
                <w:szCs w:val="22"/>
              </w:rPr>
            </w:pPr>
            <w:r>
              <w:rPr>
                <w:rFonts w:eastAsia="Times New Roman" w:cs="Arial"/>
                <w:szCs w:val="22"/>
              </w:rPr>
              <w:t xml:space="preserve">Insight gained from approaches to determining satisfaction relative to </w:t>
            </w:r>
            <w:r>
              <w:rPr>
                <w:rFonts w:eastAsia="Times New Roman" w:cs="Arial"/>
                <w:szCs w:val="22"/>
              </w:rPr>
              <w:lastRenderedPageBreak/>
              <w:t>competitors may help the applicant achieve its strategic objective of increasing current market share.</w:t>
            </w:r>
            <w:r w:rsidR="00E20471">
              <w:rPr>
                <w:rFonts w:eastAsia="Times New Roman" w:cs="Arial"/>
                <w:szCs w:val="22"/>
              </w:rPr>
              <w:t xml:space="preserve"> Methods include </w:t>
            </w:r>
            <w:r w:rsidR="00C035F0">
              <w:rPr>
                <w:rFonts w:eastAsia="Times New Roman" w:cs="Arial"/>
                <w:szCs w:val="22"/>
              </w:rPr>
              <w:t>lost</w:t>
            </w:r>
            <w:r w:rsidR="00EE12AE">
              <w:rPr>
                <w:rFonts w:eastAsia="Times New Roman" w:cs="Arial"/>
                <w:szCs w:val="22"/>
              </w:rPr>
              <w:t>-</w:t>
            </w:r>
            <w:r w:rsidR="00C035F0">
              <w:rPr>
                <w:rFonts w:eastAsia="Times New Roman" w:cs="Arial"/>
                <w:szCs w:val="22"/>
              </w:rPr>
              <w:t>customer analysis,</w:t>
            </w:r>
            <w:r w:rsidR="00EE12AE">
              <w:rPr>
                <w:rFonts w:eastAsia="Times New Roman" w:cs="Arial"/>
                <w:szCs w:val="22"/>
              </w:rPr>
              <w:t xml:space="preserve"> collection of</w:t>
            </w:r>
            <w:r w:rsidR="00C035F0">
              <w:rPr>
                <w:rFonts w:eastAsia="Times New Roman" w:cs="Arial"/>
                <w:szCs w:val="22"/>
              </w:rPr>
              <w:t xml:space="preserve"> noncustomer data regarding vendor selection,</w:t>
            </w:r>
            <w:r>
              <w:rPr>
                <w:rFonts w:eastAsia="Times New Roman" w:cs="Arial"/>
                <w:szCs w:val="22"/>
              </w:rPr>
              <w:t xml:space="preserve"> </w:t>
            </w:r>
            <w:r w:rsidR="00EE12AE">
              <w:rPr>
                <w:rFonts w:eastAsia="Times New Roman" w:cs="Arial"/>
                <w:szCs w:val="22"/>
              </w:rPr>
              <w:t xml:space="preserve">and </w:t>
            </w:r>
            <w:r w:rsidR="00C035F0">
              <w:rPr>
                <w:rFonts w:eastAsia="Times New Roman" w:cs="Arial"/>
                <w:szCs w:val="22"/>
              </w:rPr>
              <w:t xml:space="preserve">reciprocal partnering agreements. </w:t>
            </w:r>
          </w:p>
        </w:tc>
        <w:tc>
          <w:tcPr>
            <w:tcW w:w="51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 xml:space="preserve">No </w:t>
            </w:r>
            <w:r w:rsidR="00565C21">
              <w:rPr>
                <w:rFonts w:eastAsia="Times New Roman" w:cs="Arial"/>
                <w:szCs w:val="22"/>
              </w:rPr>
              <w:t>feedback-ready comments</w:t>
            </w:r>
            <w:r>
              <w:rPr>
                <w:rFonts w:eastAsia="Times New Roman" w:cs="Arial"/>
                <w:szCs w:val="22"/>
              </w:rPr>
              <w:t xml:space="preserve"> were created for satisfaction relative to competitors, </w:t>
            </w:r>
            <w:r w:rsidR="00565C21">
              <w:rPr>
                <w:rFonts w:eastAsia="Times New Roman" w:cs="Arial"/>
                <w:szCs w:val="22"/>
              </w:rPr>
              <w:t>but</w:t>
            </w:r>
            <w:r>
              <w:rPr>
                <w:rFonts w:eastAsia="Times New Roman" w:cs="Arial"/>
                <w:szCs w:val="22"/>
              </w:rPr>
              <w:t xml:space="preserve"> there were 4 IR </w:t>
            </w:r>
            <w:r>
              <w:rPr>
                <w:rFonts w:eastAsia="Times New Roman" w:cs="Arial"/>
                <w:szCs w:val="22"/>
              </w:rPr>
              <w:lastRenderedPageBreak/>
              <w:t xml:space="preserve">strengths and 2 IR OFIs (RB and BR). Note 3.1b(2) lists comparisons obtained through trade or other orgs and determining why customers chose competitor instead. Applicant is using these approaches so gave them a strength in this area. </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b(2)</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1016"/>
      </w:tblGrid>
      <w:tr w:rsidR="00A65B06" w:rsidTr="00A65B06">
        <w:tc>
          <w:tcPr>
            <w:tcW w:w="11016" w:type="dxa"/>
          </w:tcPr>
          <w:p w:rsidR="00A65B06" w:rsidRDefault="006C1790" w:rsidP="005A6FDD">
            <w:pPr>
              <w:rPr>
                <w:rFonts w:eastAsia="Times New Roman" w:cs="Arial"/>
                <w:szCs w:val="22"/>
              </w:rPr>
            </w:pPr>
            <w:r>
              <w:rPr>
                <w:rFonts w:eastAsia="Times New Roman" w:cs="Arial"/>
                <w:szCs w:val="22"/>
              </w:rPr>
              <w:t>—Comment</w:t>
            </w:r>
            <w:r w:rsidR="00A65B06">
              <w:rPr>
                <w:rFonts w:eastAsia="Times New Roman" w:cs="Arial"/>
                <w:szCs w:val="22"/>
              </w:rPr>
              <w:t xml:space="preserve"> on listening to current customers was not used. More support was provided for listening to former customers, potential customers, and customers of competitors. </w:t>
            </w:r>
          </w:p>
          <w:p w:rsidR="00A65B06" w:rsidRDefault="00A65B06" w:rsidP="005A6FDD">
            <w:pPr>
              <w:rPr>
                <w:rFonts w:eastAsia="Times New Roman" w:cs="Arial"/>
                <w:szCs w:val="22"/>
              </w:rPr>
            </w:pPr>
            <w:r>
              <w:rPr>
                <w:rFonts w:eastAsia="Times New Roman" w:cs="Arial"/>
                <w:szCs w:val="22"/>
              </w:rPr>
              <w:t xml:space="preserve">—Elements of </w:t>
            </w:r>
            <w:r w:rsidR="006C1790">
              <w:rPr>
                <w:rFonts w:eastAsia="Times New Roman" w:cs="Arial"/>
                <w:szCs w:val="22"/>
              </w:rPr>
              <w:t>one</w:t>
            </w:r>
            <w:r>
              <w:rPr>
                <w:rFonts w:eastAsia="Times New Roman" w:cs="Arial"/>
                <w:szCs w:val="22"/>
              </w:rPr>
              <w:t xml:space="preserve"> comment included in 1st strength focused on a(2). </w:t>
            </w:r>
          </w:p>
          <w:p w:rsidR="00A65B06" w:rsidRDefault="00A65B06" w:rsidP="005A6FDD">
            <w:pPr>
              <w:rPr>
                <w:rFonts w:eastAsia="Times New Roman" w:cs="Arial"/>
                <w:szCs w:val="22"/>
              </w:rPr>
            </w:pPr>
            <w:r>
              <w:rPr>
                <w:rFonts w:eastAsia="Times New Roman" w:cs="Arial"/>
                <w:szCs w:val="22"/>
              </w:rPr>
              <w:t xml:space="preserve">—Deployment OFI not used; benefit of the doubt </w:t>
            </w:r>
            <w:r w:rsidR="006C1790">
              <w:rPr>
                <w:rFonts w:eastAsia="Times New Roman" w:cs="Arial"/>
                <w:szCs w:val="22"/>
              </w:rPr>
              <w:t>given</w:t>
            </w:r>
            <w:r>
              <w:rPr>
                <w:rFonts w:eastAsia="Times New Roman" w:cs="Arial"/>
                <w:szCs w:val="22"/>
              </w:rPr>
              <w:t>.</w:t>
            </w:r>
          </w:p>
          <w:p w:rsidR="00A65B06" w:rsidRDefault="00A65B06" w:rsidP="005A6FDD">
            <w:pPr>
              <w:rPr>
                <w:rFonts w:eastAsia="Times New Roman" w:cs="Arial"/>
                <w:szCs w:val="22"/>
              </w:rPr>
            </w:pPr>
            <w:r>
              <w:rPr>
                <w:rFonts w:eastAsia="Times New Roman" w:cs="Arial"/>
                <w:szCs w:val="22"/>
              </w:rPr>
              <w:t xml:space="preserve">R2: added core competencies of Expertise and Exceptional People as suggested by </w:t>
            </w:r>
            <w:r w:rsidR="006C1790">
              <w:rPr>
                <w:rFonts w:eastAsia="Times New Roman" w:cs="Arial"/>
                <w:szCs w:val="22"/>
              </w:rPr>
              <w:t>one team member</w:t>
            </w:r>
          </w:p>
          <w:p w:rsidR="006C1790" w:rsidRDefault="00C658F4" w:rsidP="005A6FDD">
            <w:pPr>
              <w:rPr>
                <w:rFonts w:eastAsia="Times New Roman" w:cs="Arial"/>
                <w:szCs w:val="22"/>
              </w:rPr>
            </w:pPr>
            <w:r>
              <w:rPr>
                <w:rFonts w:eastAsia="Times New Roman" w:cs="Arial"/>
                <w:szCs w:val="22"/>
              </w:rPr>
              <w:t>Post</w:t>
            </w:r>
            <w:r w:rsidR="00A65B06">
              <w:rPr>
                <w:rFonts w:eastAsia="Times New Roman" w:cs="Arial"/>
                <w:szCs w:val="22"/>
              </w:rPr>
              <w:t>call: deleted 4th strength (a(2), b(1)</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035"/>
        <w:gridCol w:w="5220"/>
        <w:gridCol w:w="1095"/>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03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22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It is not </w:t>
            </w:r>
            <w:r w:rsidR="008D4EEA">
              <w:rPr>
                <w:rFonts w:eastAsia="Times New Roman" w:cs="Arial"/>
                <w:szCs w:val="22"/>
              </w:rPr>
              <w:t xml:space="preserve">clear </w:t>
            </w:r>
            <w:r>
              <w:rPr>
                <w:rFonts w:eastAsia="Times New Roman" w:cs="Arial"/>
                <w:szCs w:val="22"/>
              </w:rPr>
              <w:t xml:space="preserve">how the applicant tailors </w:t>
            </w:r>
            <w:r w:rsidR="008D4EEA">
              <w:rPr>
                <w:rFonts w:eastAsia="Times New Roman" w:cs="Arial"/>
                <w:szCs w:val="22"/>
              </w:rPr>
              <w:t xml:space="preserve">its </w:t>
            </w:r>
            <w:r>
              <w:rPr>
                <w:rFonts w:eastAsia="Times New Roman" w:cs="Arial"/>
                <w:szCs w:val="22"/>
              </w:rPr>
              <w:t>listening approaches</w:t>
            </w:r>
            <w:r w:rsidR="00A823E5">
              <w:rPr>
                <w:rFonts w:eastAsia="Times New Roman" w:cs="Arial"/>
                <w:szCs w:val="22"/>
              </w:rPr>
              <w:t>—</w:t>
            </w:r>
            <w:r w:rsidR="008D4EEA">
              <w:rPr>
                <w:rFonts w:eastAsia="Times New Roman" w:cs="Arial"/>
                <w:szCs w:val="22"/>
              </w:rPr>
              <w:t>such as quarterly customer visits, focus groups, and customer satisfaction surveys</w:t>
            </w:r>
            <w:r w:rsidR="00A823E5">
              <w:rPr>
                <w:rFonts w:eastAsia="Times New Roman" w:cs="Arial"/>
                <w:szCs w:val="22"/>
              </w:rPr>
              <w:t>—</w:t>
            </w:r>
            <w:r>
              <w:rPr>
                <w:rFonts w:eastAsia="Times New Roman" w:cs="Arial"/>
                <w:szCs w:val="22"/>
              </w:rPr>
              <w:t xml:space="preserve">for its </w:t>
            </w:r>
            <w:r w:rsidR="006B4434">
              <w:rPr>
                <w:rFonts w:eastAsia="Times New Roman" w:cs="Arial"/>
                <w:szCs w:val="22"/>
              </w:rPr>
              <w:t>A</w:t>
            </w:r>
            <w:r w:rsidR="00EE3FDF">
              <w:rPr>
                <w:rFonts w:eastAsia="Times New Roman" w:cs="Arial"/>
                <w:szCs w:val="22"/>
              </w:rPr>
              <w:t>erospace</w:t>
            </w:r>
            <w:r w:rsidR="008D4EEA">
              <w:rPr>
                <w:rFonts w:eastAsia="Times New Roman" w:cs="Arial"/>
                <w:szCs w:val="22"/>
              </w:rPr>
              <w:t xml:space="preserve">, </w:t>
            </w:r>
            <w:r w:rsidR="00EE3FDF">
              <w:t>PE</w:t>
            </w:r>
            <w:r w:rsidR="00EE3FDF">
              <w:rPr>
                <w:rFonts w:eastAsia="Times New Roman" w:cs="Arial"/>
                <w:szCs w:val="22"/>
              </w:rPr>
              <w:t xml:space="preserve">, </w:t>
            </w:r>
            <w:r w:rsidR="008D4EEA">
              <w:rPr>
                <w:rFonts w:eastAsia="Times New Roman" w:cs="Arial"/>
                <w:szCs w:val="22"/>
              </w:rPr>
              <w:t xml:space="preserve">and </w:t>
            </w:r>
            <w:r w:rsidR="006B4434">
              <w:rPr>
                <w:rFonts w:eastAsia="Times New Roman" w:cs="Arial"/>
                <w:szCs w:val="22"/>
              </w:rPr>
              <w:t>C</w:t>
            </w:r>
            <w:r w:rsidR="00EE3FDF">
              <w:rPr>
                <w:rFonts w:eastAsia="Times New Roman" w:cs="Arial"/>
                <w:szCs w:val="22"/>
              </w:rPr>
              <w:t xml:space="preserve">ontract </w:t>
            </w:r>
            <w:r w:rsidR="008D4EEA">
              <w:rPr>
                <w:rFonts w:eastAsia="Times New Roman" w:cs="Arial"/>
                <w:szCs w:val="22"/>
              </w:rPr>
              <w:t xml:space="preserve">R&amp;D customers </w:t>
            </w:r>
            <w:r>
              <w:rPr>
                <w:rFonts w:eastAsia="Times New Roman" w:cs="Arial"/>
                <w:szCs w:val="22"/>
              </w:rPr>
              <w:t xml:space="preserve">and across the customer life cycle. </w:t>
            </w:r>
            <w:r w:rsidR="008D4EEA">
              <w:rPr>
                <w:rFonts w:eastAsia="Times New Roman" w:cs="Arial"/>
                <w:szCs w:val="22"/>
              </w:rPr>
              <w:t xml:space="preserve">Tailoring approaches in this way </w:t>
            </w:r>
            <w:r>
              <w:rPr>
                <w:rFonts w:eastAsia="Times New Roman" w:cs="Arial"/>
                <w:szCs w:val="22"/>
              </w:rPr>
              <w:t xml:space="preserve">may help the applicant leverage its strategic advantage of </w:t>
            </w:r>
            <w:r w:rsidR="00EE12AE">
              <w:rPr>
                <w:rFonts w:eastAsia="Times New Roman" w:cs="Arial"/>
                <w:szCs w:val="22"/>
              </w:rPr>
              <w:t xml:space="preserve">the </w:t>
            </w:r>
            <w:r>
              <w:rPr>
                <w:rFonts w:eastAsia="Times New Roman" w:cs="Arial"/>
                <w:szCs w:val="22"/>
              </w:rPr>
              <w:t xml:space="preserve">Personal Touch and achieve its strategic objective of increasing current market share. </w:t>
            </w:r>
          </w:p>
        </w:tc>
        <w:tc>
          <w:tcPr>
            <w:tcW w:w="522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(a1) missing </w:t>
            </w:r>
            <w:r w:rsidR="00AD2F49">
              <w:rPr>
                <w:rFonts w:eastAsia="Times New Roman" w:cs="Arial"/>
                <w:szCs w:val="22"/>
              </w:rPr>
              <w:t>Criteria</w:t>
            </w:r>
            <w:r>
              <w:rPr>
                <w:rFonts w:eastAsia="Times New Roman" w:cs="Arial"/>
                <w:szCs w:val="22"/>
              </w:rPr>
              <w:t xml:space="preserve"> elements: How do your listening methods vary for different customers, customer groups, or market segments? How do your listening methods vary across the customer life cycle?</w:t>
            </w:r>
          </w:p>
          <w:p w:rsidR="00400829" w:rsidRDefault="00C035F0" w:rsidP="005A6FDD">
            <w:pPr>
              <w:rPr>
                <w:rFonts w:eastAsia="Times New Roman" w:cs="Arial"/>
                <w:szCs w:val="22"/>
              </w:rPr>
            </w:pPr>
            <w:r>
              <w:rPr>
                <w:rFonts w:eastAsia="Times New Roman" w:cs="Arial"/>
                <w:szCs w:val="22"/>
              </w:rPr>
              <w:t xml:space="preserve">Limited evidence of varying </w:t>
            </w:r>
            <w:r w:rsidR="009D1F08">
              <w:rPr>
                <w:rFonts w:eastAsia="Times New Roman" w:cs="Arial"/>
                <w:szCs w:val="22"/>
              </w:rPr>
              <w:t>its</w:t>
            </w:r>
            <w:r>
              <w:rPr>
                <w:rFonts w:eastAsia="Times New Roman" w:cs="Arial"/>
                <w:szCs w:val="22"/>
              </w:rPr>
              <w:t xml:space="preserve"> approaches. </w:t>
            </w:r>
          </w:p>
          <w:p w:rsidR="00895AA7" w:rsidRDefault="00C035F0" w:rsidP="005A6FDD">
            <w:pPr>
              <w:rPr>
                <w:rFonts w:eastAsia="Times New Roman" w:cs="Arial"/>
                <w:szCs w:val="22"/>
              </w:rPr>
            </w:pPr>
            <w:r>
              <w:rPr>
                <w:rFonts w:eastAsia="Times New Roman" w:cs="Arial"/>
                <w:szCs w:val="22"/>
              </w:rPr>
              <w:t>Original post</w:t>
            </w:r>
            <w:r w:rsidR="00AD2F49">
              <w:rPr>
                <w:rFonts w:eastAsia="Times New Roman" w:cs="Arial"/>
                <w:szCs w:val="22"/>
              </w:rPr>
              <w:t>call</w:t>
            </w:r>
            <w:r>
              <w:rPr>
                <w:rFonts w:eastAsia="Times New Roman" w:cs="Arial"/>
                <w:szCs w:val="22"/>
              </w:rPr>
              <w:t xml:space="preserve"> comment in </w:t>
            </w:r>
            <w:r w:rsidR="003E0031">
              <w:rPr>
                <w:rFonts w:eastAsia="Times New Roman" w:cs="Arial"/>
                <w:szCs w:val="22"/>
              </w:rPr>
              <w:t>“</w:t>
            </w:r>
            <w:r>
              <w:rPr>
                <w:rFonts w:eastAsia="Times New Roman" w:cs="Arial"/>
                <w:szCs w:val="22"/>
              </w:rPr>
              <w:t>Notes for All Opportunities for Improvement</w:t>
            </w:r>
            <w:r w:rsidR="003E0031">
              <w:rPr>
                <w:rFonts w:eastAsia="Times New Roman" w:cs="Arial"/>
                <w:szCs w:val="22"/>
              </w:rPr>
              <w:t>”</w:t>
            </w:r>
          </w:p>
          <w:p w:rsidR="00895AA7" w:rsidRDefault="00C035F0" w:rsidP="005A6FDD">
            <w:pPr>
              <w:rPr>
                <w:rFonts w:eastAsia="Times New Roman" w:cs="Arial"/>
                <w:szCs w:val="22"/>
              </w:rPr>
            </w:pPr>
            <w:r>
              <w:rPr>
                <w:rFonts w:eastAsia="Times New Roman" w:cs="Arial"/>
                <w:szCs w:val="22"/>
              </w:rPr>
              <w:t xml:space="preserve">Six </w:t>
            </w:r>
            <w:r w:rsidR="002A3B0F">
              <w:rPr>
                <w:rFonts w:eastAsia="Times New Roman" w:cs="Arial"/>
                <w:szCs w:val="22"/>
              </w:rPr>
              <w:t>team members</w:t>
            </w:r>
            <w:r>
              <w:rPr>
                <w:rFonts w:eastAsia="Times New Roman" w:cs="Arial"/>
                <w:szCs w:val="22"/>
              </w:rPr>
              <w:t xml:space="preserve"> identified gaps in how listening approaches varied by different customers, customer groups, or market segments.</w:t>
            </w:r>
          </w:p>
          <w:p w:rsidR="00895AA7" w:rsidRDefault="00C035F0" w:rsidP="005A6FDD">
            <w:pPr>
              <w:rPr>
                <w:rFonts w:eastAsia="Times New Roman" w:cs="Arial"/>
                <w:szCs w:val="22"/>
              </w:rPr>
            </w:pPr>
            <w:r>
              <w:rPr>
                <w:rFonts w:eastAsia="Times New Roman" w:cs="Arial"/>
                <w:szCs w:val="22"/>
              </w:rPr>
              <w:t xml:space="preserve">R3: </w:t>
            </w:r>
            <w:r w:rsidR="00191281">
              <w:rPr>
                <w:rFonts w:eastAsia="Times New Roman" w:cs="Arial"/>
                <w:szCs w:val="22"/>
              </w:rPr>
              <w:t>One team member</w:t>
            </w:r>
            <w:r>
              <w:rPr>
                <w:rFonts w:eastAsia="Times New Roman" w:cs="Arial"/>
                <w:szCs w:val="22"/>
              </w:rPr>
              <w:t xml:space="preserve"> suggested adding product line to the second sentence as an additional example; although this may be true, the </w:t>
            </w:r>
            <w:r w:rsidR="00AD2F49">
              <w:rPr>
                <w:rFonts w:eastAsia="Times New Roman" w:cs="Arial"/>
                <w:szCs w:val="22"/>
              </w:rPr>
              <w:t>Criteria</w:t>
            </w:r>
            <w:r>
              <w:rPr>
                <w:rFonts w:eastAsia="Times New Roman" w:cs="Arial"/>
                <w:szCs w:val="22"/>
              </w:rPr>
              <w:t xml:space="preserve"> </w:t>
            </w:r>
            <w:r w:rsidR="009D1F08">
              <w:rPr>
                <w:rFonts w:eastAsia="Times New Roman" w:cs="Arial"/>
                <w:szCs w:val="22"/>
              </w:rPr>
              <w:t>don</w:t>
            </w:r>
            <w:r w:rsidR="003E0031">
              <w:rPr>
                <w:rFonts w:eastAsia="Times New Roman" w:cs="Arial"/>
                <w:szCs w:val="22"/>
              </w:rPr>
              <w:t>’</w:t>
            </w:r>
            <w:r w:rsidR="009D1F08">
              <w:rPr>
                <w:rFonts w:eastAsia="Times New Roman" w:cs="Arial"/>
                <w:szCs w:val="22"/>
              </w:rPr>
              <w:t>t</w:t>
            </w:r>
            <w:r>
              <w:rPr>
                <w:rFonts w:eastAsia="Times New Roman" w:cs="Arial"/>
                <w:szCs w:val="22"/>
              </w:rPr>
              <w:t xml:space="preserve"> mention it. Moved customer life cycle from 2nd to 1st sentence to aid in clarity. </w:t>
            </w:r>
          </w:p>
          <w:p w:rsidR="002C7F3E" w:rsidRDefault="00AD2F49" w:rsidP="005A6FDD">
            <w:pPr>
              <w:rPr>
                <w:rFonts w:eastAsia="Times New Roman" w:cs="Arial"/>
                <w:szCs w:val="22"/>
              </w:rPr>
            </w:pPr>
            <w:r>
              <w:rPr>
                <w:rFonts w:eastAsia="Times New Roman" w:cs="Arial"/>
                <w:szCs w:val="22"/>
              </w:rPr>
              <w:t>Post</w:t>
            </w:r>
            <w:r w:rsidR="00C035F0">
              <w:rPr>
                <w:rFonts w:eastAsia="Times New Roman" w:cs="Arial"/>
                <w:szCs w:val="22"/>
              </w:rPr>
              <w:t xml:space="preserve">call: reworded slightly for clarity; differentiate from (a) strength. </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It is unclear how the applicant</w:t>
            </w:r>
            <w:r w:rsidR="003E0031">
              <w:rPr>
                <w:rFonts w:eastAsia="Times New Roman" w:cs="Arial"/>
                <w:szCs w:val="22"/>
              </w:rPr>
              <w:t>’</w:t>
            </w:r>
            <w:r>
              <w:rPr>
                <w:rFonts w:eastAsia="Times New Roman" w:cs="Arial"/>
                <w:szCs w:val="22"/>
              </w:rPr>
              <w:t xml:space="preserve">s measurements </w:t>
            </w:r>
            <w:r w:rsidR="008D4EEA">
              <w:rPr>
                <w:rFonts w:eastAsia="Times New Roman" w:cs="Arial"/>
                <w:szCs w:val="22"/>
              </w:rPr>
              <w:t xml:space="preserve">of </w:t>
            </w:r>
            <w:r>
              <w:rPr>
                <w:rFonts w:eastAsia="Times New Roman" w:cs="Arial"/>
                <w:szCs w:val="22"/>
              </w:rPr>
              <w:t>dissatisfaction capture actionable information to use in meeting customers</w:t>
            </w:r>
            <w:r w:rsidR="003E0031">
              <w:rPr>
                <w:rFonts w:eastAsia="Times New Roman" w:cs="Arial"/>
                <w:szCs w:val="22"/>
              </w:rPr>
              <w:t>’</w:t>
            </w:r>
            <w:r>
              <w:rPr>
                <w:rFonts w:eastAsia="Times New Roman" w:cs="Arial"/>
                <w:szCs w:val="22"/>
              </w:rPr>
              <w:t xml:space="preserve"> requirements and exceeding their expectations in the future.</w:t>
            </w:r>
            <w:r w:rsidR="000D1F08">
              <w:rPr>
                <w:rFonts w:eastAsia="Times New Roman" w:cs="Arial"/>
                <w:szCs w:val="22"/>
              </w:rPr>
              <w:t xml:space="preserve"> </w:t>
            </w:r>
            <w:r w:rsidR="008D4EEA">
              <w:rPr>
                <w:rFonts w:eastAsia="Times New Roman" w:cs="Arial"/>
                <w:szCs w:val="22"/>
              </w:rPr>
              <w:t xml:space="preserve">A </w:t>
            </w:r>
            <w:r>
              <w:rPr>
                <w:rFonts w:eastAsia="Times New Roman" w:cs="Arial"/>
                <w:szCs w:val="22"/>
              </w:rPr>
              <w:t xml:space="preserve">systematic approach </w:t>
            </w:r>
            <w:r w:rsidR="000D1F08">
              <w:rPr>
                <w:rFonts w:eastAsia="Times New Roman" w:cs="Arial"/>
                <w:szCs w:val="22"/>
              </w:rPr>
              <w:t>in this area</w:t>
            </w:r>
            <w:r>
              <w:rPr>
                <w:rFonts w:eastAsia="Times New Roman" w:cs="Arial"/>
                <w:szCs w:val="22"/>
              </w:rPr>
              <w:t xml:space="preserve"> </w:t>
            </w:r>
            <w:r w:rsidR="008D4EEA">
              <w:rPr>
                <w:rFonts w:eastAsia="Times New Roman" w:cs="Arial"/>
                <w:szCs w:val="22"/>
              </w:rPr>
              <w:t xml:space="preserve">may </w:t>
            </w:r>
            <w:r>
              <w:rPr>
                <w:rFonts w:eastAsia="Times New Roman" w:cs="Arial"/>
                <w:szCs w:val="22"/>
              </w:rPr>
              <w:t xml:space="preserve">help </w:t>
            </w:r>
            <w:r w:rsidR="000D1F08">
              <w:rPr>
                <w:rFonts w:eastAsia="Times New Roman" w:cs="Arial"/>
                <w:szCs w:val="22"/>
              </w:rPr>
              <w:t xml:space="preserve">the applicant </w:t>
            </w:r>
            <w:r>
              <w:rPr>
                <w:rFonts w:eastAsia="Times New Roman" w:cs="Arial"/>
                <w:szCs w:val="22"/>
              </w:rPr>
              <w:t>identify future customer requirements and support improv</w:t>
            </w:r>
            <w:r w:rsidR="000D1F08">
              <w:rPr>
                <w:rFonts w:eastAsia="Times New Roman" w:cs="Arial"/>
                <w:szCs w:val="22"/>
              </w:rPr>
              <w:t xml:space="preserve">ement of </w:t>
            </w:r>
            <w:r>
              <w:rPr>
                <w:rFonts w:eastAsia="Times New Roman" w:cs="Arial"/>
                <w:szCs w:val="22"/>
              </w:rPr>
              <w:t xml:space="preserve">its Net Promoter Score. </w:t>
            </w:r>
          </w:p>
        </w:tc>
        <w:tc>
          <w:tcPr>
            <w:tcW w:w="522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OFIs related to completeness of data, capturing actionable information to use in meeting customers</w:t>
            </w:r>
            <w:r w:rsidR="003E0031">
              <w:rPr>
                <w:rFonts w:eastAsia="Times New Roman" w:cs="Arial"/>
                <w:szCs w:val="22"/>
              </w:rPr>
              <w:t>’</w:t>
            </w:r>
            <w:r>
              <w:rPr>
                <w:rFonts w:eastAsia="Times New Roman" w:cs="Arial"/>
                <w:szCs w:val="22"/>
              </w:rPr>
              <w:t xml:space="preserve"> expectations in the future noted by </w:t>
            </w:r>
            <w:r w:rsidR="006C1790">
              <w:rPr>
                <w:rFonts w:eastAsia="Times New Roman" w:cs="Arial"/>
                <w:szCs w:val="22"/>
              </w:rPr>
              <w:t>five</w:t>
            </w:r>
            <w:r w:rsidR="00191281">
              <w:rPr>
                <w:rFonts w:eastAsia="Times New Roman" w:cs="Arial"/>
                <w:szCs w:val="22"/>
              </w:rPr>
              <w:t xml:space="preserve"> team members</w:t>
            </w:r>
            <w:r>
              <w:rPr>
                <w:rFonts w:eastAsia="Times New Roman" w:cs="Arial"/>
                <w:szCs w:val="22"/>
              </w:rPr>
              <w:t xml:space="preserve">. Systematic approach for determining customer dissatisfaction noted by </w:t>
            </w:r>
            <w:r w:rsidR="006C1790">
              <w:rPr>
                <w:rFonts w:eastAsia="Times New Roman" w:cs="Arial"/>
                <w:szCs w:val="22"/>
              </w:rPr>
              <w:t>three</w:t>
            </w:r>
            <w:r w:rsidR="00191281">
              <w:rPr>
                <w:rFonts w:eastAsia="Times New Roman" w:cs="Arial"/>
                <w:szCs w:val="22"/>
              </w:rPr>
              <w:t xml:space="preserve"> team members</w:t>
            </w:r>
            <w:r>
              <w:rPr>
                <w:rFonts w:eastAsia="Times New Roman" w:cs="Arial"/>
                <w:szCs w:val="22"/>
              </w:rPr>
              <w:t xml:space="preserve">. </w:t>
            </w:r>
          </w:p>
          <w:p w:rsidR="00895AA7" w:rsidRDefault="00C035F0" w:rsidP="005A6FDD">
            <w:pPr>
              <w:rPr>
                <w:rFonts w:eastAsia="Times New Roman" w:cs="Arial"/>
                <w:szCs w:val="22"/>
              </w:rPr>
            </w:pPr>
            <w:r>
              <w:rPr>
                <w:rFonts w:eastAsia="Times New Roman" w:cs="Arial"/>
                <w:szCs w:val="22"/>
              </w:rPr>
              <w:t xml:space="preserve">R3: moved b(3) OFI to second position per </w:t>
            </w:r>
            <w:r w:rsidR="00191281">
              <w:rPr>
                <w:rFonts w:eastAsia="Times New Roman" w:cs="Arial"/>
                <w:szCs w:val="22"/>
              </w:rPr>
              <w:t>a</w:t>
            </w:r>
            <w:r>
              <w:rPr>
                <w:rFonts w:eastAsia="Times New Roman" w:cs="Arial"/>
                <w:szCs w:val="22"/>
              </w:rPr>
              <w:t xml:space="preserve"> recommendation</w:t>
            </w:r>
            <w:r w:rsidR="00947090">
              <w:rPr>
                <w:rFonts w:eastAsia="Times New Roman" w:cs="Arial"/>
                <w:szCs w:val="22"/>
              </w:rPr>
              <w:t>—</w:t>
            </w:r>
            <w:r>
              <w:rPr>
                <w:rFonts w:eastAsia="Times New Roman" w:cs="Arial"/>
                <w:szCs w:val="22"/>
              </w:rPr>
              <w:t xml:space="preserve">agree missing a process for dissatisfaction is more important to the applicant than lack of systematic learning. Also revised first sentence and removed second one to clearly focus on the lack of an approach. </w:t>
            </w:r>
          </w:p>
          <w:p w:rsidR="002C7F3E" w:rsidRDefault="00C035F0" w:rsidP="005A6FDD">
            <w:pPr>
              <w:rPr>
                <w:rFonts w:eastAsia="Times New Roman" w:cs="Arial"/>
                <w:szCs w:val="22"/>
              </w:rPr>
            </w:pPr>
            <w:r>
              <w:rPr>
                <w:rFonts w:eastAsia="Times New Roman" w:cs="Arial"/>
                <w:szCs w:val="22"/>
              </w:rPr>
              <w:lastRenderedPageBreak/>
              <w:t>Post</w:t>
            </w:r>
            <w:r w:rsidR="00AD2F49">
              <w:rPr>
                <w:rFonts w:eastAsia="Times New Roman" w:cs="Arial"/>
                <w:szCs w:val="22"/>
              </w:rPr>
              <w:t>–</w:t>
            </w:r>
            <w:r>
              <w:rPr>
                <w:rFonts w:eastAsia="Times New Roman" w:cs="Arial"/>
                <w:szCs w:val="22"/>
              </w:rPr>
              <w:t xml:space="preserve">consensus call: added </w:t>
            </w:r>
            <w:r w:rsidR="003E0031">
              <w:rPr>
                <w:rFonts w:eastAsia="Times New Roman" w:cs="Arial"/>
                <w:szCs w:val="22"/>
              </w:rPr>
              <w:t>“</w:t>
            </w:r>
            <w:r>
              <w:rPr>
                <w:rFonts w:eastAsia="Times New Roman" w:cs="Arial"/>
                <w:szCs w:val="22"/>
              </w:rPr>
              <w:t>dissatisfaction</w:t>
            </w:r>
            <w:r w:rsidR="003E0031">
              <w:rPr>
                <w:rFonts w:eastAsia="Times New Roman" w:cs="Arial"/>
                <w:szCs w:val="22"/>
              </w:rPr>
              <w:t>”</w:t>
            </w:r>
            <w:r>
              <w:rPr>
                <w:rFonts w:eastAsia="Times New Roman" w:cs="Arial"/>
                <w:szCs w:val="22"/>
              </w:rPr>
              <w:t xml:space="preserve"> to 1st and 2nd sentences; slight rewording. </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b(3)</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Moved to strength</w:t>
            </w:r>
          </w:p>
        </w:tc>
        <w:tc>
          <w:tcPr>
            <w:tcW w:w="522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8A46BB" w:rsidP="005A6FDD">
            <w:pPr>
              <w:rPr>
                <w:rFonts w:eastAsia="Times New Roman" w:cs="Arial"/>
                <w:szCs w:val="22"/>
              </w:rPr>
            </w:pPr>
            <w:r>
              <w:rPr>
                <w:rFonts w:eastAsia="Times New Roman" w:cs="Arial"/>
                <w:szCs w:val="22"/>
              </w:rPr>
              <w:t>—</w:t>
            </w:r>
            <w:r w:rsidR="00191281">
              <w:rPr>
                <w:rFonts w:eastAsia="Times New Roman" w:cs="Arial"/>
                <w:szCs w:val="22"/>
              </w:rPr>
              <w:t>Two team members</w:t>
            </w:r>
            <w:r w:rsidR="00C035F0">
              <w:rPr>
                <w:rFonts w:eastAsia="Times New Roman" w:cs="Arial"/>
                <w:szCs w:val="22"/>
              </w:rPr>
              <w:t xml:space="preserve"> noted in evidence</w:t>
            </w:r>
            <w:r w:rsidR="00EE2BC8">
              <w:rPr>
                <w:rFonts w:eastAsia="Times New Roman" w:cs="Arial"/>
                <w:szCs w:val="22"/>
              </w:rPr>
              <w:t xml:space="preserve"> </w:t>
            </w:r>
            <w:r w:rsidR="00643FAE">
              <w:rPr>
                <w:rFonts w:eastAsia="Times New Roman" w:cs="Arial"/>
                <w:szCs w:val="22"/>
              </w:rPr>
              <w:t>that</w:t>
            </w:r>
            <w:r w:rsidR="00C035F0">
              <w:rPr>
                <w:rFonts w:eastAsia="Times New Roman" w:cs="Arial"/>
                <w:szCs w:val="22"/>
              </w:rPr>
              <w:t xml:space="preserve"> there doesn</w:t>
            </w:r>
            <w:r w:rsidR="003E0031">
              <w:rPr>
                <w:rFonts w:eastAsia="Times New Roman" w:cs="Arial"/>
                <w:szCs w:val="22"/>
              </w:rPr>
              <w:t>’</w:t>
            </w:r>
            <w:r w:rsidR="00C035F0">
              <w:rPr>
                <w:rFonts w:eastAsia="Times New Roman" w:cs="Arial"/>
                <w:szCs w:val="22"/>
              </w:rPr>
              <w:t xml:space="preserve">t appear to be any systematic approaches for improving </w:t>
            </w:r>
            <w:r w:rsidR="009D1F08">
              <w:rPr>
                <w:rFonts w:eastAsia="Times New Roman" w:cs="Arial"/>
                <w:szCs w:val="22"/>
              </w:rPr>
              <w:t>its</w:t>
            </w:r>
            <w:r w:rsidR="00C035F0">
              <w:rPr>
                <w:rFonts w:eastAsia="Times New Roman" w:cs="Arial"/>
                <w:szCs w:val="22"/>
              </w:rPr>
              <w:t xml:space="preserve"> processes. I also see this as a potential emerging theme for the applicant, hence included the comment to support learning and ongoing process improvement. </w:t>
            </w:r>
          </w:p>
          <w:p w:rsidR="00400829" w:rsidRDefault="00C035F0" w:rsidP="005A6FDD">
            <w:pPr>
              <w:rPr>
                <w:rFonts w:eastAsia="Times New Roman" w:cs="Arial"/>
                <w:szCs w:val="22"/>
              </w:rPr>
            </w:pPr>
            <w:r>
              <w:rPr>
                <w:rFonts w:eastAsia="Times New Roman" w:cs="Arial"/>
                <w:szCs w:val="22"/>
              </w:rPr>
              <w:t xml:space="preserve">R3: </w:t>
            </w:r>
            <w:r w:rsidR="00191281">
              <w:rPr>
                <w:rFonts w:eastAsia="Times New Roman" w:cs="Arial"/>
                <w:szCs w:val="22"/>
              </w:rPr>
              <w:t>Two team members</w:t>
            </w:r>
            <w:r>
              <w:rPr>
                <w:rFonts w:eastAsia="Times New Roman" w:cs="Arial"/>
                <w:szCs w:val="22"/>
              </w:rPr>
              <w:t xml:space="preserve"> provide examples of learning for the applicant, so removed </w:t>
            </w:r>
            <w:r w:rsidR="002747B6">
              <w:rPr>
                <w:rFonts w:eastAsia="Times New Roman" w:cs="Arial"/>
                <w:szCs w:val="22"/>
              </w:rPr>
              <w:t>OFI, which</w:t>
            </w:r>
            <w:r>
              <w:rPr>
                <w:rFonts w:eastAsia="Times New Roman" w:cs="Arial"/>
                <w:szCs w:val="22"/>
              </w:rPr>
              <w:t xml:space="preserve"> was: </w:t>
            </w:r>
          </w:p>
          <w:p w:rsidR="002C7F3E" w:rsidRDefault="003E0031" w:rsidP="005A6FDD">
            <w:pPr>
              <w:rPr>
                <w:rFonts w:eastAsia="Times New Roman" w:cs="Arial"/>
                <w:szCs w:val="22"/>
              </w:rPr>
            </w:pPr>
            <w:r>
              <w:rPr>
                <w:rFonts w:eastAsia="Times New Roman" w:cs="Arial"/>
                <w:szCs w:val="22"/>
              </w:rPr>
              <w:t>“</w:t>
            </w:r>
            <w:r w:rsidR="00C035F0">
              <w:rPr>
                <w:rFonts w:eastAsia="Times New Roman" w:cs="Arial"/>
                <w:szCs w:val="22"/>
              </w:rPr>
              <w:t>There is limited evidence supporting whether the multiple approaches for capturing customer satisfaction, engagement, and dissatisfaction are evaluated for improvement. For example, Business Segment managers</w:t>
            </w:r>
            <w:r>
              <w:rPr>
                <w:rFonts w:eastAsia="Times New Roman" w:cs="Arial"/>
                <w:szCs w:val="22"/>
              </w:rPr>
              <w:t>’</w:t>
            </w:r>
            <w:r w:rsidR="00C035F0">
              <w:rPr>
                <w:rFonts w:eastAsia="Times New Roman" w:cs="Arial"/>
                <w:szCs w:val="22"/>
              </w:rPr>
              <w:t xml:space="preserve"> review listening methods annually, however the process they used is not presented</w:t>
            </w:r>
            <w:r w:rsidR="002F0767">
              <w:rPr>
                <w:rFonts w:eastAsia="Times New Roman" w:cs="Arial"/>
                <w:szCs w:val="22"/>
              </w:rPr>
              <w:t>,</w:t>
            </w:r>
            <w:r w:rsidR="00C035F0">
              <w:rPr>
                <w:rFonts w:eastAsia="Times New Roman" w:cs="Arial"/>
                <w:szCs w:val="22"/>
              </w:rPr>
              <w:t xml:space="preserve"> and no other approach for systematically assessing survey or focus groups and identifying possible enhancements is described. Implementing a systematic review of processes for determining customer satisfaction and engagement may enable the organization to capitalize on its core competency of understanding customer</w:t>
            </w:r>
            <w:r>
              <w:rPr>
                <w:rFonts w:eastAsia="Times New Roman" w:cs="Arial"/>
                <w:szCs w:val="22"/>
              </w:rPr>
              <w:t>’</w:t>
            </w:r>
            <w:r w:rsidR="00C035F0">
              <w:rPr>
                <w:rFonts w:eastAsia="Times New Roman" w:cs="Arial"/>
                <w:szCs w:val="22"/>
              </w:rPr>
              <w:t>s business and exceeding expectations.</w:t>
            </w:r>
            <w:r>
              <w:rPr>
                <w:rFonts w:eastAsia="Times New Roman" w:cs="Arial"/>
                <w:szCs w:val="22"/>
              </w:rPr>
              <w:t>”</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r w:rsidR="002747B6">
              <w:rPr>
                <w:rFonts w:eastAsia="Times New Roman" w:cs="Arial"/>
                <w:szCs w:val="22"/>
              </w:rPr>
              <w:t xml:space="preserve"> </w:t>
            </w:r>
            <w:r>
              <w:rPr>
                <w:rFonts w:eastAsia="Times New Roman" w:cs="Arial"/>
                <w:szCs w:val="22"/>
              </w:rPr>
              <w:t>b</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A65B06" w:rsidTr="00A65B06">
        <w:tc>
          <w:tcPr>
            <w:tcW w:w="11016" w:type="dxa"/>
          </w:tcPr>
          <w:p w:rsidR="00A65B06" w:rsidRDefault="00A65B06" w:rsidP="005A6FDD">
            <w:pPr>
              <w:rPr>
                <w:rFonts w:eastAsia="Times New Roman" w:cs="Arial"/>
                <w:szCs w:val="22"/>
              </w:rPr>
            </w:pPr>
            <w:r>
              <w:rPr>
                <w:rFonts w:eastAsia="Times New Roman" w:cs="Arial"/>
                <w:szCs w:val="22"/>
              </w:rPr>
              <w:t>—Comments from</w:t>
            </w:r>
            <w:r w:rsidR="00643FAE">
              <w:rPr>
                <w:rFonts w:eastAsia="Times New Roman" w:cs="Arial"/>
                <w:szCs w:val="22"/>
              </w:rPr>
              <w:t xml:space="preserve"> two team members</w:t>
            </w:r>
            <w:r>
              <w:rPr>
                <w:rFonts w:eastAsia="Times New Roman" w:cs="Arial"/>
                <w:szCs w:val="22"/>
              </w:rPr>
              <w:t xml:space="preserve"> on social media approaches were not used. The applicant provided one example of social media usage and other </w:t>
            </w:r>
            <w:r w:rsidR="002A3B0F">
              <w:rPr>
                <w:rFonts w:eastAsia="Times New Roman" w:cs="Arial"/>
                <w:szCs w:val="22"/>
              </w:rPr>
              <w:t>team members</w:t>
            </w:r>
            <w:r>
              <w:rPr>
                <w:rFonts w:eastAsia="Times New Roman" w:cs="Arial"/>
                <w:szCs w:val="22"/>
              </w:rPr>
              <w:t xml:space="preserve"> listed the usage as a strength.</w:t>
            </w:r>
          </w:p>
          <w:p w:rsidR="00A65B06" w:rsidRDefault="00191281" w:rsidP="005A6FDD">
            <w:pPr>
              <w:rPr>
                <w:rFonts w:eastAsia="Times New Roman" w:cs="Arial"/>
                <w:szCs w:val="22"/>
              </w:rPr>
            </w:pPr>
            <w:r>
              <w:rPr>
                <w:rFonts w:eastAsia="Times New Roman" w:cs="Arial"/>
                <w:szCs w:val="22"/>
              </w:rPr>
              <w:t>—Did not use comment</w:t>
            </w:r>
            <w:r w:rsidR="00A65B06">
              <w:rPr>
                <w:rFonts w:eastAsia="Times New Roman" w:cs="Arial"/>
                <w:szCs w:val="22"/>
              </w:rPr>
              <w:t xml:space="preserve"> related to whether there is a systematic approach for listening to current and potential customers, conflicted with strength identified by other </w:t>
            </w:r>
            <w:r w:rsidR="002A3B0F">
              <w:rPr>
                <w:rFonts w:eastAsia="Times New Roman" w:cs="Arial"/>
                <w:szCs w:val="22"/>
              </w:rPr>
              <w:t>team members</w:t>
            </w:r>
            <w:r w:rsidR="00A65B06">
              <w:rPr>
                <w:rFonts w:eastAsia="Times New Roman" w:cs="Arial"/>
                <w:szCs w:val="22"/>
              </w:rPr>
              <w:t xml:space="preserve">. </w:t>
            </w:r>
          </w:p>
          <w:p w:rsidR="00A65B06" w:rsidRDefault="00A65B06" w:rsidP="005A6FDD">
            <w:pPr>
              <w:rPr>
                <w:rFonts w:eastAsia="Times New Roman" w:cs="Arial"/>
                <w:szCs w:val="22"/>
              </w:rPr>
            </w:pPr>
            <w:r>
              <w:rPr>
                <w:rFonts w:eastAsia="Times New Roman" w:cs="Arial"/>
                <w:szCs w:val="22"/>
              </w:rPr>
              <w:t>—Comment regarding data integration not used. Applicant describes common coding approaches and issues going into CRM so provided benefit of the doubt.</w:t>
            </w:r>
          </w:p>
        </w:tc>
      </w:tr>
    </w:tbl>
    <w:p w:rsidR="00A65B06" w:rsidRDefault="00A65B06" w:rsidP="005A6FDD">
      <w:pPr>
        <w:rPr>
          <w:rFonts w:eastAsia="Times New Roman" w:cs="Arial"/>
          <w:szCs w:val="22"/>
        </w:rPr>
      </w:pPr>
    </w:p>
    <w:p w:rsidR="002C7F3E" w:rsidRDefault="00A65B06" w:rsidP="005A6FDD">
      <w:pPr>
        <w:pStyle w:val="Heading3"/>
        <w:ind w:right="0"/>
      </w:pPr>
      <w:r>
        <w:t>Scoring</w:t>
      </w:r>
    </w:p>
    <w:tbl>
      <w:tblPr>
        <w:tblStyle w:val="TableGrid"/>
        <w:tblW w:w="0" w:type="auto"/>
        <w:tblLook w:val="04A0" w:firstRow="1" w:lastRow="0" w:firstColumn="1" w:lastColumn="0" w:noHBand="0" w:noVBand="1"/>
      </w:tblPr>
      <w:tblGrid>
        <w:gridCol w:w="11016"/>
      </w:tblGrid>
      <w:tr w:rsidR="00A65B06" w:rsidTr="00A65B06">
        <w:tc>
          <w:tcPr>
            <w:tcW w:w="11016" w:type="dxa"/>
          </w:tcPr>
          <w:p w:rsidR="00A65B06" w:rsidRDefault="00A65B06"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A65B06" w:rsidRDefault="00A65B06"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60</w:t>
            </w:r>
          </w:p>
          <w:p w:rsidR="00A65B06" w:rsidRDefault="00A65B06" w:rsidP="005A6FDD">
            <w:pPr>
              <w:rPr>
                <w:rFonts w:eastAsia="Times New Roman" w:cs="Arial"/>
                <w:b/>
                <w:bCs/>
                <w:szCs w:val="22"/>
              </w:rPr>
            </w:pPr>
            <w:r>
              <w:rPr>
                <w:rFonts w:eastAsia="Times New Roman" w:cs="Arial"/>
                <w:szCs w:val="22"/>
              </w:rPr>
              <w:t xml:space="preserve">Why shouldn’t the score be in the range above or below the selected one? </w:t>
            </w:r>
          </w:p>
          <w:p w:rsidR="00A65B06" w:rsidRDefault="00A65B06" w:rsidP="005A6FDD">
            <w:pPr>
              <w:rPr>
                <w:rFonts w:eastAsia="Times New Roman" w:cs="Arial"/>
                <w:b/>
                <w:bCs/>
                <w:szCs w:val="22"/>
              </w:rPr>
            </w:pPr>
            <w:r>
              <w:rPr>
                <w:rStyle w:val="Strong"/>
                <w:rFonts w:eastAsia="Times New Roman" w:cs="Arial"/>
                <w:szCs w:val="22"/>
              </w:rPr>
              <w:t>Below: well into the multiples for approach, deployed across the organization, some organizational learning evident, aligned to overall org needs; most comments at multiple level.</w:t>
            </w:r>
          </w:p>
          <w:p w:rsidR="00A65B06" w:rsidRDefault="00A65B06" w:rsidP="005A6FDD">
            <w:pPr>
              <w:rPr>
                <w:rFonts w:eastAsia="Times New Roman" w:cs="Arial"/>
                <w:szCs w:val="22"/>
              </w:rPr>
            </w:pPr>
            <w:r>
              <w:rPr>
                <w:rStyle w:val="Strong"/>
                <w:rFonts w:eastAsia="Times New Roman" w:cs="Arial"/>
                <w:szCs w:val="22"/>
              </w:rPr>
              <w:t xml:space="preserve">Above: not at the level of “an effective, systematic approach, responsive to the MULTIPLE requirements of the item.” Some organizational learning. No innovation. </w:t>
            </w:r>
          </w:p>
        </w:tc>
      </w:tr>
    </w:tbl>
    <w:p w:rsidR="00A65B06" w:rsidRDefault="00A65B06" w:rsidP="005A6FDD">
      <w:pPr>
        <w:rPr>
          <w:rFonts w:eastAsia="Times New Roman" w:cs="Arial"/>
          <w:szCs w:val="22"/>
        </w:rPr>
      </w:pPr>
    </w:p>
    <w:p w:rsidR="00A65B06" w:rsidRDefault="00A65B06"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3.2</w:t>
      </w:r>
    </w:p>
    <w:p w:rsidR="002C7F3E" w:rsidRDefault="00C035F0" w:rsidP="005A6FDD">
      <w:pPr>
        <w:pStyle w:val="Heading2"/>
        <w:divId w:val="181015739"/>
        <w:rPr>
          <w:rFonts w:eastAsia="Times New Roman" w:cs="Arial"/>
        </w:rPr>
      </w:pPr>
      <w:r>
        <w:rPr>
          <w:rFonts w:eastAsia="Times New Roman" w:cs="Arial"/>
        </w:rPr>
        <w:t>Customer Engagement</w:t>
      </w:r>
    </w:p>
    <w:p w:rsidR="002C7F3E" w:rsidRDefault="00C035F0" w:rsidP="005A6FDD">
      <w:pPr>
        <w:pStyle w:val="Heading3"/>
        <w:ind w:right="0"/>
        <w:divId w:val="181015739"/>
      </w:pPr>
      <w:r>
        <w:t>Relevant Key Factors</w:t>
      </w:r>
    </w:p>
    <w:p w:rsidR="002C7F3E" w:rsidRPr="0054529B" w:rsidRDefault="00C035F0" w:rsidP="005A6FDD">
      <w:pPr>
        <w:pStyle w:val="ListParagraph"/>
        <w:numPr>
          <w:ilvl w:val="0"/>
          <w:numId w:val="20"/>
        </w:numPr>
        <w:ind w:right="0"/>
        <w:divId w:val="181015739"/>
      </w:pPr>
      <w:r w:rsidRPr="0054529B">
        <w:t>Expertise</w:t>
      </w:r>
      <w:r w:rsidR="0054529B" w:rsidRPr="0054529B">
        <w:t>:</w:t>
      </w:r>
      <w:r w:rsidRPr="0054529B">
        <w:t xml:space="preserve"> understanding our customer</w:t>
      </w:r>
      <w:r w:rsidR="003E0031" w:rsidRPr="0054529B">
        <w:t>’</w:t>
      </w:r>
      <w:r w:rsidRPr="0054529B">
        <w:t>s business and exceeding expectations throug</w:t>
      </w:r>
      <w:r w:rsidR="0054529B" w:rsidRPr="0054529B">
        <w:t>h robust operational processes</w:t>
      </w:r>
    </w:p>
    <w:p w:rsidR="002C7F3E" w:rsidRPr="0054529B" w:rsidRDefault="00C035F0" w:rsidP="005A6FDD">
      <w:pPr>
        <w:pStyle w:val="ListParagraph"/>
        <w:numPr>
          <w:ilvl w:val="0"/>
          <w:numId w:val="20"/>
        </w:numPr>
        <w:ind w:right="0"/>
        <w:divId w:val="181015739"/>
      </w:pPr>
      <w:r w:rsidRPr="0054529B">
        <w:t>Customers (Figure P.1-4): C</w:t>
      </w:r>
      <w:r w:rsidR="00000A63" w:rsidRPr="0054529B">
        <w:t>ircuitry reliab</w:t>
      </w:r>
      <w:r w:rsidRPr="0054529B">
        <w:t>ility, HDLW circu</w:t>
      </w:r>
      <w:r w:rsidR="00000A63" w:rsidRPr="0054529B">
        <w:t xml:space="preserve">its, competitive pricing, support for product life cycle, </w:t>
      </w:r>
      <w:r w:rsidRPr="0054529B">
        <w:t xml:space="preserve">OTD, </w:t>
      </w:r>
      <w:r w:rsidR="00000A63" w:rsidRPr="0054529B">
        <w:t>high quality</w:t>
      </w:r>
      <w:r w:rsidRPr="0054529B">
        <w:t>. Priority of each requirement varies by business</w:t>
      </w:r>
      <w:r w:rsidR="00C53D6F" w:rsidRPr="0054529B">
        <w:t>/</w:t>
      </w:r>
      <w:r w:rsidRPr="0054529B">
        <w:t>customer segment</w:t>
      </w:r>
    </w:p>
    <w:p w:rsidR="002C7F3E" w:rsidRPr="0054529B" w:rsidRDefault="00C035F0" w:rsidP="005A6FDD">
      <w:pPr>
        <w:pStyle w:val="ListParagraph"/>
        <w:numPr>
          <w:ilvl w:val="0"/>
          <w:numId w:val="20"/>
        </w:numPr>
        <w:ind w:right="0"/>
        <w:divId w:val="181015739"/>
      </w:pPr>
      <w:r w:rsidRPr="0054529B">
        <w:t>SA-1 Bu</w:t>
      </w:r>
      <w:r w:rsidR="00000A63" w:rsidRPr="0054529B">
        <w:t>siness reputa</w:t>
      </w:r>
      <w:r w:rsidRPr="0054529B">
        <w:t>tion</w:t>
      </w:r>
      <w:r w:rsidR="0054529B" w:rsidRPr="0054529B">
        <w:t xml:space="preserve">; </w:t>
      </w:r>
      <w:r w:rsidRPr="0054529B">
        <w:t>SA-2 Responsiveness</w:t>
      </w:r>
      <w:r w:rsidR="0054529B" w:rsidRPr="0054529B">
        <w:t xml:space="preserve">; </w:t>
      </w:r>
      <w:r w:rsidRPr="0054529B">
        <w:t>SA-3 Personal Touch</w:t>
      </w:r>
      <w:r w:rsidR="0054529B" w:rsidRPr="0054529B">
        <w:t xml:space="preserve">; </w:t>
      </w:r>
      <w:r w:rsidRPr="0054529B">
        <w:t>SA-4 Int</w:t>
      </w:r>
      <w:r w:rsidR="00000A63" w:rsidRPr="0054529B">
        <w:t>elligent r</w:t>
      </w:r>
      <w:r w:rsidRPr="0054529B">
        <w:t>isk</w:t>
      </w:r>
      <w:r w:rsidR="0054529B" w:rsidRPr="0054529B">
        <w:t xml:space="preserve">; </w:t>
      </w:r>
      <w:r w:rsidRPr="0054529B">
        <w:t>SA-5 Capa</w:t>
      </w:r>
      <w:r w:rsidR="00000A63" w:rsidRPr="0054529B">
        <w:t>ble pro</w:t>
      </w:r>
      <w:r w:rsidRPr="0054529B">
        <w:t>cesses</w:t>
      </w:r>
      <w:r w:rsidR="0054529B" w:rsidRPr="0054529B">
        <w:t xml:space="preserve">; </w:t>
      </w:r>
      <w:r w:rsidRPr="0054529B">
        <w:t>SA-6 Level 2 Sustainability</w:t>
      </w:r>
      <w:r w:rsidR="0054529B" w:rsidRPr="0054529B">
        <w:t xml:space="preserve">; </w:t>
      </w:r>
      <w:r w:rsidRPr="0054529B">
        <w:t xml:space="preserve">SA-7 </w:t>
      </w:r>
      <w:r w:rsidR="001F3496" w:rsidRPr="00947090">
        <w:t>EOs</w:t>
      </w:r>
      <w:r w:rsidRPr="0054529B">
        <w:t xml:space="preserve"> that hold</w:t>
      </w:r>
      <w:r w:rsidR="00000A63">
        <w:t>s</w:t>
      </w:r>
      <w:r w:rsidRPr="0054529B">
        <w:t xml:space="preserve"> certifications for competencies related to their work and enjoy Best Career Location® and ESOP</w:t>
      </w:r>
    </w:p>
    <w:p w:rsidR="002C7F3E" w:rsidRPr="0054529B" w:rsidRDefault="00C035F0" w:rsidP="005A6FDD">
      <w:pPr>
        <w:pStyle w:val="ListParagraph"/>
        <w:numPr>
          <w:ilvl w:val="0"/>
          <w:numId w:val="20"/>
        </w:numPr>
        <w:ind w:right="0"/>
        <w:divId w:val="181015739"/>
      </w:pPr>
      <w:r w:rsidRPr="0054529B">
        <w:t>SC-1 Industry growth by acquisition</w:t>
      </w:r>
      <w:r w:rsidR="0054529B" w:rsidRPr="0054529B">
        <w:t xml:space="preserve">; </w:t>
      </w:r>
      <w:r w:rsidRPr="0054529B">
        <w:t>SC-2 Expanding customer R&amp;D services</w:t>
      </w:r>
      <w:r w:rsidR="0054529B" w:rsidRPr="0054529B">
        <w:t xml:space="preserve">; </w:t>
      </w:r>
      <w:r w:rsidRPr="0054529B">
        <w:t>SC-3 HDLW</w:t>
      </w:r>
      <w:r w:rsidR="0054529B" w:rsidRPr="0054529B">
        <w:t xml:space="preserve">; </w:t>
      </w:r>
      <w:r w:rsidRPr="0054529B">
        <w:t>SC-4 Level 3 Sustainability</w:t>
      </w:r>
      <w:r w:rsidR="0054529B" w:rsidRPr="0054529B">
        <w:t xml:space="preserve">; </w:t>
      </w:r>
      <w:r w:rsidRPr="0054529B">
        <w:t>SC-5 Engaging EOs in sustainability</w:t>
      </w:r>
      <w:r w:rsidR="0054529B" w:rsidRPr="0054529B">
        <w:t xml:space="preserve">; </w:t>
      </w:r>
      <w:r w:rsidRPr="0054529B">
        <w:t>SC-6 Leadership development</w:t>
      </w:r>
    </w:p>
    <w:p w:rsidR="002C7F3E" w:rsidRPr="0054529B" w:rsidRDefault="00C035F0" w:rsidP="005A6FDD">
      <w:pPr>
        <w:pStyle w:val="ListParagraph"/>
        <w:numPr>
          <w:ilvl w:val="0"/>
          <w:numId w:val="20"/>
        </w:numPr>
        <w:ind w:right="0"/>
        <w:divId w:val="181015739"/>
      </w:pPr>
      <w:r w:rsidRPr="0054529B">
        <w:t>SO-1 Increase Net Promoter Score</w:t>
      </w:r>
      <w:r w:rsidR="0054529B" w:rsidRPr="0054529B">
        <w:t xml:space="preserve">; </w:t>
      </w:r>
      <w:r w:rsidRPr="0054529B">
        <w:t>SO-2 Increase current market share over the next three years by business segment</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75"/>
        <w:gridCol w:w="4770"/>
        <w:gridCol w:w="1005"/>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57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77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630B2D" w:rsidP="005A6FDD">
            <w:pPr>
              <w:rPr>
                <w:rFonts w:eastAsia="Times New Roman" w:cs="Arial"/>
                <w:szCs w:val="22"/>
              </w:rPr>
            </w:pPr>
            <w:r>
              <w:rPr>
                <w:rFonts w:eastAsia="Times New Roman" w:cs="Arial"/>
                <w:szCs w:val="22"/>
              </w:rPr>
              <w:t xml:space="preserve">The applicant’s management of complaints supports the customer requirements of </w:t>
            </w:r>
            <w:r w:rsidR="00126279">
              <w:rPr>
                <w:rFonts w:eastAsia="Times New Roman" w:cs="Arial"/>
                <w:szCs w:val="22"/>
              </w:rPr>
              <w:t>support for the product life cycle and high quality.</w:t>
            </w:r>
            <w:r>
              <w:rPr>
                <w:rFonts w:eastAsia="Times New Roman" w:cs="Arial"/>
                <w:szCs w:val="22"/>
              </w:rPr>
              <w:t xml:space="preserve"> </w:t>
            </w:r>
            <w:r w:rsidR="00C035F0">
              <w:rPr>
                <w:rFonts w:eastAsia="Times New Roman" w:cs="Arial"/>
                <w:szCs w:val="22"/>
              </w:rPr>
              <w:t xml:space="preserve">Complaints are logged into CNet, routed to the appropriate </w:t>
            </w:r>
            <w:r w:rsidR="00126279">
              <w:rPr>
                <w:rFonts w:eastAsia="Times New Roman" w:cs="Arial"/>
                <w:szCs w:val="22"/>
              </w:rPr>
              <w:t xml:space="preserve">Collin </w:t>
            </w:r>
            <w:r w:rsidR="00C035F0">
              <w:rPr>
                <w:rFonts w:eastAsia="Times New Roman" w:cs="Arial"/>
                <w:szCs w:val="22"/>
              </w:rPr>
              <w:t>CCA</w:t>
            </w:r>
            <w:r w:rsidR="00A60FE9">
              <w:rPr>
                <w:rFonts w:eastAsia="Times New Roman" w:cs="Arial"/>
                <w:szCs w:val="22"/>
              </w:rPr>
              <w:t>,</w:t>
            </w:r>
            <w:r w:rsidR="00C035F0">
              <w:rPr>
                <w:rFonts w:eastAsia="Times New Roman" w:cs="Arial"/>
                <w:szCs w:val="22"/>
              </w:rPr>
              <w:t xml:space="preserve"> and tracked to resolution</w:t>
            </w:r>
            <w:r w:rsidR="00126279">
              <w:rPr>
                <w:rFonts w:eastAsia="Times New Roman" w:cs="Arial"/>
                <w:szCs w:val="22"/>
              </w:rPr>
              <w:t>,</w:t>
            </w:r>
            <w:r w:rsidR="00C035F0">
              <w:rPr>
                <w:rFonts w:eastAsia="Times New Roman" w:cs="Arial"/>
                <w:szCs w:val="22"/>
              </w:rPr>
              <w:t xml:space="preserve"> with notifications to key internal stakeholders. Complaint codes are consistent with other coding systems used throughout the customer relationship life cycle, providing an integrated view of complaints. </w:t>
            </w:r>
          </w:p>
        </w:tc>
        <w:tc>
          <w:tcPr>
            <w:tcW w:w="477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7E7080" w:rsidP="005A6FDD">
            <w:pPr>
              <w:rPr>
                <w:rFonts w:eastAsia="Times New Roman" w:cs="Arial"/>
                <w:szCs w:val="22"/>
              </w:rPr>
            </w:pPr>
            <w:r>
              <w:rPr>
                <w:rFonts w:eastAsia="Times New Roman" w:cs="Arial"/>
                <w:szCs w:val="22"/>
              </w:rPr>
              <w:t>Eight</w:t>
            </w:r>
            <w:r w:rsidR="00C035F0">
              <w:rPr>
                <w:rFonts w:eastAsia="Times New Roman" w:cs="Arial"/>
                <w:szCs w:val="22"/>
              </w:rPr>
              <w:t xml:space="preserve"> </w:t>
            </w:r>
            <w:r w:rsidR="002A3B0F">
              <w:rPr>
                <w:rFonts w:eastAsia="Times New Roman" w:cs="Arial"/>
                <w:szCs w:val="22"/>
              </w:rPr>
              <w:t>team members</w:t>
            </w:r>
            <w:r w:rsidR="00C035F0">
              <w:rPr>
                <w:rFonts w:eastAsia="Times New Roman" w:cs="Arial"/>
                <w:szCs w:val="22"/>
              </w:rPr>
              <w:t xml:space="preserve"> noted this as a strength in IR comments.</w:t>
            </w:r>
          </w:p>
          <w:p w:rsidR="002C7F3E" w:rsidRDefault="00C035F0" w:rsidP="005A6FDD">
            <w:pPr>
              <w:rPr>
                <w:rFonts w:eastAsia="Times New Roman" w:cs="Arial"/>
                <w:szCs w:val="22"/>
              </w:rPr>
            </w:pPr>
            <w:r>
              <w:rPr>
                <w:rFonts w:eastAsia="Times New Roman" w:cs="Arial"/>
                <w:szCs w:val="22"/>
              </w:rPr>
              <w:t xml:space="preserve">R3: removed double as suggested by </w:t>
            </w:r>
            <w:r w:rsidR="00320B02">
              <w:rPr>
                <w:rFonts w:eastAsia="Times New Roman" w:cs="Arial"/>
                <w:szCs w:val="22"/>
              </w:rPr>
              <w:t>three</w:t>
            </w:r>
            <w:r w:rsidR="00191281">
              <w:rPr>
                <w:rFonts w:eastAsia="Times New Roman" w:cs="Arial"/>
                <w:szCs w:val="22"/>
              </w:rPr>
              <w:t xml:space="preserve"> team members</w:t>
            </w:r>
            <w:r>
              <w:rPr>
                <w:rFonts w:eastAsia="Times New Roman" w:cs="Arial"/>
                <w:szCs w:val="22"/>
              </w:rPr>
              <w:t xml:space="preserve">. Provides a more balanced view of </w:t>
            </w:r>
            <w:r w:rsidR="009D1F08">
              <w:rPr>
                <w:rFonts w:eastAsia="Times New Roman" w:cs="Arial"/>
                <w:szCs w:val="22"/>
              </w:rPr>
              <w:t>its</w:t>
            </w:r>
            <w:r>
              <w:rPr>
                <w:rFonts w:eastAsia="Times New Roman" w:cs="Arial"/>
                <w:szCs w:val="22"/>
              </w:rPr>
              <w:t xml:space="preserve"> overall complaint management. Left in first spot as strongest strength. Thoughts? </w:t>
            </w:r>
          </w:p>
        </w:tc>
        <w:tc>
          <w:tcPr>
            <w:tcW w:w="10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b(2)</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8D4EEA" w:rsidP="005A6FDD">
            <w:pPr>
              <w:rPr>
                <w:rFonts w:eastAsia="Times New Roman" w:cs="Arial"/>
                <w:szCs w:val="22"/>
              </w:rPr>
            </w:pPr>
            <w:r>
              <w:rPr>
                <w:rFonts w:eastAsia="Times New Roman" w:cs="Arial"/>
                <w:szCs w:val="22"/>
              </w:rPr>
              <w:t>M</w:t>
            </w:r>
            <w:r w:rsidR="00C035F0">
              <w:rPr>
                <w:rFonts w:eastAsia="Times New Roman" w:cs="Arial"/>
                <w:szCs w:val="22"/>
              </w:rPr>
              <w:t>ultiple approaches for customer support and communication of information strengthen</w:t>
            </w:r>
            <w:r w:rsidR="00126279">
              <w:rPr>
                <w:rFonts w:eastAsia="Times New Roman" w:cs="Arial"/>
                <w:szCs w:val="22"/>
              </w:rPr>
              <w:t xml:space="preserve"> </w:t>
            </w:r>
            <w:r>
              <w:rPr>
                <w:rFonts w:eastAsia="Times New Roman" w:cs="Arial"/>
                <w:szCs w:val="22"/>
              </w:rPr>
              <w:t xml:space="preserve">the applicant’s </w:t>
            </w:r>
            <w:r w:rsidR="00126279">
              <w:rPr>
                <w:rFonts w:eastAsia="Times New Roman" w:cs="Arial"/>
                <w:szCs w:val="22"/>
              </w:rPr>
              <w:t>core competency in</w:t>
            </w:r>
            <w:r w:rsidR="00C035F0">
              <w:rPr>
                <w:rFonts w:eastAsia="Times New Roman" w:cs="Arial"/>
                <w:szCs w:val="22"/>
              </w:rPr>
              <w:t xml:space="preserve"> understanding </w:t>
            </w:r>
            <w:r w:rsidR="001E39E9">
              <w:rPr>
                <w:rFonts w:eastAsia="Times New Roman" w:cs="Arial"/>
                <w:szCs w:val="22"/>
              </w:rPr>
              <w:t>the</w:t>
            </w:r>
            <w:r w:rsidR="00C035F0">
              <w:rPr>
                <w:rFonts w:eastAsia="Times New Roman" w:cs="Arial"/>
                <w:szCs w:val="22"/>
              </w:rPr>
              <w:t xml:space="preserve"> customer</w:t>
            </w:r>
            <w:r w:rsidR="00A823E5">
              <w:rPr>
                <w:rFonts w:eastAsia="Times New Roman" w:cs="Arial"/>
                <w:szCs w:val="22"/>
              </w:rPr>
              <w:t>’s</w:t>
            </w:r>
            <w:r w:rsidR="00C035F0">
              <w:rPr>
                <w:rFonts w:eastAsia="Times New Roman" w:cs="Arial"/>
                <w:szCs w:val="22"/>
              </w:rPr>
              <w:t xml:space="preserve"> business and </w:t>
            </w:r>
            <w:r w:rsidR="00126279">
              <w:rPr>
                <w:rFonts w:eastAsia="Times New Roman" w:cs="Arial"/>
                <w:szCs w:val="22"/>
              </w:rPr>
              <w:t>exceeding expectations</w:t>
            </w:r>
            <w:r w:rsidR="00C035F0">
              <w:rPr>
                <w:rFonts w:eastAsia="Times New Roman" w:cs="Arial"/>
                <w:szCs w:val="22"/>
              </w:rPr>
              <w:t>. A</w:t>
            </w:r>
            <w:r>
              <w:rPr>
                <w:rFonts w:eastAsia="Times New Roman" w:cs="Arial"/>
                <w:szCs w:val="22"/>
              </w:rPr>
              <w:t>pproaches include a</w:t>
            </w:r>
            <w:r w:rsidR="00C035F0">
              <w:rPr>
                <w:rFonts w:eastAsia="Times New Roman" w:cs="Arial"/>
                <w:szCs w:val="22"/>
              </w:rPr>
              <w:t xml:space="preserve"> secure customer portal into CNet</w:t>
            </w:r>
            <w:r w:rsidR="00D60AF3">
              <w:rPr>
                <w:rFonts w:eastAsia="Times New Roman" w:cs="Arial"/>
                <w:szCs w:val="22"/>
              </w:rPr>
              <w:t>, as well as</w:t>
            </w:r>
            <w:r w:rsidR="00C035F0">
              <w:rPr>
                <w:rFonts w:eastAsia="Times New Roman" w:cs="Arial"/>
                <w:szCs w:val="22"/>
              </w:rPr>
              <w:t xml:space="preserve"> social media and CCA blogs</w:t>
            </w:r>
            <w:r>
              <w:rPr>
                <w:rFonts w:eastAsia="Times New Roman" w:cs="Arial"/>
                <w:szCs w:val="22"/>
              </w:rPr>
              <w:t>.</w:t>
            </w:r>
            <w:r w:rsidR="00C035F0">
              <w:rPr>
                <w:rFonts w:eastAsia="Times New Roman" w:cs="Arial"/>
                <w:szCs w:val="22"/>
              </w:rPr>
              <w:t xml:space="preserve"> CCAs and </w:t>
            </w:r>
            <w:r w:rsidR="00A823E5">
              <w:rPr>
                <w:rFonts w:eastAsia="Times New Roman" w:cs="Arial"/>
                <w:szCs w:val="22"/>
              </w:rPr>
              <w:t>b</w:t>
            </w:r>
            <w:r w:rsidR="00C035F0">
              <w:rPr>
                <w:rFonts w:eastAsia="Times New Roman" w:cs="Arial"/>
                <w:szCs w:val="22"/>
              </w:rPr>
              <w:t xml:space="preserve">usiness </w:t>
            </w:r>
            <w:r w:rsidR="00A823E5">
              <w:rPr>
                <w:rFonts w:eastAsia="Times New Roman" w:cs="Arial"/>
                <w:szCs w:val="22"/>
              </w:rPr>
              <w:t>s</w:t>
            </w:r>
            <w:r w:rsidR="00C035F0">
              <w:rPr>
                <w:rFonts w:eastAsia="Times New Roman" w:cs="Arial"/>
                <w:szCs w:val="22"/>
              </w:rPr>
              <w:t xml:space="preserve">egment </w:t>
            </w:r>
            <w:r w:rsidR="00A823E5">
              <w:rPr>
                <w:rFonts w:eastAsia="Times New Roman" w:cs="Arial"/>
                <w:szCs w:val="22"/>
              </w:rPr>
              <w:t>m</w:t>
            </w:r>
            <w:r w:rsidR="00C035F0">
              <w:rPr>
                <w:rFonts w:eastAsia="Times New Roman" w:cs="Arial"/>
                <w:szCs w:val="22"/>
              </w:rPr>
              <w:t>anagers regularly meet with customers</w:t>
            </w:r>
            <w:r>
              <w:rPr>
                <w:rFonts w:eastAsia="Times New Roman" w:cs="Arial"/>
                <w:szCs w:val="22"/>
              </w:rPr>
              <w:t>,</w:t>
            </w:r>
            <w:r w:rsidR="00C035F0">
              <w:rPr>
                <w:rFonts w:eastAsia="Times New Roman" w:cs="Arial"/>
                <w:szCs w:val="22"/>
              </w:rPr>
              <w:t xml:space="preserve"> in addition to maintaining phone contact and following</w:t>
            </w:r>
            <w:r w:rsidR="008A46BB">
              <w:rPr>
                <w:rFonts w:eastAsia="Times New Roman" w:cs="Arial"/>
                <w:szCs w:val="22"/>
              </w:rPr>
              <w:t xml:space="preserve"> </w:t>
            </w:r>
            <w:r w:rsidR="00C035F0">
              <w:rPr>
                <w:rFonts w:eastAsia="Times New Roman" w:cs="Arial"/>
                <w:szCs w:val="22"/>
              </w:rPr>
              <w:t>up on orders.</w:t>
            </w:r>
          </w:p>
        </w:tc>
        <w:tc>
          <w:tcPr>
            <w:tcW w:w="477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Strength focused on key communication mechanisms. </w:t>
            </w:r>
            <w:r w:rsidR="00126279">
              <w:rPr>
                <w:rFonts w:eastAsia="Times New Roman" w:cs="Arial"/>
                <w:szCs w:val="22"/>
              </w:rPr>
              <w:t>Six</w:t>
            </w:r>
            <w:r>
              <w:rPr>
                <w:rFonts w:eastAsia="Times New Roman" w:cs="Arial"/>
                <w:szCs w:val="22"/>
              </w:rPr>
              <w:t xml:space="preserve"> </w:t>
            </w:r>
            <w:r w:rsidR="002A3B0F">
              <w:rPr>
                <w:rFonts w:eastAsia="Times New Roman" w:cs="Arial"/>
                <w:szCs w:val="22"/>
              </w:rPr>
              <w:t>team members</w:t>
            </w:r>
            <w:r>
              <w:rPr>
                <w:rFonts w:eastAsia="Times New Roman" w:cs="Arial"/>
                <w:szCs w:val="22"/>
              </w:rPr>
              <w:t xml:space="preserve"> identified this as a strength in IR (</w:t>
            </w:r>
            <w:r w:rsidR="00126279">
              <w:rPr>
                <w:rFonts w:eastAsia="Times New Roman" w:cs="Arial"/>
                <w:szCs w:val="22"/>
              </w:rPr>
              <w:t>six</w:t>
            </w:r>
            <w:r w:rsidR="00191281">
              <w:rPr>
                <w:rFonts w:eastAsia="Times New Roman" w:cs="Arial"/>
                <w:szCs w:val="22"/>
              </w:rPr>
              <w:t xml:space="preserve"> team members</w:t>
            </w:r>
            <w:r>
              <w:rPr>
                <w:rFonts w:eastAsia="Times New Roman" w:cs="Arial"/>
                <w:szCs w:val="22"/>
              </w:rPr>
              <w:t>)</w:t>
            </w:r>
            <w:r w:rsidR="00400829">
              <w:rPr>
                <w:rFonts w:eastAsia="Times New Roman" w:cs="Arial"/>
                <w:szCs w:val="22"/>
              </w:rPr>
              <w:t>—</w:t>
            </w:r>
            <w:r>
              <w:rPr>
                <w:rFonts w:eastAsia="Times New Roman" w:cs="Arial"/>
                <w:szCs w:val="22"/>
              </w:rPr>
              <w:t>prim</w:t>
            </w:r>
            <w:r w:rsidR="00126279">
              <w:rPr>
                <w:rFonts w:eastAsia="Times New Roman" w:cs="Arial"/>
                <w:szCs w:val="22"/>
              </w:rPr>
              <w:t>arily for approach and deployment</w:t>
            </w:r>
          </w:p>
          <w:p w:rsidR="002C7F3E" w:rsidRDefault="00191281" w:rsidP="005A6FDD">
            <w:pPr>
              <w:rPr>
                <w:rFonts w:eastAsia="Times New Roman" w:cs="Arial"/>
                <w:szCs w:val="22"/>
              </w:rPr>
            </w:pPr>
            <w:r>
              <w:rPr>
                <w:rFonts w:eastAsia="Times New Roman" w:cs="Arial"/>
                <w:szCs w:val="22"/>
              </w:rPr>
              <w:t>one team member</w:t>
            </w:r>
            <w:r w:rsidR="00400829">
              <w:rPr>
                <w:rFonts w:eastAsia="Times New Roman" w:cs="Arial"/>
                <w:szCs w:val="22"/>
              </w:rPr>
              <w:t>—</w:t>
            </w:r>
            <w:r w:rsidR="00C035F0">
              <w:rPr>
                <w:rFonts w:eastAsia="Times New Roman" w:cs="Arial"/>
                <w:szCs w:val="22"/>
              </w:rPr>
              <w:t xml:space="preserve">learning OFI; </w:t>
            </w:r>
            <w:r>
              <w:rPr>
                <w:rFonts w:eastAsia="Times New Roman" w:cs="Arial"/>
                <w:szCs w:val="22"/>
              </w:rPr>
              <w:t>another</w:t>
            </w:r>
            <w:r w:rsidR="00400829">
              <w:rPr>
                <w:rFonts w:eastAsia="Times New Roman" w:cs="Arial"/>
                <w:szCs w:val="22"/>
              </w:rPr>
              <w:t>—</w:t>
            </w:r>
            <w:r w:rsidR="00C035F0">
              <w:rPr>
                <w:rFonts w:eastAsia="Times New Roman" w:cs="Arial"/>
                <w:szCs w:val="22"/>
              </w:rPr>
              <w:t>key support requirements gap</w:t>
            </w:r>
          </w:p>
        </w:tc>
        <w:tc>
          <w:tcPr>
            <w:tcW w:w="10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applicant</w:t>
            </w:r>
            <w:r w:rsidR="003E0031">
              <w:rPr>
                <w:rFonts w:eastAsia="Times New Roman" w:cs="Arial"/>
                <w:szCs w:val="22"/>
              </w:rPr>
              <w:t>’</w:t>
            </w:r>
            <w:r>
              <w:rPr>
                <w:rFonts w:eastAsia="Times New Roman" w:cs="Arial"/>
                <w:szCs w:val="22"/>
              </w:rPr>
              <w:t xml:space="preserve">s </w:t>
            </w:r>
            <w:r w:rsidR="002747B6">
              <w:rPr>
                <w:rFonts w:eastAsia="Times New Roman" w:cs="Arial"/>
                <w:szCs w:val="22"/>
              </w:rPr>
              <w:t>approaches to build</w:t>
            </w:r>
            <w:r w:rsidR="008D4EEA">
              <w:rPr>
                <w:rFonts w:eastAsia="Times New Roman" w:cs="Arial"/>
                <w:szCs w:val="22"/>
              </w:rPr>
              <w:t>ing</w:t>
            </w:r>
            <w:r w:rsidR="002747B6">
              <w:rPr>
                <w:rFonts w:eastAsia="Times New Roman" w:cs="Arial"/>
                <w:szCs w:val="22"/>
              </w:rPr>
              <w:t xml:space="preserve"> and manag</w:t>
            </w:r>
            <w:r w:rsidR="008D4EEA">
              <w:rPr>
                <w:rFonts w:eastAsia="Times New Roman" w:cs="Arial"/>
                <w:szCs w:val="22"/>
              </w:rPr>
              <w:t>ing</w:t>
            </w:r>
            <w:r w:rsidR="002747B6">
              <w:rPr>
                <w:rFonts w:eastAsia="Times New Roman" w:cs="Arial"/>
                <w:szCs w:val="22"/>
              </w:rPr>
              <w:t xml:space="preserve"> relationships with existing customers align</w:t>
            </w:r>
            <w:r>
              <w:rPr>
                <w:rFonts w:eastAsia="Times New Roman" w:cs="Arial"/>
                <w:szCs w:val="22"/>
              </w:rPr>
              <w:t xml:space="preserve"> with its core competency of building lasting relationships. Examples include </w:t>
            </w:r>
            <w:r w:rsidR="000C39A9">
              <w:rPr>
                <w:rFonts w:eastAsia="Times New Roman" w:cs="Arial"/>
                <w:szCs w:val="22"/>
              </w:rPr>
              <w:t xml:space="preserve">assigning </w:t>
            </w:r>
            <w:r>
              <w:rPr>
                <w:rFonts w:eastAsia="Times New Roman" w:cs="Arial"/>
                <w:szCs w:val="22"/>
              </w:rPr>
              <w:t>CCAs to customers to coordinate and communicate with them</w:t>
            </w:r>
            <w:r w:rsidR="00126279">
              <w:rPr>
                <w:rFonts w:eastAsia="Times New Roman" w:cs="Arial"/>
                <w:szCs w:val="22"/>
              </w:rPr>
              <w:t>,</w:t>
            </w:r>
            <w:r>
              <w:rPr>
                <w:rFonts w:eastAsia="Times New Roman" w:cs="Arial"/>
                <w:szCs w:val="22"/>
              </w:rPr>
              <w:t xml:space="preserve"> participat</w:t>
            </w:r>
            <w:r w:rsidR="000C39A9">
              <w:rPr>
                <w:rFonts w:eastAsia="Times New Roman" w:cs="Arial"/>
                <w:szCs w:val="22"/>
              </w:rPr>
              <w:t>ing in</w:t>
            </w:r>
            <w:r>
              <w:rPr>
                <w:rFonts w:eastAsia="Times New Roman" w:cs="Arial"/>
                <w:szCs w:val="22"/>
              </w:rPr>
              <w:t xml:space="preserve"> </w:t>
            </w:r>
            <w:r w:rsidR="00126279">
              <w:rPr>
                <w:rFonts w:eastAsia="Times New Roman" w:cs="Arial"/>
                <w:szCs w:val="22"/>
              </w:rPr>
              <w:t>Electronics Industry Connection (</w:t>
            </w:r>
            <w:r>
              <w:rPr>
                <w:rFonts w:eastAsia="Times New Roman" w:cs="Arial"/>
                <w:szCs w:val="22"/>
              </w:rPr>
              <w:t>EIC</w:t>
            </w:r>
            <w:r w:rsidR="00126279">
              <w:rPr>
                <w:rFonts w:eastAsia="Times New Roman" w:cs="Arial"/>
                <w:szCs w:val="22"/>
              </w:rPr>
              <w:t>)</w:t>
            </w:r>
            <w:r>
              <w:rPr>
                <w:rFonts w:eastAsia="Times New Roman" w:cs="Arial"/>
                <w:szCs w:val="22"/>
              </w:rPr>
              <w:t xml:space="preserve"> subcommittees</w:t>
            </w:r>
            <w:r w:rsidR="00EE2BC8">
              <w:rPr>
                <w:rFonts w:eastAsia="Times New Roman" w:cs="Arial"/>
                <w:szCs w:val="22"/>
              </w:rPr>
              <w:t xml:space="preserve">, </w:t>
            </w:r>
            <w:r>
              <w:rPr>
                <w:rFonts w:eastAsia="Times New Roman" w:cs="Arial"/>
                <w:szCs w:val="22"/>
              </w:rPr>
              <w:t>attend</w:t>
            </w:r>
            <w:r w:rsidR="000C39A9">
              <w:rPr>
                <w:rFonts w:eastAsia="Times New Roman" w:cs="Arial"/>
                <w:szCs w:val="22"/>
              </w:rPr>
              <w:t>ing</w:t>
            </w:r>
            <w:r>
              <w:rPr>
                <w:rFonts w:eastAsia="Times New Roman" w:cs="Arial"/>
                <w:szCs w:val="22"/>
              </w:rPr>
              <w:t xml:space="preserve"> trade shows</w:t>
            </w:r>
            <w:r w:rsidR="00126279">
              <w:rPr>
                <w:rFonts w:eastAsia="Times New Roman" w:cs="Arial"/>
                <w:szCs w:val="22"/>
              </w:rPr>
              <w:t>,</w:t>
            </w:r>
            <w:r>
              <w:rPr>
                <w:rFonts w:eastAsia="Times New Roman" w:cs="Arial"/>
                <w:szCs w:val="22"/>
              </w:rPr>
              <w:t xml:space="preserve"> </w:t>
            </w:r>
            <w:r w:rsidR="000C39A9">
              <w:rPr>
                <w:rFonts w:eastAsia="Times New Roman" w:cs="Arial"/>
                <w:szCs w:val="22"/>
              </w:rPr>
              <w:t xml:space="preserve">and using </w:t>
            </w:r>
            <w:r>
              <w:rPr>
                <w:rFonts w:eastAsia="Times New Roman" w:cs="Arial"/>
                <w:szCs w:val="22"/>
              </w:rPr>
              <w:t xml:space="preserve">SMS messages and CCA blogs. </w:t>
            </w:r>
          </w:p>
        </w:tc>
        <w:tc>
          <w:tcPr>
            <w:tcW w:w="477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EXISTING CUSTOMERS ONLY; There is an OFI for new customers.</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 xml:space="preserve">4 </w:t>
            </w:r>
            <w:r w:rsidR="002A3B0F">
              <w:rPr>
                <w:rFonts w:eastAsia="Times New Roman" w:cs="Arial"/>
                <w:szCs w:val="22"/>
              </w:rPr>
              <w:t>team members</w:t>
            </w:r>
            <w:r w:rsidR="00C035F0">
              <w:rPr>
                <w:rFonts w:eastAsia="Times New Roman" w:cs="Arial"/>
                <w:szCs w:val="22"/>
              </w:rPr>
              <w:t xml:space="preserve"> provided</w:t>
            </w:r>
            <w:r w:rsidR="00191281">
              <w:rPr>
                <w:rFonts w:eastAsia="Times New Roman" w:cs="Arial"/>
                <w:szCs w:val="22"/>
              </w:rPr>
              <w:t xml:space="preserve"> feedback-ready comments</w:t>
            </w:r>
            <w:r w:rsidR="00C035F0">
              <w:rPr>
                <w:rFonts w:eastAsia="Times New Roman" w:cs="Arial"/>
                <w:szCs w:val="22"/>
              </w:rPr>
              <w:t xml:space="preserve"> for strengths (</w:t>
            </w:r>
            <w:r w:rsidR="00191281">
              <w:rPr>
                <w:rFonts w:eastAsia="Times New Roman" w:cs="Arial"/>
                <w:szCs w:val="22"/>
              </w:rPr>
              <w:t>4 team members</w:t>
            </w:r>
            <w:r w:rsidR="00C035F0">
              <w:rPr>
                <w:rFonts w:eastAsia="Times New Roman" w:cs="Arial"/>
                <w:szCs w:val="22"/>
              </w:rPr>
              <w:t xml:space="preserve">); </w:t>
            </w:r>
            <w:r w:rsidR="00191281">
              <w:rPr>
                <w:rFonts w:eastAsia="Times New Roman" w:cs="Arial"/>
                <w:szCs w:val="22"/>
              </w:rPr>
              <w:t>one</w:t>
            </w:r>
            <w:r w:rsidR="00C035F0">
              <w:rPr>
                <w:rFonts w:eastAsia="Times New Roman" w:cs="Arial"/>
                <w:szCs w:val="22"/>
              </w:rPr>
              <w:t xml:space="preserve"> IR </w:t>
            </w:r>
          </w:p>
          <w:p w:rsidR="002C7F3E" w:rsidRDefault="008A46BB" w:rsidP="005A6FDD">
            <w:pPr>
              <w:rPr>
                <w:rFonts w:eastAsia="Times New Roman" w:cs="Arial"/>
                <w:szCs w:val="22"/>
              </w:rPr>
            </w:pPr>
            <w:r>
              <w:rPr>
                <w:rFonts w:eastAsia="Times New Roman" w:cs="Arial"/>
                <w:szCs w:val="22"/>
              </w:rPr>
              <w:t>—</w:t>
            </w:r>
            <w:r w:rsidR="00C035F0">
              <w:rPr>
                <w:rFonts w:eastAsia="Times New Roman" w:cs="Arial"/>
                <w:szCs w:val="22"/>
              </w:rPr>
              <w:t xml:space="preserve">2 </w:t>
            </w:r>
            <w:r w:rsidR="002A3B0F">
              <w:rPr>
                <w:rFonts w:eastAsia="Times New Roman" w:cs="Arial"/>
                <w:szCs w:val="22"/>
              </w:rPr>
              <w:t>team members</w:t>
            </w:r>
            <w:r w:rsidR="00C035F0">
              <w:rPr>
                <w:rFonts w:eastAsia="Times New Roman" w:cs="Arial"/>
                <w:szCs w:val="22"/>
              </w:rPr>
              <w:t xml:space="preserve"> OFI IR comments for acquiring customers (added as an OFI)</w:t>
            </w:r>
          </w:p>
        </w:tc>
        <w:tc>
          <w:tcPr>
            <w:tcW w:w="10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b(1)</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jc w:val="center"/>
        <w:tblInd w:w="432" w:type="dxa"/>
        <w:tblLook w:val="04A0" w:firstRow="1" w:lastRow="0" w:firstColumn="1" w:lastColumn="0" w:noHBand="0" w:noVBand="1"/>
      </w:tblPr>
      <w:tblGrid>
        <w:gridCol w:w="10584"/>
      </w:tblGrid>
      <w:tr w:rsidR="00A65B06" w:rsidTr="009A3BED">
        <w:trPr>
          <w:jc w:val="center"/>
        </w:trPr>
        <w:tc>
          <w:tcPr>
            <w:tcW w:w="10584" w:type="dxa"/>
          </w:tcPr>
          <w:p w:rsidR="00A65B06" w:rsidRDefault="00126279" w:rsidP="005A6FDD">
            <w:pPr>
              <w:rPr>
                <w:rFonts w:eastAsia="Times New Roman" w:cs="Arial"/>
                <w:szCs w:val="22"/>
              </w:rPr>
            </w:pPr>
            <w:r>
              <w:rPr>
                <w:rFonts w:eastAsia="Times New Roman" w:cs="Arial"/>
                <w:szCs w:val="22"/>
              </w:rPr>
              <w:t>Two</w:t>
            </w:r>
            <w:r w:rsidR="00A65B06">
              <w:rPr>
                <w:rFonts w:eastAsia="Times New Roman" w:cs="Arial"/>
                <w:szCs w:val="22"/>
              </w:rPr>
              <w:t xml:space="preserve"> comments </w:t>
            </w:r>
            <w:r>
              <w:rPr>
                <w:rFonts w:eastAsia="Times New Roman" w:cs="Arial"/>
                <w:szCs w:val="22"/>
              </w:rPr>
              <w:t>on</w:t>
            </w:r>
            <w:r w:rsidR="00A65B06">
              <w:rPr>
                <w:rFonts w:eastAsia="Times New Roman" w:cs="Arial"/>
                <w:szCs w:val="22"/>
              </w:rPr>
              <w:t xml:space="preserve"> approaches to determining customer and market requirements not used. They conflicted with the </w:t>
            </w:r>
            <w:r w:rsidR="00A65B06">
              <w:rPr>
                <w:rFonts w:eastAsia="Times New Roman" w:cs="Arial"/>
                <w:szCs w:val="22"/>
              </w:rPr>
              <w:lastRenderedPageBreak/>
              <w:t xml:space="preserve">a(1) OFI for the applicant’s approach for entering new markets and attracting new customer groups. </w:t>
            </w:r>
          </w:p>
        </w:tc>
      </w:tr>
    </w:tbl>
    <w:p w:rsidR="002C7F3E" w:rsidRDefault="00C035F0" w:rsidP="005A6FDD">
      <w:pPr>
        <w:pStyle w:val="Heading3"/>
        <w:ind w:right="0"/>
        <w:divId w:val="181015739"/>
      </w:pPr>
      <w:r>
        <w:lastRenderedPageBreak/>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25"/>
        <w:gridCol w:w="5025"/>
        <w:gridCol w:w="1200"/>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1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0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It is unclear how the </w:t>
            </w:r>
            <w:r w:rsidR="009A3BED">
              <w:rPr>
                <w:rFonts w:eastAsia="Times New Roman" w:cs="Arial"/>
                <w:szCs w:val="22"/>
              </w:rPr>
              <w:t xml:space="preserve">applicant determines </w:t>
            </w:r>
            <w:r>
              <w:rPr>
                <w:rFonts w:eastAsia="Times New Roman" w:cs="Arial"/>
                <w:szCs w:val="22"/>
              </w:rPr>
              <w:t>which customers, customer groups, and market segments to emphasize and pursue for business growth</w:t>
            </w:r>
            <w:r w:rsidR="000C39A9">
              <w:rPr>
                <w:rFonts w:eastAsia="Times New Roman" w:cs="Arial"/>
                <w:szCs w:val="22"/>
              </w:rPr>
              <w:t xml:space="preserve"> or how it uses</w:t>
            </w:r>
            <w:r>
              <w:rPr>
                <w:rFonts w:eastAsia="Times New Roman" w:cs="Arial"/>
                <w:szCs w:val="22"/>
              </w:rPr>
              <w:t xml:space="preserve"> information to anticipate future customer groups and market segments. Given the strategic challenges of expanding </w:t>
            </w:r>
            <w:r w:rsidR="00CC35E2">
              <w:rPr>
                <w:rFonts w:eastAsia="Times New Roman" w:cs="Arial"/>
                <w:szCs w:val="22"/>
              </w:rPr>
              <w:t xml:space="preserve">customer </w:t>
            </w:r>
            <w:r>
              <w:rPr>
                <w:rFonts w:eastAsia="Times New Roman" w:cs="Arial"/>
                <w:szCs w:val="22"/>
              </w:rPr>
              <w:t xml:space="preserve">R&amp;D services and industry growth by acquisition, identifying future groups and markets systematically may support the </w:t>
            </w:r>
            <w:r w:rsidR="000C39A9">
              <w:rPr>
                <w:rFonts w:eastAsia="Times New Roman" w:cs="Arial"/>
                <w:szCs w:val="22"/>
              </w:rPr>
              <w:t xml:space="preserve">applicant’s </w:t>
            </w:r>
            <w:r>
              <w:rPr>
                <w:rFonts w:eastAsia="Times New Roman" w:cs="Arial"/>
                <w:szCs w:val="22"/>
              </w:rPr>
              <w:t xml:space="preserve">sustainability. </w:t>
            </w:r>
          </w:p>
        </w:tc>
        <w:tc>
          <w:tcPr>
            <w:tcW w:w="502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191281" w:rsidP="005A6FDD">
            <w:pPr>
              <w:rPr>
                <w:rFonts w:eastAsia="Times New Roman" w:cs="Arial"/>
                <w:szCs w:val="22"/>
              </w:rPr>
            </w:pPr>
            <w:r>
              <w:rPr>
                <w:rFonts w:eastAsia="Times New Roman" w:cs="Arial"/>
                <w:szCs w:val="22"/>
              </w:rPr>
              <w:t>Four</w:t>
            </w:r>
            <w:r w:rsidR="00C035F0">
              <w:rPr>
                <w:rFonts w:eastAsia="Times New Roman" w:cs="Arial"/>
                <w:szCs w:val="22"/>
              </w:rPr>
              <w:t xml:space="preserve"> </w:t>
            </w:r>
            <w:r w:rsidR="002A3B0F">
              <w:rPr>
                <w:rFonts w:eastAsia="Times New Roman" w:cs="Arial"/>
                <w:szCs w:val="22"/>
              </w:rPr>
              <w:t>team members</w:t>
            </w:r>
            <w:r w:rsidR="00C035F0">
              <w:rPr>
                <w:rFonts w:eastAsia="Times New Roman" w:cs="Arial"/>
                <w:szCs w:val="22"/>
              </w:rPr>
              <w:t xml:space="preserve"> provide </w:t>
            </w:r>
            <w:r>
              <w:rPr>
                <w:rFonts w:eastAsia="Times New Roman" w:cs="Arial"/>
                <w:szCs w:val="22"/>
              </w:rPr>
              <w:t>feedback-ready comments</w:t>
            </w:r>
            <w:r w:rsidR="00C035F0">
              <w:rPr>
                <w:rFonts w:eastAsia="Times New Roman" w:cs="Arial"/>
                <w:szCs w:val="22"/>
              </w:rPr>
              <w:t xml:space="preserve"> discussing future customer groups. </w:t>
            </w:r>
            <w:r>
              <w:rPr>
                <w:rFonts w:eastAsia="Times New Roman" w:cs="Arial"/>
                <w:szCs w:val="22"/>
              </w:rPr>
              <w:t>Four</w:t>
            </w:r>
            <w:r w:rsidR="00C035F0">
              <w:rPr>
                <w:rFonts w:eastAsia="Times New Roman" w:cs="Arial"/>
                <w:szCs w:val="22"/>
              </w:rPr>
              <w:t xml:space="preserve"> also provided IR OFIs. No strengths for this multiple.</w:t>
            </w:r>
          </w:p>
          <w:p w:rsidR="002C7F3E" w:rsidRDefault="00C035F0" w:rsidP="005A6FDD">
            <w:pPr>
              <w:rPr>
                <w:rFonts w:eastAsia="Times New Roman" w:cs="Arial"/>
                <w:szCs w:val="22"/>
              </w:rPr>
            </w:pPr>
            <w:r>
              <w:rPr>
                <w:rFonts w:eastAsia="Times New Roman" w:cs="Arial"/>
                <w:szCs w:val="22"/>
              </w:rPr>
              <w:t>Post</w:t>
            </w:r>
            <w:r w:rsidR="008A46BB">
              <w:rPr>
                <w:rFonts w:eastAsia="Times New Roman" w:cs="Arial"/>
                <w:szCs w:val="22"/>
              </w:rPr>
              <w:t>–</w:t>
            </w:r>
            <w:r>
              <w:rPr>
                <w:rFonts w:eastAsia="Times New Roman" w:cs="Arial"/>
                <w:szCs w:val="22"/>
              </w:rPr>
              <w:t xml:space="preserve">consensus call: </w:t>
            </w:r>
            <w:r w:rsidR="009A3BED">
              <w:rPr>
                <w:rFonts w:eastAsia="Times New Roman" w:cs="Arial"/>
                <w:szCs w:val="22"/>
              </w:rPr>
              <w:t>combined first and second sentences to form one nugget</w:t>
            </w:r>
            <w:r>
              <w:rPr>
                <w:rFonts w:eastAsia="Times New Roman" w:cs="Arial"/>
                <w:szCs w:val="22"/>
              </w:rPr>
              <w:t>.</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a(3)</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It is unclear how the applicant builds and manages relationships to </w:t>
            </w:r>
            <w:r w:rsidR="00721F85">
              <w:rPr>
                <w:rFonts w:eastAsia="Times New Roman" w:cs="Arial"/>
                <w:szCs w:val="22"/>
              </w:rPr>
              <w:t xml:space="preserve">acquire </w:t>
            </w:r>
            <w:r>
              <w:rPr>
                <w:rFonts w:eastAsia="Times New Roman" w:cs="Arial"/>
                <w:szCs w:val="22"/>
              </w:rPr>
              <w:t>customers</w:t>
            </w:r>
            <w:r w:rsidR="000C39A9">
              <w:rPr>
                <w:rFonts w:eastAsia="Times New Roman" w:cs="Arial"/>
                <w:szCs w:val="22"/>
              </w:rPr>
              <w:t xml:space="preserve"> or how it</w:t>
            </w:r>
            <w:r>
              <w:rPr>
                <w:rFonts w:eastAsia="Times New Roman" w:cs="Arial"/>
                <w:szCs w:val="22"/>
              </w:rPr>
              <w:t xml:space="preserve"> identif</w:t>
            </w:r>
            <w:r w:rsidR="000C39A9">
              <w:rPr>
                <w:rFonts w:eastAsia="Times New Roman" w:cs="Arial"/>
                <w:szCs w:val="22"/>
              </w:rPr>
              <w:t>ies</w:t>
            </w:r>
            <w:r>
              <w:rPr>
                <w:rFonts w:eastAsia="Times New Roman" w:cs="Arial"/>
                <w:szCs w:val="22"/>
              </w:rPr>
              <w:t xml:space="preserve"> and adapt</w:t>
            </w:r>
            <w:r w:rsidR="000C39A9">
              <w:rPr>
                <w:rFonts w:eastAsia="Times New Roman" w:cs="Arial"/>
                <w:szCs w:val="22"/>
              </w:rPr>
              <w:t>s</w:t>
            </w:r>
            <w:r>
              <w:rPr>
                <w:rFonts w:eastAsia="Times New Roman" w:cs="Arial"/>
                <w:szCs w:val="22"/>
              </w:rPr>
              <w:t xml:space="preserve"> product offerings to enter new market</w:t>
            </w:r>
            <w:r w:rsidR="00721F85">
              <w:rPr>
                <w:rFonts w:eastAsia="Times New Roman" w:cs="Arial"/>
                <w:szCs w:val="22"/>
              </w:rPr>
              <w:t>s</w:t>
            </w:r>
            <w:r>
              <w:rPr>
                <w:rFonts w:eastAsia="Times New Roman" w:cs="Arial"/>
                <w:szCs w:val="22"/>
              </w:rPr>
              <w:t xml:space="preserve"> and attract new customers. </w:t>
            </w:r>
            <w:r w:rsidR="000C39A9">
              <w:rPr>
                <w:rFonts w:eastAsia="Times New Roman" w:cs="Arial"/>
                <w:szCs w:val="22"/>
              </w:rPr>
              <w:t xml:space="preserve">Systematic processes in these areas </w:t>
            </w:r>
            <w:r>
              <w:rPr>
                <w:rFonts w:eastAsia="Times New Roman" w:cs="Arial"/>
                <w:szCs w:val="22"/>
              </w:rPr>
              <w:t xml:space="preserve">may support the strategic challenge of expanding </w:t>
            </w:r>
            <w:r w:rsidR="00CC35E2">
              <w:rPr>
                <w:rFonts w:eastAsia="Times New Roman" w:cs="Arial"/>
                <w:szCs w:val="22"/>
              </w:rPr>
              <w:t xml:space="preserve">customer </w:t>
            </w:r>
            <w:r>
              <w:rPr>
                <w:rFonts w:eastAsia="Times New Roman" w:cs="Arial"/>
                <w:szCs w:val="22"/>
              </w:rPr>
              <w:t>R&amp;D services.</w:t>
            </w:r>
          </w:p>
        </w:tc>
        <w:tc>
          <w:tcPr>
            <w:tcW w:w="50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NEW FOR R3: Combined two OFIs from a(1) and b(1). Both were focused on attracting new customers. </w:t>
            </w:r>
          </w:p>
          <w:p w:rsidR="00EE2BC8" w:rsidRDefault="00EE2BC8" w:rsidP="005A6FDD">
            <w:pPr>
              <w:rPr>
                <w:rFonts w:eastAsia="Times New Roman" w:cs="Arial"/>
                <w:szCs w:val="22"/>
              </w:rPr>
            </w:pPr>
            <w:r>
              <w:rPr>
                <w:rFonts w:eastAsia="Times New Roman" w:cs="Arial"/>
                <w:szCs w:val="22"/>
              </w:rPr>
              <w:t>a(1): This OFI is focused on the applicant</w:t>
            </w:r>
            <w:r w:rsidR="00320B02">
              <w:rPr>
                <w:rFonts w:eastAsia="Times New Roman" w:cs="Arial"/>
                <w:szCs w:val="22"/>
              </w:rPr>
              <w:t>’</w:t>
            </w:r>
            <w:r>
              <w:rPr>
                <w:rFonts w:eastAsia="Times New Roman" w:cs="Arial"/>
                <w:szCs w:val="22"/>
              </w:rPr>
              <w:t xml:space="preserve">s approach to identifying and adapting product offerings to enter new markets and attract new customers. </w:t>
            </w:r>
          </w:p>
          <w:p w:rsidR="00EE2BC8" w:rsidRDefault="00EE2BC8" w:rsidP="005A6FDD">
            <w:pPr>
              <w:rPr>
                <w:rFonts w:eastAsia="Times New Roman" w:cs="Arial"/>
                <w:szCs w:val="22"/>
              </w:rPr>
            </w:pPr>
            <w:r>
              <w:rPr>
                <w:rFonts w:eastAsia="Times New Roman" w:cs="Arial"/>
                <w:szCs w:val="22"/>
              </w:rPr>
              <w:t xml:space="preserve">Three team members provided comments </w:t>
            </w:r>
          </w:p>
          <w:p w:rsidR="00EE2BC8" w:rsidRDefault="00EE2BC8" w:rsidP="005A6FDD">
            <w:pPr>
              <w:rPr>
                <w:rFonts w:eastAsia="Times New Roman" w:cs="Arial"/>
                <w:szCs w:val="22"/>
              </w:rPr>
            </w:pPr>
            <w:r>
              <w:rPr>
                <w:rFonts w:eastAsia="Times New Roman" w:cs="Arial"/>
                <w:szCs w:val="22"/>
              </w:rPr>
              <w:t>R3: combined with b(1)—one team member pointed out they are both focused on acquiring customers</w:t>
            </w:r>
          </w:p>
          <w:p w:rsidR="00EE2BC8" w:rsidRDefault="00EE2BC8" w:rsidP="005A6FDD">
            <w:pPr>
              <w:rPr>
                <w:rFonts w:eastAsia="Times New Roman" w:cs="Arial"/>
                <w:szCs w:val="22"/>
              </w:rPr>
            </w:pPr>
            <w:r>
              <w:rPr>
                <w:rFonts w:eastAsia="Times New Roman" w:cs="Arial"/>
                <w:szCs w:val="22"/>
              </w:rPr>
              <w:t>It is unclear how the applicant adapts product requirements to enter new market segments and attract new customers. The applicant describes VOC approaches used with current customers, however does not describe a systematic approach for improving these processes. Employing systematic marketing and customer relationship processes for acquiring customers and building market share may help support the strategic challenge of expanding customer R&amp;D services and sustainability.</w:t>
            </w:r>
          </w:p>
          <w:p w:rsidR="00EE2BC8" w:rsidRDefault="00EE2BC8" w:rsidP="005A6FDD">
            <w:pPr>
              <w:rPr>
                <w:rFonts w:eastAsia="Times New Roman" w:cs="Arial"/>
                <w:szCs w:val="22"/>
              </w:rPr>
            </w:pPr>
            <w:r>
              <w:rPr>
                <w:rFonts w:eastAsia="Times New Roman" w:cs="Arial"/>
                <w:szCs w:val="22"/>
              </w:rPr>
              <w:t xml:space="preserve">b(1): ACQUIRE CUSTOMERS and build market share only. </w:t>
            </w:r>
          </w:p>
          <w:p w:rsidR="00EE2BC8" w:rsidRDefault="00EE2BC8" w:rsidP="005A6FDD">
            <w:pPr>
              <w:rPr>
                <w:rFonts w:eastAsia="Times New Roman" w:cs="Arial"/>
                <w:szCs w:val="22"/>
              </w:rPr>
            </w:pPr>
            <w:r>
              <w:rPr>
                <w:rFonts w:eastAsia="Times New Roman" w:cs="Arial"/>
                <w:szCs w:val="22"/>
              </w:rPr>
              <w:t xml:space="preserve">Strength written for b(1) for existing customers. </w:t>
            </w:r>
          </w:p>
          <w:p w:rsidR="00EE2BC8" w:rsidRDefault="00EE2BC8" w:rsidP="005A6FDD">
            <w:pPr>
              <w:rPr>
                <w:rFonts w:eastAsia="Times New Roman" w:cs="Arial"/>
                <w:szCs w:val="22"/>
              </w:rPr>
            </w:pPr>
            <w:r>
              <w:rPr>
                <w:rFonts w:eastAsia="Times New Roman" w:cs="Arial"/>
                <w:szCs w:val="22"/>
              </w:rPr>
              <w:t xml:space="preserve">Could be a theme regarding identification of new markets and obtaining new customers. In an industry where they may be capped out within its existing customer base finding new will be critical to its success. Two team members provided OFIs focused on acquiring customers. </w:t>
            </w:r>
          </w:p>
          <w:p w:rsidR="00EE2BC8" w:rsidRDefault="00EE2BC8" w:rsidP="005A6FDD">
            <w:pPr>
              <w:rPr>
                <w:rFonts w:eastAsia="Times New Roman" w:cs="Arial"/>
                <w:szCs w:val="22"/>
              </w:rPr>
            </w:pPr>
            <w:r>
              <w:rPr>
                <w:rFonts w:eastAsia="Times New Roman" w:cs="Arial"/>
                <w:szCs w:val="22"/>
              </w:rPr>
              <w:t>R3: combined with a(1)—one team member pointed out they are both focused on acquiring customers</w:t>
            </w:r>
          </w:p>
          <w:p w:rsidR="00EE2BC8" w:rsidRDefault="00EE2BC8" w:rsidP="005A6FDD">
            <w:pPr>
              <w:rPr>
                <w:rFonts w:eastAsia="Times New Roman" w:cs="Arial"/>
                <w:szCs w:val="22"/>
              </w:rPr>
            </w:pPr>
            <w:r>
              <w:rPr>
                <w:rFonts w:eastAsia="Times New Roman" w:cs="Arial"/>
                <w:szCs w:val="22"/>
              </w:rPr>
              <w:t xml:space="preserve">It is unclear whether a systematic approach exists for marketing and building relationships for acquiring customer groups. Other than attendance at trade shows and work on industry committees there is no process discussed for how new customers are acquired. Employing systematic marketing and customer relationship processes for acquiring </w:t>
            </w:r>
            <w:r>
              <w:rPr>
                <w:rFonts w:eastAsia="Times New Roman" w:cs="Arial"/>
                <w:szCs w:val="22"/>
              </w:rPr>
              <w:lastRenderedPageBreak/>
              <w:t>customers may help support the strategic challenge of expanding customer R&amp;D services.</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a(1),</w:t>
            </w:r>
            <w:r w:rsidR="001F3496">
              <w:rPr>
                <w:rFonts w:eastAsia="Times New Roman" w:cs="Arial"/>
                <w:szCs w:val="22"/>
              </w:rPr>
              <w:t xml:space="preserve"> </w:t>
            </w:r>
            <w:r>
              <w:rPr>
                <w:rFonts w:eastAsia="Times New Roman" w:cs="Arial"/>
                <w:szCs w:val="22"/>
              </w:rPr>
              <w:t>b(1)</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C658F4">
            <w:pPr>
              <w:rPr>
                <w:rFonts w:eastAsia="Times New Roman" w:cs="Arial"/>
                <w:szCs w:val="22"/>
              </w:rPr>
            </w:pPr>
            <w:r>
              <w:rPr>
                <w:rFonts w:eastAsia="Times New Roman" w:cs="Arial"/>
                <w:szCs w:val="22"/>
              </w:rPr>
              <w:t>It is unclear how the applicant systematically improves its</w:t>
            </w:r>
            <w:r w:rsidR="00721F85">
              <w:rPr>
                <w:rFonts w:eastAsia="Times New Roman" w:cs="Arial"/>
                <w:szCs w:val="22"/>
              </w:rPr>
              <w:t xml:space="preserve"> customer support and customer relationship</w:t>
            </w:r>
            <w:r>
              <w:rPr>
                <w:rFonts w:eastAsia="Times New Roman" w:cs="Arial"/>
                <w:szCs w:val="22"/>
              </w:rPr>
              <w:t xml:space="preserve"> approaches</w:t>
            </w:r>
            <w:r w:rsidR="00E1251E">
              <w:rPr>
                <w:rFonts w:eastAsia="Times New Roman" w:cs="Arial"/>
                <w:szCs w:val="22"/>
              </w:rPr>
              <w:t xml:space="preserve">, such as those used for determining support requirements for different </w:t>
            </w:r>
            <w:r>
              <w:rPr>
                <w:rFonts w:eastAsia="Times New Roman" w:cs="Arial"/>
                <w:szCs w:val="22"/>
              </w:rPr>
              <w:t>customer groups and market segments</w:t>
            </w:r>
            <w:r w:rsidR="002F0767">
              <w:rPr>
                <w:rFonts w:eastAsia="Times New Roman" w:cs="Arial"/>
                <w:szCs w:val="22"/>
              </w:rPr>
              <w:t>.</w:t>
            </w:r>
            <w:r>
              <w:rPr>
                <w:rFonts w:eastAsia="Times New Roman" w:cs="Arial"/>
                <w:szCs w:val="22"/>
              </w:rPr>
              <w:t xml:space="preserve"> Systematically improving </w:t>
            </w:r>
            <w:r w:rsidR="00E1251E">
              <w:rPr>
                <w:rFonts w:eastAsia="Times New Roman" w:cs="Arial"/>
                <w:szCs w:val="22"/>
              </w:rPr>
              <w:t xml:space="preserve">these approaches </w:t>
            </w:r>
            <w:r>
              <w:rPr>
                <w:rFonts w:eastAsia="Times New Roman" w:cs="Arial"/>
                <w:szCs w:val="22"/>
              </w:rPr>
              <w:t xml:space="preserve">may help the applicant increase </w:t>
            </w:r>
            <w:r w:rsidR="009D1F08">
              <w:rPr>
                <w:rFonts w:eastAsia="Times New Roman" w:cs="Arial"/>
                <w:szCs w:val="22"/>
              </w:rPr>
              <w:t>its</w:t>
            </w:r>
            <w:r>
              <w:rPr>
                <w:rFonts w:eastAsia="Times New Roman" w:cs="Arial"/>
                <w:szCs w:val="22"/>
              </w:rPr>
              <w:t xml:space="preserve"> market share and improve </w:t>
            </w:r>
            <w:r w:rsidR="009D1F08">
              <w:rPr>
                <w:rFonts w:eastAsia="Times New Roman" w:cs="Arial"/>
                <w:szCs w:val="22"/>
              </w:rPr>
              <w:t>its</w:t>
            </w:r>
            <w:r>
              <w:rPr>
                <w:rFonts w:eastAsia="Times New Roman" w:cs="Arial"/>
                <w:szCs w:val="22"/>
              </w:rPr>
              <w:t xml:space="preserve"> Net Promoter </w:t>
            </w:r>
            <w:r w:rsidR="00D60AF3">
              <w:rPr>
                <w:rFonts w:eastAsia="Times New Roman" w:cs="Arial"/>
                <w:szCs w:val="22"/>
              </w:rPr>
              <w:t>Score</w:t>
            </w:r>
            <w:r>
              <w:rPr>
                <w:rFonts w:eastAsia="Times New Roman" w:cs="Arial"/>
                <w:szCs w:val="22"/>
              </w:rPr>
              <w:t xml:space="preserve">. </w:t>
            </w:r>
          </w:p>
        </w:tc>
        <w:tc>
          <w:tcPr>
            <w:tcW w:w="502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A systematic approach is described for developing products [Product Development and Innovation Processes (Figure 3.2-1)], </w:t>
            </w:r>
            <w:r w:rsidR="009D1F08">
              <w:rPr>
                <w:rFonts w:eastAsia="Times New Roman" w:cs="Arial"/>
                <w:szCs w:val="22"/>
              </w:rPr>
              <w:t>but</w:t>
            </w:r>
            <w:r>
              <w:rPr>
                <w:rFonts w:eastAsia="Times New Roman" w:cs="Arial"/>
                <w:szCs w:val="22"/>
              </w:rPr>
              <w:t xml:space="preserve"> the applicant doesn</w:t>
            </w:r>
            <w:r w:rsidR="003E0031">
              <w:rPr>
                <w:rFonts w:eastAsia="Times New Roman" w:cs="Arial"/>
                <w:szCs w:val="22"/>
              </w:rPr>
              <w:t>’</w:t>
            </w:r>
            <w:r>
              <w:rPr>
                <w:rFonts w:eastAsia="Times New Roman" w:cs="Arial"/>
                <w:szCs w:val="22"/>
              </w:rPr>
              <w:t xml:space="preserve">t describe an approach for systematically improving </w:t>
            </w:r>
            <w:r w:rsidR="009D1F08">
              <w:rPr>
                <w:rFonts w:eastAsia="Times New Roman" w:cs="Arial"/>
                <w:szCs w:val="22"/>
              </w:rPr>
              <w:t>its</w:t>
            </w:r>
            <w:r>
              <w:rPr>
                <w:rFonts w:eastAsia="Times New Roman" w:cs="Arial"/>
                <w:szCs w:val="22"/>
              </w:rPr>
              <w:t xml:space="preserve"> customer support and customer relationship processes. This OFI is focused on the nonmanufacturing processes. </w:t>
            </w:r>
            <w:r w:rsidR="00721F85">
              <w:rPr>
                <w:rFonts w:eastAsia="Times New Roman" w:cs="Arial"/>
                <w:szCs w:val="22"/>
              </w:rPr>
              <w:t>Six</w:t>
            </w:r>
            <w:r>
              <w:rPr>
                <w:rFonts w:eastAsia="Times New Roman" w:cs="Arial"/>
                <w:szCs w:val="22"/>
              </w:rPr>
              <w:t xml:space="preserve"> </w:t>
            </w:r>
            <w:r w:rsidR="002A3B0F">
              <w:rPr>
                <w:rFonts w:eastAsia="Times New Roman" w:cs="Arial"/>
                <w:szCs w:val="22"/>
              </w:rPr>
              <w:t>team members</w:t>
            </w:r>
            <w:r>
              <w:rPr>
                <w:rFonts w:eastAsia="Times New Roman" w:cs="Arial"/>
                <w:szCs w:val="22"/>
              </w:rPr>
              <w:t xml:space="preserve"> identif</w:t>
            </w:r>
            <w:r w:rsidR="00191281">
              <w:rPr>
                <w:rFonts w:eastAsia="Times New Roman" w:cs="Arial"/>
                <w:szCs w:val="22"/>
              </w:rPr>
              <w:t>y missing evidence of learning</w:t>
            </w:r>
            <w:r>
              <w:rPr>
                <w:rFonts w:eastAsia="Times New Roman" w:cs="Arial"/>
                <w:szCs w:val="22"/>
              </w:rPr>
              <w:t xml:space="preserve">. </w:t>
            </w:r>
          </w:p>
          <w:p w:rsidR="00895AA7" w:rsidRDefault="00C035F0" w:rsidP="005A6FDD">
            <w:pPr>
              <w:rPr>
                <w:rFonts w:eastAsia="Times New Roman" w:cs="Arial"/>
                <w:szCs w:val="22"/>
              </w:rPr>
            </w:pPr>
            <w:r>
              <w:rPr>
                <w:rFonts w:eastAsia="Times New Roman" w:cs="Arial"/>
                <w:szCs w:val="22"/>
              </w:rPr>
              <w:t xml:space="preserve">R3: moved to bottom in deference to other OFIs being more focused on </w:t>
            </w:r>
            <w:r w:rsidR="003E0031">
              <w:rPr>
                <w:rFonts w:eastAsia="Times New Roman" w:cs="Arial"/>
                <w:szCs w:val="22"/>
              </w:rPr>
              <w:t>“</w:t>
            </w:r>
            <w:r>
              <w:rPr>
                <w:rFonts w:eastAsia="Times New Roman" w:cs="Arial"/>
                <w:szCs w:val="22"/>
              </w:rPr>
              <w:t>less mature</w:t>
            </w:r>
            <w:r w:rsidR="003E0031">
              <w:rPr>
                <w:rFonts w:eastAsia="Times New Roman" w:cs="Arial"/>
                <w:szCs w:val="22"/>
              </w:rPr>
              <w:t>”</w:t>
            </w:r>
            <w:r>
              <w:rPr>
                <w:rFonts w:eastAsia="Times New Roman" w:cs="Arial"/>
                <w:szCs w:val="22"/>
              </w:rPr>
              <w:t xml:space="preserve"> needs. I</w:t>
            </w:r>
            <w:r w:rsidR="003E0031">
              <w:rPr>
                <w:rFonts w:eastAsia="Times New Roman" w:cs="Arial"/>
                <w:szCs w:val="22"/>
              </w:rPr>
              <w:t>’</w:t>
            </w:r>
            <w:r>
              <w:rPr>
                <w:rFonts w:eastAsia="Times New Roman" w:cs="Arial"/>
                <w:szCs w:val="22"/>
              </w:rPr>
              <w:t>ve tightened up the language to focus on customer support and</w:t>
            </w:r>
            <w:r w:rsidR="00E1251E">
              <w:rPr>
                <w:rFonts w:eastAsia="Times New Roman" w:cs="Arial"/>
                <w:szCs w:val="22"/>
              </w:rPr>
              <w:t xml:space="preserve"> relationships</w:t>
            </w:r>
            <w:r>
              <w:rPr>
                <w:rFonts w:eastAsia="Times New Roman" w:cs="Arial"/>
                <w:szCs w:val="22"/>
              </w:rPr>
              <w:t xml:space="preserve">. </w:t>
            </w:r>
          </w:p>
          <w:p w:rsidR="002C7F3E" w:rsidRDefault="00C035F0" w:rsidP="005A6FDD">
            <w:pPr>
              <w:rPr>
                <w:rFonts w:eastAsia="Times New Roman" w:cs="Arial"/>
                <w:szCs w:val="22"/>
              </w:rPr>
            </w:pPr>
            <w:r>
              <w:rPr>
                <w:rFonts w:eastAsia="Times New Roman" w:cs="Arial"/>
                <w:szCs w:val="22"/>
              </w:rPr>
              <w:t xml:space="preserve">Also, </w:t>
            </w:r>
            <w:r w:rsidR="00191281">
              <w:rPr>
                <w:rFonts w:eastAsia="Times New Roman" w:cs="Arial"/>
                <w:szCs w:val="22"/>
              </w:rPr>
              <w:t>one team member</w:t>
            </w:r>
            <w:r>
              <w:rPr>
                <w:rFonts w:eastAsia="Times New Roman" w:cs="Arial"/>
                <w:szCs w:val="22"/>
              </w:rPr>
              <w:t xml:space="preserve"> points to 6.1b(2) which states enabling processes are evaluated a minimum of annually. For the </w:t>
            </w:r>
            <w:r w:rsidR="002747B6">
              <w:rPr>
                <w:rFonts w:eastAsia="Times New Roman" w:cs="Arial"/>
                <w:szCs w:val="22"/>
              </w:rPr>
              <w:t>team</w:t>
            </w:r>
            <w:r w:rsidR="003E0031">
              <w:rPr>
                <w:rFonts w:eastAsia="Times New Roman" w:cs="Arial"/>
                <w:szCs w:val="22"/>
              </w:rPr>
              <w:t>’</w:t>
            </w:r>
            <w:r w:rsidR="002747B6">
              <w:rPr>
                <w:rFonts w:eastAsia="Times New Roman" w:cs="Arial"/>
                <w:szCs w:val="22"/>
              </w:rPr>
              <w:t>s</w:t>
            </w:r>
            <w:r>
              <w:rPr>
                <w:rFonts w:eastAsia="Times New Roman" w:cs="Arial"/>
                <w:szCs w:val="22"/>
              </w:rPr>
              <w:t xml:space="preserve"> consideration, are the changes described in the application a response to pain points</w:t>
            </w:r>
            <w:r w:rsidR="00721F85">
              <w:rPr>
                <w:rFonts w:eastAsia="Times New Roman" w:cs="Arial"/>
                <w:szCs w:val="22"/>
              </w:rPr>
              <w:t xml:space="preserve">, </w:t>
            </w:r>
            <w:r>
              <w:rPr>
                <w:rFonts w:eastAsia="Times New Roman" w:cs="Arial"/>
                <w:szCs w:val="22"/>
              </w:rPr>
              <w:t xml:space="preserve">or are they the result of a systematic review of </w:t>
            </w:r>
            <w:r w:rsidR="009D1F08">
              <w:rPr>
                <w:rFonts w:eastAsia="Times New Roman" w:cs="Arial"/>
                <w:szCs w:val="22"/>
              </w:rPr>
              <w:t>its</w:t>
            </w:r>
            <w:r>
              <w:rPr>
                <w:rFonts w:eastAsia="Times New Roman" w:cs="Arial"/>
                <w:szCs w:val="22"/>
              </w:rPr>
              <w:t xml:space="preserve"> processes. Thoughts? </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r w:rsidR="001F3496">
              <w:rPr>
                <w:rFonts w:eastAsia="Times New Roman" w:cs="Arial"/>
                <w:szCs w:val="22"/>
              </w:rPr>
              <w:t xml:space="preserve"> </w:t>
            </w:r>
            <w:r>
              <w:rPr>
                <w:rFonts w:eastAsia="Times New Roman" w:cs="Arial"/>
                <w:szCs w:val="22"/>
              </w:rPr>
              <w:t>b</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5000" w:type="pct"/>
        <w:tblLook w:val="04A0" w:firstRow="1" w:lastRow="0" w:firstColumn="1" w:lastColumn="0" w:noHBand="0" w:noVBand="1"/>
      </w:tblPr>
      <w:tblGrid>
        <w:gridCol w:w="11016"/>
      </w:tblGrid>
      <w:tr w:rsidR="00A65B06" w:rsidTr="00A65B06">
        <w:tc>
          <w:tcPr>
            <w:tcW w:w="11016" w:type="dxa"/>
          </w:tcPr>
          <w:p w:rsidR="00A65B06" w:rsidRDefault="00A65B06" w:rsidP="005A6FDD">
            <w:pPr>
              <w:rPr>
                <w:rFonts w:eastAsia="Times New Roman" w:cs="Arial"/>
                <w:szCs w:val="22"/>
              </w:rPr>
            </w:pPr>
            <w:r>
              <w:rPr>
                <w:rFonts w:eastAsia="Times New Roman" w:cs="Arial"/>
                <w:szCs w:val="22"/>
              </w:rPr>
              <w:t xml:space="preserve">Did not use comment for how approaches are tailored to meet the needs of a given customer segment. This comment did not rise to the level of the others.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A65B06" w:rsidTr="00A65B06">
        <w:tc>
          <w:tcPr>
            <w:tcW w:w="11016" w:type="dxa"/>
          </w:tcPr>
          <w:p w:rsidR="00A65B06" w:rsidRDefault="00A65B06"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A65B06" w:rsidRDefault="00A65B06"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5</w:t>
            </w:r>
            <w:r w:rsidR="00763E64">
              <w:rPr>
                <w:rStyle w:val="Strong"/>
                <w:rFonts w:eastAsia="Times New Roman" w:cs="Arial"/>
                <w:szCs w:val="22"/>
              </w:rPr>
              <w:t>0</w:t>
            </w:r>
          </w:p>
          <w:p w:rsidR="00A65B06" w:rsidRDefault="00A65B06" w:rsidP="005A6FDD">
            <w:pPr>
              <w:rPr>
                <w:rFonts w:eastAsia="Times New Roman" w:cs="Arial"/>
                <w:b/>
                <w:bCs/>
                <w:szCs w:val="22"/>
              </w:rPr>
            </w:pPr>
            <w:r>
              <w:rPr>
                <w:rFonts w:eastAsia="Times New Roman" w:cs="Arial"/>
                <w:szCs w:val="22"/>
              </w:rPr>
              <w:t xml:space="preserve">Why shouldn’t the score be in the range above or below the selected one? </w:t>
            </w:r>
          </w:p>
          <w:p w:rsidR="00A65B06" w:rsidRDefault="00A65B06" w:rsidP="005A6FDD">
            <w:pPr>
              <w:rPr>
                <w:rFonts w:eastAsia="Times New Roman" w:cs="Arial"/>
                <w:b/>
                <w:bCs/>
                <w:szCs w:val="22"/>
              </w:rPr>
            </w:pPr>
            <w:r>
              <w:rPr>
                <w:rStyle w:val="Strong"/>
                <w:rFonts w:eastAsia="Times New Roman" w:cs="Arial"/>
                <w:szCs w:val="22"/>
              </w:rPr>
              <w:t xml:space="preserve">Below: approach is responsive to the OVERALL requirements; approaches are deployed, early stages of alignment. </w:t>
            </w:r>
          </w:p>
          <w:p w:rsidR="00A65B06" w:rsidRDefault="00A65B06" w:rsidP="005A6FDD">
            <w:pPr>
              <w:rPr>
                <w:rFonts w:eastAsia="Times New Roman" w:cs="Arial"/>
                <w:b/>
                <w:bCs/>
                <w:szCs w:val="22"/>
              </w:rPr>
            </w:pPr>
            <w:r>
              <w:rPr>
                <w:rStyle w:val="Strong"/>
                <w:rFonts w:eastAsia="Times New Roman" w:cs="Arial"/>
                <w:szCs w:val="22"/>
              </w:rPr>
              <w:t>Above: approach is not responsive to the multiple requirements, but does meet many of them; organizational learning is not systematic, with no evidence of innovation.</w:t>
            </w:r>
          </w:p>
          <w:p w:rsidR="00A65B06" w:rsidRDefault="00A65B06" w:rsidP="005A6FDD">
            <w:pPr>
              <w:rPr>
                <w:rFonts w:eastAsia="Times New Roman" w:cs="Arial"/>
                <w:szCs w:val="22"/>
              </w:rPr>
            </w:pPr>
            <w:r>
              <w:rPr>
                <w:rStyle w:val="Strong"/>
                <w:rFonts w:eastAsia="Times New Roman" w:cs="Arial"/>
                <w:szCs w:val="22"/>
              </w:rPr>
              <w:t xml:space="preserve">R2: dropped score from 60; removed </w:t>
            </w:r>
            <w:r w:rsidR="005A61F6" w:rsidRPr="005A61F6">
              <w:rPr>
                <w:rFonts w:eastAsia="Times New Roman" w:cs="Arial"/>
                <w:b/>
                <w:szCs w:val="22"/>
              </w:rPr>
              <w:t>doub</w:t>
            </w:r>
            <w:r w:rsidR="005A61F6">
              <w:rPr>
                <w:rFonts w:eastAsia="Times New Roman" w:cs="Arial"/>
                <w:szCs w:val="22"/>
              </w:rPr>
              <w:t>l</w:t>
            </w:r>
            <w:r>
              <w:rPr>
                <w:rStyle w:val="Strong"/>
                <w:rFonts w:eastAsia="Times New Roman" w:cs="Arial"/>
                <w:szCs w:val="22"/>
              </w:rPr>
              <w:t xml:space="preserve">ing on first strength. </w:t>
            </w:r>
          </w:p>
        </w:tc>
      </w:tr>
    </w:tbl>
    <w:p w:rsidR="00A65B06" w:rsidRDefault="00A65B06" w:rsidP="005A6FDD">
      <w:pPr>
        <w:rPr>
          <w:rFonts w:eastAsia="Times New Roman" w:cs="Arial"/>
          <w:szCs w:val="22"/>
        </w:rPr>
      </w:pPr>
    </w:p>
    <w:p w:rsidR="00D60AF3" w:rsidRDefault="00D60AF3"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4.1</w:t>
      </w:r>
    </w:p>
    <w:p w:rsidR="002C7F3E" w:rsidRDefault="00C035F0" w:rsidP="005A6FDD">
      <w:pPr>
        <w:pStyle w:val="Heading2"/>
        <w:divId w:val="181015739"/>
        <w:rPr>
          <w:rFonts w:eastAsia="Times New Roman" w:cs="Arial"/>
        </w:rPr>
      </w:pPr>
      <w:r>
        <w:rPr>
          <w:rFonts w:eastAsia="Times New Roman" w:cs="Arial"/>
        </w:rPr>
        <w:t>Measurement, Analysis, and Improvement of Organizational Performance</w:t>
      </w:r>
    </w:p>
    <w:p w:rsidR="002C7F3E" w:rsidRDefault="00C035F0" w:rsidP="005A6FDD">
      <w:pPr>
        <w:pStyle w:val="Heading3"/>
        <w:ind w:right="0"/>
        <w:divId w:val="181015739"/>
      </w:pPr>
      <w:r>
        <w:t>Relevant Key Factors</w:t>
      </w:r>
    </w:p>
    <w:p w:rsidR="002C7F3E" w:rsidRDefault="00C035F0" w:rsidP="005A6FDD">
      <w:pPr>
        <w:pStyle w:val="ListParagraph"/>
        <w:numPr>
          <w:ilvl w:val="0"/>
          <w:numId w:val="21"/>
        </w:numPr>
        <w:ind w:right="0"/>
        <w:divId w:val="181015739"/>
      </w:pPr>
      <w:r>
        <w:t>Creativity</w:t>
      </w:r>
      <w:r w:rsidR="00E1251E">
        <w:t xml:space="preserve">: </w:t>
      </w:r>
      <w:r>
        <w:t xml:space="preserve">we </w:t>
      </w:r>
      <w:r w:rsidR="00E1251E">
        <w:t>invest in continuous innovation</w:t>
      </w:r>
    </w:p>
    <w:p w:rsidR="002C7F3E" w:rsidRDefault="00C035F0" w:rsidP="005A6FDD">
      <w:pPr>
        <w:pStyle w:val="ListParagraph"/>
        <w:ind w:right="0"/>
        <w:divId w:val="181015739"/>
      </w:pPr>
      <w:r>
        <w:t>Vision</w:t>
      </w:r>
      <w:r w:rsidR="00400829">
        <w:t>—</w:t>
      </w:r>
      <w:r>
        <w:t>Lead circuitry innovation for the future</w:t>
      </w:r>
    </w:p>
    <w:p w:rsidR="002C7F3E" w:rsidRDefault="00E1251E" w:rsidP="005A6FDD">
      <w:pPr>
        <w:pStyle w:val="ListParagraph"/>
        <w:ind w:right="0"/>
        <w:divId w:val="181015739"/>
      </w:pPr>
      <w:r>
        <w:t xml:space="preserve">Colossal: </w:t>
      </w:r>
      <w:r w:rsidR="00C035F0">
        <w:t>we are proud of our business perfo</w:t>
      </w:r>
      <w:r>
        <w:t>rmance compared to others</w:t>
      </w:r>
    </w:p>
    <w:p w:rsidR="002C7F3E" w:rsidRPr="0054529B" w:rsidRDefault="00C035F0" w:rsidP="005A6FDD">
      <w:pPr>
        <w:pStyle w:val="ListParagraph"/>
        <w:ind w:right="0"/>
        <w:divId w:val="181015739"/>
      </w:pPr>
      <w:r w:rsidRPr="0054529B">
        <w:t>Aerospace (national)</w:t>
      </w:r>
      <w:r w:rsidR="00400829" w:rsidRPr="0054529B">
        <w:t>—</w:t>
      </w:r>
      <w:r w:rsidRPr="0054529B">
        <w:t>cockpit and navigation instrumentation, flight control modules; major customer</w:t>
      </w:r>
      <w:r w:rsidR="00947090" w:rsidRPr="0054529B">
        <w:t>—</w:t>
      </w:r>
      <w:r w:rsidRPr="0054529B">
        <w:t>exclusive contract with GBN Corp.</w:t>
      </w:r>
      <w:r w:rsidR="0054529B" w:rsidRPr="0054529B">
        <w:t xml:space="preserve">; </w:t>
      </w:r>
      <w:r w:rsidR="00EE3FDF">
        <w:t>PE</w:t>
      </w:r>
      <w:r w:rsidRPr="0054529B">
        <w:t xml:space="preserve"> (international)</w:t>
      </w:r>
      <w:r w:rsidR="00400829" w:rsidRPr="0054529B">
        <w:t>—</w:t>
      </w:r>
      <w:r w:rsidRPr="0054529B">
        <w:t>cell and satellite phones, tablets and microcomputers, cameras, toys; major customers</w:t>
      </w:r>
      <w:r w:rsidR="008A46BB" w:rsidRPr="0054529B">
        <w:t>—</w:t>
      </w:r>
      <w:r w:rsidRPr="0054529B">
        <w:t>NexTee, MEE2, Sleeker</w:t>
      </w:r>
      <w:r w:rsidR="0054529B" w:rsidRPr="0054529B">
        <w:t xml:space="preserve">; </w:t>
      </w:r>
      <w:r w:rsidRPr="0054529B">
        <w:t>Contract R&amp;D (national)</w:t>
      </w:r>
      <w:r w:rsidR="00400829" w:rsidRPr="0054529B">
        <w:t>—</w:t>
      </w:r>
      <w:r w:rsidRPr="0054529B">
        <w:t>circuitry design assistance, development of fine-line imagery, production processes; major customers</w:t>
      </w:r>
      <w:r w:rsidR="008A46BB" w:rsidRPr="0054529B">
        <w:t>—</w:t>
      </w:r>
      <w:r w:rsidRPr="0054529B">
        <w:t>Valley Tech and Newton Computers</w:t>
      </w:r>
    </w:p>
    <w:p w:rsidR="002C7F3E" w:rsidRDefault="0054529B" w:rsidP="005A6FDD">
      <w:pPr>
        <w:pStyle w:val="ListParagraph"/>
        <w:ind w:right="0"/>
        <w:divId w:val="181015739"/>
      </w:pPr>
      <w:r>
        <w:t>O</w:t>
      </w:r>
      <w:r w:rsidR="00C035F0">
        <w:t xml:space="preserve">ver 70 suppliers in the supply chain </w:t>
      </w:r>
    </w:p>
    <w:p w:rsidR="002C7F3E" w:rsidRDefault="00C035F0" w:rsidP="005A6FDD">
      <w:pPr>
        <w:pStyle w:val="ListParagraph"/>
        <w:ind w:right="0"/>
        <w:divId w:val="181015739"/>
      </w:pPr>
      <w:r>
        <w:t>SC-1 Industry growth by acquisition</w:t>
      </w:r>
    </w:p>
    <w:p w:rsidR="002C7F3E" w:rsidRPr="0054529B" w:rsidRDefault="00C035F0" w:rsidP="005A6FDD">
      <w:pPr>
        <w:pStyle w:val="ListParagraph"/>
        <w:ind w:right="0"/>
        <w:divId w:val="181015739"/>
      </w:pPr>
      <w:r w:rsidRPr="0054529B">
        <w:t>Use of Baldrige framework since 1992</w:t>
      </w:r>
      <w:r w:rsidR="0054529B" w:rsidRPr="0054529B">
        <w:t xml:space="preserve">; </w:t>
      </w:r>
      <w:r w:rsidR="008D1EB3">
        <w:rPr>
          <w:rFonts w:cs="Arial"/>
          <w:szCs w:val="22"/>
        </w:rPr>
        <w:t>CI</w:t>
      </w:r>
      <w:r w:rsidR="008D1EB3" w:rsidRPr="008D1EB3">
        <w:rPr>
          <w:rFonts w:cs="Arial"/>
          <w:szCs w:val="22"/>
          <w:vertAlign w:val="superscript"/>
        </w:rPr>
        <w:t>2</w:t>
      </w:r>
      <w:r w:rsidR="00947090" w:rsidRPr="0054529B">
        <w:t>—</w:t>
      </w:r>
      <w:r w:rsidRPr="0054529B">
        <w:t>Integrated performance improvement and sustainability system with two main components (continual innovation and continuous improvement)</w:t>
      </w:r>
      <w:r w:rsidR="0054529B" w:rsidRPr="0054529B">
        <w:t xml:space="preserve">; </w:t>
      </w:r>
      <w:r w:rsidRPr="0054529B">
        <w:t>PDCA methodology</w:t>
      </w:r>
      <w:r w:rsidR="0054529B" w:rsidRPr="0054529B">
        <w:t xml:space="preserve">; </w:t>
      </w:r>
      <w:r w:rsidR="001F3496" w:rsidRPr="0054529B">
        <w:t>u</w:t>
      </w:r>
      <w:r w:rsidRPr="0054529B">
        <w:t xml:space="preserve">se of LSS, </w:t>
      </w:r>
      <w:r w:rsidR="008D1EB3">
        <w:rPr>
          <w:rFonts w:cs="Arial"/>
          <w:szCs w:val="22"/>
        </w:rPr>
        <w:t>CI</w:t>
      </w:r>
      <w:r w:rsidR="008D1EB3" w:rsidRPr="008D1EB3">
        <w:rPr>
          <w:rFonts w:cs="Arial"/>
          <w:szCs w:val="22"/>
          <w:vertAlign w:val="superscript"/>
        </w:rPr>
        <w:t>2</w:t>
      </w:r>
      <w:r w:rsidRPr="0054529B">
        <w:t>, and other improvement techniques to address gaps identified during internal process audits</w:t>
      </w:r>
    </w:p>
    <w:p w:rsidR="002C7F3E" w:rsidRPr="0054529B" w:rsidRDefault="00C035F0" w:rsidP="005A6FDD">
      <w:pPr>
        <w:pStyle w:val="ListParagraph"/>
        <w:ind w:right="0"/>
        <w:divId w:val="181015739"/>
      </w:pPr>
      <w:r w:rsidRPr="0054529B">
        <w:t>SO-1 Increase Net Promoter Score</w:t>
      </w:r>
      <w:r w:rsidR="0054529B" w:rsidRPr="0054529B">
        <w:t xml:space="preserve">; </w:t>
      </w:r>
      <w:r w:rsidRPr="0054529B">
        <w:t>SO-2 Increase current market share over the next three years by business segment</w:t>
      </w:r>
      <w:r w:rsidR="0054529B" w:rsidRPr="0054529B">
        <w:t xml:space="preserve">; </w:t>
      </w:r>
      <w:r w:rsidRPr="0054529B">
        <w:t>SO-3 Improve EO participation in movin</w:t>
      </w:r>
      <w:r w:rsidR="0054529B" w:rsidRPr="0054529B">
        <w:t xml:space="preserve">g toward refined business model; </w:t>
      </w:r>
      <w:r w:rsidRPr="0054529B">
        <w:t>SO-4 Improve demonstrated leadership and decision making by E</w:t>
      </w:r>
      <w:r w:rsidR="00E1251E" w:rsidRPr="0054529B">
        <w:t>O</w:t>
      </w:r>
      <w:r w:rsidRPr="0054529B">
        <w:t>s</w:t>
      </w:r>
      <w:r w:rsidR="0054529B" w:rsidRPr="0054529B">
        <w:t xml:space="preserve">; </w:t>
      </w:r>
      <w:r w:rsidRPr="0054529B">
        <w:t>SO-5 Maintain 100% employee ownership</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035"/>
        <w:gridCol w:w="5220"/>
        <w:gridCol w:w="1095"/>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03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522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0F3D3F">
            <w:pPr>
              <w:rPr>
                <w:rFonts w:eastAsia="Times New Roman" w:cs="Arial"/>
                <w:szCs w:val="22"/>
              </w:rPr>
            </w:pPr>
            <w:r>
              <w:rPr>
                <w:rFonts w:eastAsia="Times New Roman" w:cs="Arial"/>
                <w:szCs w:val="22"/>
              </w:rPr>
              <w:t>The applicant</w:t>
            </w:r>
            <w:r w:rsidR="005517E1">
              <w:rPr>
                <w:rFonts w:eastAsia="Times New Roman" w:cs="Arial"/>
                <w:szCs w:val="22"/>
              </w:rPr>
              <w:t>’s</w:t>
            </w:r>
            <w:r>
              <w:rPr>
                <w:rFonts w:eastAsia="Times New Roman" w:cs="Arial"/>
                <w:szCs w:val="22"/>
              </w:rPr>
              <w:t xml:space="preserve"> systematic approaches to </w:t>
            </w:r>
            <w:r w:rsidR="00D60AF3">
              <w:rPr>
                <w:rFonts w:eastAsia="Times New Roman" w:cs="Arial"/>
                <w:szCs w:val="22"/>
              </w:rPr>
              <w:t xml:space="preserve">measuring </w:t>
            </w:r>
            <w:r w:rsidR="005517E1">
              <w:rPr>
                <w:rFonts w:eastAsia="Times New Roman" w:cs="Arial"/>
                <w:szCs w:val="22"/>
              </w:rPr>
              <w:t>performance and selecti</w:t>
            </w:r>
            <w:r w:rsidR="00D60AF3">
              <w:rPr>
                <w:rFonts w:eastAsia="Times New Roman" w:cs="Arial"/>
                <w:szCs w:val="22"/>
              </w:rPr>
              <w:t>ng</w:t>
            </w:r>
            <w:r w:rsidR="005517E1">
              <w:rPr>
                <w:rFonts w:eastAsia="Times New Roman" w:cs="Arial"/>
                <w:szCs w:val="22"/>
              </w:rPr>
              <w:t xml:space="preserve"> comparative data may support the achievement of strategic objectives and organizational results</w:t>
            </w:r>
            <w:r>
              <w:rPr>
                <w:rFonts w:eastAsia="Times New Roman" w:cs="Arial"/>
                <w:szCs w:val="22"/>
              </w:rPr>
              <w:t>. The performance measurement system</w:t>
            </w:r>
            <w:r w:rsidR="000F3D3F">
              <w:rPr>
                <w:rFonts w:eastAsia="Times New Roman" w:cs="Arial"/>
                <w:szCs w:val="22"/>
              </w:rPr>
              <w:t xml:space="preserve"> includes</w:t>
            </w:r>
            <w:r>
              <w:rPr>
                <w:rFonts w:eastAsia="Times New Roman" w:cs="Arial"/>
                <w:szCs w:val="22"/>
              </w:rPr>
              <w:t xml:space="preserve"> aggregate and drill</w:t>
            </w:r>
            <w:r w:rsidR="005517E1">
              <w:rPr>
                <w:rFonts w:eastAsia="Times New Roman" w:cs="Arial"/>
                <w:szCs w:val="22"/>
              </w:rPr>
              <w:t>-</w:t>
            </w:r>
            <w:r>
              <w:rPr>
                <w:rFonts w:eastAsia="Times New Roman" w:cs="Arial"/>
                <w:szCs w:val="22"/>
              </w:rPr>
              <w:t>down scorecards</w:t>
            </w:r>
            <w:r w:rsidR="000F3D3F">
              <w:rPr>
                <w:rFonts w:eastAsia="Times New Roman" w:cs="Arial"/>
                <w:szCs w:val="22"/>
              </w:rPr>
              <w:t>,</w:t>
            </w:r>
            <w:r>
              <w:rPr>
                <w:rFonts w:eastAsia="Times New Roman" w:cs="Arial"/>
                <w:szCs w:val="22"/>
              </w:rPr>
              <w:t xml:space="preserve"> and </w:t>
            </w:r>
            <w:r w:rsidR="00627656">
              <w:rPr>
                <w:rFonts w:eastAsia="Times New Roman" w:cs="Arial"/>
                <w:szCs w:val="22"/>
              </w:rPr>
              <w:t>the</w:t>
            </w:r>
            <w:r>
              <w:rPr>
                <w:rFonts w:eastAsia="Times New Roman" w:cs="Arial"/>
                <w:szCs w:val="22"/>
              </w:rPr>
              <w:t xml:space="preserve"> Benchmark Team sour</w:t>
            </w:r>
            <w:r w:rsidR="000F3D3F">
              <w:rPr>
                <w:rFonts w:eastAsia="Times New Roman" w:cs="Arial"/>
                <w:szCs w:val="22"/>
              </w:rPr>
              <w:t>ces</w:t>
            </w:r>
            <w:r>
              <w:rPr>
                <w:rFonts w:eastAsia="Times New Roman" w:cs="Arial"/>
                <w:szCs w:val="22"/>
              </w:rPr>
              <w:t xml:space="preserve"> best</w:t>
            </w:r>
            <w:r w:rsidR="005517E1">
              <w:rPr>
                <w:rFonts w:eastAsia="Times New Roman" w:cs="Arial"/>
                <w:szCs w:val="22"/>
              </w:rPr>
              <w:t>-</w:t>
            </w:r>
            <w:r>
              <w:rPr>
                <w:rFonts w:eastAsia="Times New Roman" w:cs="Arial"/>
                <w:szCs w:val="22"/>
              </w:rPr>
              <w:t>in</w:t>
            </w:r>
            <w:r w:rsidR="005517E1">
              <w:rPr>
                <w:rFonts w:eastAsia="Times New Roman" w:cs="Arial"/>
                <w:szCs w:val="22"/>
              </w:rPr>
              <w:t>-</w:t>
            </w:r>
            <w:r>
              <w:rPr>
                <w:rFonts w:eastAsia="Times New Roman" w:cs="Arial"/>
                <w:szCs w:val="22"/>
              </w:rPr>
              <w:t>class comparative measures. Key strategic measures defined during the SPP become the Leadership Team scorecard (Figure 4.1-2)</w:t>
            </w:r>
            <w:r w:rsidR="00D60AF3">
              <w:rPr>
                <w:rFonts w:eastAsia="Times New Roman" w:cs="Arial"/>
                <w:szCs w:val="22"/>
              </w:rPr>
              <w:t>. These</w:t>
            </w:r>
            <w:r w:rsidR="005517E1">
              <w:rPr>
                <w:rFonts w:eastAsia="Times New Roman" w:cs="Arial"/>
                <w:szCs w:val="22"/>
              </w:rPr>
              <w:t xml:space="preserve"> </w:t>
            </w:r>
            <w:r>
              <w:rPr>
                <w:rFonts w:eastAsia="Times New Roman" w:cs="Arial"/>
                <w:szCs w:val="22"/>
              </w:rPr>
              <w:t>are then cascaded into individual EO measures.</w:t>
            </w:r>
            <w:r w:rsidR="007E7080">
              <w:rPr>
                <w:rFonts w:eastAsia="Times New Roman" w:cs="Arial"/>
                <w:szCs w:val="22"/>
              </w:rPr>
              <w:t xml:space="preserve"> </w:t>
            </w:r>
          </w:p>
        </w:tc>
        <w:tc>
          <w:tcPr>
            <w:tcW w:w="522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a(1) strength</w:t>
            </w:r>
          </w:p>
          <w:p w:rsidR="00E1251E" w:rsidRDefault="00E1251E" w:rsidP="005A6FDD">
            <w:pPr>
              <w:rPr>
                <w:rFonts w:eastAsia="Times New Roman" w:cs="Arial"/>
                <w:szCs w:val="22"/>
              </w:rPr>
            </w:pPr>
            <w:r>
              <w:rPr>
                <w:rFonts w:eastAsia="Times New Roman" w:cs="Arial"/>
                <w:szCs w:val="22"/>
              </w:rPr>
              <w:t xml:space="preserve">Seven team members </w:t>
            </w:r>
            <w:r w:rsidR="00C035F0">
              <w:rPr>
                <w:rFonts w:eastAsia="Times New Roman" w:cs="Arial"/>
                <w:szCs w:val="22"/>
              </w:rPr>
              <w:t>support</w:t>
            </w:r>
            <w:r>
              <w:rPr>
                <w:rFonts w:eastAsia="Times New Roman" w:cs="Arial"/>
                <w:szCs w:val="22"/>
              </w:rPr>
              <w:t xml:space="preserve">ed this. </w:t>
            </w:r>
          </w:p>
          <w:p w:rsidR="00895AA7" w:rsidRDefault="00E1251E" w:rsidP="005A6FDD">
            <w:pPr>
              <w:rPr>
                <w:rFonts w:eastAsia="Times New Roman" w:cs="Arial"/>
                <w:szCs w:val="22"/>
              </w:rPr>
            </w:pPr>
            <w:r>
              <w:rPr>
                <w:rFonts w:eastAsia="Times New Roman" w:cs="Arial"/>
                <w:szCs w:val="22"/>
              </w:rPr>
              <w:t xml:space="preserve">One team member </w:t>
            </w:r>
            <w:r w:rsidR="00C035F0">
              <w:rPr>
                <w:rFonts w:eastAsia="Times New Roman" w:cs="Arial"/>
                <w:szCs w:val="22"/>
              </w:rPr>
              <w:t>ha</w:t>
            </w:r>
            <w:r w:rsidR="00357AB1">
              <w:rPr>
                <w:rFonts w:eastAsia="Times New Roman" w:cs="Arial"/>
                <w:szCs w:val="22"/>
              </w:rPr>
              <w:t>d an</w:t>
            </w:r>
            <w:r w:rsidR="00C035F0">
              <w:rPr>
                <w:rFonts w:eastAsia="Times New Roman" w:cs="Arial"/>
                <w:szCs w:val="22"/>
              </w:rPr>
              <w:t xml:space="preserve"> OFI for this but the concern may be addressed in 4.1b OFI</w:t>
            </w:r>
            <w:r w:rsidR="005517E1">
              <w:rPr>
                <w:rFonts w:eastAsia="Times New Roman" w:cs="Arial"/>
                <w:szCs w:val="22"/>
              </w:rPr>
              <w:t>.</w:t>
            </w:r>
          </w:p>
          <w:p w:rsidR="00400829" w:rsidRDefault="00C035F0" w:rsidP="005A6FDD">
            <w:pPr>
              <w:rPr>
                <w:rFonts w:eastAsia="Times New Roman" w:cs="Arial"/>
                <w:szCs w:val="22"/>
              </w:rPr>
            </w:pPr>
            <w:r>
              <w:rPr>
                <w:rFonts w:eastAsia="Times New Roman" w:cs="Arial"/>
                <w:szCs w:val="22"/>
              </w:rPr>
              <w:t>a(2) strength</w:t>
            </w:r>
          </w:p>
          <w:p w:rsidR="00400829" w:rsidRDefault="005517E1" w:rsidP="005A6FDD">
            <w:pPr>
              <w:rPr>
                <w:rFonts w:eastAsia="Times New Roman" w:cs="Arial"/>
                <w:szCs w:val="22"/>
              </w:rPr>
            </w:pPr>
            <w:r>
              <w:rPr>
                <w:rFonts w:eastAsia="Times New Roman" w:cs="Arial"/>
                <w:szCs w:val="22"/>
              </w:rPr>
              <w:t>Five of eight team members</w:t>
            </w:r>
            <w:r w:rsidR="00C035F0">
              <w:rPr>
                <w:rFonts w:eastAsia="Times New Roman" w:cs="Arial"/>
                <w:szCs w:val="22"/>
              </w:rPr>
              <w:t xml:space="preserve"> support</w:t>
            </w:r>
            <w:r w:rsidR="00357AB1">
              <w:rPr>
                <w:rFonts w:eastAsia="Times New Roman" w:cs="Arial"/>
                <w:szCs w:val="22"/>
              </w:rPr>
              <w:t>ed</w:t>
            </w:r>
            <w:r>
              <w:rPr>
                <w:rFonts w:eastAsia="Times New Roman" w:cs="Arial"/>
                <w:szCs w:val="22"/>
              </w:rPr>
              <w:t xml:space="preserve"> this.</w:t>
            </w:r>
          </w:p>
          <w:p w:rsidR="00895AA7" w:rsidRDefault="005517E1" w:rsidP="005A6FDD">
            <w:pPr>
              <w:rPr>
                <w:rFonts w:eastAsia="Times New Roman" w:cs="Arial"/>
                <w:szCs w:val="22"/>
              </w:rPr>
            </w:pPr>
            <w:r>
              <w:rPr>
                <w:rFonts w:eastAsia="Times New Roman" w:cs="Arial"/>
                <w:szCs w:val="22"/>
              </w:rPr>
              <w:t>Two team members</w:t>
            </w:r>
            <w:r w:rsidR="00C035F0">
              <w:rPr>
                <w:rFonts w:eastAsia="Times New Roman" w:cs="Arial"/>
                <w:szCs w:val="22"/>
              </w:rPr>
              <w:t xml:space="preserve"> ha</w:t>
            </w:r>
            <w:r w:rsidR="00357AB1">
              <w:rPr>
                <w:rFonts w:eastAsia="Times New Roman" w:cs="Arial"/>
                <w:szCs w:val="22"/>
              </w:rPr>
              <w:t>d</w:t>
            </w:r>
            <w:r w:rsidR="00C035F0">
              <w:rPr>
                <w:rFonts w:eastAsia="Times New Roman" w:cs="Arial"/>
                <w:szCs w:val="22"/>
              </w:rPr>
              <w:t xml:space="preserve"> OFIs questioning whether process exists for measures not on the LT scorecard</w:t>
            </w:r>
            <w:r>
              <w:rPr>
                <w:rFonts w:eastAsia="Times New Roman" w:cs="Arial"/>
                <w:szCs w:val="22"/>
              </w:rPr>
              <w:t>.</w:t>
            </w:r>
          </w:p>
          <w:p w:rsidR="00400829" w:rsidRDefault="00C035F0" w:rsidP="005A6FDD">
            <w:pPr>
              <w:rPr>
                <w:rFonts w:eastAsia="Times New Roman"/>
              </w:rPr>
            </w:pPr>
            <w:r>
              <w:rPr>
                <w:rFonts w:eastAsia="Times New Roman"/>
              </w:rPr>
              <w:t>Figure 4.1-1</w:t>
            </w:r>
            <w:r w:rsidR="00947090">
              <w:rPr>
                <w:rFonts w:eastAsia="Times New Roman"/>
              </w:rPr>
              <w:t>—</w:t>
            </w:r>
            <w:r>
              <w:rPr>
                <w:rFonts w:eastAsia="Times New Roman"/>
              </w:rPr>
              <w:t>Measurement Selection Process using the PDCA framework; improvement in 2011 by including Stakeholder Teams in the Measurement Selection Process</w:t>
            </w:r>
          </w:p>
          <w:p w:rsidR="002C7F3E" w:rsidRDefault="00C035F0" w:rsidP="005A6FDD">
            <w:pPr>
              <w:rPr>
                <w:rFonts w:eastAsia="Times New Roman"/>
              </w:rPr>
            </w:pPr>
            <w:r>
              <w:rPr>
                <w:rFonts w:eastAsia="Times New Roman"/>
              </w:rPr>
              <w:t xml:space="preserve">Potential measures identified during the SPP; Quantitative measures included in LT Scorecard (Figure 4.1-2); nonquantitative measures and those w/out comparisons are assigned to Stakeholder Teams; Lower level measures critical to business segments or individual processes are monitored through scorecards aligned with LT Scorecard; linkage of individual, team, department &amp; business segment results to company results; Frequency of tracking is measure specific; all scorecards &amp; results are on CNet; performance </w:t>
            </w:r>
            <w:r>
              <w:rPr>
                <w:rFonts w:eastAsia="Times New Roman"/>
              </w:rPr>
              <w:lastRenderedPageBreak/>
              <w:t xml:space="preserve">measurement system evaluated annually </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a(1</w:t>
            </w:r>
            <w:r w:rsidR="008A46BB">
              <w:rPr>
                <w:rFonts w:eastAsia="Times New Roman" w:cs="Arial"/>
                <w:szCs w:val="22"/>
              </w:rPr>
              <w:t xml:space="preserve">, </w:t>
            </w:r>
            <w:r>
              <w:rPr>
                <w:rFonts w:eastAsia="Times New Roman" w:cs="Arial"/>
                <w:szCs w:val="22"/>
              </w:rPr>
              <w:t>2)</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F4155C">
            <w:pPr>
              <w:rPr>
                <w:rFonts w:eastAsia="Times New Roman" w:cs="Arial"/>
                <w:szCs w:val="22"/>
              </w:rPr>
            </w:pPr>
            <w:r>
              <w:rPr>
                <w:rFonts w:eastAsia="Times New Roman" w:cs="Arial"/>
                <w:szCs w:val="22"/>
              </w:rPr>
              <w:t>The applicant</w:t>
            </w:r>
            <w:r w:rsidR="00D60AF3">
              <w:rPr>
                <w:rFonts w:eastAsia="Times New Roman" w:cs="Arial"/>
                <w:szCs w:val="22"/>
              </w:rPr>
              <w:t>’s</w:t>
            </w:r>
            <w:r>
              <w:rPr>
                <w:rFonts w:eastAsia="Times New Roman" w:cs="Arial"/>
                <w:szCs w:val="22"/>
              </w:rPr>
              <w:t xml:space="preserve"> systematic </w:t>
            </w:r>
            <w:r w:rsidR="00D60AF3">
              <w:rPr>
                <w:rFonts w:eastAsia="Times New Roman" w:cs="Arial"/>
                <w:szCs w:val="22"/>
              </w:rPr>
              <w:t xml:space="preserve">use of </w:t>
            </w:r>
            <w:r>
              <w:rPr>
                <w:rFonts w:eastAsia="Times New Roman" w:cs="Arial"/>
                <w:szCs w:val="22"/>
              </w:rPr>
              <w:t>voice</w:t>
            </w:r>
            <w:r w:rsidR="00D60AF3">
              <w:rPr>
                <w:rFonts w:eastAsia="Times New Roman" w:cs="Arial"/>
                <w:szCs w:val="22"/>
              </w:rPr>
              <w:t>-</w:t>
            </w:r>
            <w:r>
              <w:rPr>
                <w:rFonts w:eastAsia="Times New Roman" w:cs="Arial"/>
                <w:szCs w:val="22"/>
              </w:rPr>
              <w:t>of</w:t>
            </w:r>
            <w:r w:rsidR="00D60AF3">
              <w:rPr>
                <w:rFonts w:eastAsia="Times New Roman" w:cs="Arial"/>
                <w:szCs w:val="22"/>
              </w:rPr>
              <w:t>-</w:t>
            </w:r>
            <w:r>
              <w:rPr>
                <w:rFonts w:eastAsia="Times New Roman" w:cs="Arial"/>
                <w:szCs w:val="22"/>
              </w:rPr>
              <w:t>the</w:t>
            </w:r>
            <w:r w:rsidR="00D60AF3">
              <w:rPr>
                <w:rFonts w:eastAsia="Times New Roman" w:cs="Arial"/>
                <w:szCs w:val="22"/>
              </w:rPr>
              <w:t>-</w:t>
            </w:r>
            <w:r>
              <w:rPr>
                <w:rFonts w:eastAsia="Times New Roman" w:cs="Arial"/>
                <w:szCs w:val="22"/>
              </w:rPr>
              <w:t>customer and market data support</w:t>
            </w:r>
            <w:r w:rsidR="00D60AF3">
              <w:rPr>
                <w:rFonts w:eastAsia="Times New Roman" w:cs="Arial"/>
                <w:szCs w:val="22"/>
              </w:rPr>
              <w:t>s</w:t>
            </w:r>
            <w:r>
              <w:rPr>
                <w:rFonts w:eastAsia="Times New Roman" w:cs="Arial"/>
                <w:szCs w:val="22"/>
              </w:rPr>
              <w:t xml:space="preserve"> strategic and operational decision</w:t>
            </w:r>
            <w:r w:rsidR="008A46BB">
              <w:rPr>
                <w:rFonts w:eastAsia="Times New Roman" w:cs="Arial"/>
                <w:szCs w:val="22"/>
              </w:rPr>
              <w:t xml:space="preserve"> </w:t>
            </w:r>
            <w:r>
              <w:rPr>
                <w:rFonts w:eastAsia="Times New Roman" w:cs="Arial"/>
                <w:szCs w:val="22"/>
              </w:rPr>
              <w:t>making</w:t>
            </w:r>
            <w:r w:rsidR="00D60AF3">
              <w:rPr>
                <w:rFonts w:eastAsia="Times New Roman" w:cs="Arial"/>
                <w:szCs w:val="22"/>
              </w:rPr>
              <w:t xml:space="preserve"> and contributes to the core competency o</w:t>
            </w:r>
            <w:r w:rsidR="00092208">
              <w:rPr>
                <w:rFonts w:eastAsia="Times New Roman" w:cs="Arial"/>
                <w:szCs w:val="22"/>
              </w:rPr>
              <w:t>f</w:t>
            </w:r>
            <w:r w:rsidR="00D60AF3">
              <w:rPr>
                <w:rFonts w:eastAsia="Times New Roman" w:cs="Arial"/>
                <w:szCs w:val="22"/>
              </w:rPr>
              <w:t xml:space="preserve"> </w:t>
            </w:r>
            <w:r w:rsidR="006B4434">
              <w:rPr>
                <w:rFonts w:eastAsia="Times New Roman" w:cs="Arial"/>
                <w:szCs w:val="22"/>
              </w:rPr>
              <w:t>E</w:t>
            </w:r>
            <w:r w:rsidR="00D60AF3">
              <w:rPr>
                <w:rFonts w:eastAsia="Times New Roman" w:cs="Arial"/>
                <w:szCs w:val="22"/>
              </w:rPr>
              <w:t>xpertise</w:t>
            </w:r>
            <w:r>
              <w:rPr>
                <w:rFonts w:eastAsia="Times New Roman" w:cs="Arial"/>
                <w:szCs w:val="22"/>
              </w:rPr>
              <w:t xml:space="preserve">. </w:t>
            </w:r>
            <w:r w:rsidR="00F4155C">
              <w:rPr>
                <w:rFonts w:eastAsia="Times New Roman" w:cs="Arial"/>
                <w:szCs w:val="22"/>
              </w:rPr>
              <w:t>T</w:t>
            </w:r>
            <w:r>
              <w:rPr>
                <w:rFonts w:eastAsia="Times New Roman" w:cs="Arial"/>
                <w:szCs w:val="22"/>
              </w:rPr>
              <w:t xml:space="preserve">he CRM system includes information on all customer interactions. Customer Survey ratings are used to generate quantitative measures on product performance versus requirements, relative importance, priorities, and level of interest in future business. </w:t>
            </w:r>
            <w:r w:rsidR="00092208">
              <w:rPr>
                <w:rFonts w:eastAsia="Times New Roman" w:cs="Arial"/>
                <w:szCs w:val="22"/>
              </w:rPr>
              <w:t>P</w:t>
            </w:r>
            <w:r>
              <w:rPr>
                <w:rFonts w:eastAsia="Times New Roman" w:cs="Arial"/>
                <w:szCs w:val="22"/>
              </w:rPr>
              <w:t>rocess teams use the data to identify corrective actions and process improvements.</w:t>
            </w:r>
            <w:r w:rsidR="00D32BC4">
              <w:rPr>
                <w:rFonts w:eastAsia="Times New Roman" w:cs="Arial"/>
                <w:szCs w:val="22"/>
              </w:rPr>
              <w:t xml:space="preserve"> </w:t>
            </w:r>
          </w:p>
        </w:tc>
        <w:tc>
          <w:tcPr>
            <w:tcW w:w="522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5517E1" w:rsidP="005A6FDD">
            <w:pPr>
              <w:rPr>
                <w:rFonts w:eastAsia="Times New Roman" w:cs="Arial"/>
                <w:szCs w:val="22"/>
              </w:rPr>
            </w:pPr>
            <w:r>
              <w:rPr>
                <w:rFonts w:eastAsia="Times New Roman" w:cs="Arial"/>
                <w:szCs w:val="22"/>
              </w:rPr>
              <w:t xml:space="preserve">Five of eight team members </w:t>
            </w:r>
            <w:r w:rsidR="00C035F0">
              <w:rPr>
                <w:rFonts w:eastAsia="Times New Roman" w:cs="Arial"/>
                <w:szCs w:val="22"/>
              </w:rPr>
              <w:t>support</w:t>
            </w:r>
            <w:r>
              <w:rPr>
                <w:rFonts w:eastAsia="Times New Roman" w:cs="Arial"/>
                <w:szCs w:val="22"/>
              </w:rPr>
              <w:t>ed this.</w:t>
            </w:r>
            <w:r w:rsidR="00357AB1">
              <w:rPr>
                <w:rFonts w:eastAsia="Times New Roman" w:cs="Arial"/>
                <w:szCs w:val="22"/>
              </w:rPr>
              <w:t xml:space="preserve"> </w:t>
            </w:r>
            <w:r>
              <w:rPr>
                <w:rFonts w:eastAsia="Times New Roman" w:cs="Arial"/>
                <w:szCs w:val="22"/>
              </w:rPr>
              <w:t>Two had this as an OFI, one as a</w:t>
            </w:r>
            <w:r w:rsidR="00C035F0">
              <w:rPr>
                <w:rFonts w:eastAsia="Times New Roman" w:cs="Arial"/>
                <w:szCs w:val="22"/>
              </w:rPr>
              <w:t xml:space="preserve"> double</w:t>
            </w:r>
            <w:r>
              <w:rPr>
                <w:rFonts w:eastAsia="Times New Roman" w:cs="Arial"/>
                <w:szCs w:val="22"/>
              </w:rPr>
              <w:t>.</w:t>
            </w:r>
            <w:r w:rsidR="00357AB1">
              <w:rPr>
                <w:rFonts w:eastAsia="Times New Roman" w:cs="Arial"/>
                <w:szCs w:val="22"/>
              </w:rPr>
              <w:t xml:space="preserve"> One had </w:t>
            </w:r>
            <w:r w:rsidR="00C035F0">
              <w:rPr>
                <w:rFonts w:eastAsia="Times New Roman" w:cs="Arial"/>
                <w:szCs w:val="22"/>
              </w:rPr>
              <w:t>no IR comment</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All customer data are in CRM, which is fully integrated with CNet</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CCAs summarize activity for key customers in monthly reports that are posted on CRM</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All customer interactions entered into CRM</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Customer survey ratings analyzed and correlated to provide info on performance vs. requirements, priorities, importance, and level of interest in future business with applicant</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Customer data are aggregated by segment to determine trends</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Customer R&amp;D group helps to streamline process of incorporating technological innovations</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Complaint data are coded and analyzed to determine root cause</w:t>
            </w:r>
          </w:p>
          <w:p w:rsidR="00400829" w:rsidRDefault="008A46BB" w:rsidP="005A6FDD">
            <w:pPr>
              <w:rPr>
                <w:rFonts w:eastAsia="Times New Roman" w:cs="Arial"/>
                <w:szCs w:val="22"/>
              </w:rPr>
            </w:pPr>
            <w:r>
              <w:rPr>
                <w:rFonts w:eastAsia="Times New Roman" w:cs="Arial"/>
                <w:szCs w:val="22"/>
              </w:rPr>
              <w:t>—</w:t>
            </w:r>
            <w:r w:rsidR="00C035F0">
              <w:rPr>
                <w:rFonts w:eastAsia="Times New Roman" w:cs="Arial"/>
                <w:szCs w:val="22"/>
              </w:rPr>
              <w:t>Results of reviews and process improvements are communicated to EOs via email</w:t>
            </w:r>
          </w:p>
          <w:p w:rsidR="002C7F3E" w:rsidRDefault="008A46BB" w:rsidP="005A6FDD">
            <w:pPr>
              <w:rPr>
                <w:rFonts w:eastAsia="Times New Roman" w:cs="Arial"/>
                <w:szCs w:val="22"/>
              </w:rPr>
            </w:pPr>
            <w:r>
              <w:rPr>
                <w:rFonts w:eastAsia="Times New Roman" w:cs="Arial"/>
                <w:szCs w:val="22"/>
              </w:rPr>
              <w:t>—</w:t>
            </w:r>
            <w:r w:rsidR="00C035F0">
              <w:rPr>
                <w:rFonts w:eastAsia="Times New Roman" w:cs="Arial"/>
                <w:szCs w:val="22"/>
              </w:rPr>
              <w:t>CCAs monitor SMS chatter and incorporate info into CRM</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a(3)</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LT</w:t>
            </w:r>
            <w:r w:rsidR="005517E1">
              <w:rPr>
                <w:rFonts w:eastAsia="Times New Roman" w:cs="Arial"/>
                <w:szCs w:val="22"/>
              </w:rPr>
              <w:t>’s</w:t>
            </w:r>
            <w:r>
              <w:rPr>
                <w:rFonts w:eastAsia="Times New Roman" w:cs="Arial"/>
                <w:szCs w:val="22"/>
              </w:rPr>
              <w:t xml:space="preserve"> use</w:t>
            </w:r>
            <w:r w:rsidR="005517E1">
              <w:rPr>
                <w:rFonts w:eastAsia="Times New Roman" w:cs="Arial"/>
                <w:szCs w:val="22"/>
              </w:rPr>
              <w:t xml:space="preserve"> of</w:t>
            </w:r>
            <w:r>
              <w:rPr>
                <w:rFonts w:eastAsia="Times New Roman" w:cs="Arial"/>
                <w:szCs w:val="22"/>
              </w:rPr>
              <w:t xml:space="preserve"> performance review findings to develop continuous improvement </w:t>
            </w:r>
            <w:r w:rsidR="00320B02">
              <w:rPr>
                <w:rFonts w:eastAsia="Times New Roman" w:cs="Arial"/>
                <w:szCs w:val="22"/>
              </w:rPr>
              <w:t>priorities reinforces</w:t>
            </w:r>
            <w:r w:rsidR="00DF5F4D">
              <w:rPr>
                <w:rFonts w:eastAsia="Times New Roman" w:cs="Arial"/>
                <w:szCs w:val="22"/>
              </w:rPr>
              <w:t xml:space="preserve"> the applicant’s c</w:t>
            </w:r>
            <w:r w:rsidR="005517E1">
              <w:rPr>
                <w:rFonts w:eastAsia="Times New Roman" w:cs="Arial"/>
                <w:szCs w:val="22"/>
              </w:rPr>
              <w:t xml:space="preserve">ulture of everyone contributing to </w:t>
            </w:r>
            <w:r w:rsidR="00DF5F4D">
              <w:rPr>
                <w:rFonts w:eastAsia="Times New Roman" w:cs="Arial"/>
                <w:szCs w:val="22"/>
              </w:rPr>
              <w:t xml:space="preserve">the </w:t>
            </w:r>
            <w:r w:rsidR="00EE2BC8">
              <w:rPr>
                <w:rFonts w:eastAsia="Times New Roman" w:cs="Arial"/>
                <w:szCs w:val="22"/>
              </w:rPr>
              <w:t>applicant</w:t>
            </w:r>
            <w:r w:rsidR="00DF5F4D">
              <w:rPr>
                <w:rFonts w:eastAsia="Times New Roman" w:cs="Arial"/>
                <w:szCs w:val="22"/>
              </w:rPr>
              <w:t>’s success</w:t>
            </w:r>
            <w:r>
              <w:rPr>
                <w:rFonts w:eastAsia="Times New Roman" w:cs="Arial"/>
                <w:szCs w:val="22"/>
              </w:rPr>
              <w:t xml:space="preserve">. The internal assessment reviews performance over the past year and includes corrective and </w:t>
            </w:r>
            <w:r w:rsidR="00EE2BC8" w:rsidRPr="00947090">
              <w:t>Continual Innovation And Continuous Improvement</w:t>
            </w:r>
            <w:r w:rsidR="00EE2BC8">
              <w:t xml:space="preserve"> (</w:t>
            </w:r>
            <w:r w:rsidR="008D1EB3">
              <w:rPr>
                <w:rFonts w:eastAsia="Times New Roman" w:cs="Arial"/>
                <w:szCs w:val="22"/>
              </w:rPr>
              <w:t>CI</w:t>
            </w:r>
            <w:r w:rsidR="008D1EB3" w:rsidRPr="008D1EB3">
              <w:rPr>
                <w:rFonts w:eastAsia="Times New Roman" w:cs="Arial"/>
                <w:szCs w:val="22"/>
                <w:vertAlign w:val="superscript"/>
              </w:rPr>
              <w:t>2</w:t>
            </w:r>
            <w:r w:rsidR="00EE2BC8">
              <w:rPr>
                <w:rFonts w:eastAsia="Times New Roman" w:cs="Arial"/>
                <w:szCs w:val="22"/>
              </w:rPr>
              <w:t>)</w:t>
            </w:r>
            <w:r w:rsidR="00531B80">
              <w:rPr>
                <w:rFonts w:eastAsia="Times New Roman" w:cs="Arial"/>
                <w:szCs w:val="22"/>
              </w:rPr>
              <w:t xml:space="preserve"> </w:t>
            </w:r>
            <w:r>
              <w:rPr>
                <w:rFonts w:eastAsia="Times New Roman" w:cs="Arial"/>
                <w:szCs w:val="22"/>
              </w:rPr>
              <w:t>Team actions. When necessary, changes in priority are triggered by the LT review</w:t>
            </w:r>
            <w:r w:rsidR="00DF5F4D">
              <w:rPr>
                <w:rFonts w:eastAsia="Times New Roman" w:cs="Arial"/>
                <w:szCs w:val="22"/>
              </w:rPr>
              <w:t>,</w:t>
            </w:r>
            <w:r>
              <w:rPr>
                <w:rFonts w:eastAsia="Times New Roman" w:cs="Arial"/>
                <w:szCs w:val="22"/>
              </w:rPr>
              <w:t xml:space="preserve"> and </w:t>
            </w:r>
            <w:r w:rsidR="00627656">
              <w:rPr>
                <w:rFonts w:eastAsia="Times New Roman" w:cs="Arial"/>
                <w:szCs w:val="22"/>
              </w:rPr>
              <w:t>an</w:t>
            </w:r>
            <w:r>
              <w:rPr>
                <w:rFonts w:eastAsia="Times New Roman" w:cs="Arial"/>
                <w:szCs w:val="22"/>
              </w:rPr>
              <w:t xml:space="preserve"> appropriate </w:t>
            </w:r>
            <w:r w:rsidR="00627656">
              <w:rPr>
                <w:rFonts w:eastAsia="Times New Roman" w:cs="Arial"/>
                <w:szCs w:val="22"/>
              </w:rPr>
              <w:t>s</w:t>
            </w:r>
            <w:r>
              <w:rPr>
                <w:rFonts w:eastAsia="Times New Roman" w:cs="Arial"/>
                <w:szCs w:val="22"/>
              </w:rPr>
              <w:t xml:space="preserve">takeholder </w:t>
            </w:r>
            <w:r w:rsidR="00627656">
              <w:rPr>
                <w:rFonts w:eastAsia="Times New Roman" w:cs="Arial"/>
                <w:szCs w:val="22"/>
              </w:rPr>
              <w:t>t</w:t>
            </w:r>
            <w:r>
              <w:rPr>
                <w:rFonts w:eastAsia="Times New Roman" w:cs="Arial"/>
                <w:szCs w:val="22"/>
              </w:rPr>
              <w:t xml:space="preserve">eam </w:t>
            </w:r>
            <w:r w:rsidR="007375F6">
              <w:rPr>
                <w:rFonts w:eastAsia="Times New Roman" w:cs="Arial"/>
                <w:szCs w:val="22"/>
              </w:rPr>
              <w:t>c</w:t>
            </w:r>
            <w:r w:rsidR="00DF5F4D">
              <w:rPr>
                <w:rFonts w:eastAsia="Times New Roman" w:cs="Arial"/>
                <w:szCs w:val="22"/>
              </w:rPr>
              <w:t>ommunicat</w:t>
            </w:r>
            <w:r w:rsidR="007375F6">
              <w:rPr>
                <w:rFonts w:eastAsia="Times New Roman" w:cs="Arial"/>
                <w:szCs w:val="22"/>
              </w:rPr>
              <w:t>es</w:t>
            </w:r>
            <w:r w:rsidR="00DF5F4D">
              <w:rPr>
                <w:rFonts w:eastAsia="Times New Roman" w:cs="Arial"/>
                <w:szCs w:val="22"/>
              </w:rPr>
              <w:t xml:space="preserve"> the change, </w:t>
            </w:r>
            <w:r>
              <w:rPr>
                <w:rFonts w:eastAsia="Times New Roman" w:cs="Arial"/>
                <w:szCs w:val="22"/>
              </w:rPr>
              <w:t>ensuring the inclusion of Partner Suppliers and stakeholders.</w:t>
            </w:r>
          </w:p>
        </w:tc>
        <w:tc>
          <w:tcPr>
            <w:tcW w:w="522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We are split on this!</w:t>
            </w:r>
          </w:p>
          <w:p w:rsidR="00400829" w:rsidRDefault="005517E1" w:rsidP="005A6FDD">
            <w:pPr>
              <w:rPr>
                <w:rFonts w:eastAsia="Times New Roman" w:cs="Arial"/>
                <w:szCs w:val="22"/>
              </w:rPr>
            </w:pPr>
            <w:r>
              <w:rPr>
                <w:rFonts w:eastAsia="Times New Roman" w:cs="Arial"/>
                <w:szCs w:val="22"/>
              </w:rPr>
              <w:t>Three of eight</w:t>
            </w:r>
            <w:r w:rsidR="00C035F0">
              <w:rPr>
                <w:rFonts w:eastAsia="Times New Roman" w:cs="Arial"/>
                <w:szCs w:val="22"/>
              </w:rPr>
              <w:t xml:space="preserve"> support</w:t>
            </w:r>
            <w:r>
              <w:rPr>
                <w:rFonts w:eastAsia="Times New Roman" w:cs="Arial"/>
                <w:szCs w:val="22"/>
              </w:rPr>
              <w:t xml:space="preserve"> a strength (one double)</w:t>
            </w:r>
          </w:p>
          <w:p w:rsidR="00400829" w:rsidRDefault="005517E1" w:rsidP="005A6FDD">
            <w:pPr>
              <w:rPr>
                <w:rFonts w:eastAsia="Times New Roman" w:cs="Arial"/>
                <w:szCs w:val="22"/>
              </w:rPr>
            </w:pPr>
            <w:r>
              <w:rPr>
                <w:rFonts w:eastAsia="Times New Roman" w:cs="Arial"/>
                <w:szCs w:val="22"/>
              </w:rPr>
              <w:t xml:space="preserve">Three of eight </w:t>
            </w:r>
            <w:r w:rsidR="00C035F0">
              <w:rPr>
                <w:rFonts w:eastAsia="Times New Roman" w:cs="Arial"/>
                <w:szCs w:val="22"/>
              </w:rPr>
              <w:t>have a</w:t>
            </w:r>
            <w:r>
              <w:rPr>
                <w:rFonts w:eastAsia="Times New Roman" w:cs="Arial"/>
                <w:szCs w:val="22"/>
              </w:rPr>
              <w:t>n</w:t>
            </w:r>
            <w:r w:rsidR="00C035F0">
              <w:rPr>
                <w:rFonts w:eastAsia="Times New Roman" w:cs="Arial"/>
                <w:szCs w:val="22"/>
              </w:rPr>
              <w:t xml:space="preserve"> OFI </w:t>
            </w:r>
          </w:p>
          <w:p w:rsidR="00895AA7" w:rsidRDefault="005517E1" w:rsidP="005A6FDD">
            <w:pPr>
              <w:rPr>
                <w:rFonts w:eastAsia="Times New Roman" w:cs="Arial"/>
                <w:szCs w:val="22"/>
              </w:rPr>
            </w:pPr>
            <w:r>
              <w:rPr>
                <w:rFonts w:eastAsia="Times New Roman" w:cs="Arial"/>
                <w:szCs w:val="22"/>
              </w:rPr>
              <w:t>One has</w:t>
            </w:r>
            <w:r w:rsidR="00C035F0">
              <w:rPr>
                <w:rFonts w:eastAsia="Times New Roman" w:cs="Arial"/>
                <w:szCs w:val="22"/>
              </w:rPr>
              <w:t xml:space="preserve"> no IR comment</w:t>
            </w:r>
          </w:p>
          <w:p w:rsidR="00400829" w:rsidRDefault="00C035F0" w:rsidP="005A6FDD">
            <w:pPr>
              <w:rPr>
                <w:rFonts w:eastAsia="Times New Roman" w:cs="Arial"/>
                <w:szCs w:val="22"/>
              </w:rPr>
            </w:pPr>
            <w:r>
              <w:rPr>
                <w:rFonts w:eastAsia="Times New Roman" w:cs="Arial"/>
                <w:szCs w:val="22"/>
              </w:rPr>
              <w:t xml:space="preserve">+ If assessment of performance flat trends by LT is of concern they determine whether to assign a </w:t>
            </w:r>
            <w:r w:rsidR="008D1EB3">
              <w:rPr>
                <w:rFonts w:eastAsia="Times New Roman" w:cs="Arial"/>
                <w:szCs w:val="22"/>
              </w:rPr>
              <w:t>CI</w:t>
            </w:r>
            <w:r w:rsidR="008D1EB3" w:rsidRPr="008D1EB3">
              <w:rPr>
                <w:rFonts w:eastAsia="Times New Roman" w:cs="Arial"/>
                <w:szCs w:val="22"/>
                <w:vertAlign w:val="superscript"/>
              </w:rPr>
              <w:t>2</w:t>
            </w:r>
            <w:r>
              <w:rPr>
                <w:rFonts w:eastAsia="Times New Roman" w:cs="Arial"/>
                <w:szCs w:val="22"/>
              </w:rPr>
              <w:t xml:space="preserve"> Team to investigate changes needed to improve performance</w:t>
            </w:r>
          </w:p>
          <w:p w:rsidR="00400829" w:rsidRDefault="00C035F0" w:rsidP="005A6FDD">
            <w:pPr>
              <w:rPr>
                <w:rFonts w:eastAsia="Times New Roman" w:cs="Arial"/>
                <w:szCs w:val="22"/>
              </w:rPr>
            </w:pPr>
            <w:r>
              <w:rPr>
                <w:rFonts w:eastAsia="Times New Roman" w:cs="Arial"/>
                <w:szCs w:val="22"/>
              </w:rPr>
              <w:t>+ CNet data available to all for review and serves as a baseline for R&amp;D efforts designed to create breakthrough innovation for existing product and processes</w:t>
            </w:r>
          </w:p>
          <w:p w:rsidR="00400829" w:rsidRDefault="00C035F0" w:rsidP="005A6FDD">
            <w:pPr>
              <w:rPr>
                <w:rFonts w:eastAsia="Times New Roman" w:cs="Arial"/>
                <w:szCs w:val="22"/>
              </w:rPr>
            </w:pPr>
            <w:r>
              <w:rPr>
                <w:rFonts w:eastAsia="Times New Roman" w:cs="Arial"/>
                <w:szCs w:val="22"/>
              </w:rPr>
              <w:t>+ PDCA framework underpins the analysis of data and shifts attention to different phases of the cycle</w:t>
            </w:r>
          </w:p>
          <w:p w:rsidR="00400829" w:rsidRDefault="00C035F0" w:rsidP="005A6FDD">
            <w:pPr>
              <w:rPr>
                <w:rFonts w:eastAsia="Times New Roman" w:cs="Arial"/>
                <w:szCs w:val="22"/>
              </w:rPr>
            </w:pPr>
            <w:r>
              <w:rPr>
                <w:rFonts w:eastAsia="Times New Roman" w:cs="Arial"/>
                <w:szCs w:val="22"/>
              </w:rPr>
              <w:t>+ Figure 1.1-3 provides the schedule of performance reviews to ensure that key areas are reviewed at least monthly</w:t>
            </w:r>
          </w:p>
          <w:p w:rsidR="00895AA7" w:rsidRDefault="00C035F0" w:rsidP="005A6FDD">
            <w:pPr>
              <w:rPr>
                <w:rFonts w:eastAsia="Times New Roman" w:cs="Arial"/>
                <w:szCs w:val="22"/>
              </w:rPr>
            </w:pPr>
            <w:r>
              <w:rPr>
                <w:rFonts w:eastAsia="Times New Roman" w:cs="Arial"/>
                <w:szCs w:val="22"/>
              </w:rPr>
              <w:t>+ Performance reviews occur on all three PDCA cycles in Figure 4.1-1</w:t>
            </w:r>
            <w:r w:rsidR="00947090">
              <w:rPr>
                <w:rFonts w:eastAsia="Times New Roman" w:cs="Arial"/>
                <w:szCs w:val="22"/>
              </w:rPr>
              <w:t>—</w:t>
            </w:r>
            <w:r>
              <w:rPr>
                <w:rFonts w:eastAsia="Times New Roman" w:cs="Arial"/>
                <w:szCs w:val="22"/>
              </w:rPr>
              <w:t>at the LT level, at the operational level and at the business segment, department, process, or individual scorecard level</w:t>
            </w:r>
            <w:r w:rsidR="00947090">
              <w:rPr>
                <w:rFonts w:eastAsia="Times New Roman" w:cs="Arial"/>
                <w:szCs w:val="22"/>
              </w:rPr>
              <w:t>—</w:t>
            </w:r>
            <w:r>
              <w:rPr>
                <w:rFonts w:eastAsia="Times New Roman" w:cs="Arial"/>
                <w:szCs w:val="22"/>
              </w:rPr>
              <w:t>allowing for continuous improvements to be made</w:t>
            </w:r>
          </w:p>
          <w:p w:rsidR="002C7F3E" w:rsidRDefault="00C035F0" w:rsidP="005A6FDD">
            <w:pPr>
              <w:rPr>
                <w:rFonts w:eastAsia="Times New Roman" w:cs="Arial"/>
                <w:szCs w:val="22"/>
              </w:rPr>
            </w:pPr>
            <w:r>
              <w:rPr>
                <w:rFonts w:eastAsia="Times New Roman" w:cs="Arial"/>
                <w:szCs w:val="22"/>
              </w:rPr>
              <w:t xml:space="preserve">OFI evidence from </w:t>
            </w:r>
            <w:r w:rsidR="00DF5F4D">
              <w:rPr>
                <w:rFonts w:eastAsia="Times New Roman" w:cs="Arial"/>
                <w:szCs w:val="22"/>
              </w:rPr>
              <w:t>four team members</w:t>
            </w:r>
            <w:r w:rsidR="00947090">
              <w:rPr>
                <w:rFonts w:eastAsia="Times New Roman" w:cs="Arial"/>
                <w:szCs w:val="22"/>
              </w:rPr>
              <w:t>—</w:t>
            </w:r>
            <w:r>
              <w:rPr>
                <w:rFonts w:eastAsia="Times New Roman" w:cs="Arial"/>
                <w:szCs w:val="22"/>
              </w:rPr>
              <w:t xml:space="preserve">unclear HOW </w:t>
            </w:r>
            <w:r w:rsidR="009D1F08">
              <w:rPr>
                <w:rFonts w:eastAsia="Times New Roman" w:cs="Arial"/>
                <w:szCs w:val="22"/>
              </w:rPr>
              <w:t>the applicant</w:t>
            </w:r>
            <w:r>
              <w:rPr>
                <w:rFonts w:eastAsia="Times New Roman" w:cs="Arial"/>
                <w:szCs w:val="22"/>
              </w:rPr>
              <w:t xml:space="preserve"> establish priorities</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c(3)</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jc w:val="center"/>
        <w:tblLook w:val="04A0" w:firstRow="1" w:lastRow="0" w:firstColumn="1" w:lastColumn="0" w:noHBand="0" w:noVBand="1"/>
      </w:tblPr>
      <w:tblGrid>
        <w:gridCol w:w="11016"/>
      </w:tblGrid>
      <w:tr w:rsidR="00A65B06" w:rsidTr="00A65B06">
        <w:trPr>
          <w:jc w:val="center"/>
        </w:trPr>
        <w:tc>
          <w:tcPr>
            <w:tcW w:w="11016" w:type="dxa"/>
          </w:tcPr>
          <w:p w:rsidR="00A65B06" w:rsidRDefault="00A65B06" w:rsidP="005A6FDD">
            <w:pPr>
              <w:rPr>
                <w:rFonts w:eastAsia="Times New Roman" w:cs="Arial"/>
                <w:szCs w:val="22"/>
              </w:rPr>
            </w:pPr>
            <w:r>
              <w:rPr>
                <w:rFonts w:eastAsia="Times New Roman" w:cs="Arial"/>
                <w:szCs w:val="22"/>
              </w:rPr>
              <w:lastRenderedPageBreak/>
              <w:t>Strength and OFI observations excluded for a(4)—was</w:t>
            </w:r>
            <w:r w:rsidR="00F10073">
              <w:rPr>
                <w:rFonts w:eastAsia="Times New Roman" w:cs="Arial"/>
                <w:szCs w:val="22"/>
              </w:rPr>
              <w:t>n’t</w:t>
            </w:r>
            <w:r>
              <w:rPr>
                <w:rFonts w:eastAsia="Times New Roman" w:cs="Arial"/>
                <w:szCs w:val="22"/>
              </w:rPr>
              <w:t xml:space="preserve"> one of the key pieces of feedback, and the applicant self-identified this as an OFI.</w:t>
            </w:r>
          </w:p>
          <w:p w:rsidR="00A65B06" w:rsidRDefault="00A65B06" w:rsidP="005A6FDD">
            <w:pPr>
              <w:rPr>
                <w:rFonts w:eastAsia="Times New Roman" w:cs="Arial"/>
                <w:szCs w:val="22"/>
              </w:rPr>
            </w:pPr>
            <w:r>
              <w:rPr>
                <w:rFonts w:eastAsia="Times New Roman" w:cs="Arial"/>
                <w:szCs w:val="22"/>
              </w:rPr>
              <w:t>Changes made based on feedback:</w:t>
            </w:r>
          </w:p>
          <w:p w:rsidR="00A65B06" w:rsidRDefault="00DF5F4D" w:rsidP="005A6FDD">
            <w:pPr>
              <w:rPr>
                <w:rFonts w:eastAsia="Times New Roman" w:cs="Arial"/>
                <w:szCs w:val="22"/>
              </w:rPr>
            </w:pPr>
            <w:r>
              <w:rPr>
                <w:rFonts w:eastAsia="Times New Roman" w:cs="Arial"/>
                <w:szCs w:val="22"/>
              </w:rPr>
              <w:t>M</w:t>
            </w:r>
            <w:r w:rsidR="00A65B06">
              <w:rPr>
                <w:rFonts w:eastAsia="Times New Roman" w:cs="Arial"/>
                <w:szCs w:val="22"/>
              </w:rPr>
              <w:t xml:space="preserve">oved a(1, 2) to #1 in priority &amp; added example to a(1, 2) </w:t>
            </w:r>
          </w:p>
          <w:p w:rsidR="00A65B06" w:rsidRDefault="00DF5F4D" w:rsidP="005A6FDD">
            <w:pPr>
              <w:rPr>
                <w:rFonts w:eastAsia="Times New Roman" w:cs="Arial"/>
                <w:szCs w:val="22"/>
              </w:rPr>
            </w:pPr>
            <w:r>
              <w:rPr>
                <w:rFonts w:eastAsia="Times New Roman" w:cs="Arial"/>
                <w:szCs w:val="22"/>
              </w:rPr>
              <w:t>F</w:t>
            </w:r>
            <w:r w:rsidR="00A65B06">
              <w:rPr>
                <w:rFonts w:eastAsia="Times New Roman" w:cs="Arial"/>
                <w:szCs w:val="22"/>
              </w:rPr>
              <w:t>eedback posted at 10:39pm 3/10 in 4.1 refers to 4.2 so changes are noted there.</w:t>
            </w:r>
          </w:p>
          <w:p w:rsidR="00A65B06" w:rsidRDefault="00DF5F4D" w:rsidP="005A6FDD">
            <w:pPr>
              <w:rPr>
                <w:rFonts w:eastAsia="Times New Roman" w:cs="Arial"/>
                <w:szCs w:val="22"/>
              </w:rPr>
            </w:pPr>
            <w:r>
              <w:rPr>
                <w:rFonts w:eastAsia="Times New Roman" w:cs="Arial"/>
                <w:szCs w:val="22"/>
              </w:rPr>
              <w:t>R</w:t>
            </w:r>
            <w:r w:rsidR="00A65B06">
              <w:rPr>
                <w:rFonts w:eastAsia="Times New Roman" w:cs="Arial"/>
                <w:szCs w:val="22"/>
              </w:rPr>
              <w:t xml:space="preserve">emoved “innovation” from c(3) strength and just have it focused on continuous improvement </w:t>
            </w:r>
          </w:p>
        </w:tc>
      </w:tr>
    </w:tbl>
    <w:p w:rsidR="00A65B06" w:rsidRDefault="00A65B06" w:rsidP="005A6FDD">
      <w:pPr>
        <w:rPr>
          <w:rFonts w:eastAsia="Times New Roman" w:cs="Arial"/>
          <w:szCs w:val="22"/>
        </w:rPr>
      </w:pPr>
    </w:p>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035"/>
        <w:gridCol w:w="5310"/>
        <w:gridCol w:w="1005"/>
      </w:tblGrid>
      <w:tr w:rsidR="002C7F3E" w:rsidTr="008400C6">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03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31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It is unclear how the applicant uses performance review findings and competitive data in projecting future performance. </w:t>
            </w:r>
            <w:r w:rsidR="00092208">
              <w:rPr>
                <w:rFonts w:eastAsia="Times New Roman" w:cs="Arial"/>
                <w:szCs w:val="22"/>
              </w:rPr>
              <w:t>E</w:t>
            </w:r>
            <w:r>
              <w:rPr>
                <w:rFonts w:eastAsia="Times New Roman" w:cs="Arial"/>
                <w:szCs w:val="22"/>
              </w:rPr>
              <w:t>xample</w:t>
            </w:r>
            <w:r w:rsidR="00092208">
              <w:rPr>
                <w:rFonts w:eastAsia="Times New Roman" w:cs="Arial"/>
                <w:szCs w:val="22"/>
              </w:rPr>
              <w:t>s are</w:t>
            </w:r>
            <w:r>
              <w:rPr>
                <w:rFonts w:eastAsia="Times New Roman" w:cs="Arial"/>
                <w:szCs w:val="22"/>
              </w:rPr>
              <w:t xml:space="preserve"> how</w:t>
            </w:r>
            <w:r w:rsidR="00FC58FD">
              <w:rPr>
                <w:rFonts w:eastAsia="Times New Roman" w:cs="Arial"/>
                <w:szCs w:val="22"/>
              </w:rPr>
              <w:t xml:space="preserve"> </w:t>
            </w:r>
            <w:r w:rsidR="00DF5F4D">
              <w:rPr>
                <w:rFonts w:eastAsia="Times New Roman" w:cs="Arial"/>
                <w:szCs w:val="22"/>
              </w:rPr>
              <w:t>the</w:t>
            </w:r>
            <w:r w:rsidR="007375F6">
              <w:rPr>
                <w:rFonts w:eastAsia="Times New Roman" w:cs="Arial"/>
                <w:szCs w:val="22"/>
              </w:rPr>
              <w:t xml:space="preserve"> applicant uses the</w:t>
            </w:r>
            <w:r w:rsidR="00FC58FD">
              <w:rPr>
                <w:rFonts w:eastAsia="Times New Roman" w:cs="Arial"/>
                <w:szCs w:val="22"/>
              </w:rPr>
              <w:t xml:space="preserve"> comparative data required for all LT </w:t>
            </w:r>
            <w:r w:rsidR="00627656">
              <w:rPr>
                <w:rFonts w:eastAsia="Times New Roman" w:cs="Arial"/>
                <w:szCs w:val="22"/>
              </w:rPr>
              <w:t>s</w:t>
            </w:r>
            <w:r w:rsidR="00FC58FD">
              <w:rPr>
                <w:rFonts w:eastAsia="Times New Roman" w:cs="Arial"/>
                <w:szCs w:val="22"/>
              </w:rPr>
              <w:t>corecard measures</w:t>
            </w:r>
            <w:r>
              <w:rPr>
                <w:rFonts w:eastAsia="Times New Roman" w:cs="Arial"/>
                <w:szCs w:val="22"/>
              </w:rPr>
              <w:t xml:space="preserve"> to </w:t>
            </w:r>
            <w:r w:rsidR="00DF5F4D">
              <w:rPr>
                <w:rFonts w:eastAsia="Times New Roman" w:cs="Arial"/>
                <w:szCs w:val="22"/>
              </w:rPr>
              <w:t>set</w:t>
            </w:r>
            <w:r>
              <w:rPr>
                <w:rFonts w:eastAsia="Times New Roman" w:cs="Arial"/>
                <w:szCs w:val="22"/>
              </w:rPr>
              <w:t xml:space="preserve"> projections</w:t>
            </w:r>
            <w:r w:rsidR="00FC58FD">
              <w:rPr>
                <w:rFonts w:eastAsia="Times New Roman" w:cs="Arial"/>
                <w:szCs w:val="22"/>
              </w:rPr>
              <w:t xml:space="preserve"> </w:t>
            </w:r>
            <w:r w:rsidR="00092208">
              <w:rPr>
                <w:rFonts w:eastAsia="Times New Roman" w:cs="Arial"/>
                <w:szCs w:val="22"/>
              </w:rPr>
              <w:t>and</w:t>
            </w:r>
            <w:r>
              <w:rPr>
                <w:rFonts w:eastAsia="Times New Roman" w:cs="Arial"/>
                <w:szCs w:val="22"/>
              </w:rPr>
              <w:t xml:space="preserve"> how the Customer Stakeholder Team and Benchmarking Team </w:t>
            </w:r>
            <w:r w:rsidR="002747B6">
              <w:rPr>
                <w:rFonts w:eastAsia="Times New Roman" w:cs="Arial"/>
                <w:szCs w:val="22"/>
              </w:rPr>
              <w:t>reconcile</w:t>
            </w:r>
            <w:r>
              <w:rPr>
                <w:rFonts w:eastAsia="Times New Roman" w:cs="Arial"/>
                <w:szCs w:val="22"/>
              </w:rPr>
              <w:t xml:space="preserve"> differences between measurement results and competitive information. Projecting future performance may help the applicant assess its organizational progress </w:t>
            </w:r>
            <w:r w:rsidR="00DF5F4D">
              <w:rPr>
                <w:rFonts w:eastAsia="Times New Roman" w:cs="Arial"/>
                <w:szCs w:val="22"/>
              </w:rPr>
              <w:t xml:space="preserve">relative to </w:t>
            </w:r>
            <w:r>
              <w:rPr>
                <w:rFonts w:eastAsia="Times New Roman" w:cs="Arial"/>
                <w:szCs w:val="22"/>
              </w:rPr>
              <w:t xml:space="preserve">competitors, supporting its </w:t>
            </w:r>
            <w:r w:rsidR="00FE6E90">
              <w:rPr>
                <w:rFonts w:eastAsia="Times New Roman" w:cs="Arial"/>
                <w:szCs w:val="22"/>
              </w:rPr>
              <w:t>Colossal</w:t>
            </w:r>
            <w:r w:rsidR="00E339D7">
              <w:rPr>
                <w:rFonts w:eastAsia="Times New Roman" w:cs="Arial"/>
                <w:szCs w:val="22"/>
              </w:rPr>
              <w:t xml:space="preserve"> </w:t>
            </w:r>
            <w:r>
              <w:rPr>
                <w:rFonts w:eastAsia="Times New Roman" w:cs="Arial"/>
                <w:szCs w:val="22"/>
              </w:rPr>
              <w:t>value.</w:t>
            </w:r>
          </w:p>
        </w:tc>
        <w:tc>
          <w:tcPr>
            <w:tcW w:w="531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DF5F4D" w:rsidP="005A6FDD">
            <w:pPr>
              <w:rPr>
                <w:rFonts w:eastAsia="Times New Roman" w:cs="Arial"/>
                <w:szCs w:val="22"/>
              </w:rPr>
            </w:pPr>
            <w:r>
              <w:rPr>
                <w:rFonts w:eastAsia="Times New Roman" w:cs="Arial"/>
                <w:szCs w:val="22"/>
              </w:rPr>
              <w:t>Seven team members</w:t>
            </w:r>
            <w:r w:rsidR="00C035F0">
              <w:rPr>
                <w:rFonts w:eastAsia="Times New Roman" w:cs="Arial"/>
                <w:szCs w:val="22"/>
              </w:rPr>
              <w:t xml:space="preserve"> support</w:t>
            </w:r>
            <w:r w:rsidR="00DC7FA4">
              <w:rPr>
                <w:rFonts w:eastAsia="Times New Roman" w:cs="Arial"/>
                <w:szCs w:val="22"/>
              </w:rPr>
              <w:t>ed</w:t>
            </w:r>
            <w:r>
              <w:rPr>
                <w:rFonts w:eastAsia="Times New Roman" w:cs="Arial"/>
                <w:szCs w:val="22"/>
              </w:rPr>
              <w:t xml:space="preserve"> this. One ha</w:t>
            </w:r>
            <w:r w:rsidR="00DC7FA4">
              <w:rPr>
                <w:rFonts w:eastAsia="Times New Roman" w:cs="Arial"/>
                <w:szCs w:val="22"/>
              </w:rPr>
              <w:t>d</w:t>
            </w:r>
            <w:r>
              <w:rPr>
                <w:rFonts w:eastAsia="Times New Roman" w:cs="Arial"/>
                <w:szCs w:val="22"/>
              </w:rPr>
              <w:t xml:space="preserve"> a strength.</w:t>
            </w:r>
          </w:p>
          <w:p w:rsidR="00400829" w:rsidRDefault="00C035F0" w:rsidP="005A6FDD">
            <w:pPr>
              <w:rPr>
                <w:rFonts w:eastAsia="Times New Roman" w:cs="Arial"/>
                <w:szCs w:val="22"/>
              </w:rPr>
            </w:pPr>
            <w:r>
              <w:rPr>
                <w:rFonts w:eastAsia="Times New Roman" w:cs="Arial"/>
                <w:szCs w:val="22"/>
              </w:rPr>
              <w:t xml:space="preserve">* Comparative data </w:t>
            </w:r>
            <w:r w:rsidR="007559F0">
              <w:rPr>
                <w:rFonts w:eastAsia="Times New Roman" w:cs="Arial"/>
                <w:szCs w:val="22"/>
              </w:rPr>
              <w:t xml:space="preserve">are </w:t>
            </w:r>
            <w:r>
              <w:rPr>
                <w:rFonts w:eastAsia="Times New Roman" w:cs="Arial"/>
                <w:szCs w:val="22"/>
              </w:rPr>
              <w:t>required for all measures in the LT Scorecard but unclear how these are used to establish performance projections</w:t>
            </w:r>
          </w:p>
          <w:p w:rsidR="002C7F3E" w:rsidRDefault="00C035F0" w:rsidP="005A6FDD">
            <w:pPr>
              <w:rPr>
                <w:rFonts w:eastAsia="Times New Roman" w:cs="Arial"/>
                <w:szCs w:val="22"/>
              </w:rPr>
            </w:pPr>
            <w:r>
              <w:rPr>
                <w:rFonts w:eastAsia="Times New Roman" w:cs="Arial"/>
                <w:szCs w:val="22"/>
              </w:rPr>
              <w:t xml:space="preserve">* Unclear how the Customer Stakeholder Teams and the Benchmarking Teams reconcile differences between measurement results and competitive information </w:t>
            </w:r>
          </w:p>
        </w:tc>
        <w:tc>
          <w:tcPr>
            <w:tcW w:w="10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c(2)</w:t>
            </w:r>
          </w:p>
        </w:tc>
      </w:tr>
      <w:tr w:rsidR="002C7F3E" w:rsidTr="008400C6">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It is unclear how the applicant assess</w:t>
            </w:r>
            <w:r w:rsidR="00092208">
              <w:rPr>
                <w:rFonts w:eastAsia="Times New Roman" w:cs="Arial"/>
                <w:szCs w:val="22"/>
              </w:rPr>
              <w:t>es</w:t>
            </w:r>
            <w:r>
              <w:rPr>
                <w:rFonts w:eastAsia="Times New Roman" w:cs="Arial"/>
                <w:szCs w:val="22"/>
              </w:rPr>
              <w:t xml:space="preserve"> progress </w:t>
            </w:r>
            <w:r w:rsidR="00092208">
              <w:rPr>
                <w:rFonts w:eastAsia="Times New Roman" w:cs="Arial"/>
                <w:szCs w:val="22"/>
              </w:rPr>
              <w:t xml:space="preserve">on </w:t>
            </w:r>
            <w:r>
              <w:rPr>
                <w:rFonts w:eastAsia="Times New Roman" w:cs="Arial"/>
                <w:szCs w:val="22"/>
              </w:rPr>
              <w:t xml:space="preserve">achieving its strategic objectives. For example, </w:t>
            </w:r>
            <w:r w:rsidR="00CE2D7F">
              <w:rPr>
                <w:rFonts w:eastAsia="Times New Roman" w:cs="Arial"/>
                <w:szCs w:val="22"/>
              </w:rPr>
              <w:t xml:space="preserve">the </w:t>
            </w:r>
            <w:r>
              <w:rPr>
                <w:rFonts w:eastAsia="Times New Roman" w:cs="Arial"/>
                <w:szCs w:val="22"/>
              </w:rPr>
              <w:t xml:space="preserve">LT scorecard review </w:t>
            </w:r>
            <w:r w:rsidR="00CE2D7F">
              <w:rPr>
                <w:rFonts w:eastAsia="Times New Roman" w:cs="Arial"/>
                <w:szCs w:val="22"/>
              </w:rPr>
              <w:t xml:space="preserve">does not appear to </w:t>
            </w:r>
            <w:r>
              <w:rPr>
                <w:rFonts w:eastAsia="Times New Roman" w:cs="Arial"/>
                <w:szCs w:val="22"/>
              </w:rPr>
              <w:t>assess progress toward all strategic objectives</w:t>
            </w:r>
            <w:r w:rsidR="00FC58FD">
              <w:rPr>
                <w:rFonts w:eastAsia="Times New Roman" w:cs="Arial"/>
                <w:szCs w:val="22"/>
              </w:rPr>
              <w:t>,</w:t>
            </w:r>
            <w:r>
              <w:rPr>
                <w:rFonts w:eastAsia="Times New Roman" w:cs="Arial"/>
                <w:szCs w:val="22"/>
              </w:rPr>
              <w:t xml:space="preserve"> such as </w:t>
            </w:r>
            <w:r w:rsidR="00092208">
              <w:rPr>
                <w:rFonts w:eastAsia="Times New Roman" w:cs="Arial"/>
                <w:szCs w:val="22"/>
              </w:rPr>
              <w:t xml:space="preserve">increasing </w:t>
            </w:r>
            <w:r>
              <w:rPr>
                <w:rFonts w:eastAsia="Times New Roman" w:cs="Arial"/>
                <w:szCs w:val="22"/>
              </w:rPr>
              <w:t xml:space="preserve">market share by business segment and EO promotion of sustainable practices. Aligned </w:t>
            </w:r>
            <w:r w:rsidR="00092208">
              <w:rPr>
                <w:rFonts w:eastAsia="Times New Roman" w:cs="Arial"/>
                <w:szCs w:val="22"/>
              </w:rPr>
              <w:t xml:space="preserve">measures </w:t>
            </w:r>
            <w:r>
              <w:rPr>
                <w:rFonts w:eastAsia="Times New Roman" w:cs="Arial"/>
                <w:szCs w:val="22"/>
              </w:rPr>
              <w:t>may assist the applicant in addressing its strategic challenges</w:t>
            </w:r>
            <w:r w:rsidR="00FC58FD">
              <w:rPr>
                <w:rFonts w:eastAsia="Times New Roman" w:cs="Arial"/>
                <w:szCs w:val="22"/>
              </w:rPr>
              <w:t>,</w:t>
            </w:r>
            <w:r>
              <w:rPr>
                <w:rFonts w:eastAsia="Times New Roman" w:cs="Arial"/>
                <w:szCs w:val="22"/>
              </w:rPr>
              <w:t xml:space="preserve"> such as industry growth by acquisition and engaging EOs in sustainability.</w:t>
            </w:r>
          </w:p>
        </w:tc>
        <w:tc>
          <w:tcPr>
            <w:tcW w:w="531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We are split on this!</w:t>
            </w:r>
          </w:p>
          <w:p w:rsidR="00400829" w:rsidRDefault="00DF5F4D" w:rsidP="005A6FDD">
            <w:pPr>
              <w:rPr>
                <w:rFonts w:eastAsia="Times New Roman" w:cs="Arial"/>
                <w:szCs w:val="22"/>
              </w:rPr>
            </w:pPr>
            <w:r>
              <w:rPr>
                <w:rFonts w:eastAsia="Times New Roman" w:cs="Arial"/>
                <w:szCs w:val="22"/>
              </w:rPr>
              <w:t>Four team members support</w:t>
            </w:r>
            <w:r w:rsidR="00DC7FA4">
              <w:rPr>
                <w:rFonts w:eastAsia="Times New Roman" w:cs="Arial"/>
                <w:szCs w:val="22"/>
              </w:rPr>
              <w:t>ed</w:t>
            </w:r>
            <w:r>
              <w:rPr>
                <w:rFonts w:eastAsia="Times New Roman" w:cs="Arial"/>
                <w:szCs w:val="22"/>
              </w:rPr>
              <w:t xml:space="preserve"> this OFI, one as a </w:t>
            </w:r>
            <w:r w:rsidR="00C035F0">
              <w:rPr>
                <w:rFonts w:eastAsia="Times New Roman" w:cs="Arial"/>
                <w:szCs w:val="22"/>
              </w:rPr>
              <w:t>double</w:t>
            </w:r>
            <w:r w:rsidR="00DC7FA4">
              <w:rPr>
                <w:rFonts w:eastAsia="Times New Roman" w:cs="Arial"/>
                <w:szCs w:val="22"/>
              </w:rPr>
              <w:t>.</w:t>
            </w:r>
          </w:p>
          <w:p w:rsidR="00895AA7" w:rsidRDefault="00DF5F4D" w:rsidP="005A6FDD">
            <w:pPr>
              <w:rPr>
                <w:rFonts w:eastAsia="Times New Roman" w:cs="Arial"/>
                <w:szCs w:val="22"/>
              </w:rPr>
            </w:pPr>
            <w:r>
              <w:rPr>
                <w:rFonts w:eastAsia="Times New Roman" w:cs="Arial"/>
                <w:szCs w:val="22"/>
              </w:rPr>
              <w:t xml:space="preserve">Four team members </w:t>
            </w:r>
            <w:r w:rsidR="00C035F0">
              <w:rPr>
                <w:rFonts w:eastAsia="Times New Roman" w:cs="Arial"/>
                <w:szCs w:val="22"/>
              </w:rPr>
              <w:t>ha</w:t>
            </w:r>
            <w:r w:rsidR="00DC7FA4">
              <w:rPr>
                <w:rFonts w:eastAsia="Times New Roman" w:cs="Arial"/>
                <w:szCs w:val="22"/>
              </w:rPr>
              <w:t>d</w:t>
            </w:r>
            <w:r>
              <w:rPr>
                <w:rFonts w:eastAsia="Times New Roman" w:cs="Arial"/>
                <w:szCs w:val="22"/>
              </w:rPr>
              <w:t xml:space="preserve"> a strength.</w:t>
            </w:r>
          </w:p>
          <w:p w:rsidR="00895AA7" w:rsidRDefault="00DF5F4D" w:rsidP="005A6FDD">
            <w:pPr>
              <w:rPr>
                <w:rFonts w:eastAsia="Times New Roman" w:cs="Arial"/>
                <w:szCs w:val="22"/>
              </w:rPr>
            </w:pPr>
            <w:r>
              <w:rPr>
                <w:rFonts w:eastAsia="Times New Roman" w:cs="Arial"/>
                <w:szCs w:val="22"/>
              </w:rPr>
              <w:t>Three team members</w:t>
            </w:r>
            <w:r w:rsidR="00C035F0">
              <w:rPr>
                <w:rFonts w:eastAsia="Times New Roman" w:cs="Arial"/>
                <w:szCs w:val="22"/>
              </w:rPr>
              <w:t xml:space="preserve"> question whether strategic objectives and action plans are part of the review</w:t>
            </w:r>
            <w:r>
              <w:rPr>
                <w:rFonts w:eastAsia="Times New Roman" w:cs="Arial"/>
                <w:szCs w:val="22"/>
              </w:rPr>
              <w:t>.</w:t>
            </w:r>
          </w:p>
          <w:p w:rsidR="00895AA7" w:rsidRDefault="00DF5F4D" w:rsidP="005A6FDD">
            <w:pPr>
              <w:rPr>
                <w:rFonts w:eastAsia="Times New Roman" w:cs="Arial"/>
                <w:szCs w:val="22"/>
              </w:rPr>
            </w:pPr>
            <w:r>
              <w:rPr>
                <w:rFonts w:eastAsia="Times New Roman" w:cs="Arial"/>
                <w:szCs w:val="22"/>
              </w:rPr>
              <w:t>One team member’s</w:t>
            </w:r>
            <w:r w:rsidR="00C035F0">
              <w:rPr>
                <w:rFonts w:eastAsia="Times New Roman" w:cs="Arial"/>
                <w:szCs w:val="22"/>
              </w:rPr>
              <w:t xml:space="preserve"> evidence: Examples of missing measures tied to strategic objectives and action plans include market share by business segment (Figure 2.1-5), number of successful prototypes, number of new contracts, and number of Excels ideas implemented (Figure 2.2-1). </w:t>
            </w:r>
          </w:p>
          <w:p w:rsidR="00895AA7" w:rsidRDefault="00DF5F4D" w:rsidP="005A6FDD">
            <w:pPr>
              <w:rPr>
                <w:rFonts w:eastAsia="Times New Roman" w:cs="Arial"/>
                <w:szCs w:val="22"/>
              </w:rPr>
            </w:pPr>
            <w:r>
              <w:rPr>
                <w:rFonts w:eastAsia="Times New Roman" w:cs="Arial"/>
                <w:szCs w:val="22"/>
              </w:rPr>
              <w:t>Another team member’s</w:t>
            </w:r>
            <w:r w:rsidR="00C035F0">
              <w:rPr>
                <w:rFonts w:eastAsia="Times New Roman" w:cs="Arial"/>
                <w:szCs w:val="22"/>
              </w:rPr>
              <w:t xml:space="preserve"> evidence: Financial measures on the LT scorecard are sales by business segment and EBITDA</w:t>
            </w:r>
            <w:r w:rsidR="008A46BB">
              <w:rPr>
                <w:rFonts w:eastAsia="Times New Roman" w:cs="Arial"/>
                <w:szCs w:val="22"/>
              </w:rPr>
              <w:t>—</w:t>
            </w:r>
            <w:r w:rsidR="00C035F0">
              <w:rPr>
                <w:rFonts w:eastAsia="Times New Roman" w:cs="Arial"/>
                <w:szCs w:val="22"/>
              </w:rPr>
              <w:t>some key financial measures, e.g., debt, liquidity, cash flow or ROA, are not included</w:t>
            </w:r>
          </w:p>
          <w:p w:rsidR="00895AA7" w:rsidRDefault="00DF5F4D" w:rsidP="005A6FDD">
            <w:pPr>
              <w:rPr>
                <w:rFonts w:eastAsia="Times New Roman" w:cs="Arial"/>
                <w:szCs w:val="22"/>
              </w:rPr>
            </w:pPr>
            <w:r>
              <w:rPr>
                <w:rFonts w:eastAsia="Times New Roman" w:cs="Arial"/>
                <w:szCs w:val="22"/>
              </w:rPr>
              <w:t>Another team member’s</w:t>
            </w:r>
            <w:r w:rsidR="00C035F0">
              <w:rPr>
                <w:rFonts w:eastAsia="Times New Roman" w:cs="Arial"/>
                <w:szCs w:val="22"/>
              </w:rPr>
              <w:t xml:space="preserve"> evidence: measures for SOs are identified (</w:t>
            </w:r>
            <w:r w:rsidR="008A46BB">
              <w:rPr>
                <w:rFonts w:eastAsia="Times New Roman" w:cs="Arial"/>
                <w:szCs w:val="22"/>
              </w:rPr>
              <w:t>F</w:t>
            </w:r>
            <w:r w:rsidR="00C035F0">
              <w:rPr>
                <w:rFonts w:eastAsia="Times New Roman" w:cs="Arial"/>
                <w:szCs w:val="22"/>
              </w:rPr>
              <w:t>ig</w:t>
            </w:r>
            <w:r w:rsidR="008A46BB">
              <w:rPr>
                <w:rFonts w:eastAsia="Times New Roman" w:cs="Arial"/>
                <w:szCs w:val="22"/>
              </w:rPr>
              <w:t>ure</w:t>
            </w:r>
            <w:r w:rsidR="00C035F0">
              <w:rPr>
                <w:rFonts w:eastAsia="Times New Roman" w:cs="Arial"/>
                <w:szCs w:val="22"/>
              </w:rPr>
              <w:t xml:space="preserve"> 2.1-5), but it</w:t>
            </w:r>
            <w:r w:rsidR="003E0031">
              <w:rPr>
                <w:rFonts w:eastAsia="Times New Roman" w:cs="Arial"/>
                <w:szCs w:val="22"/>
              </w:rPr>
              <w:t>’</w:t>
            </w:r>
            <w:r w:rsidR="00C035F0">
              <w:rPr>
                <w:rFonts w:eastAsia="Times New Roman" w:cs="Arial"/>
                <w:szCs w:val="22"/>
              </w:rPr>
              <w:t xml:space="preserve">s unclear how they are used to review organizational performance. </w:t>
            </w:r>
            <w:r>
              <w:rPr>
                <w:rFonts w:eastAsia="Times New Roman" w:cs="Arial"/>
                <w:szCs w:val="22"/>
              </w:rPr>
              <w:t>(</w:t>
            </w:r>
            <w:r w:rsidR="00C035F0">
              <w:rPr>
                <w:rFonts w:eastAsia="Times New Roman" w:cs="Arial"/>
                <w:szCs w:val="22"/>
              </w:rPr>
              <w:t>Most do not map to the LT scorecard.</w:t>
            </w:r>
            <w:r>
              <w:rPr>
                <w:rFonts w:eastAsia="Times New Roman" w:cs="Arial"/>
                <w:szCs w:val="22"/>
              </w:rPr>
              <w:t>)</w:t>
            </w:r>
            <w:r w:rsidR="00C035F0">
              <w:rPr>
                <w:rFonts w:eastAsia="Times New Roman" w:cs="Arial"/>
                <w:szCs w:val="22"/>
              </w:rPr>
              <w:t xml:space="preserve"> Measures for action plans are identified in</w:t>
            </w:r>
            <w:r w:rsidR="008A46BB">
              <w:rPr>
                <w:rFonts w:eastAsia="Times New Roman" w:cs="Arial"/>
                <w:szCs w:val="22"/>
              </w:rPr>
              <w:t xml:space="preserve"> Figure </w:t>
            </w:r>
            <w:r w:rsidR="00C035F0">
              <w:rPr>
                <w:rFonts w:eastAsia="Times New Roman" w:cs="Arial"/>
                <w:szCs w:val="22"/>
              </w:rPr>
              <w:t>2.2-1 but it</w:t>
            </w:r>
            <w:r w:rsidR="003E0031">
              <w:rPr>
                <w:rFonts w:eastAsia="Times New Roman" w:cs="Arial"/>
                <w:szCs w:val="22"/>
              </w:rPr>
              <w:t>’</w:t>
            </w:r>
            <w:r w:rsidR="00C035F0">
              <w:rPr>
                <w:rFonts w:eastAsia="Times New Roman" w:cs="Arial"/>
                <w:szCs w:val="22"/>
              </w:rPr>
              <w:t>s unclear how they are identified and used to review organizational performance.</w:t>
            </w:r>
          </w:p>
          <w:p w:rsidR="002C7F3E" w:rsidRDefault="00DF5F4D" w:rsidP="005A6FDD">
            <w:pPr>
              <w:rPr>
                <w:rFonts w:eastAsia="Times New Roman" w:cs="Arial"/>
                <w:szCs w:val="22"/>
              </w:rPr>
            </w:pPr>
            <w:r>
              <w:rPr>
                <w:rFonts w:eastAsia="Times New Roman" w:cs="Arial"/>
                <w:szCs w:val="22"/>
              </w:rPr>
              <w:t>S</w:t>
            </w:r>
            <w:r w:rsidR="00C035F0">
              <w:rPr>
                <w:rFonts w:eastAsia="Times New Roman" w:cs="Arial"/>
                <w:szCs w:val="22"/>
              </w:rPr>
              <w:t>ee Notes for changes to comment after feedback</w:t>
            </w:r>
          </w:p>
        </w:tc>
        <w:tc>
          <w:tcPr>
            <w:tcW w:w="10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w:t>
            </w:r>
          </w:p>
        </w:tc>
      </w:tr>
      <w:tr w:rsidR="002C7F3E" w:rsidTr="008400C6">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F4155C">
            <w:pPr>
              <w:rPr>
                <w:rFonts w:eastAsia="Times New Roman" w:cs="Arial"/>
                <w:szCs w:val="22"/>
              </w:rPr>
            </w:pPr>
            <w:r>
              <w:rPr>
                <w:rFonts w:eastAsia="Times New Roman" w:cs="Arial"/>
                <w:szCs w:val="22"/>
              </w:rPr>
              <w:t>It is not clear how the applicant ensures that best practices are</w:t>
            </w:r>
            <w:r w:rsidR="00DC7FA4">
              <w:rPr>
                <w:rFonts w:eastAsia="Times New Roman" w:cs="Arial"/>
                <w:szCs w:val="22"/>
              </w:rPr>
              <w:t xml:space="preserve"> effectively and</w:t>
            </w:r>
            <w:r>
              <w:rPr>
                <w:rFonts w:eastAsia="Times New Roman" w:cs="Arial"/>
                <w:szCs w:val="22"/>
              </w:rPr>
              <w:t xml:space="preserve"> </w:t>
            </w:r>
            <w:r w:rsidR="00DC7FA4">
              <w:rPr>
                <w:rFonts w:eastAsia="Times New Roman" w:cs="Arial"/>
                <w:szCs w:val="22"/>
              </w:rPr>
              <w:lastRenderedPageBreak/>
              <w:t xml:space="preserve">systematically </w:t>
            </w:r>
            <w:r>
              <w:rPr>
                <w:rFonts w:eastAsia="Times New Roman" w:cs="Arial"/>
                <w:szCs w:val="22"/>
              </w:rPr>
              <w:t xml:space="preserve">identified </w:t>
            </w:r>
            <w:r w:rsidR="00DC7FA4">
              <w:rPr>
                <w:rFonts w:eastAsia="Times New Roman" w:cs="Arial"/>
                <w:szCs w:val="22"/>
              </w:rPr>
              <w:t xml:space="preserve">and </w:t>
            </w:r>
            <w:r>
              <w:rPr>
                <w:rFonts w:eastAsia="Times New Roman" w:cs="Arial"/>
                <w:szCs w:val="22"/>
              </w:rPr>
              <w:t xml:space="preserve">shared to support </w:t>
            </w:r>
            <w:r w:rsidR="00F4155C">
              <w:rPr>
                <w:rFonts w:eastAsia="Times New Roman" w:cs="Arial"/>
                <w:szCs w:val="22"/>
              </w:rPr>
              <w:t>the</w:t>
            </w:r>
            <w:r>
              <w:rPr>
                <w:rFonts w:eastAsia="Times New Roman" w:cs="Arial"/>
                <w:szCs w:val="22"/>
              </w:rPr>
              <w:t xml:space="preserve"> vision to lead circuitry innovation for the future. For example, </w:t>
            </w:r>
            <w:r w:rsidR="0058711E">
              <w:rPr>
                <w:rFonts w:eastAsia="Times New Roman" w:cs="Arial"/>
                <w:szCs w:val="22"/>
              </w:rPr>
              <w:t xml:space="preserve">the processes for identifying </w:t>
            </w:r>
            <w:r>
              <w:rPr>
                <w:rFonts w:eastAsia="Times New Roman" w:cs="Arial"/>
                <w:szCs w:val="22"/>
              </w:rPr>
              <w:t>high</w:t>
            </w:r>
            <w:r w:rsidR="00DC7FA4">
              <w:rPr>
                <w:rFonts w:eastAsia="Times New Roman" w:cs="Arial"/>
                <w:szCs w:val="22"/>
              </w:rPr>
              <w:t>-</w:t>
            </w:r>
            <w:r>
              <w:rPr>
                <w:rFonts w:eastAsia="Times New Roman" w:cs="Arial"/>
                <w:szCs w:val="22"/>
              </w:rPr>
              <w:t>performing operations by business segment</w:t>
            </w:r>
            <w:r w:rsidR="0058711E">
              <w:rPr>
                <w:rFonts w:eastAsia="Times New Roman" w:cs="Arial"/>
                <w:szCs w:val="22"/>
              </w:rPr>
              <w:t xml:space="preserve"> and reviewing them, and for using and sharing </w:t>
            </w:r>
            <w:r>
              <w:rPr>
                <w:rFonts w:eastAsia="Times New Roman" w:cs="Arial"/>
                <w:szCs w:val="22"/>
              </w:rPr>
              <w:t>the</w:t>
            </w:r>
            <w:r w:rsidR="00DC7FA4">
              <w:rPr>
                <w:rFonts w:eastAsia="Times New Roman" w:cs="Arial"/>
                <w:szCs w:val="22"/>
              </w:rPr>
              <w:t xml:space="preserve"> information in the</w:t>
            </w:r>
            <w:r>
              <w:rPr>
                <w:rFonts w:eastAsia="Times New Roman" w:cs="Arial"/>
                <w:szCs w:val="22"/>
              </w:rPr>
              <w:t xml:space="preserve"> Leading Practices database</w:t>
            </w:r>
            <w:r w:rsidR="0058711E">
              <w:rPr>
                <w:rFonts w:eastAsia="Times New Roman" w:cs="Arial"/>
                <w:szCs w:val="22"/>
              </w:rPr>
              <w:t>, are not apparent</w:t>
            </w:r>
            <w:r>
              <w:rPr>
                <w:rFonts w:eastAsia="Times New Roman" w:cs="Arial"/>
                <w:szCs w:val="22"/>
              </w:rPr>
              <w:t>.</w:t>
            </w:r>
          </w:p>
        </w:tc>
        <w:tc>
          <w:tcPr>
            <w:tcW w:w="531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E2D7F" w:rsidP="005A6FDD">
            <w:pPr>
              <w:rPr>
                <w:rFonts w:eastAsia="Times New Roman" w:cs="Arial"/>
                <w:szCs w:val="22"/>
              </w:rPr>
            </w:pPr>
            <w:r>
              <w:rPr>
                <w:rFonts w:eastAsia="Times New Roman" w:cs="Arial"/>
                <w:szCs w:val="22"/>
              </w:rPr>
              <w:lastRenderedPageBreak/>
              <w:t>Five of eight team members</w:t>
            </w:r>
            <w:r w:rsidR="00C035F0">
              <w:rPr>
                <w:rFonts w:eastAsia="Times New Roman" w:cs="Arial"/>
                <w:szCs w:val="22"/>
              </w:rPr>
              <w:t xml:space="preserve"> support</w:t>
            </w:r>
            <w:r w:rsidR="00DC7FA4">
              <w:rPr>
                <w:rFonts w:eastAsia="Times New Roman" w:cs="Arial"/>
                <w:szCs w:val="22"/>
              </w:rPr>
              <w:t>ed</w:t>
            </w:r>
            <w:r>
              <w:rPr>
                <w:rFonts w:eastAsia="Times New Roman" w:cs="Arial"/>
                <w:szCs w:val="22"/>
              </w:rPr>
              <w:t xml:space="preserve"> this.</w:t>
            </w:r>
            <w:r w:rsidR="00DC7FA4">
              <w:rPr>
                <w:rFonts w:eastAsia="Times New Roman" w:cs="Arial"/>
                <w:szCs w:val="22"/>
              </w:rPr>
              <w:t xml:space="preserve"> One had a strength. Two had no</w:t>
            </w:r>
            <w:r w:rsidR="00C035F0">
              <w:rPr>
                <w:rFonts w:eastAsia="Times New Roman" w:cs="Arial"/>
                <w:szCs w:val="22"/>
              </w:rPr>
              <w:t xml:space="preserve"> IR comment</w:t>
            </w:r>
            <w:r w:rsidR="00DC7FA4">
              <w:rPr>
                <w:rFonts w:eastAsia="Times New Roman" w:cs="Arial"/>
                <w:szCs w:val="22"/>
              </w:rPr>
              <w:t>.</w:t>
            </w:r>
          </w:p>
          <w:p w:rsidR="00400829" w:rsidRDefault="00C035F0" w:rsidP="005A6FDD">
            <w:pPr>
              <w:rPr>
                <w:rFonts w:eastAsia="Times New Roman" w:cs="Arial"/>
                <w:szCs w:val="22"/>
              </w:rPr>
            </w:pPr>
            <w:r>
              <w:rPr>
                <w:rFonts w:eastAsia="Times New Roman" w:cs="Arial"/>
                <w:szCs w:val="22"/>
              </w:rPr>
              <w:lastRenderedPageBreak/>
              <w:t>* While applicant states that high performing operations are identified by business segments and reviewed, it does not clearly describe how this is accomplished such that it is dome systematically across all business segments and operations of the organizations</w:t>
            </w:r>
          </w:p>
          <w:p w:rsidR="00400829" w:rsidRDefault="00C035F0" w:rsidP="005A6FDD">
            <w:pPr>
              <w:rPr>
                <w:rFonts w:eastAsia="Times New Roman" w:cs="Arial"/>
                <w:szCs w:val="22"/>
              </w:rPr>
            </w:pPr>
            <w:r>
              <w:rPr>
                <w:rFonts w:eastAsia="Times New Roman" w:cs="Arial"/>
                <w:szCs w:val="22"/>
              </w:rPr>
              <w:t>* There is a Leading Practices database that is used as a repository for best practices, but it is unclear how the information stored is used and best practices shared effectively.</w:t>
            </w:r>
          </w:p>
          <w:p w:rsidR="002C7F3E" w:rsidRDefault="00C035F0" w:rsidP="005A6FDD">
            <w:pPr>
              <w:rPr>
                <w:rFonts w:eastAsia="Times New Roman" w:cs="Arial"/>
                <w:szCs w:val="22"/>
              </w:rPr>
            </w:pPr>
            <w:r>
              <w:rPr>
                <w:rFonts w:eastAsia="Times New Roman" w:cs="Arial"/>
                <w:szCs w:val="22"/>
              </w:rPr>
              <w:t>* Significant lessons learned are posted on the CNet but the applicant does not describe if these are used</w:t>
            </w:r>
          </w:p>
        </w:tc>
        <w:tc>
          <w:tcPr>
            <w:tcW w:w="10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c(1)</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1016"/>
      </w:tblGrid>
      <w:tr w:rsidR="00A65B06" w:rsidTr="00A65B06">
        <w:tc>
          <w:tcPr>
            <w:tcW w:w="11016" w:type="dxa"/>
          </w:tcPr>
          <w:p w:rsidR="00A65B06" w:rsidRDefault="00A65B06" w:rsidP="005A6FDD">
            <w:pPr>
              <w:rPr>
                <w:rFonts w:eastAsia="Times New Roman" w:cs="Arial"/>
                <w:szCs w:val="22"/>
              </w:rPr>
            </w:pPr>
            <w:r>
              <w:rPr>
                <w:rFonts w:eastAsia="Times New Roman" w:cs="Arial"/>
                <w:szCs w:val="22"/>
              </w:rPr>
              <w:t>Strength and OFI observations excluded for a(4)—was</w:t>
            </w:r>
            <w:r w:rsidR="00F10073">
              <w:rPr>
                <w:rFonts w:eastAsia="Times New Roman" w:cs="Arial"/>
                <w:szCs w:val="22"/>
              </w:rPr>
              <w:t>n’t</w:t>
            </w:r>
            <w:r>
              <w:rPr>
                <w:rFonts w:eastAsia="Times New Roman" w:cs="Arial"/>
                <w:szCs w:val="22"/>
              </w:rPr>
              <w:t xml:space="preserve"> one of the key pieces of feedback and the applicant self-identified this as an OFI.</w:t>
            </w:r>
          </w:p>
          <w:p w:rsidR="00A65B06" w:rsidRDefault="00A65B06" w:rsidP="005A6FDD">
            <w:pPr>
              <w:rPr>
                <w:rFonts w:eastAsia="Times New Roman" w:cs="Arial"/>
                <w:szCs w:val="22"/>
              </w:rPr>
            </w:pPr>
            <w:r>
              <w:rPr>
                <w:rFonts w:eastAsia="Times New Roman" w:cs="Arial"/>
                <w:szCs w:val="22"/>
              </w:rPr>
              <w:t>——————————————————</w:t>
            </w:r>
          </w:p>
          <w:p w:rsidR="00A65B06" w:rsidRDefault="00A65B06" w:rsidP="005A6FDD">
            <w:pPr>
              <w:rPr>
                <w:rFonts w:eastAsia="Times New Roman" w:cs="Arial"/>
                <w:szCs w:val="22"/>
              </w:rPr>
            </w:pPr>
            <w:r>
              <w:rPr>
                <w:rFonts w:eastAsia="Times New Roman" w:cs="Arial"/>
                <w:szCs w:val="22"/>
              </w:rPr>
              <w:t>Responses to feedback:</w:t>
            </w:r>
          </w:p>
          <w:p w:rsidR="00A65B06" w:rsidRDefault="00A65B06" w:rsidP="005A6FDD">
            <w:pPr>
              <w:rPr>
                <w:rFonts w:eastAsia="Times New Roman" w:cs="Arial"/>
                <w:szCs w:val="22"/>
              </w:rPr>
            </w:pPr>
            <w:r>
              <w:rPr>
                <w:rFonts w:eastAsia="Times New Roman" w:cs="Arial"/>
                <w:szCs w:val="22"/>
              </w:rPr>
              <w:t>“</w:t>
            </w:r>
            <w:r w:rsidR="00CE2D7F">
              <w:rPr>
                <w:rFonts w:eastAsia="Times New Roman" w:cs="Arial"/>
                <w:szCs w:val="22"/>
              </w:rPr>
              <w:t>S</w:t>
            </w:r>
            <w:r>
              <w:rPr>
                <w:rFonts w:eastAsia="Times New Roman" w:cs="Arial"/>
                <w:szCs w:val="22"/>
              </w:rPr>
              <w:t>o what” for b OFI is in the first sentence (achieving strategic objectives in a changing environment) b</w:t>
            </w:r>
            <w:r w:rsidR="00CE2D7F">
              <w:rPr>
                <w:rFonts w:eastAsia="Times New Roman" w:cs="Arial"/>
                <w:szCs w:val="22"/>
              </w:rPr>
              <w:t>ut added a tie to SC at the end.</w:t>
            </w:r>
          </w:p>
          <w:p w:rsidR="00A65B06" w:rsidRDefault="00A65B06" w:rsidP="005A6FDD">
            <w:pPr>
              <w:rPr>
                <w:rFonts w:eastAsia="Times New Roman" w:cs="Arial"/>
                <w:szCs w:val="22"/>
              </w:rPr>
            </w:pPr>
            <w:r>
              <w:rPr>
                <w:rFonts w:eastAsia="Times New Roman" w:cs="Arial"/>
                <w:szCs w:val="22"/>
              </w:rPr>
              <w:t>Left c(2) as #2 priority—</w:t>
            </w:r>
            <w:r w:rsidR="00B342B4">
              <w:rPr>
                <w:rFonts w:eastAsia="Times New Roman" w:cs="Arial"/>
                <w:szCs w:val="22"/>
              </w:rPr>
              <w:t>T</w:t>
            </w:r>
            <w:r>
              <w:rPr>
                <w:rFonts w:eastAsia="Times New Roman" w:cs="Arial"/>
                <w:szCs w:val="22"/>
              </w:rPr>
              <w:t>he heart of this is knowing where you project to be relative to your competition. Given its competitive environment, if the applicant isn’t on target and doesn’t know where it plans/projects to be, it could be eaten by its competition.</w:t>
            </w:r>
          </w:p>
          <w:p w:rsidR="00A65B06" w:rsidRDefault="00CE2D7F" w:rsidP="005A6FDD">
            <w:pPr>
              <w:rPr>
                <w:rFonts w:eastAsia="Times New Roman" w:cs="Arial"/>
                <w:szCs w:val="22"/>
              </w:rPr>
            </w:pPr>
            <w:r>
              <w:rPr>
                <w:rFonts w:eastAsia="Times New Roman" w:cs="Arial"/>
                <w:szCs w:val="22"/>
              </w:rPr>
              <w:t>K</w:t>
            </w:r>
            <w:r w:rsidR="00A65B06">
              <w:rPr>
                <w:rFonts w:eastAsia="Times New Roman" w:cs="Arial"/>
                <w:szCs w:val="22"/>
              </w:rPr>
              <w:t>eeping b OFI for now based on other team member feedback. Also, KG has IR evidence supporting this OFI regarding lack of financial measures. Removed the reference to action plan review based on Figure 1.1-3 and moved lower in the priority list.</w:t>
            </w:r>
          </w:p>
          <w:p w:rsidR="00A65B06" w:rsidRDefault="00CE2D7F" w:rsidP="005A6FDD">
            <w:pPr>
              <w:rPr>
                <w:rFonts w:eastAsia="Times New Roman" w:cs="Arial"/>
                <w:szCs w:val="22"/>
              </w:rPr>
            </w:pPr>
            <w:r>
              <w:rPr>
                <w:rFonts w:eastAsia="Times New Roman" w:cs="Arial"/>
                <w:szCs w:val="22"/>
              </w:rPr>
              <w:t>D</w:t>
            </w:r>
            <w:r w:rsidR="00A65B06">
              <w:rPr>
                <w:rFonts w:eastAsia="Times New Roman" w:cs="Arial"/>
                <w:szCs w:val="22"/>
              </w:rPr>
              <w:t xml:space="preserve">idn’t </w:t>
            </w:r>
            <w:r w:rsidR="005A61F6">
              <w:rPr>
                <w:rFonts w:eastAsia="Times New Roman" w:cs="Arial"/>
                <w:szCs w:val="22"/>
              </w:rPr>
              <w:t>double</w:t>
            </w:r>
            <w:r w:rsidR="00A65B06">
              <w:rPr>
                <w:rFonts w:eastAsia="Times New Roman" w:cs="Arial"/>
                <w:szCs w:val="22"/>
              </w:rPr>
              <w:t xml:space="preserve"> b OFI (no others suggested)—it just seems “unclear” about what the applicant are doing (rather than “nonexistent”). Also removed the reference to action plan review based on Figure 1.1-3.</w:t>
            </w:r>
          </w:p>
          <w:p w:rsidR="00A65B06" w:rsidRDefault="00A65B06" w:rsidP="005A6FDD">
            <w:pPr>
              <w:rPr>
                <w:rFonts w:eastAsia="Times New Roman" w:cs="Arial"/>
                <w:szCs w:val="22"/>
              </w:rPr>
            </w:pPr>
            <w:r>
              <w:rPr>
                <w:rFonts w:eastAsia="Times New Roman" w:cs="Arial"/>
                <w:szCs w:val="22"/>
              </w:rPr>
              <w:t>“</w:t>
            </w:r>
            <w:r w:rsidR="00CE2D7F">
              <w:rPr>
                <w:rFonts w:eastAsia="Times New Roman" w:cs="Arial"/>
                <w:szCs w:val="22"/>
              </w:rPr>
              <w:t>S</w:t>
            </w:r>
            <w:r>
              <w:rPr>
                <w:rFonts w:eastAsia="Times New Roman" w:cs="Arial"/>
                <w:szCs w:val="22"/>
              </w:rPr>
              <w:t xml:space="preserve">o what” for c(1) is in the first sentence (drive innovation) but </w:t>
            </w:r>
            <w:r w:rsidR="00DC7FA4">
              <w:rPr>
                <w:rFonts w:eastAsia="Times New Roman" w:cs="Arial"/>
                <w:szCs w:val="22"/>
              </w:rPr>
              <w:t xml:space="preserve">changed </w:t>
            </w:r>
            <w:r>
              <w:rPr>
                <w:rFonts w:eastAsia="Times New Roman" w:cs="Arial"/>
                <w:szCs w:val="22"/>
              </w:rPr>
              <w:t xml:space="preserve">to tie to the vision. Also kept </w:t>
            </w:r>
            <w:r w:rsidR="00DC7FA4">
              <w:rPr>
                <w:rFonts w:eastAsia="Times New Roman" w:cs="Arial"/>
                <w:szCs w:val="22"/>
              </w:rPr>
              <w:t xml:space="preserve">original </w:t>
            </w:r>
            <w:r>
              <w:rPr>
                <w:rFonts w:eastAsia="Times New Roman" w:cs="Arial"/>
                <w:szCs w:val="22"/>
              </w:rPr>
              <w:t xml:space="preserve">lead in comment since the comment is about high performing units and sharing of other practices (as noted by the Leading Practices database example); changed “so what” in c(2) based on suggestion.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A65B06" w:rsidTr="00A65B06">
        <w:tc>
          <w:tcPr>
            <w:tcW w:w="11016" w:type="dxa"/>
          </w:tcPr>
          <w:p w:rsidR="00A65B06" w:rsidRDefault="00A65B06"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A65B06" w:rsidRDefault="00A65B06"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50</w:t>
            </w:r>
          </w:p>
          <w:p w:rsidR="00A65B06" w:rsidRDefault="00A65B06"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Not 30-45% since it is beyond the basic requirements</w:t>
            </w:r>
          </w:p>
          <w:p w:rsidR="00A65B06" w:rsidRDefault="00A65B06" w:rsidP="005A6FDD">
            <w:pPr>
              <w:rPr>
                <w:rFonts w:eastAsia="Times New Roman" w:cs="Arial"/>
                <w:b/>
                <w:bCs/>
                <w:szCs w:val="22"/>
              </w:rPr>
            </w:pPr>
            <w:r>
              <w:rPr>
                <w:rStyle w:val="Strong"/>
                <w:rFonts w:eastAsia="Times New Roman" w:cs="Arial"/>
                <w:szCs w:val="22"/>
              </w:rPr>
              <w:t>Not 70-85% since the applicant is borderline on meeting some of the overall requirements (i.e. the OFI about reviewing organizational performance)</w:t>
            </w:r>
          </w:p>
          <w:p w:rsidR="00A65B06" w:rsidRDefault="00A65B06" w:rsidP="005A6FDD">
            <w:pPr>
              <w:rPr>
                <w:rFonts w:eastAsia="Times New Roman" w:cs="Arial"/>
                <w:b/>
                <w:bCs/>
                <w:szCs w:val="22"/>
              </w:rPr>
            </w:pPr>
            <w:r>
              <w:rPr>
                <w:rStyle w:val="Strong"/>
                <w:rFonts w:eastAsia="Times New Roman" w:cs="Arial"/>
                <w:szCs w:val="22"/>
              </w:rPr>
              <w:t>Changes based on team member feedback:</w:t>
            </w:r>
          </w:p>
          <w:p w:rsidR="00A65B06" w:rsidRDefault="00A65B06" w:rsidP="005A6FDD">
            <w:pPr>
              <w:rPr>
                <w:rFonts w:eastAsia="Times New Roman" w:cs="Arial"/>
                <w:szCs w:val="22"/>
              </w:rPr>
            </w:pPr>
            <w:r>
              <w:rPr>
                <w:rStyle w:val="Strong"/>
                <w:rFonts w:eastAsia="Times New Roman" w:cs="Arial"/>
                <w:szCs w:val="22"/>
              </w:rPr>
              <w:t>None—some suggested lower 30-45%, some suggested higher in the range, some agreed with 50%. Since no significant changes were made to the comments, proposed score remains at 50%</w:t>
            </w:r>
            <w:r>
              <w:rPr>
                <w:rFonts w:eastAsia="Times New Roman" w:cs="Arial"/>
                <w:szCs w:val="22"/>
              </w:rPr>
              <w:t xml:space="preserve"> </w:t>
            </w:r>
          </w:p>
        </w:tc>
      </w:tr>
    </w:tbl>
    <w:p w:rsidR="00A65B06" w:rsidRDefault="00A65B06" w:rsidP="005A6FDD">
      <w:pPr>
        <w:rPr>
          <w:rFonts w:eastAsia="Times New Roman" w:cs="Arial"/>
          <w:szCs w:val="22"/>
        </w:rPr>
      </w:pPr>
    </w:p>
    <w:p w:rsidR="00897A8B" w:rsidRDefault="00897A8B"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4.2</w:t>
      </w:r>
    </w:p>
    <w:p w:rsidR="002C7F3E" w:rsidRDefault="00C035F0" w:rsidP="005A6FDD">
      <w:pPr>
        <w:pStyle w:val="Heading2"/>
        <w:divId w:val="181015739"/>
        <w:rPr>
          <w:rFonts w:eastAsia="Times New Roman" w:cs="Arial"/>
        </w:rPr>
      </w:pPr>
      <w:r>
        <w:rPr>
          <w:rFonts w:eastAsia="Times New Roman" w:cs="Arial"/>
        </w:rPr>
        <w:t>Knowledge Management, Information, and Information Technology</w:t>
      </w:r>
    </w:p>
    <w:p w:rsidR="002C7F3E" w:rsidRDefault="00C035F0" w:rsidP="005A6FDD">
      <w:pPr>
        <w:pStyle w:val="Heading3"/>
        <w:ind w:right="0"/>
        <w:divId w:val="181015739"/>
      </w:pPr>
      <w:r>
        <w:t>Relevant Key Factors</w:t>
      </w:r>
    </w:p>
    <w:p w:rsidR="002C7F3E" w:rsidRPr="0054529B" w:rsidRDefault="00C035F0" w:rsidP="005A6FDD">
      <w:pPr>
        <w:pStyle w:val="ListParagraph"/>
        <w:numPr>
          <w:ilvl w:val="0"/>
          <w:numId w:val="32"/>
        </w:numPr>
        <w:ind w:right="0"/>
        <w:divId w:val="181015739"/>
      </w:pPr>
      <w:r w:rsidRPr="0054529B">
        <w:t>Includes a three-building campus</w:t>
      </w:r>
      <w:r w:rsidR="0054529B" w:rsidRPr="0054529B">
        <w:t xml:space="preserve">: </w:t>
      </w:r>
      <w:r w:rsidRPr="0054529B">
        <w:t>Administration Center</w:t>
      </w:r>
      <w:r w:rsidR="00400829" w:rsidRPr="0054529B">
        <w:t>—</w:t>
      </w:r>
      <w:r w:rsidRPr="0054529B">
        <w:t>Administration &amp; IT (includes CNet and Supervisory Control and Data Acquisition System)</w:t>
      </w:r>
      <w:r w:rsidR="0054529B" w:rsidRPr="0054529B">
        <w:t xml:space="preserve">; </w:t>
      </w:r>
      <w:r w:rsidRPr="0054529B">
        <w:t>R&amp;D Center</w:t>
      </w:r>
      <w:r w:rsidR="00947090" w:rsidRPr="0054529B">
        <w:t>—</w:t>
      </w:r>
      <w:r w:rsidRPr="0054529B">
        <w:t>R&amp;D clean-room facility (ranging from Class 100</w:t>
      </w:r>
      <w:r w:rsidR="00C53D6F" w:rsidRPr="0054529B">
        <w:t>/</w:t>
      </w:r>
      <w:r w:rsidRPr="0054529B">
        <w:t>ISO5 to Class 1</w:t>
      </w:r>
      <w:r w:rsidR="00C53D6F" w:rsidRPr="0054529B">
        <w:t>/</w:t>
      </w:r>
      <w:r w:rsidRPr="0054529B">
        <w:t>ISO3) with assets including laboratory equipment, leading-edge microscopy, proprietary fine-line imagery prototyping equipment, destructive testing laboratory</w:t>
      </w:r>
      <w:r w:rsidR="0054529B" w:rsidRPr="0054529B">
        <w:t xml:space="preserve">; </w:t>
      </w:r>
      <w:r w:rsidRPr="0054529B">
        <w:t>Operations Center</w:t>
      </w:r>
      <w:r w:rsidR="00400829" w:rsidRPr="0054529B">
        <w:t>—</w:t>
      </w:r>
      <w:r w:rsidRPr="0054529B">
        <w:t>Class 100,000</w:t>
      </w:r>
      <w:r w:rsidR="00C53D6F" w:rsidRPr="0054529B">
        <w:t>/</w:t>
      </w:r>
      <w:r w:rsidRPr="0054529B">
        <w:t>ISO 8 clean room, automated production lines; production areas that support ball grid array assembly, board repair, and conformal coating process</w:t>
      </w:r>
    </w:p>
    <w:p w:rsidR="002C7F3E" w:rsidRPr="0054529B" w:rsidRDefault="00C035F0" w:rsidP="005A6FDD">
      <w:pPr>
        <w:pStyle w:val="ListParagraph"/>
        <w:ind w:right="0"/>
        <w:divId w:val="181015739"/>
      </w:pPr>
      <w:r w:rsidRPr="0054529B">
        <w:t>425 employees; F 51% and M 49%</w:t>
      </w:r>
      <w:r w:rsidR="0054529B" w:rsidRPr="0054529B">
        <w:t>;</w:t>
      </w:r>
      <w:r w:rsidR="001F3496" w:rsidRPr="0054529B">
        <w:t xml:space="preserve"> employee grou</w:t>
      </w:r>
      <w:r w:rsidRPr="0054529B">
        <w:t>p</w:t>
      </w:r>
      <w:r w:rsidR="001F3496">
        <w:t>s</w:t>
      </w:r>
      <w:r w:rsidRPr="0054529B">
        <w:t>: 28%</w:t>
      </w:r>
      <w:r w:rsidR="001F3496" w:rsidRPr="0054529B">
        <w:t xml:space="preserve"> technical, 54% factory, 18% suppor</w:t>
      </w:r>
      <w:r w:rsidRPr="0054529B">
        <w:t>t</w:t>
      </w:r>
    </w:p>
    <w:p w:rsidR="002C7F3E" w:rsidRPr="0054529B" w:rsidRDefault="00C035F0" w:rsidP="005A6FDD">
      <w:pPr>
        <w:pStyle w:val="ListParagraph"/>
        <w:ind w:right="0"/>
        <w:divId w:val="181015739"/>
      </w:pPr>
      <w:r w:rsidRPr="0054529B">
        <w:t>Research partners</w:t>
      </w:r>
      <w:r w:rsidR="0054529B" w:rsidRPr="0054529B">
        <w:t xml:space="preserve">; over 70 suppliers; </w:t>
      </w:r>
      <w:r w:rsidRPr="0054529B">
        <w:t>2 special EMS partners</w:t>
      </w:r>
    </w:p>
    <w:p w:rsidR="002C7F3E" w:rsidRPr="0054529B" w:rsidRDefault="00C035F0" w:rsidP="005A6FDD">
      <w:pPr>
        <w:pStyle w:val="ListParagraph"/>
        <w:ind w:right="0"/>
        <w:divId w:val="181015739"/>
      </w:pPr>
      <w:r w:rsidRPr="0054529B">
        <w:t xml:space="preserve">SA-7 </w:t>
      </w:r>
      <w:r w:rsidR="001F3496">
        <w:t>EOS</w:t>
      </w:r>
      <w:r w:rsidRPr="0054529B">
        <w:t xml:space="preserve"> that hold certifications for competencies related to their work </w:t>
      </w:r>
    </w:p>
    <w:p w:rsidR="002C7F3E" w:rsidRDefault="00C035F0" w:rsidP="005A6FDD">
      <w:pPr>
        <w:pStyle w:val="Heading3"/>
        <w:ind w:right="0"/>
        <w:divId w:val="181015739"/>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3945"/>
        <w:gridCol w:w="5205"/>
        <w:gridCol w:w="1200"/>
      </w:tblGrid>
      <w:tr w:rsidR="002C7F3E" w:rsidTr="008400C6">
        <w:trPr>
          <w:divId w:val="181015739"/>
          <w:tblHead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394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52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400C6">
        <w:trPr>
          <w:divId w:val="181015739"/>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4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F4155C">
            <w:pPr>
              <w:rPr>
                <w:rFonts w:eastAsia="Times New Roman" w:cs="Arial"/>
                <w:szCs w:val="22"/>
              </w:rPr>
            </w:pPr>
            <w:r>
              <w:rPr>
                <w:rFonts w:eastAsia="Times New Roman" w:cs="Arial"/>
                <w:szCs w:val="22"/>
              </w:rPr>
              <w:t xml:space="preserve">In support of </w:t>
            </w:r>
            <w:r w:rsidR="00F4155C">
              <w:rPr>
                <w:rFonts w:eastAsia="Times New Roman" w:cs="Arial"/>
                <w:szCs w:val="22"/>
              </w:rPr>
              <w:t>the</w:t>
            </w:r>
            <w:r>
              <w:rPr>
                <w:rFonts w:eastAsia="Times New Roman" w:cs="Arial"/>
                <w:szCs w:val="22"/>
              </w:rPr>
              <w:t xml:space="preserve"> strategic advantage of </w:t>
            </w:r>
            <w:r w:rsidR="00714930">
              <w:rPr>
                <w:rFonts w:eastAsia="Times New Roman" w:cs="Arial"/>
                <w:szCs w:val="22"/>
              </w:rPr>
              <w:t>responsiveness</w:t>
            </w:r>
            <w:r>
              <w:rPr>
                <w:rFonts w:eastAsia="Times New Roman" w:cs="Arial"/>
                <w:szCs w:val="22"/>
              </w:rPr>
              <w:t>, the applicant systematic</w:t>
            </w:r>
            <w:r w:rsidR="00FC58FD">
              <w:rPr>
                <w:rFonts w:eastAsia="Times New Roman" w:cs="Arial"/>
                <w:szCs w:val="22"/>
              </w:rPr>
              <w:t>ally</w:t>
            </w:r>
            <w:r>
              <w:rPr>
                <w:rFonts w:eastAsia="Times New Roman" w:cs="Arial"/>
                <w:szCs w:val="22"/>
              </w:rPr>
              <w:t xml:space="preserve"> ensure</w:t>
            </w:r>
            <w:r w:rsidR="00FC58FD">
              <w:rPr>
                <w:rFonts w:eastAsia="Times New Roman" w:cs="Arial"/>
                <w:szCs w:val="22"/>
              </w:rPr>
              <w:t>s</w:t>
            </w:r>
            <w:r>
              <w:rPr>
                <w:rFonts w:eastAsia="Times New Roman" w:cs="Arial"/>
                <w:szCs w:val="22"/>
              </w:rPr>
              <w:t xml:space="preserve"> </w:t>
            </w:r>
            <w:r w:rsidR="00357AB1">
              <w:rPr>
                <w:rFonts w:eastAsia="Times New Roman" w:cs="Arial"/>
                <w:szCs w:val="22"/>
              </w:rPr>
              <w:t xml:space="preserve">that </w:t>
            </w:r>
            <w:r>
              <w:rPr>
                <w:rFonts w:eastAsia="Times New Roman" w:cs="Arial"/>
                <w:szCs w:val="22"/>
              </w:rPr>
              <w:t>hardware and software systems</w:t>
            </w:r>
            <w:r w:rsidR="00AD3B81">
              <w:rPr>
                <w:rFonts w:eastAsia="Times New Roman" w:cs="Arial"/>
                <w:szCs w:val="22"/>
              </w:rPr>
              <w:t xml:space="preserve"> </w:t>
            </w:r>
            <w:r w:rsidR="00FC58FD">
              <w:rPr>
                <w:rFonts w:eastAsia="Times New Roman" w:cs="Arial"/>
                <w:szCs w:val="22"/>
              </w:rPr>
              <w:t>are</w:t>
            </w:r>
            <w:r>
              <w:rPr>
                <w:rFonts w:eastAsia="Times New Roman" w:cs="Arial"/>
                <w:szCs w:val="22"/>
              </w:rPr>
              <w:t xml:space="preserve"> available in the event of an emergency.</w:t>
            </w:r>
            <w:r w:rsidR="00FC58FD">
              <w:rPr>
                <w:rFonts w:eastAsia="Times New Roman" w:cs="Arial"/>
                <w:szCs w:val="22"/>
              </w:rPr>
              <w:t xml:space="preserve"> The </w:t>
            </w:r>
            <w:r>
              <w:rPr>
                <w:rFonts w:eastAsia="Times New Roman" w:cs="Arial"/>
                <w:szCs w:val="22"/>
              </w:rPr>
              <w:t xml:space="preserve">Emergency Availability Plan </w:t>
            </w:r>
            <w:r w:rsidR="00FC58FD">
              <w:rPr>
                <w:rFonts w:eastAsia="Times New Roman" w:cs="Arial"/>
                <w:szCs w:val="22"/>
              </w:rPr>
              <w:t xml:space="preserve">has been </w:t>
            </w:r>
            <w:r>
              <w:rPr>
                <w:rFonts w:eastAsia="Times New Roman" w:cs="Arial"/>
                <w:szCs w:val="22"/>
              </w:rPr>
              <w:t>in place since 2011</w:t>
            </w:r>
            <w:r w:rsidR="00FC58FD">
              <w:rPr>
                <w:rFonts w:eastAsia="Times New Roman" w:cs="Arial"/>
                <w:szCs w:val="22"/>
              </w:rPr>
              <w:t>, and</w:t>
            </w:r>
            <w:r>
              <w:rPr>
                <w:rFonts w:eastAsia="Times New Roman" w:cs="Arial"/>
                <w:szCs w:val="22"/>
              </w:rPr>
              <w:t xml:space="preserve"> </w:t>
            </w:r>
            <w:r w:rsidR="004F6ACC">
              <w:rPr>
                <w:rFonts w:eastAsia="Times New Roman" w:cs="Arial"/>
                <w:szCs w:val="22"/>
              </w:rPr>
              <w:t xml:space="preserve">local servers are backed up to </w:t>
            </w:r>
            <w:r>
              <w:rPr>
                <w:rFonts w:eastAsia="Times New Roman" w:cs="Arial"/>
                <w:szCs w:val="22"/>
              </w:rPr>
              <w:t>redundant servers off-site</w:t>
            </w:r>
            <w:r w:rsidR="00FC58FD">
              <w:rPr>
                <w:rFonts w:eastAsia="Times New Roman" w:cs="Arial"/>
                <w:szCs w:val="22"/>
              </w:rPr>
              <w:t xml:space="preserve"> </w:t>
            </w:r>
            <w:r>
              <w:rPr>
                <w:rFonts w:eastAsia="Times New Roman" w:cs="Arial"/>
                <w:szCs w:val="22"/>
              </w:rPr>
              <w:t xml:space="preserve">every </w:t>
            </w:r>
            <w:r w:rsidR="00FC58FD">
              <w:rPr>
                <w:rFonts w:eastAsia="Times New Roman" w:cs="Arial"/>
                <w:szCs w:val="22"/>
              </w:rPr>
              <w:t>eight</w:t>
            </w:r>
            <w:r>
              <w:rPr>
                <w:rFonts w:eastAsia="Times New Roman" w:cs="Arial"/>
                <w:szCs w:val="22"/>
              </w:rPr>
              <w:t xml:space="preserve"> hours. In addition, </w:t>
            </w:r>
            <w:r w:rsidR="00AB2B88">
              <w:t>Partner Suppliers</w:t>
            </w:r>
            <w:r>
              <w:rPr>
                <w:rFonts w:eastAsia="Times New Roman" w:cs="Arial"/>
                <w:szCs w:val="22"/>
              </w:rPr>
              <w:t xml:space="preserve"> have an inventory of hardware available within 24 hours. </w:t>
            </w:r>
          </w:p>
        </w:tc>
        <w:tc>
          <w:tcPr>
            <w:tcW w:w="520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DC7FA4" w:rsidP="005A6FDD">
            <w:pPr>
              <w:rPr>
                <w:rFonts w:eastAsia="Times New Roman" w:cs="Arial"/>
                <w:szCs w:val="22"/>
              </w:rPr>
            </w:pPr>
            <w:r>
              <w:rPr>
                <w:rFonts w:eastAsia="Times New Roman" w:cs="Arial"/>
                <w:szCs w:val="22"/>
              </w:rPr>
              <w:t xml:space="preserve">Six of eight team members </w:t>
            </w:r>
            <w:r w:rsidR="00C035F0">
              <w:rPr>
                <w:rFonts w:eastAsia="Times New Roman" w:cs="Arial"/>
                <w:szCs w:val="22"/>
              </w:rPr>
              <w:t>support</w:t>
            </w:r>
            <w:r>
              <w:rPr>
                <w:rFonts w:eastAsia="Times New Roman" w:cs="Arial"/>
                <w:szCs w:val="22"/>
              </w:rPr>
              <w:t>ed this.</w:t>
            </w:r>
            <w:r w:rsidR="00357AB1">
              <w:rPr>
                <w:rFonts w:eastAsia="Times New Roman" w:cs="Arial"/>
                <w:szCs w:val="22"/>
              </w:rPr>
              <w:t xml:space="preserve"> One had an</w:t>
            </w:r>
            <w:r w:rsidR="00C035F0">
              <w:rPr>
                <w:rFonts w:eastAsia="Times New Roman" w:cs="Arial"/>
                <w:szCs w:val="22"/>
              </w:rPr>
              <w:t xml:space="preserve"> OFI</w:t>
            </w:r>
            <w:r w:rsidR="00357AB1">
              <w:rPr>
                <w:rFonts w:eastAsia="Times New Roman" w:cs="Arial"/>
                <w:szCs w:val="22"/>
              </w:rPr>
              <w:t xml:space="preserve">. One had </w:t>
            </w:r>
            <w:r w:rsidR="00C035F0">
              <w:rPr>
                <w:rFonts w:eastAsia="Times New Roman" w:cs="Arial"/>
                <w:szCs w:val="22"/>
              </w:rPr>
              <w:t>no IR comment</w:t>
            </w:r>
            <w:r w:rsidR="00357AB1">
              <w:rPr>
                <w:rFonts w:eastAsia="Times New Roman" w:cs="Arial"/>
                <w:szCs w:val="22"/>
              </w:rPr>
              <w:t>.</w:t>
            </w:r>
          </w:p>
          <w:p w:rsidR="00400829" w:rsidRDefault="00C035F0" w:rsidP="005A6FDD">
            <w:pPr>
              <w:rPr>
                <w:rFonts w:eastAsia="Times New Roman" w:cs="Arial"/>
                <w:szCs w:val="22"/>
              </w:rPr>
            </w:pPr>
            <w:r>
              <w:rPr>
                <w:rFonts w:eastAsia="Times New Roman" w:cs="Arial"/>
                <w:szCs w:val="22"/>
              </w:rPr>
              <w:t>* Emergency Availability Plan created in 2011 as a result of process assessment</w:t>
            </w:r>
          </w:p>
          <w:p w:rsidR="00400829" w:rsidRDefault="00C035F0" w:rsidP="005A6FDD">
            <w:pPr>
              <w:rPr>
                <w:rFonts w:eastAsia="Times New Roman" w:cs="Arial"/>
                <w:szCs w:val="22"/>
              </w:rPr>
            </w:pPr>
            <w:r>
              <w:rPr>
                <w:rFonts w:eastAsia="Times New Roman" w:cs="Arial"/>
                <w:szCs w:val="22"/>
              </w:rPr>
              <w:t>* Redundant off-site servers in place should local server fail; local servers backed</w:t>
            </w:r>
            <w:r w:rsidR="008A46BB">
              <w:rPr>
                <w:rFonts w:eastAsia="Times New Roman" w:cs="Arial"/>
                <w:szCs w:val="22"/>
              </w:rPr>
              <w:t xml:space="preserve"> </w:t>
            </w:r>
            <w:r>
              <w:rPr>
                <w:rFonts w:eastAsia="Times New Roman" w:cs="Arial"/>
                <w:szCs w:val="22"/>
              </w:rPr>
              <w:t>up to off-site servers every 8 hours</w:t>
            </w:r>
          </w:p>
          <w:p w:rsidR="00400829" w:rsidRDefault="00C035F0" w:rsidP="005A6FDD">
            <w:pPr>
              <w:rPr>
                <w:rFonts w:eastAsia="Times New Roman" w:cs="Arial"/>
                <w:szCs w:val="22"/>
              </w:rPr>
            </w:pPr>
            <w:r>
              <w:rPr>
                <w:rFonts w:eastAsia="Times New Roman" w:cs="Arial"/>
                <w:szCs w:val="22"/>
              </w:rPr>
              <w:t>* Needed inventory of hardware located at Partner Suppliers</w:t>
            </w:r>
            <w:r w:rsidR="003E0031">
              <w:rPr>
                <w:rFonts w:eastAsia="Times New Roman" w:cs="Arial"/>
                <w:szCs w:val="22"/>
              </w:rPr>
              <w:t>’</w:t>
            </w:r>
            <w:r>
              <w:rPr>
                <w:rFonts w:eastAsia="Times New Roman" w:cs="Arial"/>
                <w:szCs w:val="22"/>
              </w:rPr>
              <w:t xml:space="preserve"> facility and available with 24 hours</w:t>
            </w:r>
          </w:p>
          <w:p w:rsidR="002C7F3E" w:rsidRDefault="00C035F0" w:rsidP="005A6FDD">
            <w:pPr>
              <w:rPr>
                <w:rFonts w:eastAsia="Times New Roman" w:cs="Arial"/>
                <w:szCs w:val="22"/>
              </w:rPr>
            </w:pPr>
            <w:r>
              <w:rPr>
                <w:rFonts w:eastAsia="Times New Roman" w:cs="Arial"/>
                <w:szCs w:val="22"/>
              </w:rPr>
              <w:t>* Relocation of mission-critical equipment in the facility</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b(4)</w:t>
            </w:r>
          </w:p>
        </w:tc>
      </w:tr>
      <w:tr w:rsidR="002C7F3E" w:rsidTr="008400C6">
        <w:trPr>
          <w:divId w:val="181015739"/>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4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357AB1" w:rsidP="005A6FDD">
            <w:pPr>
              <w:rPr>
                <w:rFonts w:eastAsia="Times New Roman" w:cs="Arial"/>
                <w:szCs w:val="22"/>
              </w:rPr>
            </w:pPr>
            <w:r>
              <w:rPr>
                <w:rFonts w:eastAsia="Times New Roman" w:cs="Arial"/>
                <w:szCs w:val="22"/>
              </w:rPr>
              <w:t>Approaches to ensur</w:t>
            </w:r>
            <w:r w:rsidR="00602C68">
              <w:rPr>
                <w:rFonts w:eastAsia="Times New Roman" w:cs="Arial"/>
                <w:szCs w:val="22"/>
              </w:rPr>
              <w:t>ing</w:t>
            </w:r>
            <w:r>
              <w:rPr>
                <w:rFonts w:eastAsia="Times New Roman" w:cs="Arial"/>
                <w:szCs w:val="22"/>
              </w:rPr>
              <w:t xml:space="preserve"> d</w:t>
            </w:r>
            <w:r w:rsidR="00C035F0">
              <w:rPr>
                <w:rFonts w:eastAsia="Times New Roman" w:cs="Arial"/>
                <w:szCs w:val="22"/>
              </w:rPr>
              <w:t>ata accuracy, integrity</w:t>
            </w:r>
            <w:r w:rsidR="001F3496">
              <w:rPr>
                <w:rFonts w:eastAsia="Times New Roman" w:cs="Arial"/>
                <w:szCs w:val="22"/>
              </w:rPr>
              <w:t xml:space="preserve"> and</w:t>
            </w:r>
            <w:r w:rsidR="00C035F0">
              <w:rPr>
                <w:rFonts w:eastAsia="Times New Roman" w:cs="Arial"/>
                <w:szCs w:val="22"/>
              </w:rPr>
              <w:t xml:space="preserve"> reliability, timeliness, </w:t>
            </w:r>
            <w:r w:rsidR="001F3496">
              <w:rPr>
                <w:rFonts w:eastAsia="Times New Roman" w:cs="Arial"/>
                <w:szCs w:val="22"/>
              </w:rPr>
              <w:t xml:space="preserve">and </w:t>
            </w:r>
            <w:r w:rsidR="00C035F0">
              <w:rPr>
                <w:rFonts w:eastAsia="Times New Roman" w:cs="Arial"/>
                <w:szCs w:val="22"/>
              </w:rPr>
              <w:t>security and confidentiality</w:t>
            </w:r>
            <w:r w:rsidR="00602C68">
              <w:rPr>
                <w:rFonts w:eastAsia="Times New Roman" w:cs="Arial"/>
                <w:szCs w:val="22"/>
              </w:rPr>
              <w:t>—</w:t>
            </w:r>
            <w:r w:rsidR="00A85663">
              <w:rPr>
                <w:rFonts w:eastAsia="Times New Roman" w:cs="Arial"/>
                <w:szCs w:val="22"/>
              </w:rPr>
              <w:t>which are reviewed annually for improvement</w:t>
            </w:r>
            <w:r w:rsidR="00602C68">
              <w:rPr>
                <w:rFonts w:eastAsia="Times New Roman" w:cs="Arial"/>
                <w:szCs w:val="22"/>
              </w:rPr>
              <w:t>—</w:t>
            </w:r>
            <w:r>
              <w:rPr>
                <w:rFonts w:eastAsia="Times New Roman" w:cs="Arial"/>
                <w:szCs w:val="22"/>
              </w:rPr>
              <w:t>support the applicant in accomplishing its objectives</w:t>
            </w:r>
            <w:r w:rsidR="00C035F0">
              <w:rPr>
                <w:rFonts w:eastAsia="Times New Roman" w:cs="Arial"/>
                <w:szCs w:val="22"/>
              </w:rPr>
              <w:t>. For example, integrated systems</w:t>
            </w:r>
            <w:r w:rsidR="00A85663">
              <w:rPr>
                <w:rFonts w:eastAsia="Times New Roman" w:cs="Arial"/>
                <w:szCs w:val="22"/>
              </w:rPr>
              <w:t xml:space="preserve"> with</w:t>
            </w:r>
            <w:r w:rsidR="00C035F0">
              <w:rPr>
                <w:rFonts w:eastAsia="Times New Roman" w:cs="Arial"/>
                <w:szCs w:val="22"/>
              </w:rPr>
              <w:t xml:space="preserve"> bar codes track materials through automated equipment</w:t>
            </w:r>
            <w:r w:rsidR="00A85663">
              <w:rPr>
                <w:rFonts w:eastAsia="Times New Roman" w:cs="Arial"/>
                <w:szCs w:val="22"/>
              </w:rPr>
              <w:t xml:space="preserve">. All systems use </w:t>
            </w:r>
            <w:r w:rsidR="00C035F0">
              <w:rPr>
                <w:rFonts w:eastAsia="Times New Roman" w:cs="Arial"/>
                <w:szCs w:val="22"/>
              </w:rPr>
              <w:t>role</w:t>
            </w:r>
            <w:r w:rsidR="004F6ACC">
              <w:rPr>
                <w:rFonts w:eastAsia="Times New Roman" w:cs="Arial"/>
                <w:szCs w:val="22"/>
              </w:rPr>
              <w:t>-</w:t>
            </w:r>
            <w:r w:rsidR="00C035F0">
              <w:rPr>
                <w:rFonts w:eastAsia="Times New Roman" w:cs="Arial"/>
                <w:szCs w:val="22"/>
              </w:rPr>
              <w:t>based access</w:t>
            </w:r>
            <w:r w:rsidR="002747B6">
              <w:rPr>
                <w:rFonts w:eastAsia="Times New Roman" w:cs="Arial"/>
                <w:szCs w:val="22"/>
              </w:rPr>
              <w:t>,</w:t>
            </w:r>
            <w:r w:rsidR="00C035F0">
              <w:rPr>
                <w:rFonts w:eastAsia="Times New Roman" w:cs="Arial"/>
                <w:szCs w:val="22"/>
              </w:rPr>
              <w:t xml:space="preserve"> and firewalls and filters protect</w:t>
            </w:r>
            <w:r w:rsidR="0058711E">
              <w:rPr>
                <w:rFonts w:eastAsia="Times New Roman" w:cs="Arial"/>
                <w:szCs w:val="22"/>
              </w:rPr>
              <w:t xml:space="preserve"> systems</w:t>
            </w:r>
            <w:r w:rsidR="00C035F0">
              <w:rPr>
                <w:rFonts w:eastAsia="Times New Roman" w:cs="Arial"/>
                <w:szCs w:val="22"/>
              </w:rPr>
              <w:t xml:space="preserve"> from outside threats.</w:t>
            </w:r>
          </w:p>
        </w:tc>
        <w:tc>
          <w:tcPr>
            <w:tcW w:w="52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357AB1" w:rsidP="005A6FDD">
            <w:pPr>
              <w:rPr>
                <w:rFonts w:eastAsia="Times New Roman" w:cs="Arial"/>
                <w:szCs w:val="22"/>
              </w:rPr>
            </w:pPr>
            <w:r>
              <w:rPr>
                <w:rFonts w:eastAsia="Times New Roman" w:cs="Arial"/>
                <w:szCs w:val="22"/>
              </w:rPr>
              <w:t>Five team members supported</w:t>
            </w:r>
            <w:r w:rsidR="00C035F0">
              <w:rPr>
                <w:rFonts w:eastAsia="Times New Roman" w:cs="Arial"/>
                <w:szCs w:val="22"/>
              </w:rPr>
              <w:t xml:space="preserve"> </w:t>
            </w:r>
            <w:r>
              <w:rPr>
                <w:rFonts w:eastAsia="Times New Roman" w:cs="Arial"/>
                <w:szCs w:val="22"/>
              </w:rPr>
              <w:t>this, one as a double.</w:t>
            </w:r>
          </w:p>
          <w:p w:rsidR="00895AA7" w:rsidRDefault="00357AB1" w:rsidP="005A6FDD">
            <w:pPr>
              <w:rPr>
                <w:rFonts w:eastAsia="Times New Roman" w:cs="Arial"/>
                <w:szCs w:val="22"/>
              </w:rPr>
            </w:pPr>
            <w:r>
              <w:rPr>
                <w:rFonts w:eastAsia="Times New Roman" w:cs="Arial"/>
                <w:szCs w:val="22"/>
              </w:rPr>
              <w:t xml:space="preserve">Two had an </w:t>
            </w:r>
            <w:r w:rsidR="00C035F0">
              <w:rPr>
                <w:rFonts w:eastAsia="Times New Roman" w:cs="Arial"/>
                <w:szCs w:val="22"/>
              </w:rPr>
              <w:t>OFI</w:t>
            </w:r>
            <w:r>
              <w:rPr>
                <w:rFonts w:eastAsia="Times New Roman" w:cs="Arial"/>
                <w:szCs w:val="22"/>
              </w:rPr>
              <w:t>. One had</w:t>
            </w:r>
            <w:r w:rsidR="00C035F0">
              <w:rPr>
                <w:rFonts w:eastAsia="Times New Roman" w:cs="Arial"/>
                <w:szCs w:val="22"/>
              </w:rPr>
              <w:t xml:space="preserve"> + and OFI: + for secure &amp; confidential and OFI for accuracy, reliability, &amp; integrity</w:t>
            </w:r>
          </w:p>
          <w:p w:rsidR="00400829" w:rsidRDefault="00C035F0" w:rsidP="005A6FDD">
            <w:pPr>
              <w:rPr>
                <w:rFonts w:eastAsia="Times New Roman" w:cs="Arial"/>
                <w:szCs w:val="22"/>
              </w:rPr>
            </w:pPr>
            <w:r>
              <w:rPr>
                <w:rFonts w:eastAsia="Times New Roman" w:cs="Arial"/>
                <w:szCs w:val="22"/>
              </w:rPr>
              <w:t xml:space="preserve">+ </w:t>
            </w:r>
            <w:r w:rsidR="00357AB1">
              <w:rPr>
                <w:rFonts w:eastAsia="Times New Roman" w:cs="Arial"/>
                <w:szCs w:val="22"/>
              </w:rPr>
              <w:t xml:space="preserve">Data </w:t>
            </w:r>
            <w:r>
              <w:rPr>
                <w:rFonts w:eastAsia="Times New Roman" w:cs="Arial"/>
                <w:szCs w:val="22"/>
              </w:rPr>
              <w:t>integrity important and</w:t>
            </w:r>
            <w:r w:rsidR="00357AB1">
              <w:rPr>
                <w:rFonts w:eastAsia="Times New Roman" w:cs="Arial"/>
                <w:szCs w:val="22"/>
              </w:rPr>
              <w:t xml:space="preserve"> managed by including a source</w:t>
            </w:r>
            <w:r>
              <w:rPr>
                <w:rFonts w:eastAsia="Times New Roman" w:cs="Arial"/>
                <w:szCs w:val="22"/>
              </w:rPr>
              <w:t xml:space="preserve"> and data so suspect information can be clarified</w:t>
            </w:r>
          </w:p>
          <w:p w:rsidR="00400829" w:rsidRDefault="00C035F0" w:rsidP="005A6FDD">
            <w:pPr>
              <w:rPr>
                <w:rFonts w:eastAsia="Times New Roman" w:cs="Arial"/>
                <w:szCs w:val="22"/>
              </w:rPr>
            </w:pPr>
            <w:r>
              <w:rPr>
                <w:rFonts w:eastAsia="Times New Roman" w:cs="Arial"/>
                <w:szCs w:val="22"/>
              </w:rPr>
              <w:t xml:space="preserve">+ </w:t>
            </w:r>
            <w:r w:rsidR="00357AB1">
              <w:rPr>
                <w:rFonts w:eastAsia="Times New Roman" w:cs="Arial"/>
                <w:szCs w:val="22"/>
              </w:rPr>
              <w:t xml:space="preserve">Include </w:t>
            </w:r>
            <w:r>
              <w:rPr>
                <w:rFonts w:eastAsia="Times New Roman" w:cs="Arial"/>
                <w:szCs w:val="22"/>
              </w:rPr>
              <w:t>automatic checks on manually entered data to help ensure accuracy</w:t>
            </w:r>
          </w:p>
          <w:p w:rsidR="00400829" w:rsidRDefault="00C035F0" w:rsidP="005A6FDD">
            <w:pPr>
              <w:rPr>
                <w:rFonts w:eastAsia="Times New Roman" w:cs="Arial"/>
                <w:szCs w:val="22"/>
              </w:rPr>
            </w:pPr>
            <w:r>
              <w:rPr>
                <w:rFonts w:eastAsia="Times New Roman" w:cs="Arial"/>
                <w:szCs w:val="22"/>
              </w:rPr>
              <w:t xml:space="preserve">+ </w:t>
            </w:r>
            <w:r w:rsidR="00357AB1">
              <w:rPr>
                <w:rFonts w:eastAsia="Times New Roman" w:cs="Arial"/>
                <w:szCs w:val="22"/>
              </w:rPr>
              <w:t xml:space="preserve">Bar </w:t>
            </w:r>
            <w:r>
              <w:rPr>
                <w:rFonts w:eastAsia="Times New Roman" w:cs="Arial"/>
                <w:szCs w:val="22"/>
              </w:rPr>
              <w:t>codes used to track materials and product through automated equipment</w:t>
            </w:r>
          </w:p>
          <w:p w:rsidR="00400829" w:rsidRDefault="00C035F0" w:rsidP="005A6FDD">
            <w:pPr>
              <w:rPr>
                <w:rFonts w:eastAsia="Times New Roman" w:cs="Arial"/>
                <w:szCs w:val="22"/>
              </w:rPr>
            </w:pPr>
            <w:r>
              <w:rPr>
                <w:rFonts w:eastAsia="Times New Roman" w:cs="Arial"/>
                <w:szCs w:val="22"/>
              </w:rPr>
              <w:t xml:space="preserve">+ </w:t>
            </w:r>
            <w:r w:rsidR="00357AB1">
              <w:rPr>
                <w:rFonts w:eastAsia="Times New Roman" w:cs="Arial"/>
                <w:szCs w:val="22"/>
              </w:rPr>
              <w:t xml:space="preserve">Multiple </w:t>
            </w:r>
            <w:r>
              <w:rPr>
                <w:rFonts w:eastAsia="Times New Roman" w:cs="Arial"/>
                <w:szCs w:val="22"/>
              </w:rPr>
              <w:t>secure portals exist for interactions internally and with customers and stakeholders</w:t>
            </w:r>
          </w:p>
          <w:p w:rsidR="00400829" w:rsidRDefault="00C035F0" w:rsidP="005A6FDD">
            <w:pPr>
              <w:rPr>
                <w:rFonts w:eastAsia="Times New Roman" w:cs="Arial"/>
                <w:szCs w:val="22"/>
              </w:rPr>
            </w:pPr>
            <w:r>
              <w:rPr>
                <w:rFonts w:eastAsia="Times New Roman" w:cs="Arial"/>
                <w:szCs w:val="22"/>
              </w:rPr>
              <w:t xml:space="preserve">+ </w:t>
            </w:r>
            <w:r w:rsidR="00357AB1">
              <w:rPr>
                <w:rFonts w:eastAsia="Times New Roman" w:cs="Arial"/>
                <w:szCs w:val="22"/>
              </w:rPr>
              <w:t>Role-</w:t>
            </w:r>
            <w:r>
              <w:rPr>
                <w:rFonts w:eastAsia="Times New Roman" w:cs="Arial"/>
                <w:szCs w:val="22"/>
              </w:rPr>
              <w:t>specific EO permissions for write functionality</w:t>
            </w:r>
          </w:p>
          <w:p w:rsidR="00400829" w:rsidRDefault="00C035F0" w:rsidP="005A6FDD">
            <w:pPr>
              <w:rPr>
                <w:rFonts w:eastAsia="Times New Roman" w:cs="Arial"/>
                <w:szCs w:val="22"/>
              </w:rPr>
            </w:pPr>
            <w:r>
              <w:rPr>
                <w:rFonts w:eastAsia="Times New Roman" w:cs="Arial"/>
                <w:szCs w:val="22"/>
              </w:rPr>
              <w:t xml:space="preserve">+ Passwords for CNet and secure portals and changed every 60 days with no repeats over </w:t>
            </w:r>
            <w:r w:rsidR="00357AB1">
              <w:rPr>
                <w:rFonts w:eastAsia="Times New Roman" w:cs="Arial"/>
                <w:szCs w:val="22"/>
              </w:rPr>
              <w:t>three</w:t>
            </w:r>
            <w:r>
              <w:rPr>
                <w:rFonts w:eastAsia="Times New Roman" w:cs="Arial"/>
                <w:szCs w:val="22"/>
              </w:rPr>
              <w:t xml:space="preserve"> year</w:t>
            </w:r>
            <w:r w:rsidR="00357AB1">
              <w:rPr>
                <w:rFonts w:eastAsia="Times New Roman" w:cs="Arial"/>
                <w:szCs w:val="22"/>
              </w:rPr>
              <w:t>s</w:t>
            </w:r>
          </w:p>
          <w:p w:rsidR="002C7F3E" w:rsidRDefault="00C035F0" w:rsidP="005A6FDD">
            <w:pPr>
              <w:rPr>
                <w:rFonts w:eastAsia="Times New Roman" w:cs="Arial"/>
                <w:szCs w:val="22"/>
              </w:rPr>
            </w:pPr>
            <w:r>
              <w:rPr>
                <w:rFonts w:eastAsia="Times New Roman" w:cs="Arial"/>
                <w:szCs w:val="22"/>
              </w:rPr>
              <w:t>+ Firewalls and filters protect from outside threats</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b(1)</w:t>
            </w:r>
          </w:p>
        </w:tc>
      </w:tr>
      <w:tr w:rsidR="002C7F3E" w:rsidTr="008400C6">
        <w:trPr>
          <w:divId w:val="181015739"/>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4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7375F6" w:rsidP="005A6FDD">
            <w:pPr>
              <w:pStyle w:val="CommentText"/>
              <w:rPr>
                <w:rFonts w:eastAsia="Times New Roman" w:cs="Arial"/>
                <w:szCs w:val="22"/>
              </w:rPr>
            </w:pPr>
            <w:r>
              <w:rPr>
                <w:rFonts w:eastAsia="Times New Roman" w:cs="Arial"/>
                <w:szCs w:val="22"/>
              </w:rPr>
              <w:t xml:space="preserve">The applicant’s approaches to ensuring that software and hardware are reliable, secure, and user-friendly support </w:t>
            </w:r>
            <w:r>
              <w:rPr>
                <w:rFonts w:eastAsia="Times New Roman" w:cs="Arial"/>
                <w:szCs w:val="22"/>
              </w:rPr>
              <w:lastRenderedPageBreak/>
              <w:t>workforce productivity.</w:t>
            </w:r>
            <w:r w:rsidR="00C035F0">
              <w:rPr>
                <w:rFonts w:eastAsia="Times New Roman" w:cs="Arial"/>
                <w:szCs w:val="22"/>
              </w:rPr>
              <w:t xml:space="preserve"> For example, products are assessed by </w:t>
            </w:r>
            <w:r w:rsidR="00602C68">
              <w:rPr>
                <w:rFonts w:eastAsia="Times New Roman" w:cs="Arial"/>
                <w:szCs w:val="22"/>
              </w:rPr>
              <w:t>the Information Technology S</w:t>
            </w:r>
            <w:r w:rsidR="00193924">
              <w:rPr>
                <w:rFonts w:eastAsia="Times New Roman" w:cs="Arial"/>
                <w:szCs w:val="22"/>
              </w:rPr>
              <w:t>ystems</w:t>
            </w:r>
            <w:r w:rsidR="00602C68">
              <w:rPr>
                <w:rFonts w:eastAsia="Times New Roman" w:cs="Arial"/>
                <w:szCs w:val="22"/>
              </w:rPr>
              <w:t xml:space="preserve"> (</w:t>
            </w:r>
            <w:r w:rsidR="00C035F0">
              <w:rPr>
                <w:rFonts w:eastAsia="Times New Roman" w:cs="Arial"/>
                <w:szCs w:val="22"/>
              </w:rPr>
              <w:t>IT</w:t>
            </w:r>
            <w:r w:rsidR="00602C68">
              <w:rPr>
                <w:rFonts w:eastAsia="Times New Roman" w:cs="Arial"/>
                <w:szCs w:val="22"/>
              </w:rPr>
              <w:t>S)</w:t>
            </w:r>
            <w:r w:rsidR="00C035F0">
              <w:rPr>
                <w:rFonts w:eastAsia="Times New Roman" w:cs="Arial"/>
                <w:szCs w:val="22"/>
              </w:rPr>
              <w:t xml:space="preserve"> </w:t>
            </w:r>
            <w:r w:rsidR="00602C68">
              <w:rPr>
                <w:rFonts w:eastAsia="Times New Roman" w:cs="Arial"/>
                <w:szCs w:val="22"/>
              </w:rPr>
              <w:t xml:space="preserve">group </w:t>
            </w:r>
            <w:r w:rsidR="00C035F0">
              <w:rPr>
                <w:rFonts w:eastAsia="Times New Roman" w:cs="Arial"/>
                <w:szCs w:val="22"/>
              </w:rPr>
              <w:t>with user input,</w:t>
            </w:r>
            <w:r w:rsidR="00761056">
              <w:rPr>
                <w:rFonts w:eastAsia="Times New Roman" w:cs="Arial"/>
                <w:szCs w:val="22"/>
              </w:rPr>
              <w:t xml:space="preserve"> and </w:t>
            </w:r>
            <w:r w:rsidR="0058711E">
              <w:rPr>
                <w:rFonts w:eastAsia="Times New Roman" w:cs="Arial"/>
                <w:szCs w:val="22"/>
              </w:rPr>
              <w:t>t</w:t>
            </w:r>
            <w:r w:rsidR="00761056">
              <w:rPr>
                <w:rFonts w:eastAsia="Times New Roman" w:cs="Arial"/>
                <w:szCs w:val="22"/>
              </w:rPr>
              <w:t>he applicant</w:t>
            </w:r>
            <w:r w:rsidR="00C035F0">
              <w:rPr>
                <w:rFonts w:eastAsia="Times New Roman" w:cs="Arial"/>
                <w:szCs w:val="22"/>
              </w:rPr>
              <w:t xml:space="preserve"> visit</w:t>
            </w:r>
            <w:r w:rsidR="0058711E">
              <w:rPr>
                <w:rFonts w:eastAsia="Times New Roman" w:cs="Arial"/>
                <w:szCs w:val="22"/>
              </w:rPr>
              <w:t>s</w:t>
            </w:r>
            <w:r w:rsidR="00C035F0">
              <w:rPr>
                <w:rFonts w:eastAsia="Times New Roman" w:cs="Arial"/>
                <w:szCs w:val="22"/>
              </w:rPr>
              <w:t xml:space="preserve"> </w:t>
            </w:r>
            <w:r w:rsidR="00AB2B88">
              <w:t>Partner Suppliers’</w:t>
            </w:r>
            <w:r w:rsidR="00C035F0">
              <w:rPr>
                <w:rFonts w:eastAsia="Times New Roman" w:cs="Arial"/>
                <w:szCs w:val="22"/>
              </w:rPr>
              <w:t xml:space="preserve"> sites to determine which technologies to deploy. In addition, the ITS scorecard tracks performance related to system availability and security.</w:t>
            </w:r>
          </w:p>
        </w:tc>
        <w:tc>
          <w:tcPr>
            <w:tcW w:w="520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357AB1" w:rsidP="005A6FDD">
            <w:pPr>
              <w:rPr>
                <w:rFonts w:eastAsia="Times New Roman" w:cs="Arial"/>
                <w:szCs w:val="22"/>
              </w:rPr>
            </w:pPr>
            <w:r>
              <w:rPr>
                <w:rFonts w:eastAsia="Times New Roman" w:cs="Arial"/>
                <w:szCs w:val="22"/>
              </w:rPr>
              <w:lastRenderedPageBreak/>
              <w:t xml:space="preserve">Five team members supported this. Three </w:t>
            </w:r>
            <w:r w:rsidR="00C035F0">
              <w:rPr>
                <w:rFonts w:eastAsia="Times New Roman" w:cs="Arial"/>
                <w:szCs w:val="22"/>
              </w:rPr>
              <w:t>ha</w:t>
            </w:r>
            <w:r>
              <w:rPr>
                <w:rFonts w:eastAsia="Times New Roman" w:cs="Arial"/>
                <w:szCs w:val="22"/>
              </w:rPr>
              <w:t>d</w:t>
            </w:r>
            <w:r w:rsidR="00C035F0">
              <w:rPr>
                <w:rFonts w:eastAsia="Times New Roman" w:cs="Arial"/>
                <w:szCs w:val="22"/>
              </w:rPr>
              <w:t xml:space="preserve"> a</w:t>
            </w:r>
            <w:r>
              <w:rPr>
                <w:rFonts w:eastAsia="Times New Roman" w:cs="Arial"/>
                <w:szCs w:val="22"/>
              </w:rPr>
              <w:t>n OFI.</w:t>
            </w:r>
          </w:p>
          <w:p w:rsidR="00400829" w:rsidRDefault="00C035F0" w:rsidP="005A6FDD">
            <w:pPr>
              <w:rPr>
                <w:rFonts w:eastAsia="Times New Roman" w:cs="Arial"/>
                <w:szCs w:val="22"/>
              </w:rPr>
            </w:pPr>
            <w:r>
              <w:rPr>
                <w:rFonts w:eastAsia="Times New Roman" w:cs="Arial"/>
                <w:szCs w:val="22"/>
              </w:rPr>
              <w:t xml:space="preserve">+ Utilize visits to Partner Suppler sites to determine </w:t>
            </w:r>
            <w:r>
              <w:rPr>
                <w:rFonts w:eastAsia="Times New Roman" w:cs="Arial"/>
                <w:szCs w:val="22"/>
              </w:rPr>
              <w:lastRenderedPageBreak/>
              <w:t xml:space="preserve">which technologies will be deployed </w:t>
            </w:r>
          </w:p>
          <w:p w:rsidR="00400829" w:rsidRDefault="00C035F0" w:rsidP="005A6FDD">
            <w:pPr>
              <w:rPr>
                <w:rFonts w:eastAsia="Times New Roman" w:cs="Arial"/>
                <w:szCs w:val="22"/>
              </w:rPr>
            </w:pPr>
            <w:r>
              <w:rPr>
                <w:rFonts w:eastAsia="Times New Roman" w:cs="Arial"/>
                <w:szCs w:val="22"/>
              </w:rPr>
              <w:t xml:space="preserve">+ </w:t>
            </w:r>
            <w:r w:rsidR="00761056">
              <w:rPr>
                <w:rFonts w:eastAsia="Times New Roman" w:cs="Arial"/>
                <w:szCs w:val="22"/>
              </w:rPr>
              <w:t xml:space="preserve">Open </w:t>
            </w:r>
            <w:r>
              <w:rPr>
                <w:rFonts w:eastAsia="Times New Roman" w:cs="Arial"/>
                <w:szCs w:val="22"/>
              </w:rPr>
              <w:t xml:space="preserve">to requests from EOs provided </w:t>
            </w:r>
            <w:r w:rsidR="009D1F08">
              <w:rPr>
                <w:rFonts w:eastAsia="Times New Roman" w:cs="Arial"/>
                <w:szCs w:val="22"/>
              </w:rPr>
              <w:t>it</w:t>
            </w:r>
            <w:r>
              <w:rPr>
                <w:rFonts w:eastAsia="Times New Roman" w:cs="Arial"/>
                <w:szCs w:val="22"/>
              </w:rPr>
              <w:t xml:space="preserve"> can verify security issues are met</w:t>
            </w:r>
          </w:p>
          <w:p w:rsidR="00400829" w:rsidRDefault="00C035F0" w:rsidP="005A6FDD">
            <w:pPr>
              <w:rPr>
                <w:rFonts w:eastAsia="Times New Roman" w:cs="Arial"/>
                <w:szCs w:val="22"/>
              </w:rPr>
            </w:pPr>
            <w:r>
              <w:rPr>
                <w:rFonts w:eastAsia="Times New Roman" w:cs="Arial"/>
                <w:szCs w:val="22"/>
              </w:rPr>
              <w:t xml:space="preserve">+ </w:t>
            </w:r>
            <w:r w:rsidR="00761056">
              <w:rPr>
                <w:rFonts w:eastAsia="Times New Roman" w:cs="Arial"/>
                <w:szCs w:val="22"/>
              </w:rPr>
              <w:t xml:space="preserve">Utilize </w:t>
            </w:r>
            <w:r>
              <w:rPr>
                <w:rFonts w:eastAsia="Times New Roman" w:cs="Arial"/>
                <w:szCs w:val="22"/>
              </w:rPr>
              <w:t>formal test plan to determine when/what new hardware might be utilized</w:t>
            </w:r>
          </w:p>
          <w:p w:rsidR="00400829" w:rsidRDefault="00C035F0" w:rsidP="005A6FDD">
            <w:pPr>
              <w:rPr>
                <w:rFonts w:eastAsia="Times New Roman" w:cs="Arial"/>
                <w:szCs w:val="22"/>
              </w:rPr>
            </w:pPr>
            <w:r>
              <w:rPr>
                <w:rFonts w:eastAsia="Times New Roman" w:cs="Arial"/>
                <w:szCs w:val="22"/>
              </w:rPr>
              <w:t xml:space="preserve">+ </w:t>
            </w:r>
            <w:r w:rsidR="00761056">
              <w:rPr>
                <w:rFonts w:eastAsia="Times New Roman" w:cs="Arial"/>
                <w:szCs w:val="22"/>
              </w:rPr>
              <w:t xml:space="preserve">Software </w:t>
            </w:r>
            <w:r>
              <w:rPr>
                <w:rFonts w:eastAsia="Times New Roman" w:cs="Arial"/>
                <w:szCs w:val="22"/>
              </w:rPr>
              <w:t>changes tested by ITS group and end user prior to company rollout to ensure it integrates effectively and completely with other systems</w:t>
            </w:r>
            <w:r w:rsidR="00947090">
              <w:rPr>
                <w:rFonts w:eastAsia="Times New Roman" w:cs="Arial"/>
                <w:szCs w:val="22"/>
              </w:rPr>
              <w:t>—</w:t>
            </w:r>
            <w:r>
              <w:rPr>
                <w:rFonts w:eastAsia="Times New Roman" w:cs="Arial"/>
                <w:szCs w:val="22"/>
              </w:rPr>
              <w:t>use LAN to push updates to impacted users</w:t>
            </w:r>
          </w:p>
          <w:p w:rsidR="00400829" w:rsidRDefault="00C035F0" w:rsidP="005A6FDD">
            <w:pPr>
              <w:rPr>
                <w:rFonts w:eastAsia="Times New Roman" w:cs="Arial"/>
                <w:szCs w:val="22"/>
              </w:rPr>
            </w:pPr>
            <w:r>
              <w:rPr>
                <w:rFonts w:eastAsia="Times New Roman" w:cs="Arial"/>
                <w:szCs w:val="22"/>
              </w:rPr>
              <w:t xml:space="preserve">+ User </w:t>
            </w:r>
            <w:r w:rsidR="00761056">
              <w:rPr>
                <w:rFonts w:eastAsia="Times New Roman" w:cs="Arial"/>
                <w:szCs w:val="22"/>
              </w:rPr>
              <w:t>survey</w:t>
            </w:r>
            <w:r>
              <w:rPr>
                <w:rFonts w:eastAsia="Times New Roman" w:cs="Arial"/>
                <w:szCs w:val="22"/>
              </w:rPr>
              <w:t xml:space="preserve"> don</w:t>
            </w:r>
            <w:r w:rsidR="00761056">
              <w:rPr>
                <w:rFonts w:eastAsia="Times New Roman" w:cs="Arial"/>
                <w:szCs w:val="22"/>
              </w:rPr>
              <w:t>e</w:t>
            </w:r>
            <w:r>
              <w:rPr>
                <w:rFonts w:eastAsia="Times New Roman" w:cs="Arial"/>
                <w:szCs w:val="22"/>
              </w:rPr>
              <w:t xml:space="preserve"> annually to identify the effectiveness of ITS in providing hardware and software that are user-friendly</w:t>
            </w:r>
          </w:p>
          <w:p w:rsidR="002C7F3E" w:rsidRDefault="00C035F0" w:rsidP="005A6FDD">
            <w:pPr>
              <w:rPr>
                <w:rFonts w:eastAsia="Times New Roman" w:cs="Arial"/>
                <w:szCs w:val="22"/>
              </w:rPr>
            </w:pPr>
            <w:r>
              <w:rPr>
                <w:rFonts w:eastAsia="Times New Roman" w:cs="Arial"/>
                <w:szCs w:val="22"/>
              </w:rPr>
              <w:t xml:space="preserve">+ </w:t>
            </w:r>
            <w:r w:rsidR="00761056">
              <w:rPr>
                <w:rFonts w:eastAsia="Times New Roman" w:cs="Arial"/>
                <w:szCs w:val="22"/>
              </w:rPr>
              <w:t xml:space="preserve">Monitor </w:t>
            </w:r>
            <w:r>
              <w:rPr>
                <w:rFonts w:eastAsia="Times New Roman" w:cs="Arial"/>
                <w:szCs w:val="22"/>
              </w:rPr>
              <w:t>availability and security on ITS scorecard system</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b(3)</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All IR comments were used</w:t>
            </w:r>
          </w:p>
          <w:p w:rsidR="00897A8B" w:rsidRDefault="00897A8B" w:rsidP="005A6FDD">
            <w:pPr>
              <w:rPr>
                <w:rFonts w:eastAsia="Times New Roman" w:cs="Arial"/>
                <w:szCs w:val="22"/>
              </w:rPr>
            </w:pPr>
            <w:r>
              <w:rPr>
                <w:rFonts w:eastAsia="Times New Roman" w:cs="Arial"/>
                <w:szCs w:val="22"/>
              </w:rPr>
              <w:t>Changes based on team member feedback:</w:t>
            </w:r>
          </w:p>
          <w:p w:rsidR="00897A8B" w:rsidRDefault="00191281" w:rsidP="005A6FDD">
            <w:pPr>
              <w:rPr>
                <w:rFonts w:eastAsia="Times New Roman" w:cs="Arial"/>
                <w:szCs w:val="22"/>
              </w:rPr>
            </w:pPr>
            <w:r>
              <w:rPr>
                <w:rFonts w:eastAsia="Times New Roman" w:cs="Arial"/>
                <w:szCs w:val="22"/>
              </w:rPr>
              <w:t>One team member:</w:t>
            </w:r>
            <w:r w:rsidR="00897A8B">
              <w:rPr>
                <w:rFonts w:eastAsia="Times New Roman" w:cs="Arial"/>
                <w:szCs w:val="22"/>
              </w:rPr>
              <w:t xml:space="preserve"> b(3) strength—</w:t>
            </w:r>
            <w:r w:rsidR="00761056">
              <w:rPr>
                <w:rFonts w:eastAsia="Times New Roman" w:cs="Arial"/>
                <w:szCs w:val="22"/>
              </w:rPr>
              <w:t xml:space="preserve">Seven </w:t>
            </w:r>
            <w:r w:rsidR="00897A8B">
              <w:rPr>
                <w:rFonts w:eastAsia="Times New Roman" w:cs="Arial"/>
                <w:szCs w:val="22"/>
              </w:rPr>
              <w:t xml:space="preserve">team members support so propose we give benefit of the doubt that this occurs prior to purchase/deployment </w:t>
            </w:r>
          </w:p>
        </w:tc>
      </w:tr>
    </w:tbl>
    <w:p w:rsidR="00897A8B" w:rsidRDefault="00897A8B" w:rsidP="005A6FDD">
      <w:pPr>
        <w:rPr>
          <w:rFonts w:eastAsia="Times New Roman" w:cs="Arial"/>
          <w:szCs w:val="22"/>
        </w:rPr>
      </w:pPr>
    </w:p>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3945"/>
        <w:gridCol w:w="5310"/>
        <w:gridCol w:w="1095"/>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394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31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4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It is unclear how the applicant systematically collect</w:t>
            </w:r>
            <w:r w:rsidR="009E75AC">
              <w:rPr>
                <w:rFonts w:eastAsia="Times New Roman" w:cs="Arial"/>
                <w:szCs w:val="22"/>
              </w:rPr>
              <w:t>s</w:t>
            </w:r>
            <w:r>
              <w:rPr>
                <w:rFonts w:eastAsia="Times New Roman" w:cs="Arial"/>
                <w:szCs w:val="22"/>
              </w:rPr>
              <w:t xml:space="preserve"> and share</w:t>
            </w:r>
            <w:r w:rsidR="009E75AC">
              <w:rPr>
                <w:rFonts w:eastAsia="Times New Roman" w:cs="Arial"/>
                <w:szCs w:val="22"/>
              </w:rPr>
              <w:t>s</w:t>
            </w:r>
            <w:r>
              <w:rPr>
                <w:rFonts w:eastAsia="Times New Roman" w:cs="Arial"/>
                <w:szCs w:val="22"/>
              </w:rPr>
              <w:t xml:space="preserve"> </w:t>
            </w:r>
            <w:r w:rsidR="009E75AC">
              <w:rPr>
                <w:rFonts w:eastAsia="Times New Roman" w:cs="Arial"/>
                <w:szCs w:val="22"/>
              </w:rPr>
              <w:t>knowledge</w:t>
            </w:r>
            <w:r>
              <w:rPr>
                <w:rFonts w:eastAsia="Times New Roman" w:cs="Arial"/>
                <w:szCs w:val="22"/>
              </w:rPr>
              <w:t xml:space="preserve">. </w:t>
            </w:r>
            <w:r w:rsidR="009E75AC">
              <w:rPr>
                <w:rFonts w:eastAsia="Times New Roman" w:cs="Arial"/>
                <w:szCs w:val="22"/>
              </w:rPr>
              <w:t>Examples of approaches that are unclear include</w:t>
            </w:r>
            <w:r>
              <w:rPr>
                <w:rFonts w:eastAsia="Times New Roman" w:cs="Arial"/>
                <w:szCs w:val="22"/>
              </w:rPr>
              <w:t xml:space="preserve"> how EO knowledge is captured and transferred</w:t>
            </w:r>
            <w:r w:rsidR="009E75AC">
              <w:rPr>
                <w:rFonts w:eastAsia="Times New Roman" w:cs="Arial"/>
                <w:szCs w:val="22"/>
              </w:rPr>
              <w:t>, other than from departing EOs</w:t>
            </w:r>
            <w:r w:rsidR="00D225AC">
              <w:rPr>
                <w:rFonts w:eastAsia="Times New Roman" w:cs="Arial"/>
                <w:szCs w:val="22"/>
              </w:rPr>
              <w:t>,</w:t>
            </w:r>
            <w:r w:rsidR="009E75AC">
              <w:rPr>
                <w:rFonts w:eastAsia="Times New Roman" w:cs="Arial"/>
                <w:szCs w:val="22"/>
              </w:rPr>
              <w:t xml:space="preserve"> </w:t>
            </w:r>
            <w:r w:rsidR="00D225AC">
              <w:rPr>
                <w:rFonts w:eastAsia="Times New Roman" w:cs="Arial"/>
                <w:szCs w:val="22"/>
              </w:rPr>
              <w:t>and how</w:t>
            </w:r>
            <w:r>
              <w:rPr>
                <w:rFonts w:eastAsia="Times New Roman" w:cs="Arial"/>
                <w:szCs w:val="22"/>
              </w:rPr>
              <w:t xml:space="preserve"> the Leading Practices </w:t>
            </w:r>
            <w:r w:rsidR="00602C68">
              <w:rPr>
                <w:rFonts w:eastAsia="Times New Roman" w:cs="Arial"/>
                <w:szCs w:val="22"/>
              </w:rPr>
              <w:t>d</w:t>
            </w:r>
            <w:r>
              <w:rPr>
                <w:rFonts w:eastAsia="Times New Roman" w:cs="Arial"/>
                <w:szCs w:val="22"/>
              </w:rPr>
              <w:t>atabase is</w:t>
            </w:r>
            <w:r w:rsidR="00D225AC">
              <w:rPr>
                <w:rFonts w:eastAsia="Times New Roman" w:cs="Arial"/>
                <w:szCs w:val="22"/>
              </w:rPr>
              <w:t xml:space="preserve"> systematically used as</w:t>
            </w:r>
            <w:r>
              <w:rPr>
                <w:rFonts w:eastAsia="Times New Roman" w:cs="Arial"/>
                <w:szCs w:val="22"/>
              </w:rPr>
              <w:t xml:space="preserve"> an input to the Process Design and Management Process (</w:t>
            </w:r>
            <w:r w:rsidR="008A46BB">
              <w:rPr>
                <w:rFonts w:eastAsia="Times New Roman" w:cs="Arial"/>
                <w:szCs w:val="22"/>
              </w:rPr>
              <w:t xml:space="preserve">Figure </w:t>
            </w:r>
            <w:r>
              <w:rPr>
                <w:rFonts w:eastAsia="Times New Roman" w:cs="Arial"/>
                <w:szCs w:val="22"/>
              </w:rPr>
              <w:t xml:space="preserve">6.1-1). Without systematic </w:t>
            </w:r>
            <w:r w:rsidR="00D225AC">
              <w:rPr>
                <w:rFonts w:eastAsia="Times New Roman" w:cs="Arial"/>
                <w:szCs w:val="22"/>
              </w:rPr>
              <w:t xml:space="preserve">knowledge management </w:t>
            </w:r>
            <w:r>
              <w:rPr>
                <w:rFonts w:eastAsia="Times New Roman" w:cs="Arial"/>
                <w:szCs w:val="22"/>
              </w:rPr>
              <w:t>processes</w:t>
            </w:r>
            <w:r w:rsidR="00D225AC">
              <w:rPr>
                <w:rFonts w:eastAsia="Times New Roman" w:cs="Arial"/>
                <w:szCs w:val="22"/>
              </w:rPr>
              <w:t>,</w:t>
            </w:r>
            <w:r>
              <w:rPr>
                <w:rFonts w:eastAsia="Times New Roman" w:cs="Arial"/>
                <w:szCs w:val="22"/>
              </w:rPr>
              <w:t xml:space="preserve"> the applicant may not fully leverage its organizational competency of Ingenuity.</w:t>
            </w:r>
          </w:p>
        </w:tc>
        <w:tc>
          <w:tcPr>
            <w:tcW w:w="531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8464AE" w:rsidP="005A6FDD">
            <w:pPr>
              <w:rPr>
                <w:rFonts w:eastAsia="Times New Roman" w:cs="Arial"/>
                <w:szCs w:val="22"/>
              </w:rPr>
            </w:pPr>
            <w:r>
              <w:rPr>
                <w:rFonts w:eastAsia="Times New Roman" w:cs="Arial"/>
                <w:szCs w:val="22"/>
              </w:rPr>
              <w:t>Two team members</w:t>
            </w:r>
            <w:r w:rsidR="00C035F0">
              <w:rPr>
                <w:rFonts w:eastAsia="Times New Roman" w:cs="Arial"/>
                <w:szCs w:val="22"/>
              </w:rPr>
              <w:t xml:space="preserve"> support</w:t>
            </w:r>
            <w:r>
              <w:rPr>
                <w:rFonts w:eastAsia="Times New Roman" w:cs="Arial"/>
                <w:szCs w:val="22"/>
              </w:rPr>
              <w:t>ed this. Six had a</w:t>
            </w:r>
            <w:r w:rsidR="00C035F0">
              <w:rPr>
                <w:rFonts w:eastAsia="Times New Roman" w:cs="Arial"/>
                <w:szCs w:val="22"/>
              </w:rPr>
              <w:t xml:space="preserve"> +</w:t>
            </w:r>
            <w:r>
              <w:rPr>
                <w:rFonts w:eastAsia="Times New Roman" w:cs="Arial"/>
                <w:szCs w:val="22"/>
              </w:rPr>
              <w:t>.</w:t>
            </w:r>
          </w:p>
          <w:p w:rsidR="00400829" w:rsidRDefault="00191281" w:rsidP="005A6FDD">
            <w:pPr>
              <w:rPr>
                <w:rFonts w:eastAsia="Times New Roman" w:cs="Arial"/>
                <w:szCs w:val="22"/>
              </w:rPr>
            </w:pPr>
            <w:r>
              <w:rPr>
                <w:rFonts w:eastAsia="Times New Roman" w:cs="Arial"/>
                <w:szCs w:val="22"/>
              </w:rPr>
              <w:t>E</w:t>
            </w:r>
            <w:r w:rsidR="00C035F0">
              <w:rPr>
                <w:rFonts w:eastAsia="Times New Roman" w:cs="Arial"/>
                <w:szCs w:val="22"/>
              </w:rPr>
              <w:t xml:space="preserve">vidence: Workforce knowledge is only collected upon departure of the EO, possibly delaying knowledge from being collected. </w:t>
            </w:r>
          </w:p>
          <w:p w:rsidR="00400829" w:rsidRDefault="00C035F0" w:rsidP="005A6FDD">
            <w:pPr>
              <w:rPr>
                <w:rFonts w:eastAsia="Times New Roman" w:cs="Arial"/>
                <w:szCs w:val="22"/>
              </w:rPr>
            </w:pPr>
            <w:r>
              <w:rPr>
                <w:rFonts w:eastAsia="Times New Roman" w:cs="Arial"/>
                <w:szCs w:val="22"/>
              </w:rPr>
              <w:t>Although workforce knowledge is placed in CNet, it is unclear that this knowledge is effectively transferred from CNet to EOs.</w:t>
            </w:r>
          </w:p>
          <w:p w:rsidR="00400829" w:rsidRDefault="00C035F0" w:rsidP="005A6FDD">
            <w:pPr>
              <w:rPr>
                <w:rFonts w:eastAsia="Times New Roman" w:cs="Arial"/>
                <w:szCs w:val="22"/>
              </w:rPr>
            </w:pPr>
            <w:r>
              <w:rPr>
                <w:rFonts w:eastAsia="Times New Roman" w:cs="Arial"/>
                <w:szCs w:val="22"/>
              </w:rPr>
              <w:t>Unclear that links in the CNet portal are accessed by other stakeholders to effectively transfer knowledge to them.</w:t>
            </w:r>
          </w:p>
          <w:p w:rsidR="00895AA7" w:rsidRDefault="00C035F0" w:rsidP="005A6FDD">
            <w:pPr>
              <w:rPr>
                <w:rFonts w:eastAsia="Times New Roman" w:cs="Arial"/>
                <w:szCs w:val="22"/>
              </w:rPr>
            </w:pPr>
            <w:r>
              <w:rPr>
                <w:rFonts w:eastAsia="Times New Roman" w:cs="Arial"/>
                <w:szCs w:val="22"/>
              </w:rPr>
              <w:t>And while the Leading Practices Database is an input to the Process Design and Management Process (</w:t>
            </w:r>
            <w:r w:rsidR="008A46BB">
              <w:rPr>
                <w:rFonts w:eastAsia="Times New Roman" w:cs="Arial"/>
                <w:szCs w:val="22"/>
              </w:rPr>
              <w:t>F</w:t>
            </w:r>
            <w:r>
              <w:rPr>
                <w:rFonts w:eastAsia="Times New Roman" w:cs="Arial"/>
                <w:szCs w:val="22"/>
              </w:rPr>
              <w:t>igure 6.1-</w:t>
            </w:r>
            <w:r w:rsidR="008A46BB">
              <w:rPr>
                <w:rFonts w:eastAsia="Times New Roman" w:cs="Arial"/>
                <w:szCs w:val="22"/>
              </w:rPr>
              <w:t>1</w:t>
            </w:r>
            <w:r>
              <w:rPr>
                <w:rFonts w:eastAsia="Times New Roman" w:cs="Arial"/>
                <w:szCs w:val="22"/>
              </w:rPr>
              <w:t>), it is not clear how/where that happens</w:t>
            </w:r>
          </w:p>
          <w:p w:rsidR="002C7F3E" w:rsidRDefault="008464AE" w:rsidP="005A6FDD">
            <w:pPr>
              <w:rPr>
                <w:rFonts w:eastAsia="Times New Roman" w:cs="Arial"/>
                <w:szCs w:val="22"/>
              </w:rPr>
            </w:pPr>
            <w:r>
              <w:rPr>
                <w:rFonts w:eastAsia="Times New Roman" w:cs="Arial"/>
                <w:szCs w:val="22"/>
              </w:rPr>
              <w:t>One team member’s</w:t>
            </w:r>
            <w:r w:rsidR="00C035F0">
              <w:rPr>
                <w:rFonts w:eastAsia="Times New Roman" w:cs="Arial"/>
                <w:szCs w:val="22"/>
              </w:rPr>
              <w:t xml:space="preserve"> evidence: collection &amp; transfer of workforce knowledge only occurs when people leave</w:t>
            </w:r>
            <w:r w:rsidR="00947090">
              <w:rPr>
                <w:rFonts w:eastAsia="Times New Roman" w:cs="Arial"/>
                <w:szCs w:val="22"/>
              </w:rPr>
              <w:t>—</w:t>
            </w:r>
            <w:r w:rsidR="00C035F0">
              <w:rPr>
                <w:rFonts w:eastAsia="Times New Roman" w:cs="Arial"/>
                <w:szCs w:val="22"/>
              </w:rPr>
              <w:t xml:space="preserve">no mention of how </w:t>
            </w:r>
            <w:r w:rsidR="009D1F08">
              <w:rPr>
                <w:rFonts w:eastAsia="Times New Roman" w:cs="Arial"/>
                <w:szCs w:val="22"/>
              </w:rPr>
              <w:t>the applicant</w:t>
            </w:r>
            <w:r w:rsidR="00C035F0">
              <w:rPr>
                <w:rFonts w:eastAsia="Times New Roman" w:cs="Arial"/>
                <w:szCs w:val="22"/>
              </w:rPr>
              <w:t xml:space="preserve"> capture existing employee info &amp; how that is transferred as appropriate; share best practices in Leading Practices database but don</w:t>
            </w:r>
            <w:r w:rsidR="003E0031">
              <w:rPr>
                <w:rFonts w:eastAsia="Times New Roman" w:cs="Arial"/>
                <w:szCs w:val="22"/>
              </w:rPr>
              <w:t>’</w:t>
            </w:r>
            <w:r w:rsidR="00C035F0">
              <w:rPr>
                <w:rFonts w:eastAsia="Times New Roman" w:cs="Arial"/>
                <w:szCs w:val="22"/>
              </w:rPr>
              <w:t xml:space="preserve">t mention the process used for IMPLEMENTING them; all data </w:t>
            </w:r>
            <w:r w:rsidR="007559F0">
              <w:rPr>
                <w:rFonts w:eastAsia="Times New Roman" w:cs="Arial"/>
                <w:szCs w:val="22"/>
              </w:rPr>
              <w:t xml:space="preserve">are </w:t>
            </w:r>
            <w:r w:rsidR="00C035F0">
              <w:rPr>
                <w:rFonts w:eastAsia="Times New Roman" w:cs="Arial"/>
                <w:szCs w:val="22"/>
              </w:rPr>
              <w:t>in CNet but no approach provided as to how this information is assembled &amp; used in strategic planning</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4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It is unclear how the applicant uses knowledge and resources to embed learning in the way it operates. For example, it is unclear how</w:t>
            </w:r>
            <w:r w:rsidR="004F6ACC">
              <w:rPr>
                <w:rFonts w:eastAsia="Times New Roman" w:cs="Arial"/>
                <w:szCs w:val="22"/>
              </w:rPr>
              <w:t xml:space="preserve"> EOs use best</w:t>
            </w:r>
            <w:r w:rsidR="0058711E">
              <w:rPr>
                <w:rFonts w:eastAsia="Times New Roman" w:cs="Arial"/>
                <w:szCs w:val="22"/>
              </w:rPr>
              <w:t>-</w:t>
            </w:r>
            <w:r w:rsidR="004F6ACC">
              <w:rPr>
                <w:rFonts w:eastAsia="Times New Roman" w:cs="Arial"/>
                <w:szCs w:val="22"/>
              </w:rPr>
              <w:t>practice information</w:t>
            </w:r>
            <w:r>
              <w:rPr>
                <w:rFonts w:eastAsia="Times New Roman" w:cs="Arial"/>
                <w:szCs w:val="22"/>
              </w:rPr>
              <w:t xml:space="preserve"> </w:t>
            </w:r>
            <w:r w:rsidR="00D225AC">
              <w:rPr>
                <w:rFonts w:eastAsia="Times New Roman" w:cs="Arial"/>
                <w:szCs w:val="22"/>
              </w:rPr>
              <w:t xml:space="preserve">from </w:t>
            </w:r>
            <w:r w:rsidR="004F6ACC">
              <w:rPr>
                <w:rFonts w:eastAsia="Times New Roman" w:cs="Arial"/>
                <w:szCs w:val="22"/>
              </w:rPr>
              <w:t>the Performance Excellence Group</w:t>
            </w:r>
            <w:r w:rsidR="003E33D4">
              <w:rPr>
                <w:rFonts w:eastAsia="Times New Roman" w:cs="Arial"/>
                <w:szCs w:val="22"/>
              </w:rPr>
              <w:t xml:space="preserve"> or</w:t>
            </w:r>
            <w:r>
              <w:rPr>
                <w:rFonts w:eastAsia="Times New Roman" w:cs="Arial"/>
                <w:szCs w:val="22"/>
              </w:rPr>
              <w:t xml:space="preserve"> what process is used to verify the effectiveness</w:t>
            </w:r>
            <w:r w:rsidR="004F6ACC">
              <w:rPr>
                <w:rFonts w:eastAsia="Times New Roman" w:cs="Arial"/>
                <w:szCs w:val="22"/>
              </w:rPr>
              <w:t xml:space="preserve"> of the Performance Excellence Group’s analysis of the Leading Practices database</w:t>
            </w:r>
            <w:r>
              <w:rPr>
                <w:rFonts w:eastAsia="Times New Roman" w:cs="Arial"/>
                <w:szCs w:val="22"/>
              </w:rPr>
              <w:t xml:space="preserve">. Effective processes </w:t>
            </w:r>
            <w:r w:rsidR="003E33D4">
              <w:rPr>
                <w:rFonts w:eastAsia="Times New Roman" w:cs="Arial"/>
                <w:szCs w:val="22"/>
              </w:rPr>
              <w:t xml:space="preserve">in this area </w:t>
            </w:r>
            <w:r>
              <w:rPr>
                <w:rFonts w:eastAsia="Times New Roman" w:cs="Arial"/>
                <w:szCs w:val="22"/>
              </w:rPr>
              <w:t>may address</w:t>
            </w:r>
            <w:r w:rsidR="003E33D4">
              <w:rPr>
                <w:rFonts w:eastAsia="Times New Roman" w:cs="Arial"/>
                <w:szCs w:val="22"/>
              </w:rPr>
              <w:t xml:space="preserve"> </w:t>
            </w:r>
            <w:r w:rsidR="0058711E">
              <w:rPr>
                <w:rFonts w:eastAsia="Times New Roman" w:cs="Arial"/>
                <w:szCs w:val="22"/>
              </w:rPr>
              <w:t xml:space="preserve">EOs’ </w:t>
            </w:r>
            <w:r>
              <w:rPr>
                <w:rFonts w:eastAsia="Times New Roman" w:cs="Arial"/>
                <w:szCs w:val="22"/>
              </w:rPr>
              <w:t>requirement of having opportunities to learn.</w:t>
            </w:r>
          </w:p>
        </w:tc>
        <w:tc>
          <w:tcPr>
            <w:tcW w:w="531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8464AE" w:rsidP="005A6FDD">
            <w:pPr>
              <w:rPr>
                <w:rFonts w:eastAsia="Times New Roman" w:cs="Arial"/>
                <w:szCs w:val="22"/>
              </w:rPr>
            </w:pPr>
            <w:r>
              <w:rPr>
                <w:rFonts w:eastAsia="Times New Roman" w:cs="Arial"/>
                <w:szCs w:val="22"/>
              </w:rPr>
              <w:t>Five team members</w:t>
            </w:r>
            <w:r w:rsidR="00C035F0">
              <w:rPr>
                <w:rFonts w:eastAsia="Times New Roman" w:cs="Arial"/>
                <w:szCs w:val="22"/>
              </w:rPr>
              <w:t xml:space="preserve"> support</w:t>
            </w:r>
            <w:r>
              <w:rPr>
                <w:rFonts w:eastAsia="Times New Roman" w:cs="Arial"/>
                <w:szCs w:val="22"/>
              </w:rPr>
              <w:t>ed this. Three had a</w:t>
            </w:r>
            <w:r w:rsidR="00AD3B81">
              <w:rPr>
                <w:rFonts w:eastAsia="Times New Roman" w:cs="Arial"/>
                <w:szCs w:val="22"/>
              </w:rPr>
              <w:t xml:space="preserve"> </w:t>
            </w:r>
            <w:r>
              <w:rPr>
                <w:rFonts w:eastAsia="Times New Roman" w:cs="Arial"/>
                <w:szCs w:val="22"/>
              </w:rPr>
              <w:t>+.</w:t>
            </w:r>
          </w:p>
          <w:p w:rsidR="00400829" w:rsidRDefault="00C035F0" w:rsidP="005A6FDD">
            <w:pPr>
              <w:rPr>
                <w:rFonts w:eastAsia="Times New Roman" w:cs="Arial"/>
                <w:szCs w:val="22"/>
              </w:rPr>
            </w:pPr>
            <w:r>
              <w:rPr>
                <w:rFonts w:eastAsia="Times New Roman" w:cs="Arial"/>
                <w:szCs w:val="22"/>
              </w:rPr>
              <w:t xml:space="preserve">* There is a Performance Excellence Group that identifies best practices and emails this information to the EOs. However, it is unclear if the EOs actually learn from the information on best practices that is shared and use what they have learned </w:t>
            </w:r>
            <w:r w:rsidR="002747B6">
              <w:rPr>
                <w:rFonts w:eastAsia="Times New Roman" w:cs="Arial"/>
                <w:szCs w:val="22"/>
              </w:rPr>
              <w:t>into</w:t>
            </w:r>
            <w:r>
              <w:rPr>
                <w:rFonts w:eastAsia="Times New Roman" w:cs="Arial"/>
                <w:szCs w:val="22"/>
              </w:rPr>
              <w:t xml:space="preserve"> </w:t>
            </w:r>
            <w:r w:rsidR="002747B6">
              <w:rPr>
                <w:rFonts w:eastAsia="Times New Roman" w:cs="Arial"/>
                <w:szCs w:val="22"/>
              </w:rPr>
              <w:t>their</w:t>
            </w:r>
            <w:r>
              <w:rPr>
                <w:rFonts w:eastAsia="Times New Roman" w:cs="Arial"/>
                <w:szCs w:val="22"/>
              </w:rPr>
              <w:t xml:space="preserve"> own work.</w:t>
            </w:r>
          </w:p>
          <w:p w:rsidR="00400829" w:rsidRDefault="00C035F0" w:rsidP="005A6FDD">
            <w:pPr>
              <w:rPr>
                <w:rFonts w:eastAsia="Times New Roman" w:cs="Arial"/>
                <w:szCs w:val="22"/>
              </w:rPr>
            </w:pPr>
            <w:r>
              <w:rPr>
                <w:rFonts w:eastAsia="Times New Roman" w:cs="Arial"/>
                <w:szCs w:val="22"/>
              </w:rPr>
              <w:t>* The Performance Excellence Group also conducts an analysis of the Leading Practices database to verify its accuracy but it is unclear how it verifies its effectiveness</w:t>
            </w:r>
          </w:p>
          <w:p w:rsidR="002C7F3E" w:rsidRDefault="00C035F0" w:rsidP="005A6FDD">
            <w:pPr>
              <w:rPr>
                <w:rFonts w:eastAsia="Times New Roman" w:cs="Arial"/>
                <w:szCs w:val="22"/>
              </w:rPr>
            </w:pPr>
            <w:r>
              <w:rPr>
                <w:rFonts w:eastAsia="Times New Roman" w:cs="Arial"/>
                <w:szCs w:val="22"/>
              </w:rPr>
              <w:t xml:space="preserve">* There is no evidence to support that the role of the Performance Excellence Group and the use of the Leading Practices database is evaluated and improved </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394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F4155C">
            <w:pPr>
              <w:rPr>
                <w:rFonts w:eastAsia="Times New Roman" w:cs="Arial"/>
                <w:szCs w:val="22"/>
              </w:rPr>
            </w:pPr>
            <w:r>
              <w:rPr>
                <w:rFonts w:eastAsia="Times New Roman" w:cs="Arial"/>
                <w:szCs w:val="22"/>
              </w:rPr>
              <w:t>It is not clear how the applicant ensures</w:t>
            </w:r>
            <w:r w:rsidR="0058711E">
              <w:rPr>
                <w:rFonts w:eastAsia="Times New Roman" w:cs="Arial"/>
                <w:szCs w:val="22"/>
              </w:rPr>
              <w:t xml:space="preserve"> that</w:t>
            </w:r>
            <w:r>
              <w:rPr>
                <w:rFonts w:eastAsia="Times New Roman" w:cs="Arial"/>
                <w:szCs w:val="22"/>
              </w:rPr>
              <w:t xml:space="preserve"> data and information are available in a user-friendly format to </w:t>
            </w:r>
            <w:r w:rsidR="007375F6">
              <w:rPr>
                <w:rFonts w:eastAsia="Times New Roman" w:cs="Arial"/>
                <w:szCs w:val="22"/>
              </w:rPr>
              <w:t>those beyond the company’s workforce</w:t>
            </w:r>
            <w:r>
              <w:rPr>
                <w:rFonts w:eastAsia="Times New Roman" w:cs="Arial"/>
                <w:szCs w:val="22"/>
              </w:rPr>
              <w:t xml:space="preserve"> </w:t>
            </w:r>
            <w:r w:rsidR="00D225AC">
              <w:rPr>
                <w:rFonts w:eastAsia="Times New Roman" w:cs="Arial"/>
                <w:szCs w:val="22"/>
              </w:rPr>
              <w:t xml:space="preserve">who need </w:t>
            </w:r>
            <w:r w:rsidR="007375F6">
              <w:rPr>
                <w:rFonts w:eastAsia="Times New Roman" w:cs="Arial"/>
                <w:szCs w:val="22"/>
              </w:rPr>
              <w:t>them</w:t>
            </w:r>
            <w:r>
              <w:rPr>
                <w:rFonts w:eastAsia="Times New Roman" w:cs="Arial"/>
                <w:szCs w:val="22"/>
              </w:rPr>
              <w:t xml:space="preserve">. </w:t>
            </w:r>
            <w:r w:rsidR="0058711E">
              <w:rPr>
                <w:rFonts w:eastAsia="Times New Roman" w:cs="Arial"/>
                <w:szCs w:val="22"/>
              </w:rPr>
              <w:t>E</w:t>
            </w:r>
            <w:r>
              <w:rPr>
                <w:rFonts w:eastAsia="Times New Roman" w:cs="Arial"/>
                <w:szCs w:val="22"/>
              </w:rPr>
              <w:t>xample</w:t>
            </w:r>
            <w:r w:rsidR="0058711E">
              <w:rPr>
                <w:rFonts w:eastAsia="Times New Roman" w:cs="Arial"/>
                <w:szCs w:val="22"/>
              </w:rPr>
              <w:t>s are approaches for</w:t>
            </w:r>
            <w:r w:rsidR="00D225AC">
              <w:rPr>
                <w:rFonts w:eastAsia="Times New Roman" w:cs="Arial"/>
                <w:szCs w:val="22"/>
              </w:rPr>
              <w:t xml:space="preserve"> ensur</w:t>
            </w:r>
            <w:r w:rsidR="0058711E">
              <w:rPr>
                <w:rFonts w:eastAsia="Times New Roman" w:cs="Arial"/>
                <w:szCs w:val="22"/>
              </w:rPr>
              <w:t>ing</w:t>
            </w:r>
            <w:r w:rsidR="00D225AC">
              <w:rPr>
                <w:rFonts w:eastAsia="Times New Roman" w:cs="Arial"/>
                <w:szCs w:val="22"/>
              </w:rPr>
              <w:t xml:space="preserve"> the </w:t>
            </w:r>
            <w:r>
              <w:rPr>
                <w:rFonts w:eastAsia="Times New Roman" w:cs="Arial"/>
                <w:szCs w:val="22"/>
              </w:rPr>
              <w:t xml:space="preserve">user-friendliness of data and information for </w:t>
            </w:r>
            <w:r w:rsidR="00AB2B88">
              <w:t>Partner Suppliers</w:t>
            </w:r>
            <w:r>
              <w:rPr>
                <w:rFonts w:eastAsia="Times New Roman" w:cs="Arial"/>
                <w:szCs w:val="22"/>
              </w:rPr>
              <w:t xml:space="preserve"> and customers</w:t>
            </w:r>
            <w:r w:rsidR="00D225AC">
              <w:rPr>
                <w:rFonts w:eastAsia="Times New Roman" w:cs="Arial"/>
                <w:szCs w:val="22"/>
              </w:rPr>
              <w:t xml:space="preserve"> </w:t>
            </w:r>
            <w:r w:rsidR="0058711E">
              <w:rPr>
                <w:rFonts w:eastAsia="Times New Roman" w:cs="Arial"/>
                <w:szCs w:val="22"/>
              </w:rPr>
              <w:t xml:space="preserve">and for considering </w:t>
            </w:r>
            <w:r>
              <w:rPr>
                <w:rFonts w:eastAsia="Times New Roman" w:cs="Arial"/>
                <w:szCs w:val="22"/>
              </w:rPr>
              <w:t xml:space="preserve">user-friendliness </w:t>
            </w:r>
            <w:r w:rsidR="00D225AC">
              <w:rPr>
                <w:rFonts w:eastAsia="Times New Roman" w:cs="Arial"/>
                <w:szCs w:val="22"/>
              </w:rPr>
              <w:t>in provi</w:t>
            </w:r>
            <w:r w:rsidR="007375F6">
              <w:rPr>
                <w:rFonts w:eastAsia="Times New Roman" w:cs="Arial"/>
                <w:szCs w:val="22"/>
              </w:rPr>
              <w:t>ding</w:t>
            </w:r>
            <w:r w:rsidR="00D225AC">
              <w:rPr>
                <w:rFonts w:eastAsia="Times New Roman" w:cs="Arial"/>
                <w:szCs w:val="22"/>
              </w:rPr>
              <w:t xml:space="preserve"> data and information to </w:t>
            </w:r>
            <w:r>
              <w:rPr>
                <w:rFonts w:eastAsia="Times New Roman" w:cs="Arial"/>
                <w:szCs w:val="22"/>
              </w:rPr>
              <w:t>the community. This may limit the applicant</w:t>
            </w:r>
            <w:r w:rsidR="003E0031">
              <w:rPr>
                <w:rFonts w:eastAsia="Times New Roman" w:cs="Arial"/>
                <w:szCs w:val="22"/>
              </w:rPr>
              <w:t>’</w:t>
            </w:r>
            <w:r>
              <w:rPr>
                <w:rFonts w:eastAsia="Times New Roman" w:cs="Arial"/>
                <w:szCs w:val="22"/>
              </w:rPr>
              <w:t>s ability to respon</w:t>
            </w:r>
            <w:r w:rsidR="00F4155C">
              <w:rPr>
                <w:rFonts w:eastAsia="Times New Roman" w:cs="Arial"/>
                <w:szCs w:val="22"/>
              </w:rPr>
              <w:t>d</w:t>
            </w:r>
            <w:r>
              <w:rPr>
                <w:rFonts w:eastAsia="Times New Roman" w:cs="Arial"/>
                <w:szCs w:val="22"/>
              </w:rPr>
              <w:t xml:space="preserve"> </w:t>
            </w:r>
            <w:r w:rsidR="00D225AC">
              <w:rPr>
                <w:rFonts w:eastAsia="Times New Roman" w:cs="Arial"/>
                <w:szCs w:val="22"/>
              </w:rPr>
              <w:t xml:space="preserve">to these </w:t>
            </w:r>
            <w:r>
              <w:rPr>
                <w:rFonts w:eastAsia="Times New Roman" w:cs="Arial"/>
                <w:szCs w:val="22"/>
              </w:rPr>
              <w:t>stakeholders</w:t>
            </w:r>
            <w:r w:rsidR="00D225AC">
              <w:rPr>
                <w:rFonts w:eastAsia="Times New Roman" w:cs="Arial"/>
                <w:szCs w:val="22"/>
              </w:rPr>
              <w:t>’</w:t>
            </w:r>
            <w:r>
              <w:rPr>
                <w:rFonts w:eastAsia="Times New Roman" w:cs="Arial"/>
                <w:szCs w:val="22"/>
              </w:rPr>
              <w:t xml:space="preserve"> needs.</w:t>
            </w:r>
          </w:p>
        </w:tc>
        <w:tc>
          <w:tcPr>
            <w:tcW w:w="531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8464AE" w:rsidP="005A6FDD">
            <w:pPr>
              <w:rPr>
                <w:rFonts w:eastAsia="Times New Roman" w:cs="Arial"/>
                <w:szCs w:val="22"/>
              </w:rPr>
            </w:pPr>
            <w:r>
              <w:rPr>
                <w:rFonts w:eastAsia="Times New Roman" w:cs="Arial"/>
                <w:szCs w:val="22"/>
              </w:rPr>
              <w:t>Three team members</w:t>
            </w:r>
            <w:r w:rsidR="00C035F0">
              <w:rPr>
                <w:rFonts w:eastAsia="Times New Roman" w:cs="Arial"/>
                <w:szCs w:val="22"/>
              </w:rPr>
              <w:t xml:space="preserve"> support</w:t>
            </w:r>
            <w:r>
              <w:rPr>
                <w:rFonts w:eastAsia="Times New Roman" w:cs="Arial"/>
                <w:szCs w:val="22"/>
              </w:rPr>
              <w:t xml:space="preserve">ed this five had a </w:t>
            </w:r>
            <w:r w:rsidR="00C035F0">
              <w:rPr>
                <w:rFonts w:eastAsia="Times New Roman" w:cs="Arial"/>
                <w:szCs w:val="22"/>
              </w:rPr>
              <w:t>+</w:t>
            </w:r>
            <w:r>
              <w:rPr>
                <w:rFonts w:eastAsia="Times New Roman" w:cs="Arial"/>
                <w:szCs w:val="22"/>
              </w:rPr>
              <w:t>.</w:t>
            </w:r>
          </w:p>
          <w:p w:rsidR="00400829" w:rsidRDefault="00C035F0" w:rsidP="005A6FDD">
            <w:pPr>
              <w:rPr>
                <w:rFonts w:eastAsia="Times New Roman" w:cs="Arial"/>
                <w:szCs w:val="22"/>
              </w:rPr>
            </w:pPr>
            <w:r>
              <w:rPr>
                <w:rFonts w:eastAsia="Times New Roman" w:cs="Arial"/>
                <w:szCs w:val="22"/>
              </w:rPr>
              <w:t>OFI is around approach and deployment</w:t>
            </w:r>
          </w:p>
          <w:p w:rsidR="00400829" w:rsidRDefault="00C035F0" w:rsidP="005A6FDD">
            <w:pPr>
              <w:rPr>
                <w:rFonts w:eastAsia="Times New Roman" w:cs="Arial"/>
                <w:szCs w:val="22"/>
              </w:rPr>
            </w:pPr>
            <w:r>
              <w:rPr>
                <w:rFonts w:eastAsia="Times New Roman" w:cs="Arial"/>
                <w:szCs w:val="22"/>
              </w:rPr>
              <w:t xml:space="preserve">Approach: </w:t>
            </w:r>
            <w:r w:rsidR="008464AE">
              <w:rPr>
                <w:rFonts w:eastAsia="Times New Roman" w:cs="Arial"/>
                <w:szCs w:val="22"/>
              </w:rPr>
              <w:t>Two team members</w:t>
            </w:r>
            <w:r>
              <w:rPr>
                <w:rFonts w:eastAsia="Times New Roman" w:cs="Arial"/>
                <w:szCs w:val="22"/>
              </w:rPr>
              <w:t xml:space="preserve"> question whether an approach exists to ensure the data </w:t>
            </w:r>
            <w:r w:rsidR="007559F0">
              <w:rPr>
                <w:rFonts w:eastAsia="Times New Roman" w:cs="Arial"/>
                <w:szCs w:val="22"/>
              </w:rPr>
              <w:t xml:space="preserve">are </w:t>
            </w:r>
            <w:r>
              <w:rPr>
                <w:rFonts w:eastAsia="Times New Roman" w:cs="Arial"/>
                <w:szCs w:val="22"/>
              </w:rPr>
              <w:t>in a user friendly format</w:t>
            </w:r>
          </w:p>
          <w:p w:rsidR="002C7F3E" w:rsidRDefault="00C035F0" w:rsidP="005A6FDD">
            <w:pPr>
              <w:rPr>
                <w:rFonts w:eastAsia="Times New Roman" w:cs="Arial"/>
                <w:szCs w:val="22"/>
              </w:rPr>
            </w:pPr>
            <w:r>
              <w:rPr>
                <w:rFonts w:eastAsia="Times New Roman" w:cs="Arial"/>
                <w:szCs w:val="22"/>
              </w:rPr>
              <w:t xml:space="preserve">Deployment: </w:t>
            </w:r>
            <w:r w:rsidR="008464AE">
              <w:rPr>
                <w:rFonts w:eastAsia="Times New Roman" w:cs="Arial"/>
                <w:szCs w:val="22"/>
              </w:rPr>
              <w:t>One team member</w:t>
            </w:r>
            <w:r>
              <w:rPr>
                <w:rFonts w:eastAsia="Times New Roman" w:cs="Arial"/>
                <w:szCs w:val="22"/>
              </w:rPr>
              <w:t xml:space="preserve"> questions how the community has data and information made available to them; </w:t>
            </w:r>
            <w:r w:rsidR="008464AE">
              <w:rPr>
                <w:rFonts w:eastAsia="Times New Roman" w:cs="Arial"/>
                <w:szCs w:val="22"/>
              </w:rPr>
              <w:t>another team member</w:t>
            </w:r>
            <w:r>
              <w:rPr>
                <w:rFonts w:eastAsia="Times New Roman" w:cs="Arial"/>
                <w:szCs w:val="22"/>
              </w:rPr>
              <w:t xml:space="preserve"> questions what processes are used for systems other than CNet</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b(2)</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All IR comments were used.</w:t>
            </w:r>
          </w:p>
          <w:p w:rsidR="00897A8B" w:rsidRDefault="00897A8B" w:rsidP="005A6FDD">
            <w:pPr>
              <w:rPr>
                <w:rFonts w:eastAsia="Times New Roman" w:cs="Arial"/>
                <w:szCs w:val="22"/>
              </w:rPr>
            </w:pPr>
            <w:r>
              <w:rPr>
                <w:rFonts w:eastAsia="Times New Roman" w:cs="Arial"/>
                <w:szCs w:val="22"/>
              </w:rPr>
              <w:t>——————-</w:t>
            </w:r>
          </w:p>
          <w:p w:rsidR="00897A8B" w:rsidRDefault="008464AE" w:rsidP="005A6FDD">
            <w:pPr>
              <w:rPr>
                <w:rFonts w:eastAsia="Times New Roman" w:cs="Arial"/>
                <w:szCs w:val="22"/>
              </w:rPr>
            </w:pPr>
            <w:r>
              <w:rPr>
                <w:rFonts w:eastAsia="Times New Roman" w:cs="Arial"/>
                <w:szCs w:val="22"/>
              </w:rPr>
              <w:t>C</w:t>
            </w:r>
            <w:r w:rsidR="00897A8B">
              <w:rPr>
                <w:rFonts w:eastAsia="Times New Roman" w:cs="Arial"/>
                <w:szCs w:val="22"/>
              </w:rPr>
              <w:t>hanges based on feedback:</w:t>
            </w:r>
          </w:p>
          <w:p w:rsidR="00897A8B" w:rsidRDefault="00897A8B" w:rsidP="005A6FDD">
            <w:pPr>
              <w:rPr>
                <w:rFonts w:eastAsia="Times New Roman" w:cs="Arial"/>
                <w:szCs w:val="22"/>
              </w:rPr>
            </w:pPr>
            <w:r>
              <w:rPr>
                <w:rFonts w:eastAsia="Times New Roman" w:cs="Arial"/>
                <w:szCs w:val="22"/>
              </w:rPr>
              <w:t>a(2) OFI uses Criteria language and is asking how learning is embedded. I added another example—is that clearer?</w:t>
            </w:r>
          </w:p>
          <w:p w:rsidR="008464AE" w:rsidRDefault="00D225AC" w:rsidP="005A6FDD">
            <w:pPr>
              <w:rPr>
                <w:rFonts w:eastAsia="Times New Roman" w:cs="Arial"/>
                <w:szCs w:val="22"/>
              </w:rPr>
            </w:pPr>
            <w:r>
              <w:rPr>
                <w:rFonts w:eastAsia="Times New Roman" w:cs="Arial"/>
                <w:szCs w:val="22"/>
              </w:rPr>
              <w:t>a</w:t>
            </w:r>
            <w:r w:rsidR="00897A8B">
              <w:rPr>
                <w:rFonts w:eastAsia="Times New Roman" w:cs="Arial"/>
                <w:szCs w:val="22"/>
              </w:rPr>
              <w:t xml:space="preserve">(1) OFI suggestion to add language around Criteria bullets was not incorporated because we are at 736 characters. </w:t>
            </w:r>
          </w:p>
          <w:p w:rsidR="00897A8B" w:rsidRDefault="00897A8B" w:rsidP="005A6FDD">
            <w:pPr>
              <w:rPr>
                <w:rFonts w:eastAsia="Times New Roman" w:cs="Arial"/>
                <w:szCs w:val="22"/>
              </w:rPr>
            </w:pPr>
            <w:r>
              <w:rPr>
                <w:rFonts w:eastAsia="Times New Roman" w:cs="Arial"/>
                <w:szCs w:val="22"/>
              </w:rPr>
              <w:t>b(2) OFI removed language regarding computer usage and am keeping it more general</w:t>
            </w:r>
            <w:r w:rsidR="008464AE">
              <w:rPr>
                <w:rFonts w:eastAsia="Times New Roman" w:cs="Arial"/>
                <w:szCs w:val="22"/>
              </w:rPr>
              <w:t>.</w:t>
            </w:r>
            <w:r>
              <w:rPr>
                <w:rFonts w:eastAsia="Times New Roman" w:cs="Arial"/>
                <w:szCs w:val="22"/>
              </w:rPr>
              <w:t xml:space="preserve"> </w:t>
            </w:r>
          </w:p>
          <w:p w:rsidR="00897A8B" w:rsidRDefault="008464AE" w:rsidP="005A6FDD">
            <w:pPr>
              <w:rPr>
                <w:rFonts w:eastAsia="Times New Roman" w:cs="Arial"/>
                <w:szCs w:val="22"/>
              </w:rPr>
            </w:pPr>
            <w:r>
              <w:rPr>
                <w:rFonts w:eastAsia="Times New Roman" w:cs="Arial"/>
                <w:szCs w:val="22"/>
              </w:rPr>
              <w:t>a(1) OFI—Six team members</w:t>
            </w:r>
            <w:r w:rsidR="00897A8B">
              <w:rPr>
                <w:rFonts w:eastAsia="Times New Roman" w:cs="Arial"/>
                <w:szCs w:val="22"/>
              </w:rPr>
              <w:t xml:space="preserve"> had this as a strength in their IR and based on evidence provided, an OFI was proposed. Team member support for the OFI is now</w:t>
            </w:r>
            <w:r>
              <w:rPr>
                <w:rFonts w:eastAsia="Times New Roman" w:cs="Arial"/>
                <w:szCs w:val="22"/>
              </w:rPr>
              <w:t xml:space="preserve"> six</w:t>
            </w:r>
            <w:r w:rsidR="00897A8B">
              <w:rPr>
                <w:rFonts w:eastAsia="Times New Roman" w:cs="Arial"/>
                <w:szCs w:val="22"/>
              </w:rPr>
              <w:t>. The applicant doesn’t provide a description of a process for how workforce knowledge is captured (other than departing people). Also, the applicant has data in systems but doesn’t explain systematic processes for actually using the data/information; b(2) OFI is about user-friendliness of data/information. Language has been changed in the example to reflect this.</w:t>
            </w:r>
          </w:p>
          <w:p w:rsidR="00897A8B" w:rsidRDefault="00897A8B" w:rsidP="005A6FDD">
            <w:pPr>
              <w:rPr>
                <w:rFonts w:eastAsia="Times New Roman" w:cs="Arial"/>
                <w:szCs w:val="22"/>
              </w:rPr>
            </w:pPr>
            <w:r>
              <w:rPr>
                <w:rFonts w:eastAsia="Times New Roman" w:cs="Arial"/>
                <w:szCs w:val="22"/>
              </w:rPr>
              <w:t xml:space="preserve">a(1) OFI added more language to 2nd sentence; b(2) OFI is about user-friendliness of data/information. Language has been changed in the example to reflect this. a(2) OFI: not sure I understand your suggestion. Could you provide suggested wording?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Score Range: </w:t>
            </w:r>
            <w:r w:rsidR="00763E64">
              <w:rPr>
                <w:rFonts w:eastAsia="Times New Roman" w:cs="Arial"/>
                <w:szCs w:val="22"/>
              </w:rPr>
              <w:t>5</w:t>
            </w:r>
            <w:r>
              <w:rPr>
                <w:rStyle w:val="Strong"/>
                <w:rFonts w:eastAsia="Times New Roman" w:cs="Arial"/>
                <w:szCs w:val="22"/>
              </w:rPr>
              <w:t>0-</w:t>
            </w:r>
            <w:r w:rsidR="00763E64">
              <w:rPr>
                <w:rStyle w:val="Strong"/>
                <w:rFonts w:eastAsia="Times New Roman" w:cs="Arial"/>
                <w:szCs w:val="22"/>
              </w:rPr>
              <w:t>6</w:t>
            </w:r>
            <w:r>
              <w:rPr>
                <w:rStyle w:val="Strong"/>
                <w:rFonts w:eastAsia="Times New Roman" w:cs="Arial"/>
                <w:szCs w:val="22"/>
              </w:rPr>
              <w:t>5%</w:t>
            </w:r>
          </w:p>
          <w:p w:rsidR="00897A8B" w:rsidRDefault="00897A8B" w:rsidP="005A6FDD">
            <w:pPr>
              <w:rPr>
                <w:rFonts w:eastAsia="Times New Roman" w:cs="Arial"/>
                <w:szCs w:val="22"/>
              </w:rPr>
            </w:pPr>
            <w:r>
              <w:rPr>
                <w:rFonts w:eastAsia="Times New Roman" w:cs="Arial"/>
                <w:szCs w:val="22"/>
              </w:rPr>
              <w:t xml:space="preserve">Score Value: </w:t>
            </w:r>
            <w:r w:rsidR="00763E64">
              <w:rPr>
                <w:rStyle w:val="Strong"/>
                <w:rFonts w:eastAsia="Times New Roman" w:cs="Arial"/>
                <w:szCs w:val="22"/>
              </w:rPr>
              <w:t>5</w:t>
            </w:r>
            <w:r>
              <w:rPr>
                <w:rStyle w:val="Strong"/>
                <w:rFonts w:eastAsia="Times New Roman" w:cs="Arial"/>
                <w:szCs w:val="22"/>
              </w:rPr>
              <w:t>5</w:t>
            </w:r>
          </w:p>
          <w:p w:rsidR="00897A8B" w:rsidRDefault="00897A8B"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Not 30-45% since the applicant meets the basic requirements</w:t>
            </w:r>
          </w:p>
          <w:p w:rsidR="00897A8B" w:rsidRDefault="00897A8B" w:rsidP="005A6FDD">
            <w:pPr>
              <w:rPr>
                <w:rFonts w:eastAsia="Times New Roman" w:cs="Arial"/>
                <w:b/>
                <w:bCs/>
                <w:szCs w:val="22"/>
              </w:rPr>
            </w:pPr>
            <w:r>
              <w:rPr>
                <w:rStyle w:val="Strong"/>
                <w:rFonts w:eastAsia="Times New Roman" w:cs="Arial"/>
                <w:szCs w:val="22"/>
              </w:rPr>
              <w:lastRenderedPageBreak/>
              <w:t>Not 70-85% since we have an OFI around several multiple requirements and the OFIs around a(1) and a(2) really get at lack of organizational learning</w:t>
            </w:r>
          </w:p>
          <w:p w:rsidR="00897A8B" w:rsidRDefault="00897A8B" w:rsidP="005A6FDD">
            <w:pPr>
              <w:rPr>
                <w:rFonts w:eastAsia="Times New Roman" w:cs="Arial"/>
                <w:b/>
                <w:bCs/>
                <w:szCs w:val="22"/>
              </w:rPr>
            </w:pPr>
            <w:r>
              <w:rPr>
                <w:rStyle w:val="Strong"/>
                <w:rFonts w:eastAsia="Times New Roman" w:cs="Arial"/>
                <w:szCs w:val="22"/>
              </w:rPr>
              <w:t>Changed based on nicely stated feedback (support f</w:t>
            </w:r>
            <w:r w:rsidR="00D225AC">
              <w:rPr>
                <w:rStyle w:val="Strong"/>
                <w:rFonts w:eastAsia="Times New Roman" w:cs="Arial"/>
                <w:szCs w:val="22"/>
              </w:rPr>
              <w:t>rom two team members—one</w:t>
            </w:r>
            <w:r>
              <w:rPr>
                <w:rStyle w:val="Strong"/>
                <w:rFonts w:eastAsia="Times New Roman" w:cs="Arial"/>
                <w:szCs w:val="22"/>
              </w:rPr>
              <w:t xml:space="preserve"> suggested 50)</w:t>
            </w:r>
          </w:p>
          <w:p w:rsidR="00897A8B" w:rsidRDefault="00897A8B" w:rsidP="005A6FDD">
            <w:pPr>
              <w:rPr>
                <w:rFonts w:eastAsia="Times New Roman" w:cs="Arial"/>
                <w:szCs w:val="22"/>
              </w:rPr>
            </w:pPr>
          </w:p>
        </w:tc>
      </w:tr>
    </w:tbl>
    <w:p w:rsidR="00897A8B" w:rsidRDefault="00897A8B" w:rsidP="005A6FDD">
      <w:pPr>
        <w:rPr>
          <w:rFonts w:eastAsia="Times New Roman" w:cs="Arial"/>
          <w:szCs w:val="22"/>
        </w:rPr>
      </w:pPr>
    </w:p>
    <w:p w:rsidR="00897A8B" w:rsidRDefault="00897A8B"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5.1</w:t>
      </w:r>
    </w:p>
    <w:p w:rsidR="002C7F3E" w:rsidRDefault="00C035F0" w:rsidP="005A6FDD">
      <w:pPr>
        <w:pStyle w:val="Heading2"/>
        <w:divId w:val="181015739"/>
        <w:rPr>
          <w:rFonts w:eastAsia="Times New Roman" w:cs="Arial"/>
        </w:rPr>
      </w:pPr>
      <w:r>
        <w:rPr>
          <w:rFonts w:eastAsia="Times New Roman" w:cs="Arial"/>
        </w:rPr>
        <w:t>Workforce Environment</w:t>
      </w:r>
    </w:p>
    <w:p w:rsidR="002C7F3E" w:rsidRDefault="00C035F0" w:rsidP="005A6FDD">
      <w:pPr>
        <w:pStyle w:val="Heading3"/>
        <w:ind w:right="0"/>
        <w:divId w:val="181015739"/>
      </w:pPr>
      <w:r>
        <w:t>Relevant Key Factors</w:t>
      </w:r>
    </w:p>
    <w:p w:rsidR="002C7F3E" w:rsidRPr="0054529B" w:rsidRDefault="00C035F0" w:rsidP="005A6FDD">
      <w:pPr>
        <w:pStyle w:val="ListParagraph"/>
        <w:numPr>
          <w:ilvl w:val="0"/>
          <w:numId w:val="23"/>
        </w:numPr>
        <w:ind w:right="0"/>
        <w:divId w:val="181015739"/>
      </w:pPr>
      <w:r w:rsidRPr="0054529B">
        <w:t>Ingenuity</w:t>
      </w:r>
      <w:r w:rsidR="0054529B" w:rsidRPr="0054529B">
        <w:t>:</w:t>
      </w:r>
      <w:r w:rsidRPr="0054529B">
        <w:t xml:space="preserve"> leading advancements in the industry, especially in the areas of engineering and R&amp;D; Expertise</w:t>
      </w:r>
      <w:r w:rsidR="0054529B" w:rsidRPr="0054529B">
        <w:t>:</w:t>
      </w:r>
      <w:r w:rsidRPr="0054529B">
        <w:t xml:space="preserve"> understanding our customer</w:t>
      </w:r>
      <w:r w:rsidR="003E0031" w:rsidRPr="0054529B">
        <w:t>’</w:t>
      </w:r>
      <w:r w:rsidRPr="0054529B">
        <w:t>s business and exceeding expectations through robust operational processes; Exceptional People: building lasting relationships with all customers and stakeholders through the Personal Touch.</w:t>
      </w:r>
    </w:p>
    <w:p w:rsidR="002C7F3E" w:rsidRPr="0054529B" w:rsidRDefault="00C035F0" w:rsidP="005A6FDD">
      <w:pPr>
        <w:pStyle w:val="ListParagraph"/>
        <w:ind w:right="0"/>
        <w:divId w:val="181015739"/>
      </w:pPr>
      <w:r w:rsidRPr="0054529B">
        <w:t>425 employees; F 51% and M 49%</w:t>
      </w:r>
      <w:r w:rsidR="0054529B" w:rsidRPr="0054529B">
        <w:t xml:space="preserve">; </w:t>
      </w:r>
      <w:r w:rsidR="00714930" w:rsidRPr="0054529B">
        <w:t>employee group</w:t>
      </w:r>
      <w:r w:rsidR="00714930">
        <w:t>s</w:t>
      </w:r>
      <w:r w:rsidR="00714930" w:rsidRPr="0054529B">
        <w:t>: 28% technical, 54% factory, 18% support; diversity: 64% white</w:t>
      </w:r>
      <w:r w:rsidRPr="0054529B">
        <w:t xml:space="preserve"> (vs. 74% community), 19% African American (vs. 15% community), 10% Hispanic (vs. 6% community), 7% other (vs. 5% community)</w:t>
      </w:r>
      <w:r w:rsidR="0054529B" w:rsidRPr="0054529B">
        <w:t xml:space="preserve">; </w:t>
      </w:r>
      <w:r w:rsidR="00714930" w:rsidRPr="0054529B">
        <w:t>educa</w:t>
      </w:r>
      <w:r w:rsidRPr="0054529B">
        <w:t xml:space="preserve">tion: BA/BS + </w:t>
      </w:r>
      <w:r w:rsidR="00714930" w:rsidRPr="00714930">
        <w:t>(engineers &amp; supervisors), associates (techni</w:t>
      </w:r>
      <w:r w:rsidRPr="0054529B">
        <w:t>cians), HS/GED + (</w:t>
      </w:r>
      <w:r w:rsidR="00714930" w:rsidRPr="0054529B">
        <w:t>a</w:t>
      </w:r>
      <w:r w:rsidRPr="0054529B">
        <w:t>ll)</w:t>
      </w:r>
    </w:p>
    <w:p w:rsidR="002C7F3E" w:rsidRDefault="00C035F0" w:rsidP="005A6FDD">
      <w:pPr>
        <w:pStyle w:val="ListParagraph"/>
        <w:ind w:right="0"/>
        <w:divId w:val="181015739"/>
      </w:pPr>
      <w:r>
        <w:t>Safe handling of various chemicals and materials; annual refresher training on Material Safety Data Sheets (MSDS) and behavior around chemicals; training in safe material handling, proper lifting, and use of protective equipment.</w:t>
      </w:r>
    </w:p>
    <w:p w:rsidR="002C7F3E" w:rsidRPr="0054529B" w:rsidRDefault="00C035F0" w:rsidP="005A6FDD">
      <w:pPr>
        <w:pStyle w:val="ListParagraph"/>
        <w:ind w:right="0"/>
        <w:divId w:val="181015739"/>
      </w:pPr>
      <w:r w:rsidRPr="0054529B">
        <w:t>Workforce Requirements (Figure P.1-3)</w:t>
      </w:r>
      <w:r w:rsidR="008A46BB" w:rsidRPr="0054529B">
        <w:t>—</w:t>
      </w:r>
      <w:r w:rsidRPr="0054529B">
        <w:t>Safe and se</w:t>
      </w:r>
      <w:r w:rsidR="00D225AC" w:rsidRPr="0054529B">
        <w:t xml:space="preserve">cure on the job; take pride in being an owner of the organization; make a difference on the job; have </w:t>
      </w:r>
      <w:r w:rsidRPr="0054529B">
        <w:t>opportunities to learn and a</w:t>
      </w:r>
      <w:r w:rsidR="00D225AC" w:rsidRPr="0054529B">
        <w:t>dvance; ha</w:t>
      </w:r>
      <w:r w:rsidRPr="0054529B">
        <w:t>ve competitive wages and benefits</w:t>
      </w:r>
    </w:p>
    <w:p w:rsidR="002C7F3E" w:rsidRPr="0054529B" w:rsidRDefault="00C035F0" w:rsidP="005A6FDD">
      <w:pPr>
        <w:pStyle w:val="ListParagraph"/>
        <w:ind w:right="0"/>
        <w:divId w:val="181015739"/>
      </w:pPr>
      <w:r w:rsidRPr="0054529B">
        <w:t>SO-3 Improve EO participation in movin</w:t>
      </w:r>
      <w:r w:rsidR="0054529B" w:rsidRPr="0054529B">
        <w:t xml:space="preserve">g toward refined business model; </w:t>
      </w:r>
      <w:r w:rsidRPr="0054529B">
        <w:t>SO-4 Improve demonstrated leadership and decision making by E</w:t>
      </w:r>
      <w:r w:rsidR="0054529B">
        <w:t>O</w:t>
      </w:r>
      <w:r w:rsidRPr="0054529B">
        <w:t>s</w:t>
      </w:r>
      <w:r w:rsidR="0054529B" w:rsidRPr="0054529B">
        <w:t xml:space="preserve">; </w:t>
      </w:r>
      <w:r w:rsidRPr="0054529B">
        <w:t>SO-5 Maintain 100% employee ownership</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75"/>
        <w:gridCol w:w="4575"/>
        <w:gridCol w:w="1200"/>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57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57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applicant</w:t>
            </w:r>
            <w:r w:rsidR="000C3EF9">
              <w:rPr>
                <w:rFonts w:eastAsia="Times New Roman" w:cs="Arial"/>
                <w:szCs w:val="22"/>
              </w:rPr>
              <w:t>’s</w:t>
            </w:r>
            <w:r>
              <w:rPr>
                <w:rFonts w:eastAsia="Times New Roman" w:cs="Arial"/>
                <w:szCs w:val="22"/>
              </w:rPr>
              <w:t xml:space="preserve"> integrated</w:t>
            </w:r>
            <w:r w:rsidR="00D225AC">
              <w:rPr>
                <w:rFonts w:eastAsia="Times New Roman" w:cs="Arial"/>
                <w:szCs w:val="22"/>
              </w:rPr>
              <w:t>,</w:t>
            </w:r>
            <w:r>
              <w:rPr>
                <w:rFonts w:eastAsia="Times New Roman" w:cs="Arial"/>
                <w:szCs w:val="22"/>
              </w:rPr>
              <w:t xml:space="preserve"> systematic approach </w:t>
            </w:r>
            <w:r w:rsidR="00714930">
              <w:rPr>
                <w:rFonts w:eastAsia="Times New Roman" w:cs="Arial"/>
                <w:szCs w:val="22"/>
              </w:rPr>
              <w:t>to</w:t>
            </w:r>
            <w:r>
              <w:rPr>
                <w:rFonts w:eastAsia="Times New Roman" w:cs="Arial"/>
                <w:szCs w:val="22"/>
              </w:rPr>
              <w:t xml:space="preserve"> assess</w:t>
            </w:r>
            <w:r w:rsidR="00714930">
              <w:rPr>
                <w:rFonts w:eastAsia="Times New Roman" w:cs="Arial"/>
                <w:szCs w:val="22"/>
              </w:rPr>
              <w:t>ing</w:t>
            </w:r>
            <w:r>
              <w:rPr>
                <w:rFonts w:eastAsia="Times New Roman" w:cs="Arial"/>
                <w:szCs w:val="22"/>
              </w:rPr>
              <w:t xml:space="preserve"> workforce capability and capacity needs</w:t>
            </w:r>
            <w:r w:rsidR="000C3EF9">
              <w:rPr>
                <w:rFonts w:eastAsia="Times New Roman" w:cs="Arial"/>
                <w:szCs w:val="22"/>
              </w:rPr>
              <w:t xml:space="preserve"> align</w:t>
            </w:r>
            <w:r w:rsidR="00714930">
              <w:rPr>
                <w:rFonts w:eastAsia="Times New Roman" w:cs="Arial"/>
                <w:szCs w:val="22"/>
              </w:rPr>
              <w:t>s</w:t>
            </w:r>
            <w:r w:rsidR="000C3EF9">
              <w:rPr>
                <w:rFonts w:eastAsia="Times New Roman" w:cs="Arial"/>
                <w:szCs w:val="22"/>
              </w:rPr>
              <w:t xml:space="preserve"> with strategic and action planning and support</w:t>
            </w:r>
            <w:r w:rsidR="00714930">
              <w:rPr>
                <w:rFonts w:eastAsia="Times New Roman" w:cs="Arial"/>
                <w:szCs w:val="22"/>
              </w:rPr>
              <w:t>s</w:t>
            </w:r>
            <w:r w:rsidR="000C3EF9">
              <w:rPr>
                <w:rFonts w:eastAsia="Times New Roman" w:cs="Arial"/>
                <w:szCs w:val="22"/>
              </w:rPr>
              <w:t xml:space="preserve"> EO</w:t>
            </w:r>
            <w:r w:rsidR="0058711E">
              <w:rPr>
                <w:rFonts w:eastAsia="Times New Roman" w:cs="Arial"/>
                <w:szCs w:val="22"/>
              </w:rPr>
              <w:t>s’</w:t>
            </w:r>
            <w:r w:rsidR="000C3EF9">
              <w:rPr>
                <w:rFonts w:eastAsia="Times New Roman" w:cs="Arial"/>
                <w:szCs w:val="22"/>
              </w:rPr>
              <w:t xml:space="preserve"> requirement </w:t>
            </w:r>
            <w:r w:rsidR="0058711E">
              <w:rPr>
                <w:rFonts w:eastAsia="Times New Roman" w:cs="Arial"/>
                <w:szCs w:val="22"/>
              </w:rPr>
              <w:t xml:space="preserve">for </w:t>
            </w:r>
            <w:r w:rsidR="000C3EF9">
              <w:rPr>
                <w:rFonts w:eastAsia="Times New Roman" w:cs="Arial"/>
                <w:szCs w:val="22"/>
              </w:rPr>
              <w:t>opportunities to learn and advance</w:t>
            </w:r>
            <w:r>
              <w:rPr>
                <w:rFonts w:eastAsia="Times New Roman" w:cs="Arial"/>
                <w:szCs w:val="22"/>
              </w:rPr>
              <w:t xml:space="preserve">. For example, </w:t>
            </w:r>
            <w:r w:rsidR="00714930">
              <w:rPr>
                <w:rFonts w:eastAsia="Times New Roman" w:cs="Arial"/>
                <w:szCs w:val="22"/>
              </w:rPr>
              <w:t>through</w:t>
            </w:r>
            <w:r w:rsidR="00D225AC">
              <w:rPr>
                <w:rFonts w:eastAsia="Times New Roman" w:cs="Arial"/>
                <w:szCs w:val="22"/>
              </w:rPr>
              <w:t xml:space="preserve"> the </w:t>
            </w:r>
            <w:r>
              <w:rPr>
                <w:rFonts w:eastAsia="Times New Roman" w:cs="Arial"/>
                <w:szCs w:val="22"/>
              </w:rPr>
              <w:t>annual</w:t>
            </w:r>
            <w:r w:rsidR="007375F6">
              <w:rPr>
                <w:rFonts w:eastAsia="Times New Roman" w:cs="Arial"/>
                <w:szCs w:val="22"/>
              </w:rPr>
              <w:t xml:space="preserve"> Human Resources</w:t>
            </w:r>
            <w:r w:rsidR="00531B80">
              <w:rPr>
                <w:rFonts w:eastAsia="Times New Roman" w:cs="Arial"/>
                <w:szCs w:val="22"/>
              </w:rPr>
              <w:t xml:space="preserve"> </w:t>
            </w:r>
            <w:r>
              <w:rPr>
                <w:rFonts w:eastAsia="Times New Roman" w:cs="Arial"/>
                <w:szCs w:val="22"/>
              </w:rPr>
              <w:t>Capability Assessment and the quarterly Capacity Study</w:t>
            </w:r>
            <w:r w:rsidR="00714930">
              <w:rPr>
                <w:rFonts w:eastAsia="Times New Roman" w:cs="Arial"/>
                <w:szCs w:val="22"/>
              </w:rPr>
              <w:t>,</w:t>
            </w:r>
            <w:r>
              <w:rPr>
                <w:rFonts w:eastAsia="Times New Roman" w:cs="Arial"/>
                <w:szCs w:val="22"/>
              </w:rPr>
              <w:t xml:space="preserve"> the applicant matches position requirements, required competencies, and qualified EOs.</w:t>
            </w: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D551CC">
            <w:pPr>
              <w:rPr>
                <w:rFonts w:eastAsia="Times New Roman" w:cs="Arial"/>
                <w:szCs w:val="22"/>
              </w:rPr>
            </w:pPr>
            <w:r>
              <w:rPr>
                <w:rFonts w:eastAsia="Times New Roman" w:cs="Arial"/>
                <w:szCs w:val="22"/>
              </w:rPr>
              <w:t xml:space="preserve">The gist of this comment was noted by </w:t>
            </w:r>
            <w:r w:rsidR="00165CD9">
              <w:rPr>
                <w:rFonts w:eastAsia="Times New Roman" w:cs="Arial"/>
                <w:szCs w:val="22"/>
              </w:rPr>
              <w:t>seve</w:t>
            </w:r>
            <w:r w:rsidR="00642183">
              <w:rPr>
                <w:rFonts w:eastAsia="Times New Roman" w:cs="Arial"/>
                <w:szCs w:val="22"/>
              </w:rPr>
              <w:t>n</w:t>
            </w:r>
            <w:r w:rsidR="00165CD9">
              <w:rPr>
                <w:rFonts w:eastAsia="Times New Roman" w:cs="Arial"/>
                <w:szCs w:val="22"/>
              </w:rPr>
              <w:t xml:space="preserve"> team members, </w:t>
            </w:r>
            <w:r>
              <w:rPr>
                <w:rFonts w:eastAsia="Times New Roman" w:cs="Arial"/>
                <w:szCs w:val="22"/>
              </w:rPr>
              <w:t xml:space="preserve">with </w:t>
            </w:r>
            <w:r w:rsidR="00165CD9">
              <w:rPr>
                <w:rFonts w:eastAsia="Times New Roman" w:cs="Arial"/>
                <w:szCs w:val="22"/>
              </w:rPr>
              <w:t>one</w:t>
            </w:r>
            <w:r>
              <w:rPr>
                <w:rFonts w:eastAsia="Times New Roman" w:cs="Arial"/>
                <w:szCs w:val="22"/>
              </w:rPr>
              <w:t xml:space="preserve"> noting it as a double. After </w:t>
            </w:r>
            <w:r w:rsidR="00165CD9">
              <w:rPr>
                <w:rFonts w:eastAsia="Times New Roman" w:cs="Arial"/>
                <w:szCs w:val="22"/>
              </w:rPr>
              <w:t>f</w:t>
            </w:r>
            <w:r>
              <w:rPr>
                <w:rFonts w:eastAsia="Times New Roman" w:cs="Arial"/>
                <w:szCs w:val="22"/>
              </w:rPr>
              <w:t xml:space="preserve">eedback: Made suggested editing </w:t>
            </w:r>
            <w:r w:rsidR="002747B6">
              <w:rPr>
                <w:rFonts w:eastAsia="Times New Roman" w:cs="Arial"/>
                <w:szCs w:val="22"/>
              </w:rPr>
              <w:t>changes. Team</w:t>
            </w:r>
            <w:r>
              <w:rPr>
                <w:rFonts w:eastAsia="Times New Roman" w:cs="Arial"/>
                <w:szCs w:val="22"/>
              </w:rPr>
              <w:t xml:space="preserve"> </w:t>
            </w:r>
            <w:r w:rsidR="00D551CC">
              <w:rPr>
                <w:rFonts w:eastAsia="Times New Roman" w:cs="Arial"/>
                <w:szCs w:val="22"/>
              </w:rPr>
              <w:t>f</w:t>
            </w:r>
            <w:r>
              <w:rPr>
                <w:rFonts w:eastAsia="Times New Roman" w:cs="Arial"/>
                <w:szCs w:val="22"/>
              </w:rPr>
              <w:t xml:space="preserve">eedback: strength supported as written </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D551CC">
            <w:pPr>
              <w:rPr>
                <w:rFonts w:eastAsia="Times New Roman" w:cs="Arial"/>
                <w:szCs w:val="22"/>
              </w:rPr>
            </w:pPr>
            <w:r>
              <w:rPr>
                <w:rFonts w:eastAsia="Times New Roman" w:cs="Arial"/>
                <w:szCs w:val="22"/>
              </w:rPr>
              <w:t xml:space="preserve">The applicant systematically addresses workplace environmental factors to ensure safety and security for all EOs, a workforce requirement. </w:t>
            </w:r>
            <w:r w:rsidR="00642183" w:rsidRPr="00642183">
              <w:rPr>
                <w:rFonts w:eastAsia="Times New Roman" w:cs="Arial"/>
                <w:szCs w:val="22"/>
              </w:rPr>
              <w:t>Environmental health, safety, and security</w:t>
            </w:r>
            <w:r>
              <w:rPr>
                <w:rFonts w:eastAsia="Times New Roman" w:cs="Arial"/>
                <w:szCs w:val="22"/>
              </w:rPr>
              <w:t xml:space="preserve"> </w:t>
            </w:r>
            <w:r w:rsidR="008F1994">
              <w:rPr>
                <w:rFonts w:eastAsia="Times New Roman" w:cs="Arial"/>
                <w:szCs w:val="22"/>
              </w:rPr>
              <w:t xml:space="preserve">(EHS&amp;S) </w:t>
            </w:r>
            <w:r>
              <w:rPr>
                <w:rFonts w:eastAsia="Times New Roman" w:cs="Arial"/>
                <w:szCs w:val="22"/>
              </w:rPr>
              <w:t xml:space="preserve">measures and goals (Figure 5.1-1) </w:t>
            </w:r>
            <w:r w:rsidR="000C3EF9">
              <w:rPr>
                <w:rFonts w:eastAsia="Times New Roman" w:cs="Arial"/>
                <w:szCs w:val="22"/>
              </w:rPr>
              <w:t xml:space="preserve">have been </w:t>
            </w:r>
            <w:r>
              <w:rPr>
                <w:rFonts w:eastAsia="Times New Roman" w:cs="Arial"/>
                <w:szCs w:val="22"/>
              </w:rPr>
              <w:t xml:space="preserve">established for </w:t>
            </w:r>
            <w:r w:rsidR="0058711E">
              <w:rPr>
                <w:rFonts w:eastAsia="Times New Roman" w:cs="Arial"/>
                <w:szCs w:val="22"/>
              </w:rPr>
              <w:t xml:space="preserve">multiple </w:t>
            </w:r>
            <w:r>
              <w:rPr>
                <w:rFonts w:eastAsia="Times New Roman" w:cs="Arial"/>
                <w:szCs w:val="22"/>
              </w:rPr>
              <w:t xml:space="preserve">areas. Fifty minimum standards related to areas such as ergonomics, lighting, noise, and personal protective equipment are audited monthly and biannually. </w:t>
            </w:r>
          </w:p>
        </w:tc>
        <w:tc>
          <w:tcPr>
            <w:tcW w:w="457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Comment based on strengths identified by </w:t>
            </w:r>
            <w:r w:rsidR="00165CD9">
              <w:rPr>
                <w:rFonts w:eastAsia="Times New Roman" w:cs="Arial"/>
                <w:szCs w:val="22"/>
              </w:rPr>
              <w:t>six team members</w:t>
            </w:r>
          </w:p>
          <w:p w:rsidR="002C7F3E" w:rsidRDefault="00165CD9" w:rsidP="005A6FDD">
            <w:pPr>
              <w:rPr>
                <w:rFonts w:eastAsia="Times New Roman" w:cs="Arial"/>
                <w:szCs w:val="22"/>
              </w:rPr>
            </w:pPr>
            <w:r>
              <w:rPr>
                <w:rFonts w:eastAsia="Times New Roman" w:cs="Arial"/>
                <w:szCs w:val="22"/>
              </w:rPr>
              <w:t>After feedback</w:t>
            </w:r>
            <w:r w:rsidR="00400829">
              <w:rPr>
                <w:rFonts w:eastAsia="Times New Roman" w:cs="Arial"/>
                <w:szCs w:val="22"/>
              </w:rPr>
              <w:t>—</w:t>
            </w:r>
            <w:r w:rsidR="00C035F0">
              <w:rPr>
                <w:rFonts w:eastAsia="Times New Roman" w:cs="Arial"/>
                <w:szCs w:val="22"/>
              </w:rPr>
              <w:t>editorial changes made based on feedback</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b(1)</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D551CC">
            <w:pPr>
              <w:rPr>
                <w:rFonts w:eastAsia="Times New Roman" w:cs="Arial"/>
                <w:szCs w:val="22"/>
              </w:rPr>
            </w:pPr>
            <w:r>
              <w:rPr>
                <w:rFonts w:eastAsia="Times New Roman" w:cs="Arial"/>
                <w:szCs w:val="22"/>
              </w:rPr>
              <w:t>EO</w:t>
            </w:r>
            <w:r w:rsidR="00642183">
              <w:rPr>
                <w:rFonts w:eastAsia="Times New Roman" w:cs="Arial"/>
                <w:szCs w:val="22"/>
              </w:rPr>
              <w:t xml:space="preserve"> benefits and services are routinely evaluated using satisfaction survey data, which helps the applicant align and maintain competitive benefits and services, an EO requirement</w:t>
            </w:r>
            <w:r w:rsidR="000C3EF9">
              <w:rPr>
                <w:rFonts w:eastAsia="Times New Roman" w:cs="Arial"/>
                <w:szCs w:val="22"/>
              </w:rPr>
              <w:t>.</w:t>
            </w:r>
            <w:r>
              <w:rPr>
                <w:rFonts w:eastAsia="Times New Roman" w:cs="Arial"/>
                <w:szCs w:val="22"/>
              </w:rPr>
              <w:t xml:space="preserve"> </w:t>
            </w:r>
            <w:r w:rsidR="00642183">
              <w:rPr>
                <w:rFonts w:eastAsia="Times New Roman" w:cs="Arial"/>
                <w:szCs w:val="22"/>
              </w:rPr>
              <w:t>These</w:t>
            </w:r>
            <w:r w:rsidR="000C3EF9">
              <w:rPr>
                <w:rFonts w:eastAsia="Times New Roman" w:cs="Arial"/>
                <w:szCs w:val="22"/>
              </w:rPr>
              <w:t xml:space="preserve"> </w:t>
            </w:r>
            <w:r>
              <w:rPr>
                <w:rFonts w:eastAsia="Times New Roman" w:cs="Arial"/>
                <w:szCs w:val="22"/>
              </w:rPr>
              <w:t xml:space="preserve">benefits and services, determined from </w:t>
            </w:r>
            <w:r w:rsidR="00642183">
              <w:rPr>
                <w:rFonts w:eastAsia="Times New Roman" w:cs="Arial"/>
                <w:szCs w:val="22"/>
              </w:rPr>
              <w:t xml:space="preserve">suggestions </w:t>
            </w:r>
            <w:r w:rsidR="00D551CC">
              <w:rPr>
                <w:rFonts w:eastAsia="Times New Roman" w:cs="Arial"/>
                <w:szCs w:val="22"/>
              </w:rPr>
              <w:t>by</w:t>
            </w:r>
            <w:r w:rsidR="00642183">
              <w:rPr>
                <w:rFonts w:eastAsia="Times New Roman" w:cs="Arial"/>
                <w:szCs w:val="22"/>
              </w:rPr>
              <w:t xml:space="preserve"> </w:t>
            </w:r>
            <w:r>
              <w:rPr>
                <w:rFonts w:eastAsia="Times New Roman" w:cs="Arial"/>
                <w:szCs w:val="22"/>
              </w:rPr>
              <w:t>EO</w:t>
            </w:r>
            <w:r w:rsidR="00642183">
              <w:rPr>
                <w:rFonts w:eastAsia="Times New Roman" w:cs="Arial"/>
                <w:szCs w:val="22"/>
              </w:rPr>
              <w:t xml:space="preserve">s </w:t>
            </w:r>
            <w:r>
              <w:rPr>
                <w:rFonts w:eastAsia="Times New Roman" w:cs="Arial"/>
                <w:szCs w:val="22"/>
              </w:rPr>
              <w:t>and</w:t>
            </w:r>
            <w:r w:rsidR="00FD4342">
              <w:rPr>
                <w:rFonts w:eastAsia="Times New Roman" w:cs="Arial"/>
                <w:szCs w:val="22"/>
              </w:rPr>
              <w:t xml:space="preserve"> from</w:t>
            </w:r>
            <w:r>
              <w:rPr>
                <w:rFonts w:eastAsia="Times New Roman" w:cs="Arial"/>
                <w:szCs w:val="22"/>
              </w:rPr>
              <w:t xml:space="preserve"> Process Improvement</w:t>
            </w:r>
            <w:r w:rsidR="00642183">
              <w:rPr>
                <w:rFonts w:eastAsia="Times New Roman" w:cs="Arial"/>
                <w:szCs w:val="22"/>
              </w:rPr>
              <w:t xml:space="preserve"> or</w:t>
            </w:r>
            <w:r>
              <w:rPr>
                <w:rFonts w:eastAsia="Times New Roman" w:cs="Arial"/>
                <w:szCs w:val="22"/>
              </w:rPr>
              <w:t xml:space="preserve"> </w:t>
            </w:r>
            <w:r w:rsidR="008D1EB3">
              <w:rPr>
                <w:rFonts w:eastAsia="Times New Roman" w:cs="Arial"/>
                <w:szCs w:val="22"/>
              </w:rPr>
              <w:t>CI</w:t>
            </w:r>
            <w:r w:rsidR="008D1EB3" w:rsidRPr="008D1EB3">
              <w:rPr>
                <w:rFonts w:eastAsia="Times New Roman" w:cs="Arial"/>
                <w:szCs w:val="22"/>
                <w:vertAlign w:val="superscript"/>
              </w:rPr>
              <w:t>2</w:t>
            </w:r>
            <w:r>
              <w:rPr>
                <w:rFonts w:eastAsia="Times New Roman" w:cs="Arial"/>
                <w:szCs w:val="22"/>
              </w:rPr>
              <w:t xml:space="preserve"> Teams, are initiated through the Human Resources Council (HRC). </w:t>
            </w: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Types of benefits and existence of a process for selecting benefits and services was noted by </w:t>
            </w:r>
            <w:r w:rsidR="00165CD9">
              <w:rPr>
                <w:rFonts w:eastAsia="Times New Roman" w:cs="Arial"/>
                <w:szCs w:val="22"/>
              </w:rPr>
              <w:t>five team members</w:t>
            </w:r>
            <w:r>
              <w:rPr>
                <w:rFonts w:eastAsia="Times New Roman" w:cs="Arial"/>
                <w:szCs w:val="22"/>
              </w:rPr>
              <w:t>. This strength addresses only that benefits exist to support the workforce and what they are. It does not address what will become an OFI, i.e., how these benefits are tailored to the needs of a diverse workforce or different workforce groups and segments.</w:t>
            </w:r>
          </w:p>
          <w:p w:rsidR="002C7F3E" w:rsidRDefault="00165CD9" w:rsidP="005A6FDD">
            <w:pPr>
              <w:rPr>
                <w:rFonts w:eastAsia="Times New Roman" w:cs="Arial"/>
                <w:szCs w:val="22"/>
              </w:rPr>
            </w:pPr>
            <w:r>
              <w:rPr>
                <w:rFonts w:eastAsia="Times New Roman" w:cs="Arial"/>
                <w:szCs w:val="22"/>
              </w:rPr>
              <w:t>After feedback</w:t>
            </w:r>
            <w:r w:rsidR="00400829">
              <w:rPr>
                <w:rFonts w:eastAsia="Times New Roman" w:cs="Arial"/>
                <w:szCs w:val="22"/>
              </w:rPr>
              <w:t>—</w:t>
            </w:r>
            <w:r w:rsidR="00C035F0">
              <w:rPr>
                <w:rFonts w:eastAsia="Times New Roman" w:cs="Arial"/>
                <w:szCs w:val="22"/>
              </w:rPr>
              <w:t xml:space="preserve">editorial changes made based </w:t>
            </w:r>
            <w:r w:rsidR="00C035F0">
              <w:rPr>
                <w:rFonts w:eastAsia="Times New Roman" w:cs="Arial"/>
                <w:szCs w:val="22"/>
              </w:rPr>
              <w:lastRenderedPageBreak/>
              <w:t>on feedback</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b(2)</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Did not use two other possible strengths</w:t>
            </w:r>
          </w:p>
          <w:p w:rsidR="00897A8B" w:rsidRDefault="00897A8B" w:rsidP="005A6FDD">
            <w:pPr>
              <w:rPr>
                <w:rFonts w:eastAsia="Times New Roman" w:cs="Arial"/>
                <w:szCs w:val="22"/>
              </w:rPr>
            </w:pPr>
            <w:r>
              <w:rPr>
                <w:rFonts w:eastAsia="Times New Roman" w:cs="Arial"/>
                <w:szCs w:val="22"/>
              </w:rPr>
              <w:t xml:space="preserve">1. Multiple approaches for the recruitment selection, and development of new employees, largely because there will be an OFI related to the applicant’s lack of how these policies ensure the workforce represents the diverse ideas, cultures, and thinking of the hiring and customer community—strength comments by </w:t>
            </w:r>
            <w:r w:rsidR="004D701C">
              <w:rPr>
                <w:rFonts w:eastAsia="Times New Roman" w:cs="Arial"/>
                <w:szCs w:val="22"/>
              </w:rPr>
              <w:t>three team members</w:t>
            </w:r>
          </w:p>
          <w:p w:rsidR="00897A8B" w:rsidRDefault="00897A8B" w:rsidP="005A6FDD">
            <w:pPr>
              <w:rPr>
                <w:rFonts w:eastAsia="Times New Roman" w:cs="Arial"/>
                <w:szCs w:val="22"/>
              </w:rPr>
            </w:pPr>
            <w:r>
              <w:rPr>
                <w:rFonts w:eastAsia="Times New Roman" w:cs="Arial"/>
                <w:szCs w:val="22"/>
              </w:rPr>
              <w:t>2. Workfo</w:t>
            </w:r>
            <w:r w:rsidR="004D701C">
              <w:rPr>
                <w:rFonts w:eastAsia="Times New Roman" w:cs="Arial"/>
                <w:szCs w:val="22"/>
              </w:rPr>
              <w:t>rce change manage</w:t>
            </w:r>
            <w:r>
              <w:rPr>
                <w:rFonts w:eastAsia="Times New Roman" w:cs="Arial"/>
                <w:szCs w:val="22"/>
              </w:rPr>
              <w:t xml:space="preserve">ment which addressed preparing workforce for changing capability and capacity needs—OFI related to how the applicant manages workforce for continuity and growth—comments by </w:t>
            </w:r>
            <w:r w:rsidR="004D701C">
              <w:rPr>
                <w:rFonts w:eastAsia="Times New Roman" w:cs="Arial"/>
                <w:szCs w:val="22"/>
              </w:rPr>
              <w:t>two team members</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05"/>
        <w:gridCol w:w="4845"/>
        <w:gridCol w:w="1200"/>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3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484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924D8B" w:rsidP="005A6FDD">
            <w:pPr>
              <w:rPr>
                <w:rFonts w:eastAsia="Times New Roman" w:cs="Arial"/>
                <w:szCs w:val="22"/>
              </w:rPr>
            </w:pPr>
            <w:r>
              <w:rPr>
                <w:rFonts w:eastAsia="Times New Roman" w:cs="Arial"/>
                <w:szCs w:val="22"/>
              </w:rPr>
              <w:t xml:space="preserve">The applicant’s </w:t>
            </w:r>
            <w:r w:rsidR="00C035F0">
              <w:rPr>
                <w:rFonts w:eastAsia="Times New Roman" w:cs="Arial"/>
                <w:szCs w:val="22"/>
              </w:rPr>
              <w:t xml:space="preserve">recruitment methods </w:t>
            </w:r>
            <w:r w:rsidR="004D701C">
              <w:rPr>
                <w:rFonts w:eastAsia="Times New Roman" w:cs="Arial"/>
                <w:szCs w:val="22"/>
              </w:rPr>
              <w:t xml:space="preserve">do not appear to be </w:t>
            </w:r>
            <w:r w:rsidR="00C035F0">
              <w:rPr>
                <w:rFonts w:eastAsia="Times New Roman" w:cs="Arial"/>
                <w:szCs w:val="22"/>
              </w:rPr>
              <w:t>tailored for diverse community cultures and thinking</w:t>
            </w:r>
            <w:r>
              <w:rPr>
                <w:rFonts w:eastAsia="Times New Roman" w:cs="Arial"/>
                <w:szCs w:val="22"/>
              </w:rPr>
              <w:t xml:space="preserve">, and </w:t>
            </w:r>
            <w:r w:rsidR="00C035F0">
              <w:rPr>
                <w:rFonts w:eastAsia="Times New Roman" w:cs="Arial"/>
                <w:szCs w:val="22"/>
              </w:rPr>
              <w:t>aside from providing a new</w:t>
            </w:r>
            <w:r w:rsidR="00912A3A">
              <w:rPr>
                <w:rFonts w:eastAsia="Times New Roman" w:cs="Arial"/>
                <w:szCs w:val="22"/>
              </w:rPr>
              <w:t>-</w:t>
            </w:r>
            <w:r w:rsidR="00C035F0">
              <w:rPr>
                <w:rFonts w:eastAsia="Times New Roman" w:cs="Arial"/>
                <w:szCs w:val="22"/>
              </w:rPr>
              <w:t>EO orientation</w:t>
            </w:r>
            <w:r w:rsidR="000C3EF9">
              <w:rPr>
                <w:rFonts w:eastAsia="Times New Roman" w:cs="Arial"/>
                <w:szCs w:val="22"/>
              </w:rPr>
              <w:t>,</w:t>
            </w:r>
            <w:r w:rsidR="00C035F0">
              <w:rPr>
                <w:rFonts w:eastAsia="Times New Roman" w:cs="Arial"/>
                <w:szCs w:val="22"/>
              </w:rPr>
              <w:t xml:space="preserve"> the applicant describes no approaches for retain</w:t>
            </w:r>
            <w:r w:rsidR="000C3EF9">
              <w:rPr>
                <w:rFonts w:eastAsia="Times New Roman" w:cs="Arial"/>
                <w:szCs w:val="22"/>
              </w:rPr>
              <w:t>ing</w:t>
            </w:r>
            <w:r w:rsidR="00C035F0">
              <w:rPr>
                <w:rFonts w:eastAsia="Times New Roman" w:cs="Arial"/>
                <w:szCs w:val="22"/>
              </w:rPr>
              <w:t xml:space="preserve"> new workforce members. A repeatable process may help reinforce </w:t>
            </w:r>
            <w:r w:rsidR="000C3EF9">
              <w:rPr>
                <w:rFonts w:eastAsia="Times New Roman" w:cs="Arial"/>
                <w:szCs w:val="22"/>
              </w:rPr>
              <w:t xml:space="preserve">the applicant’s </w:t>
            </w:r>
            <w:r w:rsidR="00C035F0">
              <w:rPr>
                <w:rFonts w:eastAsia="Times New Roman" w:cs="Arial"/>
                <w:szCs w:val="22"/>
              </w:rPr>
              <w:t xml:space="preserve">core competency of Exceptional People. </w:t>
            </w:r>
          </w:p>
        </w:tc>
        <w:tc>
          <w:tcPr>
            <w:tcW w:w="484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Comment largely based on on</w:t>
            </w:r>
            <w:r w:rsidR="004D701C">
              <w:rPr>
                <w:rFonts w:eastAsia="Times New Roman" w:cs="Arial"/>
                <w:szCs w:val="22"/>
              </w:rPr>
              <w:t>e team member</w:t>
            </w:r>
            <w:r>
              <w:rPr>
                <w:rFonts w:eastAsia="Times New Roman" w:cs="Arial"/>
                <w:szCs w:val="22"/>
              </w:rPr>
              <w:t xml:space="preserve"> with additional input from </w:t>
            </w:r>
            <w:r w:rsidR="004D701C">
              <w:rPr>
                <w:rFonts w:eastAsia="Times New Roman" w:cs="Arial"/>
                <w:szCs w:val="22"/>
              </w:rPr>
              <w:t>four team members</w:t>
            </w:r>
            <w:r>
              <w:rPr>
                <w:rFonts w:eastAsia="Times New Roman" w:cs="Arial"/>
                <w:szCs w:val="22"/>
              </w:rPr>
              <w:t xml:space="preserve">. </w:t>
            </w:r>
          </w:p>
          <w:p w:rsidR="002C7F3E" w:rsidRDefault="00165CD9" w:rsidP="005A6FDD">
            <w:pPr>
              <w:rPr>
                <w:rFonts w:eastAsia="Times New Roman" w:cs="Arial"/>
                <w:szCs w:val="22"/>
              </w:rPr>
            </w:pPr>
            <w:r>
              <w:rPr>
                <w:rFonts w:eastAsia="Times New Roman" w:cs="Arial"/>
                <w:szCs w:val="22"/>
              </w:rPr>
              <w:t>After feedback</w:t>
            </w:r>
            <w:r w:rsidR="00400829">
              <w:rPr>
                <w:rFonts w:eastAsia="Times New Roman" w:cs="Arial"/>
                <w:szCs w:val="22"/>
              </w:rPr>
              <w:t>—</w:t>
            </w:r>
            <w:r w:rsidR="00C035F0">
              <w:rPr>
                <w:rFonts w:eastAsia="Times New Roman" w:cs="Arial"/>
                <w:szCs w:val="22"/>
              </w:rPr>
              <w:t xml:space="preserve">editorial changes made based on </w:t>
            </w:r>
            <w:r w:rsidR="004D701C">
              <w:rPr>
                <w:rFonts w:eastAsia="Times New Roman" w:cs="Arial"/>
                <w:szCs w:val="22"/>
              </w:rPr>
              <w:t>post–</w:t>
            </w:r>
            <w:r w:rsidR="00AD2F49">
              <w:rPr>
                <w:rFonts w:eastAsia="Times New Roman" w:cs="Arial"/>
                <w:szCs w:val="22"/>
              </w:rPr>
              <w:t>c</w:t>
            </w:r>
            <w:r w:rsidR="00C035F0">
              <w:rPr>
                <w:rFonts w:eastAsia="Times New Roman" w:cs="Arial"/>
                <w:szCs w:val="22"/>
              </w:rPr>
              <w:t>onsensus</w:t>
            </w:r>
            <w:r w:rsidR="00AD2F49">
              <w:rPr>
                <w:rFonts w:eastAsia="Times New Roman" w:cs="Arial"/>
                <w:szCs w:val="22"/>
              </w:rPr>
              <w:t xml:space="preserve"> call feedback</w:t>
            </w:r>
            <w:r w:rsidR="00C035F0">
              <w:rPr>
                <w:rFonts w:eastAsia="Times New Roman" w:cs="Arial"/>
                <w:szCs w:val="22"/>
              </w:rPr>
              <w:t>.</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B22A77" w:rsidP="00D551CC">
            <w:pPr>
              <w:rPr>
                <w:rFonts w:eastAsia="Times New Roman" w:cs="Arial"/>
                <w:szCs w:val="22"/>
              </w:rPr>
            </w:pPr>
            <w:r>
              <w:rPr>
                <w:rFonts w:eastAsia="Times New Roman" w:cs="Arial"/>
                <w:szCs w:val="22"/>
              </w:rPr>
              <w:t>S</w:t>
            </w:r>
            <w:r w:rsidR="00C035F0">
              <w:rPr>
                <w:rFonts w:eastAsia="Times New Roman" w:cs="Arial"/>
                <w:szCs w:val="22"/>
              </w:rPr>
              <w:t>ystematic</w:t>
            </w:r>
            <w:r>
              <w:rPr>
                <w:rFonts w:eastAsia="Times New Roman" w:cs="Arial"/>
                <w:szCs w:val="22"/>
              </w:rPr>
              <w:t xml:space="preserve"> approaches to</w:t>
            </w:r>
            <w:r w:rsidR="00C035F0">
              <w:rPr>
                <w:rFonts w:eastAsia="Times New Roman" w:cs="Arial"/>
                <w:szCs w:val="22"/>
              </w:rPr>
              <w:t xml:space="preserve"> workforce change management</w:t>
            </w:r>
            <w:r>
              <w:rPr>
                <w:rFonts w:eastAsia="Times New Roman" w:cs="Arial"/>
                <w:szCs w:val="22"/>
              </w:rPr>
              <w:t xml:space="preserve"> are not evident,</w:t>
            </w:r>
            <w:r w:rsidR="00C035F0">
              <w:rPr>
                <w:rFonts w:eastAsia="Times New Roman" w:cs="Arial"/>
                <w:szCs w:val="22"/>
              </w:rPr>
              <w:t xml:space="preserve"> including how</w:t>
            </w:r>
            <w:r>
              <w:rPr>
                <w:rFonts w:eastAsia="Times New Roman" w:cs="Arial"/>
                <w:szCs w:val="22"/>
              </w:rPr>
              <w:t xml:space="preserve"> the applicant</w:t>
            </w:r>
            <w:r w:rsidR="00C035F0">
              <w:rPr>
                <w:rFonts w:eastAsia="Times New Roman" w:cs="Arial"/>
                <w:szCs w:val="22"/>
              </w:rPr>
              <w:t xml:space="preserve"> manages the workforce to ensure continuity, prevent workforce reduction, </w:t>
            </w:r>
            <w:r>
              <w:rPr>
                <w:rFonts w:eastAsia="Times New Roman" w:cs="Arial"/>
                <w:szCs w:val="22"/>
              </w:rPr>
              <w:t xml:space="preserve">and </w:t>
            </w:r>
            <w:r w:rsidR="00C035F0">
              <w:rPr>
                <w:rFonts w:eastAsia="Times New Roman" w:cs="Arial"/>
                <w:szCs w:val="22"/>
              </w:rPr>
              <w:t xml:space="preserve">minimize the impact of reductions, and how it prepares for and manages periods of growth. </w:t>
            </w:r>
            <w:r w:rsidR="00924D8B">
              <w:rPr>
                <w:rFonts w:eastAsia="Times New Roman" w:cs="Arial"/>
                <w:szCs w:val="22"/>
              </w:rPr>
              <w:t>S</w:t>
            </w:r>
            <w:r w:rsidR="00C035F0">
              <w:rPr>
                <w:rFonts w:eastAsia="Times New Roman" w:cs="Arial"/>
                <w:szCs w:val="22"/>
              </w:rPr>
              <w:t>ystematic approaches in</w:t>
            </w:r>
            <w:r>
              <w:rPr>
                <w:rFonts w:eastAsia="Times New Roman" w:cs="Arial"/>
                <w:szCs w:val="22"/>
              </w:rPr>
              <w:t xml:space="preserve"> this area</w:t>
            </w:r>
            <w:r w:rsidR="00C035F0">
              <w:rPr>
                <w:rFonts w:eastAsia="Times New Roman" w:cs="Arial"/>
                <w:szCs w:val="22"/>
              </w:rPr>
              <w:t xml:space="preserve"> may </w:t>
            </w:r>
            <w:r w:rsidR="00D551CC">
              <w:rPr>
                <w:rFonts w:eastAsia="Times New Roman" w:cs="Arial"/>
                <w:szCs w:val="22"/>
              </w:rPr>
              <w:t>help</w:t>
            </w:r>
            <w:r w:rsidR="00FD4342">
              <w:rPr>
                <w:rFonts w:eastAsia="Times New Roman" w:cs="Arial"/>
                <w:szCs w:val="22"/>
              </w:rPr>
              <w:t xml:space="preserve"> </w:t>
            </w:r>
            <w:r w:rsidR="00C035F0">
              <w:rPr>
                <w:rFonts w:eastAsia="Times New Roman" w:cs="Arial"/>
                <w:szCs w:val="22"/>
              </w:rPr>
              <w:t>address</w:t>
            </w:r>
            <w:r w:rsidR="00FD4342">
              <w:rPr>
                <w:rFonts w:eastAsia="Times New Roman" w:cs="Arial"/>
                <w:szCs w:val="22"/>
              </w:rPr>
              <w:t xml:space="preserve"> the applicant’s</w:t>
            </w:r>
            <w:r w:rsidR="00C035F0">
              <w:rPr>
                <w:rFonts w:eastAsia="Times New Roman" w:cs="Arial"/>
                <w:szCs w:val="22"/>
              </w:rPr>
              <w:t xml:space="preserve"> strategic challenge of expanding </w:t>
            </w:r>
            <w:r w:rsidR="00531B80">
              <w:rPr>
                <w:rFonts w:eastAsia="Times New Roman" w:cs="Arial"/>
                <w:szCs w:val="22"/>
              </w:rPr>
              <w:t xml:space="preserve">its </w:t>
            </w:r>
            <w:r w:rsidR="00C035F0">
              <w:rPr>
                <w:rFonts w:eastAsia="Times New Roman" w:cs="Arial"/>
                <w:szCs w:val="22"/>
              </w:rPr>
              <w:t>R&amp;D</w:t>
            </w:r>
            <w:r w:rsidR="00531B80">
              <w:rPr>
                <w:rFonts w:eastAsia="Times New Roman" w:cs="Arial"/>
                <w:szCs w:val="22"/>
              </w:rPr>
              <w:t xml:space="preserve"> business</w:t>
            </w:r>
            <w:r w:rsidR="00C035F0">
              <w:rPr>
                <w:rFonts w:eastAsia="Times New Roman" w:cs="Arial"/>
                <w:szCs w:val="22"/>
              </w:rPr>
              <w:t>.</w:t>
            </w:r>
          </w:p>
        </w:tc>
        <w:tc>
          <w:tcPr>
            <w:tcW w:w="484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4D701C" w:rsidP="005A6FDD">
            <w:pPr>
              <w:rPr>
                <w:rFonts w:eastAsia="Times New Roman" w:cs="Arial"/>
                <w:szCs w:val="22"/>
              </w:rPr>
            </w:pPr>
            <w:r>
              <w:rPr>
                <w:rFonts w:eastAsia="Times New Roman" w:cs="Arial"/>
                <w:szCs w:val="22"/>
              </w:rPr>
              <w:t xml:space="preserve">Six team members </w:t>
            </w:r>
            <w:r w:rsidR="00C035F0">
              <w:rPr>
                <w:rFonts w:eastAsia="Times New Roman" w:cs="Arial"/>
                <w:szCs w:val="22"/>
              </w:rPr>
              <w:t xml:space="preserve">addressed this area. </w:t>
            </w:r>
            <w:r>
              <w:rPr>
                <w:rFonts w:eastAsia="Times New Roman" w:cs="Arial"/>
                <w:szCs w:val="22"/>
              </w:rPr>
              <w:t>One</w:t>
            </w:r>
            <w:r w:rsidR="00C035F0">
              <w:rPr>
                <w:rFonts w:eastAsia="Times New Roman" w:cs="Arial"/>
                <w:szCs w:val="22"/>
              </w:rPr>
              <w:t xml:space="preserve"> was more specific in terms of the process used by HRC to create the Capacity Study and systematic use of the </w:t>
            </w:r>
            <w:r w:rsidR="00F90FAE">
              <w:rPr>
                <w:rFonts w:eastAsia="Times New Roman" w:cs="Arial"/>
                <w:szCs w:val="22"/>
              </w:rPr>
              <w:t xml:space="preserve">results </w:t>
            </w:r>
            <w:r w:rsidR="00C035F0">
              <w:rPr>
                <w:rFonts w:eastAsia="Times New Roman" w:cs="Arial"/>
                <w:szCs w:val="22"/>
              </w:rPr>
              <w:t>generated.</w:t>
            </w:r>
          </w:p>
          <w:p w:rsidR="00400829" w:rsidRDefault="00165CD9" w:rsidP="005A6FDD">
            <w:pPr>
              <w:rPr>
                <w:rFonts w:eastAsia="Times New Roman" w:cs="Arial"/>
                <w:szCs w:val="22"/>
              </w:rPr>
            </w:pPr>
            <w:r>
              <w:rPr>
                <w:rFonts w:eastAsia="Times New Roman" w:cs="Arial"/>
                <w:szCs w:val="22"/>
              </w:rPr>
              <w:t>After feedback</w:t>
            </w:r>
            <w:r w:rsidR="00400829">
              <w:rPr>
                <w:rFonts w:eastAsia="Times New Roman" w:cs="Arial"/>
                <w:szCs w:val="22"/>
              </w:rPr>
              <w:t>—</w:t>
            </w:r>
            <w:r w:rsidR="00C035F0">
              <w:rPr>
                <w:rFonts w:eastAsia="Times New Roman" w:cs="Arial"/>
                <w:szCs w:val="22"/>
              </w:rPr>
              <w:t>editorial changes made based on feedback</w:t>
            </w:r>
          </w:p>
          <w:p w:rsidR="002C7F3E" w:rsidRDefault="00C035F0" w:rsidP="005A6FDD">
            <w:pPr>
              <w:rPr>
                <w:rFonts w:eastAsia="Times New Roman" w:cs="Arial"/>
                <w:szCs w:val="22"/>
              </w:rPr>
            </w:pPr>
            <w:r>
              <w:rPr>
                <w:rFonts w:eastAsia="Times New Roman" w:cs="Arial"/>
                <w:szCs w:val="22"/>
              </w:rPr>
              <w:t>P</w:t>
            </w:r>
            <w:r w:rsidR="00B04095">
              <w:rPr>
                <w:rFonts w:eastAsia="Times New Roman" w:cs="Arial"/>
                <w:szCs w:val="22"/>
              </w:rPr>
              <w:t>ostcall</w:t>
            </w:r>
            <w:r>
              <w:rPr>
                <w:rFonts w:eastAsia="Times New Roman" w:cs="Arial"/>
                <w:szCs w:val="22"/>
              </w:rPr>
              <w:t xml:space="preserve">: Move up even to top OFI; remove some wording, dinging them for something that </w:t>
            </w:r>
            <w:r w:rsidR="009D1F08">
              <w:rPr>
                <w:rFonts w:eastAsia="Times New Roman" w:cs="Arial"/>
                <w:szCs w:val="22"/>
              </w:rPr>
              <w:t>the applicant</w:t>
            </w:r>
            <w:r>
              <w:rPr>
                <w:rFonts w:eastAsia="Times New Roman" w:cs="Arial"/>
                <w:szCs w:val="22"/>
              </w:rPr>
              <w:t xml:space="preserve"> are fairly systematic about and would recommend removing.</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a(4)</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0C3EF9" w:rsidP="005A6FDD">
            <w:pPr>
              <w:rPr>
                <w:rFonts w:eastAsia="Times New Roman" w:cs="Arial"/>
                <w:szCs w:val="22"/>
              </w:rPr>
            </w:pPr>
            <w:r>
              <w:rPr>
                <w:rFonts w:eastAsia="Times New Roman" w:cs="Arial"/>
                <w:szCs w:val="22"/>
              </w:rPr>
              <w:t>C</w:t>
            </w:r>
            <w:r w:rsidR="00C035F0">
              <w:rPr>
                <w:rFonts w:eastAsia="Times New Roman" w:cs="Arial"/>
                <w:szCs w:val="22"/>
              </w:rPr>
              <w:t xml:space="preserve">ycles of learning </w:t>
            </w:r>
            <w:r>
              <w:rPr>
                <w:rFonts w:eastAsia="Times New Roman" w:cs="Arial"/>
                <w:szCs w:val="22"/>
              </w:rPr>
              <w:t>are not evident</w:t>
            </w:r>
            <w:r w:rsidR="00924D8B">
              <w:rPr>
                <w:rFonts w:eastAsia="Times New Roman" w:cs="Arial"/>
                <w:szCs w:val="22"/>
              </w:rPr>
              <w:t xml:space="preserve"> for</w:t>
            </w:r>
            <w:r w:rsidR="00C035F0">
              <w:rPr>
                <w:rFonts w:eastAsia="Times New Roman" w:cs="Arial"/>
                <w:szCs w:val="22"/>
              </w:rPr>
              <w:t xml:space="preserve"> </w:t>
            </w:r>
            <w:r>
              <w:rPr>
                <w:rFonts w:eastAsia="Times New Roman" w:cs="Arial"/>
                <w:szCs w:val="22"/>
              </w:rPr>
              <w:t xml:space="preserve">the applicant’s </w:t>
            </w:r>
            <w:r w:rsidR="00C035F0">
              <w:rPr>
                <w:rFonts w:eastAsia="Times New Roman" w:cs="Arial"/>
                <w:szCs w:val="22"/>
              </w:rPr>
              <w:t>capability and capacity studies, team structure process, determination of workforce health</w:t>
            </w:r>
            <w:r>
              <w:rPr>
                <w:rFonts w:eastAsia="Times New Roman" w:cs="Arial"/>
                <w:szCs w:val="22"/>
              </w:rPr>
              <w:t xml:space="preserve"> and</w:t>
            </w:r>
            <w:r w:rsidR="00C035F0">
              <w:rPr>
                <w:rFonts w:eastAsia="Times New Roman" w:cs="Arial"/>
                <w:szCs w:val="22"/>
              </w:rPr>
              <w:t xml:space="preserve"> security, and minimum standards process. A systematic review of workforce processes may support the applicant in continuous improvement </w:t>
            </w:r>
            <w:r w:rsidR="00FD4342">
              <w:rPr>
                <w:rFonts w:eastAsia="Times New Roman" w:cs="Arial"/>
                <w:szCs w:val="22"/>
              </w:rPr>
              <w:t xml:space="preserve">efforts </w:t>
            </w:r>
            <w:r w:rsidR="00C035F0">
              <w:rPr>
                <w:rFonts w:eastAsia="Times New Roman" w:cs="Arial"/>
                <w:szCs w:val="22"/>
              </w:rPr>
              <w:t xml:space="preserve">and </w:t>
            </w:r>
            <w:r>
              <w:rPr>
                <w:rFonts w:eastAsia="Times New Roman" w:cs="Arial"/>
                <w:szCs w:val="22"/>
              </w:rPr>
              <w:t xml:space="preserve">in </w:t>
            </w:r>
            <w:r w:rsidR="00C035F0">
              <w:rPr>
                <w:rFonts w:eastAsia="Times New Roman" w:cs="Arial"/>
                <w:szCs w:val="22"/>
              </w:rPr>
              <w:t>develop</w:t>
            </w:r>
            <w:r>
              <w:rPr>
                <w:rFonts w:eastAsia="Times New Roman" w:cs="Arial"/>
                <w:szCs w:val="22"/>
              </w:rPr>
              <w:t>ing</w:t>
            </w:r>
            <w:r w:rsidR="00C035F0">
              <w:rPr>
                <w:rFonts w:eastAsia="Times New Roman" w:cs="Arial"/>
                <w:szCs w:val="22"/>
              </w:rPr>
              <w:t xml:space="preserve"> new ways to engage</w:t>
            </w:r>
            <w:r w:rsidR="00FD4342">
              <w:rPr>
                <w:rFonts w:eastAsia="Times New Roman" w:cs="Arial"/>
                <w:szCs w:val="22"/>
              </w:rPr>
              <w:t xml:space="preserve"> EOs</w:t>
            </w:r>
            <w:r w:rsidR="00C035F0">
              <w:rPr>
                <w:rFonts w:eastAsia="Times New Roman" w:cs="Arial"/>
                <w:szCs w:val="22"/>
              </w:rPr>
              <w:t xml:space="preserve">. </w:t>
            </w:r>
          </w:p>
        </w:tc>
        <w:tc>
          <w:tcPr>
            <w:tcW w:w="484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4D701C" w:rsidP="005A6FDD">
            <w:pPr>
              <w:rPr>
                <w:rFonts w:eastAsia="Times New Roman" w:cs="Arial"/>
                <w:szCs w:val="22"/>
              </w:rPr>
            </w:pPr>
            <w:r>
              <w:rPr>
                <w:rFonts w:eastAsia="Times New Roman" w:cs="Arial"/>
                <w:szCs w:val="22"/>
              </w:rPr>
              <w:t>One team member</w:t>
            </w:r>
            <w:r w:rsidR="00C035F0">
              <w:rPr>
                <w:rFonts w:eastAsia="Times New Roman" w:cs="Arial"/>
                <w:szCs w:val="22"/>
              </w:rPr>
              <w:t xml:space="preserve"> comment that captured some individual ideas within other comments but </w:t>
            </w:r>
            <w:r w:rsidR="00B04095">
              <w:rPr>
                <w:rFonts w:eastAsia="Times New Roman" w:cs="Arial"/>
                <w:szCs w:val="22"/>
              </w:rPr>
              <w:t>that</w:t>
            </w:r>
            <w:r w:rsidR="00C035F0">
              <w:rPr>
                <w:rFonts w:eastAsia="Times New Roman" w:cs="Arial"/>
                <w:szCs w:val="22"/>
              </w:rPr>
              <w:t xml:space="preserve"> was unique in its focus</w:t>
            </w:r>
          </w:p>
          <w:p w:rsidR="00400829" w:rsidRDefault="00165CD9" w:rsidP="005A6FDD">
            <w:pPr>
              <w:rPr>
                <w:rFonts w:eastAsia="Times New Roman" w:cs="Arial"/>
                <w:szCs w:val="22"/>
              </w:rPr>
            </w:pPr>
            <w:r>
              <w:rPr>
                <w:rFonts w:eastAsia="Times New Roman" w:cs="Arial"/>
                <w:szCs w:val="22"/>
              </w:rPr>
              <w:t>After feedback</w:t>
            </w:r>
            <w:r w:rsidR="00400829">
              <w:rPr>
                <w:rFonts w:eastAsia="Times New Roman" w:cs="Arial"/>
                <w:szCs w:val="22"/>
              </w:rPr>
              <w:t>—</w:t>
            </w:r>
            <w:r w:rsidR="00C035F0">
              <w:rPr>
                <w:rFonts w:eastAsia="Times New Roman" w:cs="Arial"/>
                <w:szCs w:val="22"/>
              </w:rPr>
              <w:t>editorial changes made based on feedback</w:t>
            </w:r>
          </w:p>
          <w:p w:rsidR="004D701C" w:rsidRDefault="00B04095" w:rsidP="005A6FDD">
            <w:pPr>
              <w:rPr>
                <w:rFonts w:eastAsia="Times New Roman" w:cs="Arial"/>
                <w:szCs w:val="22"/>
              </w:rPr>
            </w:pPr>
            <w:r>
              <w:rPr>
                <w:rFonts w:eastAsia="Times New Roman" w:cs="Arial"/>
                <w:szCs w:val="22"/>
              </w:rPr>
              <w:t>Postcall</w:t>
            </w:r>
            <w:r w:rsidR="00C035F0">
              <w:rPr>
                <w:rFonts w:eastAsia="Times New Roman" w:cs="Arial"/>
                <w:szCs w:val="22"/>
              </w:rPr>
              <w:t>: possible conflict between this OFI and b(2) strength related to learning related to determining benefit offerings</w:t>
            </w:r>
            <w:r w:rsidR="004D701C">
              <w:rPr>
                <w:rFonts w:eastAsia="Times New Roman" w:cs="Arial"/>
                <w:szCs w:val="22"/>
              </w:rPr>
              <w:t>. This information eliminated.</w:t>
            </w:r>
          </w:p>
          <w:p w:rsidR="004D701C" w:rsidRDefault="00C035F0" w:rsidP="005A6FDD">
            <w:pPr>
              <w:rPr>
                <w:rFonts w:eastAsia="Times New Roman" w:cs="Arial"/>
                <w:szCs w:val="22"/>
              </w:rPr>
            </w:pPr>
            <w:r>
              <w:rPr>
                <w:rFonts w:eastAsia="Times New Roman" w:cs="Arial"/>
                <w:szCs w:val="22"/>
              </w:rPr>
              <w:t xml:space="preserve">One suggestion that benefit of the doubt needed since Figure 6.1-2 shows these as enabling processes and applicant indicates that enabling processes assessed at least annually with some examples (structured interview process, 360-degree assessment) given </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r w:rsidR="002747B6">
              <w:rPr>
                <w:rFonts w:eastAsia="Times New Roman" w:cs="Arial"/>
                <w:szCs w:val="22"/>
              </w:rPr>
              <w:t xml:space="preserve"> </w:t>
            </w:r>
            <w:r>
              <w:rPr>
                <w:rFonts w:eastAsia="Times New Roman" w:cs="Arial"/>
                <w:szCs w:val="22"/>
              </w:rPr>
              <w:t>b</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lastRenderedPageBreak/>
              <w:t>Post–consensus call feedback: 4th OFI focuses on same gap as first OFI so might see if they can be combined</w:t>
            </w:r>
            <w:r w:rsidR="00B22A77">
              <w:rPr>
                <w:rFonts w:eastAsia="Times New Roman" w:cs="Arial"/>
                <w:szCs w:val="22"/>
              </w:rPr>
              <w:t>.</w:t>
            </w:r>
            <w:r>
              <w:rPr>
                <w:rFonts w:eastAsia="Times New Roman" w:cs="Arial"/>
                <w:szCs w:val="22"/>
              </w:rPr>
              <w:t xml:space="preserve"> Remove it (</w:t>
            </w:r>
            <w:r w:rsidR="00B22A77">
              <w:rPr>
                <w:rFonts w:eastAsia="Times New Roman" w:cs="Arial"/>
                <w:szCs w:val="22"/>
              </w:rPr>
              <w:t>three team members</w:t>
            </w:r>
            <w:r>
              <w:rPr>
                <w:rFonts w:eastAsia="Times New Roman" w:cs="Arial"/>
                <w:szCs w:val="22"/>
              </w:rPr>
              <w:t xml:space="preserve">) based on small company with lots of benefits and use </w:t>
            </w:r>
            <w:r w:rsidR="00D551CC">
              <w:rPr>
                <w:rFonts w:eastAsia="Times New Roman" w:cs="Arial"/>
                <w:szCs w:val="22"/>
              </w:rPr>
              <w:t xml:space="preserve">of </w:t>
            </w:r>
            <w:r>
              <w:rPr>
                <w:rFonts w:eastAsia="Times New Roman" w:cs="Arial"/>
                <w:szCs w:val="22"/>
              </w:rPr>
              <w:t>E</w:t>
            </w:r>
            <w:r w:rsidR="00D551CC">
              <w:rPr>
                <w:rFonts w:eastAsia="Times New Roman" w:cs="Arial"/>
                <w:szCs w:val="22"/>
              </w:rPr>
              <w:t>O</w:t>
            </w:r>
            <w:r>
              <w:rPr>
                <w:rFonts w:eastAsia="Times New Roman" w:cs="Arial"/>
                <w:szCs w:val="22"/>
              </w:rPr>
              <w:t xml:space="preserve"> satisfaction survey to assist with aligning/maintaining benefits. A small organization so … (</w:t>
            </w:r>
            <w:r w:rsidR="00B22A77">
              <w:rPr>
                <w:rFonts w:eastAsia="Times New Roman" w:cs="Arial"/>
                <w:szCs w:val="22"/>
              </w:rPr>
              <w:t>one team member</w:t>
            </w:r>
            <w:r>
              <w:rPr>
                <w:rFonts w:eastAsia="Times New Roman" w:cs="Arial"/>
                <w:szCs w:val="22"/>
              </w:rPr>
              <w:t>). Keep both (</w:t>
            </w:r>
            <w:r w:rsidR="00B22A77">
              <w:rPr>
                <w:rFonts w:eastAsia="Times New Roman" w:cs="Arial"/>
                <w:szCs w:val="22"/>
              </w:rPr>
              <w:t>one team member</w:t>
            </w:r>
            <w:r>
              <w:rPr>
                <w:rFonts w:eastAsia="Times New Roman" w:cs="Arial"/>
                <w:szCs w:val="22"/>
              </w:rPr>
              <w:t xml:space="preserve">) </w:t>
            </w:r>
          </w:p>
          <w:p w:rsidR="00897A8B" w:rsidRDefault="00897A8B" w:rsidP="005A6FDD">
            <w:pPr>
              <w:rPr>
                <w:rFonts w:eastAsia="Times New Roman" w:cs="Arial"/>
                <w:szCs w:val="22"/>
              </w:rPr>
            </w:pPr>
            <w:r>
              <w:rPr>
                <w:rFonts w:eastAsia="Times New Roman" w:cs="Arial"/>
                <w:szCs w:val="22"/>
              </w:rPr>
              <w:t xml:space="preserve">Recommendation: Remove OFI (It is not clear how the applicant’s workforce services, benefits, and policies are tailored to the needs of its diverse workforce and different workforce groups and segments, e.g., highly educated engineers and GED-level factory workers. Without an approach to tailoring benefits, the applicant may not fully achieve its mission of providing EOs with a Best Career Location® within all employee segments.) Since applicant has such a broad base of benefits it is worth giving the benefit of the doubt that its cafeteria of benefits exists in part to address different workforce groups or segments. </w:t>
            </w:r>
          </w:p>
          <w:p w:rsidR="00897A8B" w:rsidRDefault="00B22A77" w:rsidP="005A6FDD">
            <w:pPr>
              <w:rPr>
                <w:rFonts w:eastAsia="Times New Roman" w:cs="Arial"/>
                <w:szCs w:val="22"/>
              </w:rPr>
            </w:pPr>
            <w:r>
              <w:rPr>
                <w:rFonts w:eastAsia="Times New Roman" w:cs="Arial"/>
                <w:szCs w:val="22"/>
              </w:rPr>
              <w:t>C</w:t>
            </w:r>
            <w:r w:rsidR="00897A8B">
              <w:rPr>
                <w:rFonts w:eastAsia="Times New Roman" w:cs="Arial"/>
                <w:szCs w:val="22"/>
              </w:rPr>
              <w:t xml:space="preserve">omment on the lack of clarity on how the applicant prepares its workforce for changing capability and capacity </w:t>
            </w:r>
          </w:p>
          <w:p w:rsidR="00897A8B" w:rsidRDefault="00B22A77" w:rsidP="005A6FDD">
            <w:pPr>
              <w:rPr>
                <w:rFonts w:eastAsia="Times New Roman" w:cs="Arial"/>
                <w:szCs w:val="22"/>
              </w:rPr>
            </w:pPr>
            <w:r>
              <w:rPr>
                <w:rFonts w:eastAsia="Times New Roman" w:cs="Arial"/>
                <w:szCs w:val="22"/>
              </w:rPr>
              <w:t>Three team members</w:t>
            </w:r>
            <w:r w:rsidR="00897A8B">
              <w:rPr>
                <w:rFonts w:eastAsia="Times New Roman" w:cs="Arial"/>
                <w:szCs w:val="22"/>
              </w:rPr>
              <w:t xml:space="preserve"> had comments that related to a(3) Work Accomplishment that might be summarized this way: “The applicant does not clearly describe how it accomplishes work in a systematic manner outside of utilizing a team-based environment.” E.g., systematic approaches for capitalizing on its core competencies as work is conducted are lacking, as is an explanation of how team business updates are used across the organization in a systematic manner to help EOs exceed performance expectations. Clarifying these approaches to organizing and managing its workforce may reinforce and expand opportunities for EO participation in a refined business model and provide opportunities for EOs to demonstrate leadership and decision making.” However, the selected OFIs seemed more critical for the applicant to recognize. </w:t>
            </w:r>
          </w:p>
          <w:p w:rsidR="00897A8B" w:rsidRDefault="00897A8B" w:rsidP="00D551CC">
            <w:pPr>
              <w:rPr>
                <w:rFonts w:eastAsia="Times New Roman" w:cs="Arial"/>
                <w:szCs w:val="22"/>
              </w:rPr>
            </w:pPr>
            <w:r>
              <w:rPr>
                <w:rFonts w:eastAsia="Times New Roman" w:cs="Arial"/>
                <w:szCs w:val="22"/>
              </w:rPr>
              <w:t xml:space="preserve">Two workplace environment </w:t>
            </w:r>
            <w:r w:rsidR="00B22A77">
              <w:rPr>
                <w:rFonts w:eastAsia="Times New Roman" w:cs="Arial"/>
                <w:szCs w:val="22"/>
              </w:rPr>
              <w:t>[</w:t>
            </w:r>
            <w:r>
              <w:rPr>
                <w:rFonts w:eastAsia="Times New Roman" w:cs="Arial"/>
                <w:szCs w:val="22"/>
              </w:rPr>
              <w:t>b(1)] comments were not included—</w:t>
            </w:r>
            <w:r w:rsidR="00B22A77">
              <w:rPr>
                <w:rFonts w:eastAsia="Times New Roman" w:cs="Arial"/>
                <w:szCs w:val="22"/>
              </w:rPr>
              <w:t>one</w:t>
            </w:r>
            <w:r>
              <w:rPr>
                <w:rFonts w:eastAsia="Times New Roman" w:cs="Arial"/>
                <w:szCs w:val="22"/>
              </w:rPr>
              <w:t xml:space="preserve"> addressed workplace accessibility</w:t>
            </w:r>
            <w:r w:rsidR="00B22A77">
              <w:rPr>
                <w:rFonts w:eastAsia="Times New Roman" w:cs="Arial"/>
                <w:szCs w:val="22"/>
              </w:rPr>
              <w:t>,</w:t>
            </w:r>
            <w:r>
              <w:rPr>
                <w:rFonts w:eastAsia="Times New Roman" w:cs="Arial"/>
                <w:szCs w:val="22"/>
              </w:rPr>
              <w:t xml:space="preserve"> and </w:t>
            </w:r>
            <w:r w:rsidR="00B22A77">
              <w:rPr>
                <w:rFonts w:eastAsia="Times New Roman" w:cs="Arial"/>
                <w:szCs w:val="22"/>
              </w:rPr>
              <w:t>one</w:t>
            </w:r>
            <w:r>
              <w:rPr>
                <w:rFonts w:eastAsia="Times New Roman" w:cs="Arial"/>
                <w:szCs w:val="22"/>
              </w:rPr>
              <w:t xml:space="preserve"> addressed performance measures and improvement goals for workplace environment factors. They simply did not rise to the top.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897A8B" w:rsidRDefault="00897A8B"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60</w:t>
            </w:r>
          </w:p>
          <w:p w:rsidR="00897A8B" w:rsidRDefault="00897A8B" w:rsidP="005A6FDD">
            <w:pPr>
              <w:rPr>
                <w:rStyle w:val="Strong"/>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50</w:t>
            </w:r>
            <w:r w:rsidR="00D551CC">
              <w:rPr>
                <w:rStyle w:val="Strong"/>
                <w:rFonts w:eastAsia="Times New Roman" w:cs="Arial"/>
                <w:szCs w:val="22"/>
              </w:rPr>
              <w:t>-</w:t>
            </w:r>
            <w:r>
              <w:rPr>
                <w:rStyle w:val="Strong"/>
                <w:rFonts w:eastAsia="Times New Roman" w:cs="Arial"/>
                <w:szCs w:val="22"/>
              </w:rPr>
              <w:t xml:space="preserve">65%—approaches are aligned to organizational needs, effective, many are systematic, and deployment exists for the most part—weakest element in this range is learning being systematic with some innovation. </w:t>
            </w:r>
          </w:p>
          <w:p w:rsidR="00897A8B" w:rsidRDefault="00897A8B" w:rsidP="005A6FDD">
            <w:pPr>
              <w:rPr>
                <w:rStyle w:val="Strong"/>
                <w:rFonts w:eastAsia="Times New Roman" w:cs="Arial"/>
                <w:szCs w:val="22"/>
              </w:rPr>
            </w:pPr>
            <w:r>
              <w:rPr>
                <w:rStyle w:val="Strong"/>
                <w:rFonts w:eastAsia="Times New Roman" w:cs="Arial"/>
                <w:szCs w:val="22"/>
              </w:rPr>
              <w:t>Not 70</w:t>
            </w:r>
            <w:r w:rsidR="00D551CC">
              <w:rPr>
                <w:rStyle w:val="Strong"/>
                <w:rFonts w:eastAsia="Times New Roman" w:cs="Arial"/>
                <w:szCs w:val="22"/>
              </w:rPr>
              <w:t>-</w:t>
            </w:r>
            <w:r>
              <w:rPr>
                <w:rStyle w:val="Strong"/>
                <w:rFonts w:eastAsia="Times New Roman" w:cs="Arial"/>
                <w:szCs w:val="22"/>
              </w:rPr>
              <w:t>85%</w:t>
            </w:r>
            <w:r w:rsidR="00D551CC">
              <w:rPr>
                <w:rStyle w:val="Strong"/>
                <w:rFonts w:eastAsia="Times New Roman" w:cs="Arial"/>
                <w:szCs w:val="22"/>
              </w:rPr>
              <w:t>—</w:t>
            </w:r>
            <w:r>
              <w:rPr>
                <w:rStyle w:val="Strong"/>
                <w:rFonts w:eastAsia="Times New Roman" w:cs="Arial"/>
                <w:szCs w:val="22"/>
              </w:rPr>
              <w:t xml:space="preserve">although does address multiple requirements the applicant does not provide systematic evaluation and improvement and organization learning as key management tools—limited refinement from organizational analysis and some gaps exist in integration with current and future organizational needs </w:t>
            </w:r>
          </w:p>
          <w:p w:rsidR="00897A8B" w:rsidRDefault="00897A8B" w:rsidP="005A6FDD">
            <w:pPr>
              <w:rPr>
                <w:rFonts w:eastAsia="Times New Roman" w:cs="Arial"/>
                <w:b/>
                <w:bCs/>
                <w:szCs w:val="22"/>
              </w:rPr>
            </w:pPr>
            <w:r>
              <w:rPr>
                <w:rStyle w:val="Strong"/>
                <w:rFonts w:eastAsia="Times New Roman" w:cs="Arial"/>
                <w:szCs w:val="22"/>
              </w:rPr>
              <w:t>Not 30</w:t>
            </w:r>
            <w:r w:rsidR="00D551CC">
              <w:rPr>
                <w:rStyle w:val="Strong"/>
                <w:rFonts w:eastAsia="Times New Roman" w:cs="Arial"/>
                <w:szCs w:val="22"/>
              </w:rPr>
              <w:t>-</w:t>
            </w:r>
            <w:r>
              <w:rPr>
                <w:rStyle w:val="Strong"/>
                <w:rFonts w:eastAsia="Times New Roman" w:cs="Arial"/>
                <w:szCs w:val="22"/>
              </w:rPr>
              <w:t xml:space="preserve">45% as the applicant </w:t>
            </w:r>
            <w:r w:rsidR="00070A4B">
              <w:rPr>
                <w:rStyle w:val="Strong"/>
                <w:rFonts w:eastAsia="Times New Roman" w:cs="Arial"/>
                <w:szCs w:val="22"/>
              </w:rPr>
              <w:t>is</w:t>
            </w:r>
            <w:r>
              <w:rPr>
                <w:rStyle w:val="Strong"/>
                <w:rFonts w:eastAsia="Times New Roman" w:cs="Arial"/>
                <w:szCs w:val="22"/>
              </w:rPr>
              <w:t xml:space="preserve"> at multiple</w:t>
            </w:r>
            <w:r w:rsidR="00070A4B">
              <w:rPr>
                <w:rStyle w:val="Strong"/>
                <w:rFonts w:eastAsia="Times New Roman" w:cs="Arial"/>
                <w:szCs w:val="22"/>
              </w:rPr>
              <w:t>-</w:t>
            </w:r>
            <w:r>
              <w:rPr>
                <w:rStyle w:val="Strong"/>
                <w:rFonts w:eastAsia="Times New Roman" w:cs="Arial"/>
                <w:szCs w:val="22"/>
              </w:rPr>
              <w:t>requirements level in approach and beyond the early stages of deployment. Learning is closer to this range than 50</w:t>
            </w:r>
            <w:r w:rsidR="00070A4B">
              <w:rPr>
                <w:rStyle w:val="Strong"/>
                <w:rFonts w:eastAsia="Times New Roman" w:cs="Arial"/>
                <w:szCs w:val="22"/>
              </w:rPr>
              <w:t>-</w:t>
            </w:r>
            <w:r>
              <w:rPr>
                <w:rStyle w:val="Strong"/>
                <w:rFonts w:eastAsia="Times New Roman" w:cs="Arial"/>
                <w:szCs w:val="22"/>
              </w:rPr>
              <w:t>65%</w:t>
            </w:r>
            <w:r w:rsidR="00070A4B">
              <w:rPr>
                <w:rStyle w:val="Strong"/>
                <w:rFonts w:eastAsia="Times New Roman" w:cs="Arial"/>
                <w:szCs w:val="22"/>
              </w:rPr>
              <w:t>,</w:t>
            </w:r>
            <w:r>
              <w:rPr>
                <w:rStyle w:val="Strong"/>
                <w:rFonts w:eastAsia="Times New Roman" w:cs="Arial"/>
                <w:szCs w:val="22"/>
              </w:rPr>
              <w:t xml:space="preserve"> and approaches are beyond early stages of alignment.</w:t>
            </w:r>
          </w:p>
          <w:p w:rsidR="00897A8B" w:rsidRDefault="00897A8B" w:rsidP="005A6FDD">
            <w:pPr>
              <w:rPr>
                <w:rFonts w:eastAsia="Times New Roman" w:cs="Arial"/>
                <w:b/>
                <w:bCs/>
                <w:szCs w:val="22"/>
              </w:rPr>
            </w:pPr>
            <w:r>
              <w:rPr>
                <w:rStyle w:val="Strong"/>
                <w:rFonts w:eastAsia="Times New Roman" w:cs="Arial"/>
                <w:szCs w:val="22"/>
              </w:rPr>
              <w:t>Postconsensus: Score raised 5 points, remained in same scoring range.</w:t>
            </w:r>
          </w:p>
          <w:p w:rsidR="00897A8B" w:rsidRPr="00897A8B" w:rsidRDefault="00897A8B" w:rsidP="005A6FDD">
            <w:pPr>
              <w:rPr>
                <w:rFonts w:eastAsia="Times New Roman" w:cs="Arial"/>
                <w:b/>
                <w:bCs/>
                <w:szCs w:val="22"/>
              </w:rPr>
            </w:pPr>
            <w:r>
              <w:rPr>
                <w:rStyle w:val="Strong"/>
                <w:rFonts w:eastAsia="Times New Roman" w:cs="Arial"/>
                <w:szCs w:val="22"/>
              </w:rPr>
              <w:t>Score may rise depending on what we do with the b(2) OFI.</w:t>
            </w:r>
            <w:r>
              <w:rPr>
                <w:rFonts w:eastAsia="Times New Roman" w:cs="Arial"/>
                <w:szCs w:val="22"/>
              </w:rPr>
              <w:t xml:space="preserve"> </w:t>
            </w:r>
          </w:p>
        </w:tc>
      </w:tr>
    </w:tbl>
    <w:p w:rsidR="00897A8B" w:rsidRDefault="00897A8B" w:rsidP="005A6FDD">
      <w:pPr>
        <w:rPr>
          <w:rFonts w:eastAsia="Times New Roman" w:cs="Arial"/>
          <w:szCs w:val="22"/>
        </w:rPr>
      </w:pPr>
    </w:p>
    <w:p w:rsidR="00897A8B" w:rsidRDefault="00897A8B"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5.2</w:t>
      </w:r>
    </w:p>
    <w:p w:rsidR="002C7F3E" w:rsidRDefault="00C035F0" w:rsidP="005A6FDD">
      <w:pPr>
        <w:pStyle w:val="Heading2"/>
        <w:divId w:val="181015739"/>
        <w:rPr>
          <w:rFonts w:eastAsia="Times New Roman" w:cs="Arial"/>
        </w:rPr>
      </w:pPr>
      <w:r>
        <w:rPr>
          <w:rFonts w:eastAsia="Times New Roman" w:cs="Arial"/>
        </w:rPr>
        <w:t>Workforce Engagement</w:t>
      </w:r>
    </w:p>
    <w:p w:rsidR="002C7F3E" w:rsidRDefault="00C035F0" w:rsidP="005A6FDD">
      <w:pPr>
        <w:pStyle w:val="Heading3"/>
        <w:ind w:right="0"/>
        <w:divId w:val="181015739"/>
      </w:pPr>
      <w:r>
        <w:t>Relevant Key Factors</w:t>
      </w:r>
    </w:p>
    <w:p w:rsidR="002C7F3E" w:rsidRPr="00197D8A" w:rsidRDefault="00C035F0" w:rsidP="005A6FDD">
      <w:pPr>
        <w:pStyle w:val="ListParagraph"/>
        <w:numPr>
          <w:ilvl w:val="0"/>
          <w:numId w:val="24"/>
        </w:numPr>
        <w:ind w:right="0"/>
        <w:divId w:val="181015739"/>
      </w:pPr>
      <w:r w:rsidRPr="00197D8A">
        <w:t>Vision</w:t>
      </w:r>
      <w:r w:rsidR="00400829" w:rsidRPr="00197D8A">
        <w:t>—</w:t>
      </w:r>
      <w:r w:rsidRPr="00197D8A">
        <w:t>Lead circuitry innovation for the future</w:t>
      </w:r>
    </w:p>
    <w:p w:rsidR="002C7F3E" w:rsidRPr="00197D8A" w:rsidRDefault="00C035F0" w:rsidP="005A6FDD">
      <w:pPr>
        <w:pStyle w:val="ListParagraph"/>
        <w:ind w:right="0"/>
        <w:divId w:val="181015739"/>
      </w:pPr>
      <w:r w:rsidRPr="00197D8A">
        <w:t>Mission</w:t>
      </w:r>
      <w:r w:rsidR="00400829" w:rsidRPr="00197D8A">
        <w:t>—</w:t>
      </w:r>
      <w:r w:rsidRPr="00197D8A">
        <w:t>Engage customers of interconnect circuitry with the products for to</w:t>
      </w:r>
      <w:r w:rsidR="00714930" w:rsidRPr="00197D8A">
        <w:t>morrow; provi</w:t>
      </w:r>
      <w:r w:rsidRPr="00197D8A">
        <w:t>de EOs with a Best Career Location® and superior return; Sustain society and the environm</w:t>
      </w:r>
      <w:r w:rsidR="00714930" w:rsidRPr="00197D8A">
        <w:t>ent; e</w:t>
      </w:r>
      <w:r w:rsidRPr="00197D8A">
        <w:t>nhance our communities.</w:t>
      </w:r>
    </w:p>
    <w:p w:rsidR="002C7F3E" w:rsidRPr="00197D8A" w:rsidRDefault="00C035F0" w:rsidP="005A6FDD">
      <w:pPr>
        <w:pStyle w:val="ListParagraph"/>
        <w:ind w:right="0"/>
        <w:divId w:val="181015739"/>
      </w:pPr>
      <w:r w:rsidRPr="00197D8A">
        <w:t>Ingenuity leading advancements in the industry, especially in the areas of engineering and R&amp;D; Expertise understanding our customer</w:t>
      </w:r>
      <w:r w:rsidR="003E0031" w:rsidRPr="00197D8A">
        <w:t>’</w:t>
      </w:r>
      <w:r w:rsidRPr="00197D8A">
        <w:t>s business and exceeding expectations through robust operational processes; Exceptional People: building lasting relationships with all customers and stakeholders through the Personal Touch.</w:t>
      </w:r>
    </w:p>
    <w:p w:rsidR="002C7F3E" w:rsidRPr="00197D8A" w:rsidRDefault="00C035F0" w:rsidP="005A6FDD">
      <w:pPr>
        <w:pStyle w:val="ListParagraph"/>
        <w:ind w:right="0"/>
        <w:divId w:val="181015739"/>
      </w:pPr>
      <w:r w:rsidRPr="00197D8A">
        <w:t>425 employees; F 51% and M 49%</w:t>
      </w:r>
      <w:r w:rsidR="0054529B" w:rsidRPr="00197D8A">
        <w:t xml:space="preserve">; </w:t>
      </w:r>
      <w:r w:rsidR="001F3496" w:rsidRPr="00197D8A">
        <w:t>employee group</w:t>
      </w:r>
      <w:r w:rsidR="001F3496">
        <w:t>s</w:t>
      </w:r>
      <w:r w:rsidR="001F3496" w:rsidRPr="00197D8A">
        <w:t>: 28% technical, 54% factory, 18% support; diversity: 64% whit</w:t>
      </w:r>
      <w:r w:rsidRPr="00197D8A">
        <w:t>e (vs. 74% community), 19% African American (vs. 15% community), 10% Hispanic (vs. 6% community), 7% other (vs. 5% community)</w:t>
      </w:r>
      <w:r w:rsidR="0054529B" w:rsidRPr="00197D8A">
        <w:t xml:space="preserve">; </w:t>
      </w:r>
      <w:r w:rsidR="00714930" w:rsidRPr="00197D8A">
        <w:t>e</w:t>
      </w:r>
      <w:r w:rsidRPr="00197D8A">
        <w:t xml:space="preserve">ducation: BA/BS + </w:t>
      </w:r>
      <w:r w:rsidR="00714930" w:rsidRPr="00197D8A">
        <w:t>(engineers &amp; supervisors), associates (technicia</w:t>
      </w:r>
      <w:r w:rsidRPr="00197D8A">
        <w:t>ns), HS/GED + (</w:t>
      </w:r>
      <w:r w:rsidR="00714930" w:rsidRPr="00197D8A">
        <w:t>a</w:t>
      </w:r>
      <w:r w:rsidRPr="00197D8A">
        <w:t>ll)</w:t>
      </w:r>
    </w:p>
    <w:p w:rsidR="002C7F3E" w:rsidRPr="00197D8A" w:rsidRDefault="00C035F0" w:rsidP="005A6FDD">
      <w:pPr>
        <w:pStyle w:val="ListParagraph"/>
        <w:ind w:right="0"/>
        <w:divId w:val="181015739"/>
      </w:pPr>
      <w:r w:rsidRPr="00197D8A">
        <w:t>Workforce Requirements (Figure P.1-3)</w:t>
      </w:r>
      <w:r w:rsidR="0054529B" w:rsidRPr="00197D8A">
        <w:t>—</w:t>
      </w:r>
      <w:r w:rsidR="00714930">
        <w:t>Feel s</w:t>
      </w:r>
      <w:r w:rsidRPr="00197D8A">
        <w:t>afe and s</w:t>
      </w:r>
      <w:r w:rsidR="00714930" w:rsidRPr="00197D8A">
        <w:t>ecure on the job; take pride in being an owner of the organization; make a difference on the job; have opportunities to learn and advance; hav</w:t>
      </w:r>
      <w:r w:rsidRPr="00197D8A">
        <w:t>e competitive wages and benefits</w:t>
      </w:r>
    </w:p>
    <w:p w:rsidR="002C7F3E" w:rsidRPr="00197D8A" w:rsidRDefault="00C035F0" w:rsidP="005A6FDD">
      <w:pPr>
        <w:pStyle w:val="ListParagraph"/>
        <w:ind w:right="0"/>
        <w:divId w:val="181015739"/>
      </w:pPr>
      <w:r w:rsidRPr="00197D8A">
        <w:t xml:space="preserve">SA-7 </w:t>
      </w:r>
      <w:r w:rsidR="001F3496">
        <w:t>EOs</w:t>
      </w:r>
      <w:r w:rsidRPr="00197D8A">
        <w:t xml:space="preserve"> that hold certifications for competencies related to their work and enjoy Best Career Location® and ESOP</w:t>
      </w:r>
    </w:p>
    <w:p w:rsidR="002C7F3E" w:rsidRPr="00197D8A" w:rsidRDefault="00C035F0" w:rsidP="005A6FDD">
      <w:pPr>
        <w:pStyle w:val="ListParagraph"/>
        <w:ind w:right="0"/>
        <w:divId w:val="181015739"/>
      </w:pPr>
      <w:r w:rsidRPr="00197D8A">
        <w:t>SC-5 Engaging EOs in sustainability</w:t>
      </w:r>
    </w:p>
    <w:p w:rsidR="002C7F3E" w:rsidRPr="00197D8A" w:rsidRDefault="00C035F0" w:rsidP="005A6FDD">
      <w:pPr>
        <w:pStyle w:val="ListParagraph"/>
        <w:ind w:right="0"/>
        <w:divId w:val="181015739"/>
      </w:pPr>
      <w:r w:rsidRPr="00197D8A">
        <w:t>SO-3 Improve EO participation in moving toward refined business model</w:t>
      </w:r>
      <w:r w:rsidR="00197D8A" w:rsidRPr="00197D8A">
        <w:t xml:space="preserve">; </w:t>
      </w:r>
      <w:r w:rsidRPr="00197D8A">
        <w:t>SO-4 Improve demonstrated leadership and decision making by EOs</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45"/>
        <w:gridCol w:w="4710"/>
        <w:gridCol w:w="1095"/>
      </w:tblGrid>
      <w:tr w:rsidR="002C7F3E" w:rsidTr="00897A8B">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54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71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97A8B">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4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857035" w:rsidP="000F3D3F">
            <w:pPr>
              <w:rPr>
                <w:rFonts w:eastAsia="Times New Roman" w:cs="Arial"/>
                <w:szCs w:val="22"/>
              </w:rPr>
            </w:pPr>
            <w:r>
              <w:rPr>
                <w:rFonts w:eastAsia="Times New Roman" w:cs="Arial"/>
                <w:szCs w:val="22"/>
              </w:rPr>
              <w:t xml:space="preserve">The applicant’s </w:t>
            </w:r>
            <w:r w:rsidR="00C035F0">
              <w:rPr>
                <w:rFonts w:eastAsia="Times New Roman" w:cs="Arial"/>
                <w:szCs w:val="22"/>
              </w:rPr>
              <w:t>approach for determining key elements of employee engagement</w:t>
            </w:r>
            <w:r w:rsidR="00236F42">
              <w:rPr>
                <w:rFonts w:eastAsia="Times New Roman" w:cs="Arial"/>
                <w:szCs w:val="22"/>
              </w:rPr>
              <w:t xml:space="preserve"> helps</w:t>
            </w:r>
            <w:r>
              <w:rPr>
                <w:rFonts w:eastAsia="Times New Roman" w:cs="Arial"/>
                <w:szCs w:val="22"/>
              </w:rPr>
              <w:t xml:space="preserve"> </w:t>
            </w:r>
            <w:r w:rsidR="00236F42">
              <w:rPr>
                <w:rFonts w:eastAsia="Times New Roman" w:cs="Arial"/>
                <w:szCs w:val="22"/>
              </w:rPr>
              <w:t xml:space="preserve">engage </w:t>
            </w:r>
            <w:r w:rsidR="00FD4342">
              <w:rPr>
                <w:rFonts w:eastAsia="Times New Roman" w:cs="Arial"/>
                <w:szCs w:val="22"/>
              </w:rPr>
              <w:t xml:space="preserve">EOs </w:t>
            </w:r>
            <w:r w:rsidR="00236F42">
              <w:rPr>
                <w:rFonts w:eastAsia="Times New Roman" w:cs="Arial"/>
                <w:szCs w:val="22"/>
              </w:rPr>
              <w:t xml:space="preserve">in sustainability, </w:t>
            </w:r>
            <w:r w:rsidR="00B22A77">
              <w:rPr>
                <w:rFonts w:eastAsia="Times New Roman" w:cs="Arial"/>
                <w:szCs w:val="22"/>
              </w:rPr>
              <w:t>a</w:t>
            </w:r>
            <w:r w:rsidR="00236F42">
              <w:rPr>
                <w:rFonts w:eastAsia="Times New Roman" w:cs="Arial"/>
                <w:szCs w:val="22"/>
              </w:rPr>
              <w:t xml:space="preserve"> strategic challenge</w:t>
            </w:r>
            <w:r w:rsidR="00C035F0">
              <w:rPr>
                <w:rFonts w:eastAsia="Times New Roman" w:cs="Arial"/>
                <w:szCs w:val="22"/>
              </w:rPr>
              <w:t xml:space="preserve">. </w:t>
            </w:r>
            <w:r w:rsidR="00B22A77">
              <w:rPr>
                <w:rFonts w:eastAsia="Times New Roman" w:cs="Arial"/>
                <w:szCs w:val="22"/>
              </w:rPr>
              <w:t xml:space="preserve">These elements are </w:t>
            </w:r>
            <w:r w:rsidR="00C035F0">
              <w:rPr>
                <w:rFonts w:eastAsia="Times New Roman" w:cs="Arial"/>
                <w:szCs w:val="22"/>
              </w:rPr>
              <w:t>update</w:t>
            </w:r>
            <w:r w:rsidR="00B22A77">
              <w:rPr>
                <w:rFonts w:eastAsia="Times New Roman" w:cs="Arial"/>
                <w:szCs w:val="22"/>
              </w:rPr>
              <w:t>d</w:t>
            </w:r>
            <w:r w:rsidR="00C035F0">
              <w:rPr>
                <w:rFonts w:eastAsia="Times New Roman" w:cs="Arial"/>
                <w:szCs w:val="22"/>
              </w:rPr>
              <w:t xml:space="preserve"> every three years using correlation and regression analysis between survey questions and overall engagement and satisfaction. The analyses identify potential differences in engagement elements by workforce group and enable the HRC to identify needed </w:t>
            </w:r>
            <w:r w:rsidR="008D1EB3">
              <w:rPr>
                <w:rFonts w:eastAsia="Times New Roman" w:cs="Arial"/>
                <w:szCs w:val="22"/>
              </w:rPr>
              <w:t>CI</w:t>
            </w:r>
            <w:r w:rsidR="008D1EB3" w:rsidRPr="008D1EB3">
              <w:rPr>
                <w:rFonts w:eastAsia="Times New Roman" w:cs="Arial"/>
                <w:szCs w:val="22"/>
                <w:vertAlign w:val="superscript"/>
              </w:rPr>
              <w:t>2</w:t>
            </w:r>
            <w:r w:rsidR="00C035F0">
              <w:rPr>
                <w:rFonts w:eastAsia="Times New Roman" w:cs="Arial"/>
                <w:szCs w:val="22"/>
              </w:rPr>
              <w:t xml:space="preserve"> Teams. </w:t>
            </w:r>
          </w:p>
        </w:tc>
        <w:tc>
          <w:tcPr>
            <w:tcW w:w="471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Comment included by </w:t>
            </w:r>
            <w:r w:rsidR="00B22A77">
              <w:rPr>
                <w:rFonts w:eastAsia="Times New Roman" w:cs="Arial"/>
                <w:szCs w:val="22"/>
              </w:rPr>
              <w:t>five team members</w:t>
            </w:r>
            <w:r>
              <w:rPr>
                <w:rFonts w:eastAsia="Times New Roman" w:cs="Arial"/>
                <w:szCs w:val="22"/>
              </w:rPr>
              <w:t xml:space="preserve">. </w:t>
            </w:r>
            <w:r w:rsidR="006023E8">
              <w:rPr>
                <w:rFonts w:eastAsia="Times New Roman" w:cs="Arial"/>
                <w:szCs w:val="22"/>
              </w:rPr>
              <w:t>One</w:t>
            </w:r>
            <w:r>
              <w:rPr>
                <w:rFonts w:eastAsia="Times New Roman" w:cs="Arial"/>
                <w:szCs w:val="22"/>
              </w:rPr>
              <w:t xml:space="preserve"> did not </w:t>
            </w:r>
            <w:r w:rsidR="00B342B4">
              <w:rPr>
                <w:rFonts w:eastAsia="Times New Roman" w:cs="Arial"/>
                <w:szCs w:val="22"/>
              </w:rPr>
              <w:t>fin</w:t>
            </w:r>
            <w:r w:rsidR="000F3D3F">
              <w:rPr>
                <w:rFonts w:eastAsia="Times New Roman" w:cs="Arial"/>
                <w:szCs w:val="22"/>
              </w:rPr>
              <w:t>d</w:t>
            </w:r>
            <w:r>
              <w:rPr>
                <w:rFonts w:eastAsia="Times New Roman" w:cs="Arial"/>
                <w:szCs w:val="22"/>
              </w:rPr>
              <w:t xml:space="preserve"> sufficient evidence </w:t>
            </w:r>
            <w:r w:rsidR="00B342B4">
              <w:rPr>
                <w:rFonts w:eastAsia="Times New Roman" w:cs="Arial"/>
                <w:szCs w:val="22"/>
              </w:rPr>
              <w:t xml:space="preserve">that </w:t>
            </w:r>
            <w:r>
              <w:rPr>
                <w:rFonts w:eastAsia="Times New Roman" w:cs="Arial"/>
                <w:szCs w:val="22"/>
              </w:rPr>
              <w:t xml:space="preserve">was strong enough to support </w:t>
            </w:r>
            <w:r w:rsidR="003E0031">
              <w:rPr>
                <w:rFonts w:eastAsia="Times New Roman" w:cs="Arial"/>
                <w:szCs w:val="22"/>
              </w:rPr>
              <w:t>“</w:t>
            </w:r>
            <w:r>
              <w:rPr>
                <w:rFonts w:eastAsia="Times New Roman" w:cs="Arial"/>
                <w:szCs w:val="22"/>
              </w:rPr>
              <w:t xml:space="preserve">the multiple </w:t>
            </w:r>
            <w:r w:rsidR="00AD2F49">
              <w:rPr>
                <w:rFonts w:eastAsia="Times New Roman" w:cs="Arial"/>
                <w:szCs w:val="22"/>
              </w:rPr>
              <w:t>Criteria</w:t>
            </w:r>
            <w:r>
              <w:rPr>
                <w:rFonts w:eastAsia="Times New Roman" w:cs="Arial"/>
                <w:szCs w:val="22"/>
              </w:rPr>
              <w:t xml:space="preserve"> under (Section a)</w:t>
            </w:r>
            <w:r w:rsidR="003E0031">
              <w:rPr>
                <w:rFonts w:eastAsia="Times New Roman" w:cs="Arial"/>
                <w:szCs w:val="22"/>
              </w:rPr>
              <w:t>”</w:t>
            </w:r>
            <w:r>
              <w:rPr>
                <w:rFonts w:eastAsia="Times New Roman" w:cs="Arial"/>
                <w:szCs w:val="22"/>
              </w:rPr>
              <w:t xml:space="preserve"> and thus provided a more generic one that included an engagement component.</w:t>
            </w:r>
          </w:p>
          <w:p w:rsidR="002C7F3E" w:rsidRDefault="00165CD9" w:rsidP="005A6FDD">
            <w:pPr>
              <w:rPr>
                <w:rFonts w:eastAsia="Times New Roman" w:cs="Arial"/>
                <w:szCs w:val="22"/>
              </w:rPr>
            </w:pPr>
            <w:r>
              <w:rPr>
                <w:rFonts w:eastAsia="Times New Roman" w:cs="Arial"/>
                <w:szCs w:val="22"/>
              </w:rPr>
              <w:t>After feedback</w:t>
            </w:r>
            <w:r w:rsidR="00400829">
              <w:rPr>
                <w:rFonts w:eastAsia="Times New Roman" w:cs="Arial"/>
                <w:szCs w:val="22"/>
              </w:rPr>
              <w:t>—</w:t>
            </w:r>
            <w:r w:rsidR="00C035F0">
              <w:rPr>
                <w:rFonts w:eastAsia="Times New Roman" w:cs="Arial"/>
                <w:szCs w:val="22"/>
              </w:rPr>
              <w:t>editorial changes made based on Post</w:t>
            </w:r>
            <w:r w:rsidR="00C53D6F">
              <w:rPr>
                <w:rFonts w:eastAsia="Times New Roman" w:cs="Arial"/>
                <w:szCs w:val="22"/>
              </w:rPr>
              <w:t>–</w:t>
            </w:r>
            <w:r w:rsidR="00AD2F49">
              <w:rPr>
                <w:rFonts w:eastAsia="Times New Roman" w:cs="Arial"/>
                <w:szCs w:val="22"/>
              </w:rPr>
              <w:t>consensus call feedbac</w:t>
            </w:r>
            <w:r w:rsidR="00C035F0">
              <w:rPr>
                <w:rFonts w:eastAsia="Times New Roman" w:cs="Arial"/>
                <w:szCs w:val="22"/>
              </w:rPr>
              <w:t xml:space="preserve">k: </w:t>
            </w:r>
            <w:r w:rsidR="002747B6">
              <w:rPr>
                <w:rFonts w:eastAsia="Times New Roman" w:cs="Arial"/>
                <w:szCs w:val="22"/>
              </w:rPr>
              <w:t>Three-year</w:t>
            </w:r>
            <w:r w:rsidR="00C035F0">
              <w:rPr>
                <w:rFonts w:eastAsia="Times New Roman" w:cs="Arial"/>
                <w:szCs w:val="22"/>
              </w:rPr>
              <w:t xml:space="preserve"> reviews indicate some learning exists within the engagement process.</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897A8B">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4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applicant</w:t>
            </w:r>
            <w:r w:rsidR="003E0031">
              <w:rPr>
                <w:rFonts w:eastAsia="Times New Roman" w:cs="Arial"/>
                <w:szCs w:val="22"/>
              </w:rPr>
              <w:t>’</w:t>
            </w:r>
            <w:r>
              <w:rPr>
                <w:rFonts w:eastAsia="Times New Roman" w:cs="Arial"/>
                <w:szCs w:val="22"/>
              </w:rPr>
              <w:t>s systematic approach to performance management supports it</w:t>
            </w:r>
            <w:r w:rsidR="006023E8">
              <w:rPr>
                <w:rFonts w:eastAsia="Times New Roman" w:cs="Arial"/>
                <w:szCs w:val="22"/>
              </w:rPr>
              <w:t>s</w:t>
            </w:r>
            <w:r>
              <w:rPr>
                <w:rFonts w:eastAsia="Times New Roman" w:cs="Arial"/>
                <w:szCs w:val="22"/>
              </w:rPr>
              <w:t xml:space="preserve"> mission to provide </w:t>
            </w:r>
            <w:r w:rsidR="00C53D6F">
              <w:rPr>
                <w:rFonts w:eastAsia="Times New Roman" w:cs="Arial"/>
                <w:szCs w:val="22"/>
              </w:rPr>
              <w:t>EO</w:t>
            </w:r>
            <w:r>
              <w:rPr>
                <w:rFonts w:eastAsia="Times New Roman" w:cs="Arial"/>
                <w:szCs w:val="22"/>
              </w:rPr>
              <w:t xml:space="preserve">s with </w:t>
            </w:r>
            <w:r w:rsidR="00924D8B">
              <w:rPr>
                <w:rFonts w:eastAsia="Times New Roman" w:cs="Arial"/>
                <w:szCs w:val="22"/>
              </w:rPr>
              <w:t>a</w:t>
            </w:r>
            <w:r w:rsidR="00531B80">
              <w:rPr>
                <w:rFonts w:eastAsia="Times New Roman" w:cs="Arial"/>
                <w:szCs w:val="22"/>
              </w:rPr>
              <w:t xml:space="preserve"> </w:t>
            </w:r>
            <w:r w:rsidR="00C329DB">
              <w:rPr>
                <w:rFonts w:eastAsia="Times New Roman" w:cs="Arial"/>
                <w:szCs w:val="22"/>
              </w:rPr>
              <w:t>B</w:t>
            </w:r>
            <w:r>
              <w:rPr>
                <w:rFonts w:eastAsia="Times New Roman" w:cs="Arial"/>
                <w:szCs w:val="22"/>
              </w:rPr>
              <w:t xml:space="preserve">est </w:t>
            </w:r>
            <w:r w:rsidR="00C329DB">
              <w:rPr>
                <w:rFonts w:eastAsia="Times New Roman" w:cs="Arial"/>
                <w:szCs w:val="22"/>
              </w:rPr>
              <w:t>C</w:t>
            </w:r>
            <w:r>
              <w:rPr>
                <w:rFonts w:eastAsia="Times New Roman" w:cs="Arial"/>
                <w:szCs w:val="22"/>
              </w:rPr>
              <w:t xml:space="preserve">areer </w:t>
            </w:r>
            <w:r w:rsidR="00C329DB">
              <w:rPr>
                <w:rFonts w:eastAsia="Times New Roman" w:cs="Arial"/>
                <w:szCs w:val="22"/>
              </w:rPr>
              <w:t>L</w:t>
            </w:r>
            <w:r>
              <w:rPr>
                <w:rFonts w:eastAsia="Times New Roman" w:cs="Arial"/>
                <w:szCs w:val="22"/>
              </w:rPr>
              <w:t>ocation and superior return. The CPM Process (Figure 5.2-1) consider</w:t>
            </w:r>
            <w:r w:rsidR="00236F42">
              <w:rPr>
                <w:rFonts w:eastAsia="Times New Roman" w:cs="Arial"/>
                <w:szCs w:val="22"/>
              </w:rPr>
              <w:t>s</w:t>
            </w:r>
            <w:r>
              <w:rPr>
                <w:rFonts w:eastAsia="Times New Roman" w:cs="Arial"/>
                <w:szCs w:val="22"/>
              </w:rPr>
              <w:t xml:space="preserve"> Competency Model gaps, strategic objectives, and action plans as well as EO career objectives in establishing individual and team performance plans. Individual performance is assessed and integrated with customer and Baldrige assessment results to determine compensation, </w:t>
            </w:r>
            <w:r w:rsidR="006023E8">
              <w:rPr>
                <w:rFonts w:eastAsia="Times New Roman" w:cs="Arial"/>
                <w:szCs w:val="22"/>
              </w:rPr>
              <w:t>and</w:t>
            </w:r>
            <w:r>
              <w:rPr>
                <w:rFonts w:eastAsia="Times New Roman" w:cs="Arial"/>
                <w:szCs w:val="22"/>
              </w:rPr>
              <w:t xml:space="preserve"> rewards </w:t>
            </w:r>
            <w:r w:rsidR="006023E8">
              <w:rPr>
                <w:rFonts w:eastAsia="Times New Roman" w:cs="Arial"/>
                <w:szCs w:val="22"/>
              </w:rPr>
              <w:t xml:space="preserve">are provided </w:t>
            </w:r>
            <w:r>
              <w:rPr>
                <w:rFonts w:eastAsia="Times New Roman" w:cs="Arial"/>
                <w:szCs w:val="22"/>
              </w:rPr>
              <w:t>for ideas</w:t>
            </w:r>
            <w:r w:rsidR="00924D8B">
              <w:rPr>
                <w:rFonts w:eastAsia="Times New Roman" w:cs="Arial"/>
                <w:szCs w:val="22"/>
              </w:rPr>
              <w:t xml:space="preserve"> </w:t>
            </w:r>
            <w:r w:rsidR="000F3D3F">
              <w:rPr>
                <w:rFonts w:eastAsia="Times New Roman" w:cs="Arial"/>
                <w:szCs w:val="22"/>
              </w:rPr>
              <w:t xml:space="preserve">that are </w:t>
            </w:r>
            <w:r w:rsidR="00924D8B">
              <w:rPr>
                <w:rFonts w:eastAsia="Times New Roman" w:cs="Arial"/>
                <w:szCs w:val="22"/>
              </w:rPr>
              <w:t>implemented</w:t>
            </w:r>
            <w:r>
              <w:rPr>
                <w:rFonts w:eastAsia="Times New Roman" w:cs="Arial"/>
                <w:szCs w:val="22"/>
              </w:rPr>
              <w:t xml:space="preserve">. </w:t>
            </w:r>
          </w:p>
        </w:tc>
        <w:tc>
          <w:tcPr>
            <w:tcW w:w="471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A compilation strength comment based on input from </w:t>
            </w:r>
            <w:r w:rsidR="00B22A77">
              <w:rPr>
                <w:rFonts w:eastAsia="Times New Roman" w:cs="Arial"/>
                <w:szCs w:val="22"/>
              </w:rPr>
              <w:t>five team members</w:t>
            </w:r>
          </w:p>
          <w:p w:rsidR="00400829" w:rsidRDefault="00165CD9" w:rsidP="005A6FDD">
            <w:pPr>
              <w:rPr>
                <w:rFonts w:eastAsia="Times New Roman" w:cs="Arial"/>
                <w:szCs w:val="22"/>
              </w:rPr>
            </w:pPr>
            <w:r>
              <w:rPr>
                <w:rFonts w:eastAsia="Times New Roman" w:cs="Arial"/>
                <w:szCs w:val="22"/>
              </w:rPr>
              <w:t>After feedback</w:t>
            </w:r>
            <w:r w:rsidR="00400829">
              <w:rPr>
                <w:rFonts w:eastAsia="Times New Roman" w:cs="Arial"/>
                <w:szCs w:val="22"/>
              </w:rPr>
              <w:t>—</w:t>
            </w:r>
            <w:r w:rsidR="00C035F0">
              <w:rPr>
                <w:rFonts w:eastAsia="Times New Roman" w:cs="Arial"/>
                <w:szCs w:val="22"/>
              </w:rPr>
              <w:t>backup suggested removing references to customer surveys and Baldrige assessments</w:t>
            </w:r>
            <w:r w:rsidR="00400829">
              <w:rPr>
                <w:rFonts w:eastAsia="Times New Roman" w:cs="Arial"/>
                <w:szCs w:val="22"/>
              </w:rPr>
              <w:t>—</w:t>
            </w:r>
            <w:r w:rsidR="00C035F0">
              <w:rPr>
                <w:rFonts w:eastAsia="Times New Roman" w:cs="Arial"/>
                <w:szCs w:val="22"/>
              </w:rPr>
              <w:t>did not make that change based on IR comments and relevance to the context.</w:t>
            </w:r>
          </w:p>
          <w:p w:rsidR="002C7F3E" w:rsidRDefault="00C53D6F" w:rsidP="005A6FDD">
            <w:pPr>
              <w:rPr>
                <w:rFonts w:eastAsia="Times New Roman" w:cs="Arial"/>
                <w:szCs w:val="22"/>
              </w:rPr>
            </w:pPr>
            <w:r>
              <w:rPr>
                <w:rFonts w:eastAsia="Times New Roman" w:cs="Arial"/>
                <w:szCs w:val="22"/>
              </w:rPr>
              <w:t>Post–consensus call</w:t>
            </w:r>
            <w:r w:rsidR="00C035F0">
              <w:rPr>
                <w:rFonts w:eastAsia="Times New Roman" w:cs="Arial"/>
                <w:szCs w:val="22"/>
              </w:rPr>
              <w:t xml:space="preserve">: Cycles of learning are not evident in the CPM </w:t>
            </w:r>
            <w:r w:rsidR="006023E8">
              <w:rPr>
                <w:rFonts w:eastAsia="Times New Roman" w:cs="Arial"/>
                <w:szCs w:val="22"/>
              </w:rPr>
              <w:t xml:space="preserve">Process </w:t>
            </w:r>
            <w:r w:rsidR="00C035F0">
              <w:rPr>
                <w:rFonts w:eastAsia="Times New Roman" w:cs="Arial"/>
                <w:szCs w:val="22"/>
              </w:rPr>
              <w:t>beyond adding the AB. Slight rewording as well.</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a(3)</w:t>
            </w:r>
          </w:p>
        </w:tc>
      </w:tr>
      <w:tr w:rsidR="002C7F3E" w:rsidTr="00897A8B">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4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857035" w:rsidP="005A6FDD">
            <w:pPr>
              <w:rPr>
                <w:rFonts w:eastAsia="Times New Roman" w:cs="Arial"/>
                <w:szCs w:val="22"/>
              </w:rPr>
            </w:pPr>
            <w:r>
              <w:rPr>
                <w:rFonts w:eastAsia="Times New Roman" w:cs="Arial"/>
                <w:szCs w:val="22"/>
              </w:rPr>
              <w:t xml:space="preserve">The applicant’s </w:t>
            </w:r>
            <w:r w:rsidR="00C035F0">
              <w:rPr>
                <w:rFonts w:eastAsia="Times New Roman" w:cs="Arial"/>
                <w:szCs w:val="22"/>
              </w:rPr>
              <w:t xml:space="preserve">learning and development approaches support organizational needs </w:t>
            </w:r>
            <w:r w:rsidR="00236F42">
              <w:rPr>
                <w:rFonts w:eastAsia="Times New Roman" w:cs="Arial"/>
                <w:szCs w:val="22"/>
              </w:rPr>
              <w:t>and give EOs opportunities to learn and actively contribute to the company’s success. E</w:t>
            </w:r>
            <w:r w:rsidR="00C035F0">
              <w:rPr>
                <w:rFonts w:eastAsia="Times New Roman" w:cs="Arial"/>
                <w:szCs w:val="22"/>
              </w:rPr>
              <w:t xml:space="preserve">vent-based training </w:t>
            </w:r>
            <w:r w:rsidR="00236F42">
              <w:rPr>
                <w:rFonts w:eastAsia="Times New Roman" w:cs="Arial"/>
                <w:szCs w:val="22"/>
              </w:rPr>
              <w:t xml:space="preserve">is </w:t>
            </w:r>
            <w:r w:rsidR="00C035F0">
              <w:rPr>
                <w:rFonts w:eastAsia="Times New Roman" w:cs="Arial"/>
                <w:szCs w:val="22"/>
              </w:rPr>
              <w:t>related to strategy and competency needs</w:t>
            </w:r>
            <w:r w:rsidR="00236F42">
              <w:rPr>
                <w:rFonts w:eastAsia="Times New Roman" w:cs="Arial"/>
                <w:szCs w:val="22"/>
              </w:rPr>
              <w:t>,</w:t>
            </w:r>
            <w:r w:rsidR="00C035F0">
              <w:rPr>
                <w:rFonts w:eastAsia="Times New Roman" w:cs="Arial"/>
                <w:szCs w:val="22"/>
              </w:rPr>
              <w:t xml:space="preserve"> and EO</w:t>
            </w:r>
            <w:r w:rsidR="00FD4342">
              <w:rPr>
                <w:rFonts w:eastAsia="Times New Roman" w:cs="Arial"/>
                <w:szCs w:val="22"/>
              </w:rPr>
              <w:t>s’</w:t>
            </w:r>
            <w:r w:rsidR="00C035F0">
              <w:rPr>
                <w:rFonts w:eastAsia="Times New Roman" w:cs="Arial"/>
                <w:szCs w:val="22"/>
              </w:rPr>
              <w:t xml:space="preserve"> personal development plans </w:t>
            </w:r>
            <w:r w:rsidR="006023E8">
              <w:rPr>
                <w:rFonts w:eastAsia="Times New Roman" w:cs="Arial"/>
                <w:szCs w:val="22"/>
              </w:rPr>
              <w:t xml:space="preserve">are </w:t>
            </w:r>
            <w:r w:rsidR="00C035F0">
              <w:rPr>
                <w:rFonts w:eastAsia="Times New Roman" w:cs="Arial"/>
                <w:szCs w:val="22"/>
              </w:rPr>
              <w:t xml:space="preserve">based on self-selected and superior-selected input. </w:t>
            </w:r>
            <w:r w:rsidR="00FD4342">
              <w:rPr>
                <w:rFonts w:eastAsia="Times New Roman" w:cs="Arial"/>
                <w:szCs w:val="22"/>
              </w:rPr>
              <w:t>T</w:t>
            </w:r>
            <w:r w:rsidR="00C035F0">
              <w:rPr>
                <w:rFonts w:eastAsia="Times New Roman" w:cs="Arial"/>
                <w:szCs w:val="22"/>
              </w:rPr>
              <w:t>raining and other internal opportunities support EO</w:t>
            </w:r>
            <w:r w:rsidR="00FD4342">
              <w:rPr>
                <w:rFonts w:eastAsia="Times New Roman" w:cs="Arial"/>
                <w:szCs w:val="22"/>
              </w:rPr>
              <w:t>s’</w:t>
            </w:r>
            <w:r w:rsidR="00C035F0">
              <w:rPr>
                <w:rFonts w:eastAsia="Times New Roman" w:cs="Arial"/>
                <w:szCs w:val="22"/>
              </w:rPr>
              <w:t xml:space="preserve"> development needs</w:t>
            </w:r>
            <w:r w:rsidR="00236F42">
              <w:rPr>
                <w:rFonts w:eastAsia="Times New Roman" w:cs="Arial"/>
                <w:szCs w:val="22"/>
              </w:rPr>
              <w:t>, which are</w:t>
            </w:r>
            <w:r w:rsidR="00C035F0">
              <w:rPr>
                <w:rFonts w:eastAsia="Times New Roman" w:cs="Arial"/>
                <w:szCs w:val="22"/>
              </w:rPr>
              <w:t xml:space="preserve"> identified through the CPM Process. </w:t>
            </w:r>
          </w:p>
        </w:tc>
        <w:tc>
          <w:tcPr>
            <w:tcW w:w="471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Rework of c(1) comments by </w:t>
            </w:r>
            <w:r w:rsidR="00B22A77">
              <w:rPr>
                <w:rFonts w:eastAsia="Times New Roman" w:cs="Arial"/>
                <w:szCs w:val="22"/>
              </w:rPr>
              <w:t>six team members</w:t>
            </w:r>
          </w:p>
          <w:p w:rsidR="002C7F3E" w:rsidRDefault="00165CD9" w:rsidP="00F10073">
            <w:pPr>
              <w:rPr>
                <w:rFonts w:eastAsia="Times New Roman" w:cs="Arial"/>
                <w:szCs w:val="22"/>
              </w:rPr>
            </w:pPr>
            <w:r>
              <w:rPr>
                <w:rFonts w:eastAsia="Times New Roman" w:cs="Arial"/>
                <w:szCs w:val="22"/>
              </w:rPr>
              <w:t>After feedback</w:t>
            </w:r>
            <w:r w:rsidR="00400829">
              <w:rPr>
                <w:rFonts w:eastAsia="Times New Roman" w:cs="Arial"/>
                <w:szCs w:val="22"/>
              </w:rPr>
              <w:t>—</w:t>
            </w:r>
            <w:r w:rsidR="000F3D3F">
              <w:rPr>
                <w:rFonts w:eastAsia="Times New Roman" w:cs="Arial"/>
                <w:szCs w:val="22"/>
              </w:rPr>
              <w:t>back</w:t>
            </w:r>
            <w:r w:rsidR="00C035F0">
              <w:rPr>
                <w:rFonts w:eastAsia="Times New Roman" w:cs="Arial"/>
                <w:szCs w:val="22"/>
              </w:rPr>
              <w:t xml:space="preserve">up indicated that the link between learning approaches and organizational needs is weak at best and suggested removing it from the comment. Suggested this as a replacement: </w:t>
            </w:r>
            <w:r w:rsidR="003E0031">
              <w:rPr>
                <w:rFonts w:eastAsia="Times New Roman" w:cs="Arial"/>
                <w:szCs w:val="22"/>
              </w:rPr>
              <w:t>“</w:t>
            </w:r>
            <w:r w:rsidR="00C035F0">
              <w:rPr>
                <w:rFonts w:eastAsia="Times New Roman" w:cs="Arial"/>
                <w:szCs w:val="22"/>
              </w:rPr>
              <w:t>The applicant</w:t>
            </w:r>
            <w:r w:rsidR="003E0031">
              <w:rPr>
                <w:rFonts w:eastAsia="Times New Roman" w:cs="Arial"/>
                <w:szCs w:val="22"/>
              </w:rPr>
              <w:t>’</w:t>
            </w:r>
            <w:r w:rsidR="00C035F0">
              <w:rPr>
                <w:rFonts w:eastAsia="Times New Roman" w:cs="Arial"/>
                <w:szCs w:val="22"/>
              </w:rPr>
              <w:t>s systematic learning and development approaches align with the workforce requirement to learn and grow. EOs create personal development plans based on self- and superior-selected input with the opportunity to participate in courses such as performance improvement and innovation, ethics, and customer service and relationship building. Department EOs are interviewed by the Performance Excellence Group to transfer knowledge to the Leading Practices database.</w:t>
            </w:r>
            <w:r w:rsidR="003E0031">
              <w:rPr>
                <w:rFonts w:eastAsia="Times New Roman" w:cs="Arial"/>
                <w:szCs w:val="22"/>
              </w:rPr>
              <w:t>”</w:t>
            </w:r>
            <w:r w:rsidR="00C035F0">
              <w:rPr>
                <w:rFonts w:eastAsia="Times New Roman" w:cs="Arial"/>
                <w:szCs w:val="22"/>
              </w:rPr>
              <w:t xml:space="preserve"> </w:t>
            </w:r>
            <w:r w:rsidR="00F10073">
              <w:rPr>
                <w:rFonts w:eastAsia="Times New Roman" w:cs="Arial"/>
                <w:szCs w:val="22"/>
              </w:rPr>
              <w:t>T</w:t>
            </w:r>
            <w:r w:rsidR="00C035F0">
              <w:rPr>
                <w:rFonts w:eastAsia="Times New Roman" w:cs="Arial"/>
                <w:szCs w:val="22"/>
              </w:rPr>
              <w:t>he link between learning and development and meeting changing organizational needs/strategic activities is strong</w:t>
            </w:r>
            <w:r w:rsidR="00F10073">
              <w:rPr>
                <w:rFonts w:eastAsia="Times New Roman" w:cs="Arial"/>
                <w:szCs w:val="22"/>
              </w:rPr>
              <w:t>,</w:t>
            </w:r>
            <w:r w:rsidR="00C035F0">
              <w:rPr>
                <w:rFonts w:eastAsia="Times New Roman" w:cs="Arial"/>
                <w:szCs w:val="22"/>
              </w:rPr>
              <w:t xml:space="preserve"> and </w:t>
            </w:r>
            <w:r w:rsidR="00F10073">
              <w:rPr>
                <w:rFonts w:eastAsia="Times New Roman" w:cs="Arial"/>
                <w:szCs w:val="22"/>
              </w:rPr>
              <w:t xml:space="preserve">I </w:t>
            </w:r>
            <w:r w:rsidR="00C035F0">
              <w:rPr>
                <w:rFonts w:eastAsia="Times New Roman" w:cs="Arial"/>
                <w:szCs w:val="22"/>
              </w:rPr>
              <w:t>did not make this change pending an opportunity to gather further input from the team.</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c(1)</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Did not include an a(2) comment related to the applicant’s “systematic approach for fostering an organizational culture characterized by high-performance work and an engaged workforce.”—did not rise to the top and was somewhat inconsistent with a proposed OFIs</w:t>
            </w:r>
          </w:p>
          <w:p w:rsidR="00897A8B" w:rsidRDefault="00897A8B" w:rsidP="005A6FDD">
            <w:pPr>
              <w:rPr>
                <w:rFonts w:eastAsia="Times New Roman" w:cs="Arial"/>
                <w:szCs w:val="22"/>
              </w:rPr>
            </w:pPr>
            <w:r>
              <w:rPr>
                <w:rFonts w:eastAsia="Times New Roman" w:cs="Arial"/>
                <w:szCs w:val="22"/>
              </w:rPr>
              <w:t xml:space="preserve">Did not include some b(1) comments by </w:t>
            </w:r>
            <w:r w:rsidR="00B22A77">
              <w:rPr>
                <w:rFonts w:eastAsia="Times New Roman" w:cs="Arial"/>
                <w:szCs w:val="22"/>
              </w:rPr>
              <w:t>four team members</w:t>
            </w:r>
            <w:r>
              <w:rPr>
                <w:rFonts w:eastAsia="Times New Roman" w:cs="Arial"/>
                <w:szCs w:val="22"/>
              </w:rPr>
              <w:t xml:space="preserve"> related to assessment of engagement and satisfaction—there is an OFI related to b(1) that appears more relevant to the applicant’s performance improvement efforts</w:t>
            </w:r>
          </w:p>
          <w:p w:rsidR="00897A8B" w:rsidRDefault="00897A8B" w:rsidP="005A6FDD">
            <w:pPr>
              <w:rPr>
                <w:rFonts w:eastAsia="Times New Roman" w:cs="Arial"/>
                <w:szCs w:val="22"/>
              </w:rPr>
            </w:pPr>
            <w:r>
              <w:rPr>
                <w:rFonts w:eastAsia="Times New Roman" w:cs="Arial"/>
                <w:szCs w:val="22"/>
              </w:rPr>
              <w:t xml:space="preserve">Did not include </w:t>
            </w:r>
            <w:r w:rsidR="00B22A77">
              <w:rPr>
                <w:rFonts w:eastAsia="Times New Roman" w:cs="Arial"/>
                <w:szCs w:val="22"/>
              </w:rPr>
              <w:t>a</w:t>
            </w:r>
            <w:r>
              <w:rPr>
                <w:rFonts w:eastAsia="Times New Roman" w:cs="Arial"/>
                <w:szCs w:val="22"/>
              </w:rPr>
              <w:t xml:space="preserve"> comment related to c(2)—others saw the effectiveness of learning and development as an OFI because it failed to incorporate elements other than training (e.g., JIT, team participation, etc.)</w:t>
            </w:r>
          </w:p>
          <w:p w:rsidR="00897A8B" w:rsidRDefault="00897A8B" w:rsidP="000F3D3F">
            <w:pPr>
              <w:rPr>
                <w:rFonts w:eastAsia="Times New Roman" w:cs="Arial"/>
                <w:szCs w:val="22"/>
              </w:rPr>
            </w:pPr>
            <w:r>
              <w:rPr>
                <w:rFonts w:eastAsia="Times New Roman" w:cs="Arial"/>
                <w:szCs w:val="22"/>
              </w:rPr>
              <w:t xml:space="preserve">Did not include </w:t>
            </w:r>
            <w:r w:rsidR="00B22A77">
              <w:rPr>
                <w:rFonts w:eastAsia="Times New Roman" w:cs="Arial"/>
                <w:szCs w:val="22"/>
              </w:rPr>
              <w:t>a</w:t>
            </w:r>
            <w:r>
              <w:rPr>
                <w:rFonts w:eastAsia="Times New Roman" w:cs="Arial"/>
                <w:szCs w:val="22"/>
              </w:rPr>
              <w:t xml:space="preserve"> comment </w:t>
            </w:r>
            <w:r w:rsidR="00B22A77">
              <w:rPr>
                <w:rFonts w:eastAsia="Times New Roman" w:cs="Arial"/>
                <w:szCs w:val="22"/>
              </w:rPr>
              <w:t xml:space="preserve">be two team members </w:t>
            </w:r>
            <w:r>
              <w:rPr>
                <w:rFonts w:eastAsia="Times New Roman" w:cs="Arial"/>
                <w:szCs w:val="22"/>
              </w:rPr>
              <w:t>related to career progression—did not rise to the top</w:t>
            </w:r>
            <w:r w:rsidR="000F3D3F">
              <w:rPr>
                <w:rFonts w:eastAsia="Times New Roman" w:cs="Arial"/>
                <w:szCs w:val="22"/>
              </w:rPr>
              <w:t>,</w:t>
            </w:r>
            <w:r>
              <w:rPr>
                <w:rFonts w:eastAsia="Times New Roman" w:cs="Arial"/>
                <w:szCs w:val="22"/>
              </w:rPr>
              <w:t xml:space="preserve"> and there </w:t>
            </w:r>
            <w:r w:rsidR="000F3D3F">
              <w:rPr>
                <w:rFonts w:eastAsia="Times New Roman" w:cs="Arial"/>
                <w:szCs w:val="22"/>
              </w:rPr>
              <w:t>is</w:t>
            </w:r>
            <w:r>
              <w:rPr>
                <w:rFonts w:eastAsia="Times New Roman" w:cs="Arial"/>
                <w:szCs w:val="22"/>
              </w:rPr>
              <w:t xml:space="preserve"> a c(3) OFI.</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75"/>
        <w:gridCol w:w="4575"/>
        <w:gridCol w:w="1200"/>
      </w:tblGrid>
      <w:tr w:rsidR="000C5BAB"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57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457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0C5BAB"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It is not clear how the applicant</w:t>
            </w:r>
            <w:r w:rsidR="003E0031">
              <w:rPr>
                <w:rFonts w:eastAsia="Times New Roman" w:cs="Arial"/>
                <w:szCs w:val="22"/>
              </w:rPr>
              <w:t>’</w:t>
            </w:r>
            <w:r>
              <w:rPr>
                <w:rFonts w:eastAsia="Times New Roman" w:cs="Arial"/>
                <w:szCs w:val="22"/>
              </w:rPr>
              <w:t xml:space="preserve">s workforce </w:t>
            </w:r>
            <w:r w:rsidR="001A138C">
              <w:rPr>
                <w:rFonts w:eastAsia="Times New Roman" w:cs="Arial"/>
                <w:szCs w:val="22"/>
              </w:rPr>
              <w:t xml:space="preserve">performance </w:t>
            </w:r>
            <w:r>
              <w:rPr>
                <w:rFonts w:eastAsia="Times New Roman" w:cs="Arial"/>
                <w:szCs w:val="22"/>
              </w:rPr>
              <w:t>management</w:t>
            </w:r>
            <w:r w:rsidR="001A138C">
              <w:rPr>
                <w:rFonts w:eastAsia="Times New Roman" w:cs="Arial"/>
                <w:szCs w:val="22"/>
              </w:rPr>
              <w:t xml:space="preserve"> system</w:t>
            </w:r>
            <w:r w:rsidR="008F1994">
              <w:rPr>
                <w:rFonts w:eastAsia="Times New Roman" w:cs="Arial"/>
                <w:szCs w:val="22"/>
              </w:rPr>
              <w:t>, including the individual development planning process, EO Survey process, 360-degree feedback process, and reward and recognition system,</w:t>
            </w:r>
            <w:r>
              <w:rPr>
                <w:rFonts w:eastAsia="Times New Roman" w:cs="Arial"/>
                <w:szCs w:val="22"/>
              </w:rPr>
              <w:t xml:space="preserve"> reinforce</w:t>
            </w:r>
            <w:r w:rsidR="001A138C">
              <w:rPr>
                <w:rFonts w:eastAsia="Times New Roman" w:cs="Arial"/>
                <w:szCs w:val="22"/>
              </w:rPr>
              <w:t>s</w:t>
            </w:r>
            <w:r>
              <w:rPr>
                <w:rFonts w:eastAsia="Times New Roman" w:cs="Arial"/>
                <w:szCs w:val="22"/>
              </w:rPr>
              <w:t xml:space="preserve"> intelligent risk taking to achieve innovation. </w:t>
            </w:r>
            <w:r w:rsidR="000C5BAB">
              <w:rPr>
                <w:rFonts w:eastAsia="Times New Roman" w:cs="Arial"/>
                <w:szCs w:val="22"/>
              </w:rPr>
              <w:t>Systematically</w:t>
            </w:r>
            <w:r w:rsidR="00531B80">
              <w:rPr>
                <w:rFonts w:eastAsia="Times New Roman" w:cs="Arial"/>
                <w:szCs w:val="22"/>
              </w:rPr>
              <w:t xml:space="preserve"> </w:t>
            </w:r>
            <w:r w:rsidR="000C5BAB">
              <w:rPr>
                <w:rFonts w:eastAsia="Times New Roman" w:cs="Arial"/>
                <w:szCs w:val="22"/>
              </w:rPr>
              <w:t>using these</w:t>
            </w:r>
            <w:r>
              <w:rPr>
                <w:rFonts w:eastAsia="Times New Roman" w:cs="Arial"/>
                <w:szCs w:val="22"/>
              </w:rPr>
              <w:t xml:space="preserve"> processes to reinforce intelligent risk taking and evaluat</w:t>
            </w:r>
            <w:r w:rsidR="000C5BAB">
              <w:rPr>
                <w:rFonts w:eastAsia="Times New Roman" w:cs="Arial"/>
                <w:szCs w:val="22"/>
              </w:rPr>
              <w:t>e</w:t>
            </w:r>
            <w:r>
              <w:rPr>
                <w:rFonts w:eastAsia="Times New Roman" w:cs="Arial"/>
                <w:szCs w:val="22"/>
              </w:rPr>
              <w:t xml:space="preserve"> opportunities may </w:t>
            </w:r>
            <w:r w:rsidR="00236F42">
              <w:rPr>
                <w:rFonts w:eastAsia="Times New Roman" w:cs="Arial"/>
                <w:szCs w:val="22"/>
              </w:rPr>
              <w:t xml:space="preserve">help </w:t>
            </w:r>
            <w:r>
              <w:rPr>
                <w:rFonts w:eastAsia="Times New Roman" w:cs="Arial"/>
                <w:szCs w:val="22"/>
              </w:rPr>
              <w:t xml:space="preserve">the applicant achieve its vision to </w:t>
            </w:r>
            <w:r w:rsidR="000C5BAB">
              <w:rPr>
                <w:rFonts w:eastAsia="Times New Roman" w:cs="Arial"/>
                <w:szCs w:val="22"/>
              </w:rPr>
              <w:t>lead circuitry innovation for the future.</w:t>
            </w: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The </w:t>
            </w:r>
            <w:r w:rsidR="003E0031">
              <w:rPr>
                <w:rFonts w:eastAsia="Times New Roman" w:cs="Arial"/>
                <w:szCs w:val="22"/>
              </w:rPr>
              <w:t>“</w:t>
            </w:r>
            <w:r>
              <w:rPr>
                <w:rFonts w:eastAsia="Times New Roman" w:cs="Arial"/>
                <w:szCs w:val="22"/>
              </w:rPr>
              <w:t>intelligent risk</w:t>
            </w:r>
            <w:r w:rsidR="003E0031">
              <w:rPr>
                <w:rFonts w:eastAsia="Times New Roman" w:cs="Arial"/>
                <w:szCs w:val="22"/>
              </w:rPr>
              <w:t>”</w:t>
            </w:r>
            <w:r>
              <w:rPr>
                <w:rFonts w:eastAsia="Times New Roman" w:cs="Arial"/>
                <w:szCs w:val="22"/>
              </w:rPr>
              <w:t xml:space="preserve"> term is thrown about in a number of areas in the application but never explored from the development plan or CMP</w:t>
            </w:r>
            <w:r w:rsidR="00947090">
              <w:rPr>
                <w:rFonts w:eastAsia="Times New Roman" w:cs="Arial"/>
                <w:szCs w:val="22"/>
              </w:rPr>
              <w:t>—</w:t>
            </w:r>
            <w:r>
              <w:rPr>
                <w:rFonts w:eastAsia="Times New Roman" w:cs="Arial"/>
                <w:szCs w:val="22"/>
              </w:rPr>
              <w:t>based on a comment</w:t>
            </w:r>
            <w:r w:rsidR="006023E8">
              <w:rPr>
                <w:rFonts w:eastAsia="Times New Roman" w:cs="Arial"/>
                <w:szCs w:val="22"/>
              </w:rPr>
              <w:t xml:space="preserve"> by two team members</w:t>
            </w:r>
          </w:p>
          <w:p w:rsidR="00400829" w:rsidRDefault="00165CD9" w:rsidP="005A6FDD">
            <w:pPr>
              <w:rPr>
                <w:rFonts w:eastAsia="Times New Roman" w:cs="Arial"/>
                <w:szCs w:val="22"/>
              </w:rPr>
            </w:pPr>
            <w:r>
              <w:rPr>
                <w:rFonts w:eastAsia="Times New Roman" w:cs="Arial"/>
                <w:szCs w:val="22"/>
              </w:rPr>
              <w:t>After feedback</w:t>
            </w:r>
            <w:r w:rsidR="00400829">
              <w:rPr>
                <w:rFonts w:eastAsia="Times New Roman" w:cs="Arial"/>
                <w:szCs w:val="22"/>
              </w:rPr>
              <w:t>—</w:t>
            </w:r>
            <w:r w:rsidR="00C035F0">
              <w:rPr>
                <w:rFonts w:eastAsia="Times New Roman" w:cs="Arial"/>
                <w:szCs w:val="22"/>
              </w:rPr>
              <w:t xml:space="preserve">editorial changes made based on feedback </w:t>
            </w:r>
          </w:p>
          <w:p w:rsidR="002C7F3E" w:rsidRDefault="00C035F0" w:rsidP="005A6FDD">
            <w:pPr>
              <w:rPr>
                <w:rFonts w:eastAsia="Times New Roman" w:cs="Arial"/>
                <w:szCs w:val="22"/>
              </w:rPr>
            </w:pPr>
            <w:r>
              <w:rPr>
                <w:rFonts w:eastAsia="Times New Roman" w:cs="Arial"/>
                <w:szCs w:val="22"/>
              </w:rPr>
              <w:t>P</w:t>
            </w:r>
            <w:r w:rsidR="00B04095">
              <w:rPr>
                <w:rFonts w:eastAsia="Times New Roman" w:cs="Arial"/>
                <w:szCs w:val="22"/>
              </w:rPr>
              <w:t>ostconsensus</w:t>
            </w:r>
            <w:r>
              <w:rPr>
                <w:rFonts w:eastAsia="Times New Roman" w:cs="Arial"/>
                <w:szCs w:val="22"/>
              </w:rPr>
              <w:t xml:space="preserve">: </w:t>
            </w:r>
            <w:r w:rsidR="002A3B0F">
              <w:rPr>
                <w:rFonts w:eastAsia="Times New Roman" w:cs="Arial"/>
                <w:szCs w:val="22"/>
              </w:rPr>
              <w:t>T</w:t>
            </w:r>
            <w:r w:rsidR="00191281">
              <w:rPr>
                <w:rFonts w:eastAsia="Times New Roman" w:cs="Arial"/>
                <w:szCs w:val="22"/>
              </w:rPr>
              <w:t>wo t</w:t>
            </w:r>
            <w:r w:rsidR="002A3B0F">
              <w:rPr>
                <w:rFonts w:eastAsia="Times New Roman" w:cs="Arial"/>
                <w:szCs w:val="22"/>
              </w:rPr>
              <w:t>eam members</w:t>
            </w:r>
            <w:r>
              <w:rPr>
                <w:rFonts w:eastAsia="Times New Roman" w:cs="Arial"/>
                <w:szCs w:val="22"/>
              </w:rPr>
              <w:t xml:space="preserve"> that commented concur; otherwise no comment.</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a(3)</w:t>
            </w:r>
          </w:p>
        </w:tc>
      </w:tr>
      <w:tr w:rsidR="000C5BAB"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36F42" w:rsidP="005A6FDD">
            <w:pPr>
              <w:rPr>
                <w:rFonts w:eastAsia="Times New Roman" w:cs="Arial"/>
                <w:szCs w:val="22"/>
              </w:rPr>
            </w:pPr>
            <w:r>
              <w:rPr>
                <w:rFonts w:eastAsia="Times New Roman" w:cs="Arial"/>
                <w:szCs w:val="22"/>
              </w:rPr>
              <w:t>Deployment of</w:t>
            </w:r>
            <w:r w:rsidR="00C035F0">
              <w:rPr>
                <w:rFonts w:eastAsia="Times New Roman" w:cs="Arial"/>
                <w:szCs w:val="22"/>
              </w:rPr>
              <w:t xml:space="preserve"> career progression and succession planning for management and leadership positions is </w:t>
            </w:r>
            <w:r>
              <w:rPr>
                <w:rFonts w:eastAsia="Times New Roman" w:cs="Arial"/>
                <w:szCs w:val="22"/>
              </w:rPr>
              <w:t xml:space="preserve">not evident, </w:t>
            </w:r>
            <w:r w:rsidR="00C035F0">
              <w:rPr>
                <w:rFonts w:eastAsia="Times New Roman" w:cs="Arial"/>
                <w:szCs w:val="22"/>
              </w:rPr>
              <w:t xml:space="preserve">and </w:t>
            </w:r>
            <w:r w:rsidR="00857035">
              <w:rPr>
                <w:rFonts w:eastAsia="Times New Roman" w:cs="Arial"/>
                <w:szCs w:val="22"/>
              </w:rPr>
              <w:t>i</w:t>
            </w:r>
            <w:r>
              <w:rPr>
                <w:rFonts w:eastAsia="Times New Roman" w:cs="Arial"/>
                <w:szCs w:val="22"/>
              </w:rPr>
              <w:t xml:space="preserve">t is not clear </w:t>
            </w:r>
            <w:r w:rsidR="00C035F0">
              <w:rPr>
                <w:rFonts w:eastAsia="Times New Roman" w:cs="Arial"/>
                <w:szCs w:val="22"/>
              </w:rPr>
              <w:t>how these</w:t>
            </w:r>
            <w:r w:rsidR="000C5BAB">
              <w:rPr>
                <w:rFonts w:eastAsia="Times New Roman" w:cs="Arial"/>
                <w:szCs w:val="22"/>
              </w:rPr>
              <w:t xml:space="preserve"> approaches</w:t>
            </w:r>
            <w:r w:rsidR="00C035F0">
              <w:rPr>
                <w:rFonts w:eastAsia="Times New Roman" w:cs="Arial"/>
                <w:szCs w:val="22"/>
              </w:rPr>
              <w:t xml:space="preserve"> integrate with other workforce capability and capacity processes. </w:t>
            </w:r>
            <w:r>
              <w:rPr>
                <w:rFonts w:eastAsia="Times New Roman" w:cs="Arial"/>
                <w:szCs w:val="22"/>
              </w:rPr>
              <w:t xml:space="preserve">For </w:t>
            </w:r>
            <w:r>
              <w:rPr>
                <w:rFonts w:eastAsia="Times New Roman" w:cs="Arial"/>
                <w:szCs w:val="22"/>
              </w:rPr>
              <w:lastRenderedPageBreak/>
              <w:t xml:space="preserve">example, career </w:t>
            </w:r>
            <w:r w:rsidR="00C035F0">
              <w:rPr>
                <w:rFonts w:eastAsia="Times New Roman" w:cs="Arial"/>
                <w:szCs w:val="22"/>
              </w:rPr>
              <w:t>paths or roadmaps</w:t>
            </w:r>
            <w:r w:rsidR="000C5BAB">
              <w:rPr>
                <w:rFonts w:eastAsia="Times New Roman" w:cs="Arial"/>
                <w:szCs w:val="22"/>
              </w:rPr>
              <w:t xml:space="preserve"> do</w:t>
            </w:r>
            <w:r w:rsidR="00C035F0">
              <w:rPr>
                <w:rFonts w:eastAsia="Times New Roman" w:cs="Arial"/>
                <w:szCs w:val="22"/>
              </w:rPr>
              <w:t xml:space="preserve"> </w:t>
            </w:r>
            <w:r>
              <w:rPr>
                <w:rFonts w:eastAsia="Times New Roman" w:cs="Arial"/>
                <w:szCs w:val="22"/>
              </w:rPr>
              <w:t xml:space="preserve">not </w:t>
            </w:r>
            <w:r w:rsidR="000C5BAB">
              <w:rPr>
                <w:rFonts w:eastAsia="Times New Roman" w:cs="Arial"/>
                <w:szCs w:val="22"/>
              </w:rPr>
              <w:t xml:space="preserve">appear to be </w:t>
            </w:r>
            <w:r w:rsidR="00C035F0">
              <w:rPr>
                <w:rFonts w:eastAsia="Times New Roman" w:cs="Arial"/>
                <w:szCs w:val="22"/>
              </w:rPr>
              <w:t xml:space="preserve">established for managerial or leadership roles. </w:t>
            </w:r>
            <w:r w:rsidR="00857035">
              <w:rPr>
                <w:rFonts w:eastAsia="Times New Roman" w:cs="Arial"/>
                <w:szCs w:val="22"/>
              </w:rPr>
              <w:t xml:space="preserve">Fully deploying </w:t>
            </w:r>
            <w:r w:rsidR="000C5BAB">
              <w:rPr>
                <w:rFonts w:eastAsia="Times New Roman" w:cs="Arial"/>
                <w:szCs w:val="22"/>
              </w:rPr>
              <w:t xml:space="preserve">such </w:t>
            </w:r>
            <w:r w:rsidR="00857035">
              <w:rPr>
                <w:rFonts w:eastAsia="Times New Roman" w:cs="Arial"/>
                <w:szCs w:val="22"/>
              </w:rPr>
              <w:t xml:space="preserve">approaches </w:t>
            </w:r>
            <w:r w:rsidR="00C035F0">
              <w:rPr>
                <w:rFonts w:eastAsia="Times New Roman" w:cs="Arial"/>
                <w:szCs w:val="22"/>
              </w:rPr>
              <w:t xml:space="preserve">may help the applicant address its strategic challenge of leadership development and may </w:t>
            </w:r>
            <w:r w:rsidR="00F02A30">
              <w:rPr>
                <w:rFonts w:eastAsia="Times New Roman" w:cs="Arial"/>
                <w:szCs w:val="22"/>
              </w:rPr>
              <w:t xml:space="preserve">benefit </w:t>
            </w:r>
            <w:r w:rsidR="00C035F0">
              <w:rPr>
                <w:rFonts w:eastAsia="Times New Roman" w:cs="Arial"/>
                <w:szCs w:val="22"/>
              </w:rPr>
              <w:t>long-term sustainability.</w:t>
            </w:r>
          </w:p>
        </w:tc>
        <w:tc>
          <w:tcPr>
            <w:tcW w:w="457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lastRenderedPageBreak/>
              <w:t>Compilation OFI from</w:t>
            </w:r>
            <w:r w:rsidR="00191281">
              <w:rPr>
                <w:rFonts w:eastAsia="Times New Roman" w:cs="Arial"/>
                <w:szCs w:val="22"/>
              </w:rPr>
              <w:t xml:space="preserve"> </w:t>
            </w:r>
            <w:r w:rsidR="00857035">
              <w:rPr>
                <w:rFonts w:eastAsia="Times New Roman" w:cs="Arial"/>
                <w:szCs w:val="22"/>
              </w:rPr>
              <w:t>five</w:t>
            </w:r>
            <w:r w:rsidR="00191281">
              <w:rPr>
                <w:rFonts w:eastAsia="Times New Roman" w:cs="Arial"/>
                <w:szCs w:val="22"/>
              </w:rPr>
              <w:t xml:space="preserve"> team members</w:t>
            </w:r>
            <w:r>
              <w:rPr>
                <w:rFonts w:eastAsia="Times New Roman" w:cs="Arial"/>
                <w:szCs w:val="22"/>
              </w:rPr>
              <w:t xml:space="preserve">. </w:t>
            </w:r>
          </w:p>
          <w:p w:rsidR="00400829" w:rsidRDefault="00C035F0" w:rsidP="005A6FDD">
            <w:pPr>
              <w:rPr>
                <w:rFonts w:eastAsia="Times New Roman" w:cs="Arial"/>
                <w:szCs w:val="22"/>
              </w:rPr>
            </w:pPr>
            <w:r>
              <w:rPr>
                <w:rFonts w:eastAsia="Times New Roman" w:cs="Arial"/>
                <w:szCs w:val="22"/>
              </w:rPr>
              <w:t>A</w:t>
            </w:r>
            <w:r w:rsidR="00B04095">
              <w:rPr>
                <w:rFonts w:eastAsia="Times New Roman" w:cs="Arial"/>
                <w:szCs w:val="22"/>
              </w:rPr>
              <w:t>dditional feedback</w:t>
            </w:r>
            <w:r w:rsidR="00400829">
              <w:rPr>
                <w:rFonts w:eastAsia="Times New Roman" w:cs="Arial"/>
                <w:szCs w:val="22"/>
              </w:rPr>
              <w:t>—</w:t>
            </w:r>
            <w:r>
              <w:rPr>
                <w:rFonts w:eastAsia="Times New Roman" w:cs="Arial"/>
                <w:szCs w:val="22"/>
              </w:rPr>
              <w:t xml:space="preserve">editorial changes made based on feedback </w:t>
            </w:r>
          </w:p>
          <w:p w:rsidR="002C7F3E" w:rsidRDefault="00C035F0" w:rsidP="005A6FDD">
            <w:pPr>
              <w:rPr>
                <w:rFonts w:eastAsia="Times New Roman" w:cs="Arial"/>
                <w:szCs w:val="22"/>
              </w:rPr>
            </w:pPr>
            <w:r w:rsidRPr="00857035">
              <w:rPr>
                <w:rFonts w:eastAsia="Times New Roman" w:cs="Arial"/>
                <w:szCs w:val="22"/>
              </w:rPr>
              <w:t>P</w:t>
            </w:r>
            <w:r w:rsidR="00B04095" w:rsidRPr="00857035">
              <w:rPr>
                <w:rFonts w:eastAsia="Times New Roman" w:cs="Arial"/>
                <w:szCs w:val="22"/>
              </w:rPr>
              <w:t>ostconsensus</w:t>
            </w:r>
            <w:r w:rsidRPr="00857035">
              <w:rPr>
                <w:rFonts w:eastAsia="Times New Roman" w:cs="Arial"/>
                <w:szCs w:val="22"/>
              </w:rPr>
              <w:t xml:space="preserve">: Should be top comment and </w:t>
            </w:r>
            <w:r w:rsidRPr="00857035">
              <w:rPr>
                <w:rFonts w:eastAsia="Times New Roman" w:cs="Arial"/>
                <w:szCs w:val="22"/>
              </w:rPr>
              <w:lastRenderedPageBreak/>
              <w:t>should identify extent of lack of deployment (</w:t>
            </w:r>
            <w:r w:rsidR="00191281" w:rsidRPr="00857035">
              <w:rPr>
                <w:rFonts w:eastAsia="Times New Roman" w:cs="Arial"/>
                <w:szCs w:val="22"/>
              </w:rPr>
              <w:t>one team member</w:t>
            </w:r>
            <w:r w:rsidRPr="00857035">
              <w:rPr>
                <w:rFonts w:eastAsia="Times New Roman" w:cs="Arial"/>
                <w:szCs w:val="22"/>
              </w:rPr>
              <w:t xml:space="preserve">). OK with other </w:t>
            </w:r>
            <w:r w:rsidR="002A3B0F" w:rsidRPr="00857035">
              <w:rPr>
                <w:rFonts w:eastAsia="Times New Roman" w:cs="Arial"/>
                <w:szCs w:val="22"/>
              </w:rPr>
              <w:t>team members</w:t>
            </w:r>
            <w:r w:rsidRPr="00857035">
              <w:rPr>
                <w:rFonts w:eastAsia="Times New Roman" w:cs="Arial"/>
                <w:szCs w:val="22"/>
              </w:rPr>
              <w:t xml:space="preserve"> who commented</w:t>
            </w:r>
            <w:r w:rsidR="00857035">
              <w:rPr>
                <w:rFonts w:eastAsia="Times New Roman" w:cs="Arial"/>
                <w:szCs w:val="22"/>
              </w:rPr>
              <w:t>, but decided not to move</w:t>
            </w:r>
            <w:r w:rsidRPr="00857035">
              <w:rPr>
                <w:rFonts w:eastAsia="Times New Roman" w:cs="Arial"/>
                <w:szCs w:val="22"/>
              </w:rPr>
              <w:t>.</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c(3)</w:t>
            </w:r>
          </w:p>
        </w:tc>
      </w:tr>
      <w:tr w:rsidR="000C5BAB"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0F3D3F">
            <w:pPr>
              <w:rPr>
                <w:rFonts w:eastAsia="Times New Roman" w:cs="Arial"/>
                <w:szCs w:val="22"/>
              </w:rPr>
            </w:pPr>
            <w:r>
              <w:rPr>
                <w:rFonts w:eastAsia="Times New Roman" w:cs="Arial"/>
                <w:szCs w:val="22"/>
              </w:rPr>
              <w:t>The applicant does not describe how its methods or measures</w:t>
            </w:r>
            <w:r w:rsidR="000C5BAB">
              <w:rPr>
                <w:rFonts w:eastAsia="Times New Roman" w:cs="Arial"/>
                <w:szCs w:val="22"/>
              </w:rPr>
              <w:t xml:space="preserve"> for performance management and workforce engagement</w:t>
            </w:r>
            <w:r>
              <w:rPr>
                <w:rFonts w:eastAsia="Times New Roman" w:cs="Arial"/>
                <w:szCs w:val="22"/>
              </w:rPr>
              <w:t xml:space="preserve"> differ across workforce groups</w:t>
            </w:r>
            <w:r w:rsidR="000C5BAB">
              <w:rPr>
                <w:rFonts w:eastAsia="Times New Roman" w:cs="Arial"/>
                <w:szCs w:val="22"/>
              </w:rPr>
              <w:t xml:space="preserve">. Examples are </w:t>
            </w:r>
            <w:r w:rsidR="000F3D3F">
              <w:rPr>
                <w:rFonts w:eastAsia="Times New Roman" w:cs="Arial"/>
                <w:szCs w:val="22"/>
              </w:rPr>
              <w:t>the</w:t>
            </w:r>
            <w:r w:rsidR="000C5BAB">
              <w:rPr>
                <w:rFonts w:eastAsia="Times New Roman" w:cs="Arial"/>
                <w:szCs w:val="22"/>
              </w:rPr>
              <w:t xml:space="preserve"> </w:t>
            </w:r>
            <w:r>
              <w:rPr>
                <w:rFonts w:eastAsia="Times New Roman" w:cs="Arial"/>
                <w:szCs w:val="22"/>
              </w:rPr>
              <w:t>use</w:t>
            </w:r>
            <w:r w:rsidR="000F3D3F">
              <w:rPr>
                <w:rFonts w:eastAsia="Times New Roman" w:cs="Arial"/>
                <w:szCs w:val="22"/>
              </w:rPr>
              <w:t xml:space="preserve"> of</w:t>
            </w:r>
            <w:r>
              <w:rPr>
                <w:rFonts w:eastAsia="Times New Roman" w:cs="Arial"/>
                <w:szCs w:val="22"/>
              </w:rPr>
              <w:t xml:space="preserve"> indicators such as retention, absenteeism, and productivity to assess and improve workforce engagement</w:t>
            </w:r>
            <w:r w:rsidR="000F3D3F">
              <w:rPr>
                <w:rFonts w:eastAsia="Times New Roman" w:cs="Arial"/>
                <w:szCs w:val="22"/>
              </w:rPr>
              <w:t xml:space="preserve"> and the use of</w:t>
            </w:r>
            <w:r>
              <w:rPr>
                <w:rFonts w:eastAsia="Times New Roman" w:cs="Arial"/>
                <w:szCs w:val="22"/>
              </w:rPr>
              <w:t xml:space="preserve"> engagement information to ensure a culture that benefits from </w:t>
            </w:r>
            <w:r w:rsidR="008F1994">
              <w:rPr>
                <w:rFonts w:eastAsia="Times New Roman" w:cs="Arial"/>
                <w:szCs w:val="22"/>
              </w:rPr>
              <w:t>a diverse</w:t>
            </w:r>
            <w:r>
              <w:rPr>
                <w:rFonts w:eastAsia="Times New Roman" w:cs="Arial"/>
                <w:szCs w:val="22"/>
              </w:rPr>
              <w:t xml:space="preserve"> </w:t>
            </w:r>
            <w:r w:rsidR="00857035">
              <w:rPr>
                <w:rFonts w:eastAsia="Times New Roman" w:cs="Arial"/>
                <w:szCs w:val="22"/>
              </w:rPr>
              <w:t>workforce</w:t>
            </w:r>
            <w:r>
              <w:rPr>
                <w:rFonts w:eastAsia="Times New Roman" w:cs="Arial"/>
                <w:szCs w:val="22"/>
              </w:rPr>
              <w:t xml:space="preserve">. Expanding approaches </w:t>
            </w:r>
            <w:r w:rsidR="00857035">
              <w:rPr>
                <w:rFonts w:eastAsia="Times New Roman" w:cs="Arial"/>
                <w:szCs w:val="22"/>
              </w:rPr>
              <w:t xml:space="preserve">in these areas </w:t>
            </w:r>
            <w:r>
              <w:rPr>
                <w:rFonts w:eastAsia="Times New Roman" w:cs="Arial"/>
                <w:szCs w:val="22"/>
              </w:rPr>
              <w:t xml:space="preserve">may help the applicant identify gaps to address </w:t>
            </w:r>
            <w:r w:rsidR="00F02A30">
              <w:rPr>
                <w:rFonts w:eastAsia="Times New Roman" w:cs="Arial"/>
                <w:szCs w:val="22"/>
              </w:rPr>
              <w:t xml:space="preserve">in </w:t>
            </w:r>
            <w:r w:rsidR="00857035">
              <w:rPr>
                <w:rFonts w:eastAsia="Times New Roman" w:cs="Arial"/>
                <w:szCs w:val="22"/>
              </w:rPr>
              <w:t xml:space="preserve">providing </w:t>
            </w:r>
            <w:r>
              <w:rPr>
                <w:rFonts w:eastAsia="Times New Roman" w:cs="Arial"/>
                <w:szCs w:val="22"/>
              </w:rPr>
              <w:t>EOs with a Best Career Location</w:t>
            </w:r>
            <w:r w:rsidR="002747B6">
              <w:rPr>
                <w:rFonts w:eastAsia="Times New Roman" w:cs="Arial"/>
                <w:szCs w:val="22"/>
              </w:rPr>
              <w:t>.</w:t>
            </w:r>
            <w:r>
              <w:rPr>
                <w:rFonts w:eastAsia="Times New Roman" w:cs="Arial"/>
                <w:szCs w:val="22"/>
              </w:rPr>
              <w:t xml:space="preserve"> </w:t>
            </w:r>
          </w:p>
        </w:tc>
        <w:tc>
          <w:tcPr>
            <w:tcW w:w="457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Elements of this comment come from</w:t>
            </w:r>
            <w:r w:rsidR="00191281">
              <w:rPr>
                <w:rFonts w:eastAsia="Times New Roman" w:cs="Arial"/>
                <w:szCs w:val="22"/>
              </w:rPr>
              <w:t xml:space="preserve"> </w:t>
            </w:r>
            <w:r w:rsidR="00857035">
              <w:rPr>
                <w:rFonts w:eastAsia="Times New Roman" w:cs="Arial"/>
                <w:szCs w:val="22"/>
              </w:rPr>
              <w:t>four</w:t>
            </w:r>
            <w:r w:rsidR="00191281">
              <w:rPr>
                <w:rFonts w:eastAsia="Times New Roman" w:cs="Arial"/>
                <w:szCs w:val="22"/>
              </w:rPr>
              <w:t xml:space="preserve"> team members</w:t>
            </w:r>
            <w:r w:rsidR="00947090">
              <w:rPr>
                <w:rFonts w:eastAsia="Times New Roman" w:cs="Arial"/>
                <w:szCs w:val="22"/>
              </w:rPr>
              <w:t>—</w:t>
            </w:r>
            <w:r>
              <w:rPr>
                <w:rFonts w:eastAsia="Times New Roman" w:cs="Arial"/>
                <w:szCs w:val="22"/>
              </w:rPr>
              <w:t xml:space="preserve">important also because it </w:t>
            </w:r>
            <w:r w:rsidRPr="00377211">
              <w:rPr>
                <w:rFonts w:eastAsia="Times New Roman" w:cs="Arial"/>
                <w:szCs w:val="22"/>
              </w:rPr>
              <w:t>recognizes the lack of segmentation in what this applicant does</w:t>
            </w:r>
            <w:r w:rsidR="00857035">
              <w:rPr>
                <w:rFonts w:eastAsia="Times New Roman" w:cs="Arial"/>
                <w:szCs w:val="22"/>
              </w:rPr>
              <w:t>.</w:t>
            </w:r>
          </w:p>
          <w:p w:rsidR="00400829" w:rsidRDefault="00B04095" w:rsidP="005A6FDD">
            <w:pPr>
              <w:rPr>
                <w:rFonts w:eastAsia="Times New Roman" w:cs="Arial"/>
                <w:szCs w:val="22"/>
              </w:rPr>
            </w:pPr>
            <w:r>
              <w:rPr>
                <w:rFonts w:eastAsia="Times New Roman" w:cs="Arial"/>
                <w:szCs w:val="22"/>
              </w:rPr>
              <w:t>Additional feedback</w:t>
            </w:r>
            <w:r w:rsidR="00400829">
              <w:rPr>
                <w:rFonts w:eastAsia="Times New Roman" w:cs="Arial"/>
                <w:szCs w:val="22"/>
              </w:rPr>
              <w:t>—</w:t>
            </w:r>
            <w:r w:rsidR="00C035F0">
              <w:rPr>
                <w:rFonts w:eastAsia="Times New Roman" w:cs="Arial"/>
                <w:szCs w:val="22"/>
              </w:rPr>
              <w:t xml:space="preserve">editorial changes made based on feedback </w:t>
            </w:r>
          </w:p>
          <w:p w:rsidR="002C7F3E" w:rsidRDefault="00B04095" w:rsidP="005A6FDD">
            <w:pPr>
              <w:rPr>
                <w:rFonts w:eastAsia="Times New Roman" w:cs="Arial"/>
                <w:szCs w:val="22"/>
              </w:rPr>
            </w:pPr>
            <w:r>
              <w:rPr>
                <w:rFonts w:eastAsia="Times New Roman" w:cs="Arial"/>
                <w:szCs w:val="22"/>
              </w:rPr>
              <w:t>Postconsensus</w:t>
            </w:r>
            <w:r w:rsidR="00C035F0">
              <w:rPr>
                <w:rFonts w:eastAsia="Times New Roman" w:cs="Arial"/>
                <w:szCs w:val="22"/>
              </w:rPr>
              <w:t xml:space="preserve">: Wording adjusted to more closely fit the process </w:t>
            </w:r>
            <w:r w:rsidR="00AD2F49">
              <w:rPr>
                <w:rFonts w:eastAsia="Times New Roman" w:cs="Arial"/>
                <w:szCs w:val="22"/>
              </w:rPr>
              <w:t>Criteria</w:t>
            </w:r>
            <w:r w:rsidR="00C035F0">
              <w:rPr>
                <w:rFonts w:eastAsia="Times New Roman" w:cs="Arial"/>
                <w:szCs w:val="22"/>
              </w:rPr>
              <w:t xml:space="preserve"> and to pull in the diversity element from the former a(2) comment per suggestions from feedback.</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r w:rsidR="00857035">
              <w:rPr>
                <w:rFonts w:eastAsia="Times New Roman" w:cs="Arial"/>
                <w:szCs w:val="22"/>
              </w:rPr>
              <w:t xml:space="preserve"> </w:t>
            </w:r>
            <w:r>
              <w:rPr>
                <w:rFonts w:eastAsia="Times New Roman" w:cs="Arial"/>
                <w:szCs w:val="22"/>
              </w:rPr>
              <w:t>b(1)</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Omitted an comment </w:t>
            </w:r>
            <w:r w:rsidR="00857035">
              <w:rPr>
                <w:rFonts w:eastAsia="Times New Roman" w:cs="Arial"/>
                <w:szCs w:val="22"/>
              </w:rPr>
              <w:t xml:space="preserve">by two team members </w:t>
            </w:r>
            <w:r>
              <w:rPr>
                <w:rFonts w:eastAsia="Times New Roman" w:cs="Arial"/>
                <w:szCs w:val="22"/>
              </w:rPr>
              <w:t>related to a(3) whether performance management is fully deployed and applied consistently given EO individual work plans—conflict with a(3) strength—and are addressing a(3) OFI based on how the workforce performance management system considers reward, recognition and incentive process and reinforces intelligent risk taking mentions throughout the application</w:t>
            </w:r>
          </w:p>
          <w:p w:rsidR="00897A8B" w:rsidRDefault="00897A8B" w:rsidP="005A6FDD">
            <w:pPr>
              <w:rPr>
                <w:rFonts w:eastAsia="Times New Roman" w:cs="Arial"/>
                <w:szCs w:val="22"/>
              </w:rPr>
            </w:pPr>
            <w:r>
              <w:rPr>
                <w:rFonts w:eastAsia="Times New Roman" w:cs="Arial"/>
                <w:szCs w:val="22"/>
              </w:rPr>
              <w:t xml:space="preserve">Postconsensus: Removed comment (A systematic process describing how the applicant fosters a culture characterized by open communication reflective of the diversity of its workforce is not provided. Additionally, the applicant does not describe a process to ensure that its family culture, where EOs are treated fairly and trust one another, is systematically reviewed to determine if it is benefiting from the diverse cultures, thinking, and ideas of all its EOs. Reinforcing a “family culture” that is representative of the diversity of the cultures and ideas of the workforce may strengthen applicant efforts to foster high performance.) and main idea incorporated into c(3) OFI. </w:t>
            </w:r>
          </w:p>
          <w:p w:rsidR="00897A8B" w:rsidRDefault="00897A8B" w:rsidP="005A6FDD">
            <w:pPr>
              <w:rPr>
                <w:rFonts w:eastAsia="Times New Roman" w:cs="Arial"/>
                <w:szCs w:val="22"/>
              </w:rPr>
            </w:pPr>
            <w:r>
              <w:rPr>
                <w:rFonts w:eastAsia="Times New Roman" w:cs="Arial"/>
                <w:szCs w:val="22"/>
              </w:rPr>
              <w:t>Omitted comment related to lack of cycles of learning for workforce engagement, performance management system and measuring workforce engagement—did not appear consistent with some information in the application</w:t>
            </w:r>
          </w:p>
          <w:p w:rsidR="00897A8B" w:rsidRDefault="00897A8B" w:rsidP="005A6FDD">
            <w:pPr>
              <w:rPr>
                <w:rFonts w:eastAsia="Times New Roman" w:cs="Arial"/>
                <w:szCs w:val="22"/>
              </w:rPr>
            </w:pPr>
            <w:r>
              <w:rPr>
                <w:rFonts w:eastAsia="Times New Roman" w:cs="Arial"/>
                <w:szCs w:val="22"/>
              </w:rPr>
              <w:t>Omitted a comment related to b(2) of how findings from assessment of workforce engagement help identify opportunities for improvement in engagement and business results—did not rise to the top</w:t>
            </w:r>
          </w:p>
          <w:p w:rsidR="00897A8B" w:rsidRDefault="00897A8B" w:rsidP="005A6FDD">
            <w:pPr>
              <w:rPr>
                <w:rFonts w:eastAsia="Times New Roman" w:cs="Arial"/>
                <w:szCs w:val="22"/>
              </w:rPr>
            </w:pPr>
            <w:r>
              <w:rPr>
                <w:rFonts w:eastAsia="Times New Roman" w:cs="Arial"/>
                <w:szCs w:val="22"/>
              </w:rPr>
              <w:t>Omitted a c(1) comment suggested by</w:t>
            </w:r>
            <w:r w:rsidR="00857035">
              <w:rPr>
                <w:rFonts w:eastAsia="Times New Roman" w:cs="Arial"/>
                <w:szCs w:val="22"/>
              </w:rPr>
              <w:t xml:space="preserve"> two team members</w:t>
            </w:r>
            <w:r>
              <w:rPr>
                <w:rFonts w:eastAsia="Times New Roman" w:cs="Arial"/>
                <w:szCs w:val="22"/>
              </w:rPr>
              <w:t xml:space="preserve"> on how the learning and development system addresses/supports organizational needs—while this may not be strong, the case can be made that the applicant do</w:t>
            </w:r>
            <w:r w:rsidR="000F3D3F">
              <w:rPr>
                <w:rFonts w:eastAsia="Times New Roman" w:cs="Arial"/>
                <w:szCs w:val="22"/>
              </w:rPr>
              <w:t>es</w:t>
            </w:r>
            <w:r>
              <w:rPr>
                <w:rFonts w:eastAsia="Times New Roman" w:cs="Arial"/>
                <w:szCs w:val="22"/>
              </w:rPr>
              <w:t xml:space="preserve"> this through the Capacity and Capability studies, cascading of action plans as inputs to Learning and Development plans, etc.</w:t>
            </w:r>
          </w:p>
          <w:p w:rsidR="00897A8B" w:rsidRDefault="00897A8B" w:rsidP="005A6FDD">
            <w:pPr>
              <w:rPr>
                <w:rFonts w:eastAsia="Times New Roman" w:cs="Arial"/>
                <w:szCs w:val="22"/>
              </w:rPr>
            </w:pPr>
            <w:r>
              <w:rPr>
                <w:rFonts w:eastAsia="Times New Roman" w:cs="Arial"/>
                <w:szCs w:val="22"/>
              </w:rPr>
              <w:t xml:space="preserve">Omitted c(2) comments from </w:t>
            </w:r>
            <w:r w:rsidR="00857035">
              <w:rPr>
                <w:rFonts w:eastAsia="Times New Roman" w:cs="Arial"/>
                <w:szCs w:val="22"/>
              </w:rPr>
              <w:t>by two team members</w:t>
            </w:r>
            <w:r>
              <w:rPr>
                <w:rFonts w:eastAsia="Times New Roman" w:cs="Arial"/>
                <w:szCs w:val="22"/>
              </w:rPr>
              <w:t xml:space="preserve"> related to evaluating the effectiveness of learning and development activities other than training courses—did not rise to top.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897A8B" w:rsidRDefault="00897A8B"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60</w:t>
            </w:r>
          </w:p>
          <w:p w:rsidR="00897A8B" w:rsidRDefault="00897A8B" w:rsidP="005A6FDD">
            <w:pPr>
              <w:rPr>
                <w:rFonts w:eastAsia="Times New Roman" w:cs="Arial"/>
                <w:b/>
                <w:bCs/>
                <w:szCs w:val="22"/>
              </w:rPr>
            </w:pPr>
            <w:r>
              <w:rPr>
                <w:rFonts w:eastAsia="Times New Roman" w:cs="Arial"/>
                <w:szCs w:val="22"/>
              </w:rPr>
              <w:t xml:space="preserve">Why shouldn’t the score be in the range above or below the selected one? </w:t>
            </w:r>
            <w:r w:rsidRPr="00B04095">
              <w:rPr>
                <w:rFonts w:eastAsia="Times New Roman" w:cs="Arial"/>
                <w:b/>
                <w:szCs w:val="22"/>
              </w:rPr>
              <w:t>Postconsensus</w:t>
            </w:r>
            <w:r>
              <w:rPr>
                <w:rStyle w:val="Strong"/>
                <w:rFonts w:eastAsia="Times New Roman" w:cs="Arial"/>
                <w:szCs w:val="22"/>
              </w:rPr>
              <w:t>: Most everyone agreed range was correct, but score a bit low. Raised from 55 to 60.</w:t>
            </w:r>
          </w:p>
          <w:p w:rsidR="00897A8B" w:rsidRDefault="00897A8B" w:rsidP="005A6FDD">
            <w:pPr>
              <w:rPr>
                <w:rFonts w:eastAsia="Times New Roman" w:cs="Arial"/>
                <w:szCs w:val="22"/>
              </w:rPr>
            </w:pPr>
            <w:r>
              <w:rPr>
                <w:rStyle w:val="Strong"/>
                <w:rFonts w:eastAsia="Times New Roman" w:cs="Arial"/>
                <w:szCs w:val="22"/>
              </w:rPr>
              <w:t>Chose 50—65%: Applicant addresses multiple requirements—some concern about career progression &amp; diverse ideas deployment; some examples of learning and innovation exist, but not systematic</w:t>
            </w:r>
            <w:r w:rsidR="00857035">
              <w:rPr>
                <w:rStyle w:val="Strong"/>
                <w:rFonts w:eastAsia="Times New Roman" w:cs="Arial"/>
                <w:szCs w:val="22"/>
              </w:rPr>
              <w:t>;</w:t>
            </w:r>
            <w:r>
              <w:rPr>
                <w:rStyle w:val="Strong"/>
                <w:rFonts w:eastAsia="Times New Roman" w:cs="Arial"/>
                <w:szCs w:val="22"/>
              </w:rPr>
              <w:t xml:space="preserve"> while approaches are well aligned, it is not clear that they are fully harmonized. Not 30—35% as are at multiple requirements level, </w:t>
            </w:r>
            <w:r>
              <w:rPr>
                <w:rStyle w:val="Strong"/>
                <w:rFonts w:eastAsia="Times New Roman" w:cs="Arial"/>
                <w:szCs w:val="22"/>
              </w:rPr>
              <w:lastRenderedPageBreak/>
              <w:t>deployment beyond early stages, some gaps exist; probably at the beginning of a systematic approach to learning but beyond range’s level of alignment with org needs. Not 70-75%—some gaps in deployment (e.g., leadership development, intelligent risk &amp; innovation), some learning exists, but not systematic, approach not integrated with future needs.</w:t>
            </w:r>
          </w:p>
        </w:tc>
      </w:tr>
    </w:tbl>
    <w:p w:rsidR="00897A8B" w:rsidRDefault="00897A8B" w:rsidP="005A6FDD">
      <w:pPr>
        <w:rPr>
          <w:rFonts w:eastAsia="Times New Roman" w:cs="Arial"/>
          <w:szCs w:val="22"/>
        </w:rPr>
      </w:pPr>
    </w:p>
    <w:p w:rsidR="00897A8B" w:rsidRDefault="00897A8B"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6.1</w:t>
      </w:r>
    </w:p>
    <w:p w:rsidR="002C7F3E" w:rsidRDefault="00C035F0" w:rsidP="005A6FDD">
      <w:pPr>
        <w:pStyle w:val="Heading2"/>
        <w:divId w:val="181015739"/>
        <w:rPr>
          <w:rFonts w:eastAsia="Times New Roman" w:cs="Arial"/>
        </w:rPr>
      </w:pPr>
      <w:r>
        <w:rPr>
          <w:rFonts w:eastAsia="Times New Roman" w:cs="Arial"/>
        </w:rPr>
        <w:t>Work Processes</w:t>
      </w:r>
    </w:p>
    <w:p w:rsidR="002C7F3E" w:rsidRDefault="00C035F0" w:rsidP="005A6FDD">
      <w:pPr>
        <w:pStyle w:val="Heading3"/>
        <w:ind w:right="0"/>
        <w:divId w:val="181015739"/>
      </w:pPr>
      <w:r>
        <w:t>Relevant Key Factors</w:t>
      </w:r>
    </w:p>
    <w:p w:rsidR="002C7F3E" w:rsidRPr="00197D8A" w:rsidRDefault="00C035F0" w:rsidP="005A6FDD">
      <w:pPr>
        <w:pStyle w:val="ListParagraph"/>
        <w:numPr>
          <w:ilvl w:val="0"/>
          <w:numId w:val="25"/>
        </w:numPr>
        <w:ind w:right="0"/>
        <w:divId w:val="181015739"/>
      </w:pPr>
      <w:r w:rsidRPr="00197D8A">
        <w:t>Vision</w:t>
      </w:r>
      <w:r w:rsidR="00400829" w:rsidRPr="00197D8A">
        <w:t>—</w:t>
      </w:r>
      <w:r w:rsidRPr="00197D8A">
        <w:t>Lead circuitry innovation for the future</w:t>
      </w:r>
    </w:p>
    <w:p w:rsidR="002C7F3E" w:rsidRPr="00197D8A" w:rsidRDefault="00C035F0" w:rsidP="005A6FDD">
      <w:pPr>
        <w:pStyle w:val="ListParagraph"/>
        <w:ind w:right="0"/>
        <w:divId w:val="181015739"/>
      </w:pPr>
      <w:r w:rsidRPr="00197D8A">
        <w:t>Mission</w:t>
      </w:r>
      <w:r w:rsidR="00400829" w:rsidRPr="00197D8A">
        <w:t>—</w:t>
      </w:r>
      <w:r w:rsidRPr="00197D8A">
        <w:t>Engage customers of interconnect circuitry</w:t>
      </w:r>
      <w:r w:rsidR="001A138C">
        <w:t xml:space="preserve"> with the products for tomorrow</w:t>
      </w:r>
      <w:r w:rsidRPr="00197D8A">
        <w:t xml:space="preserve"> </w:t>
      </w:r>
    </w:p>
    <w:p w:rsidR="002C7F3E" w:rsidRPr="00197D8A" w:rsidRDefault="00C035F0" w:rsidP="005A6FDD">
      <w:pPr>
        <w:pStyle w:val="ListParagraph"/>
        <w:ind w:right="0"/>
        <w:divId w:val="181015739"/>
      </w:pPr>
      <w:r w:rsidRPr="00197D8A">
        <w:t>Ingenuity</w:t>
      </w:r>
      <w:r w:rsidR="008F7BD2">
        <w:t>: L</w:t>
      </w:r>
      <w:r w:rsidRPr="00197D8A">
        <w:t xml:space="preserve">eading advancements in the industry, especially in the areas of engineering and R&amp;D; </w:t>
      </w:r>
      <w:r w:rsidR="008F7BD2">
        <w:t>E</w:t>
      </w:r>
      <w:r w:rsidRPr="00197D8A">
        <w:t>xpertise</w:t>
      </w:r>
      <w:r w:rsidR="008F7BD2">
        <w:t>:</w:t>
      </w:r>
      <w:r w:rsidRPr="00197D8A">
        <w:t xml:space="preserve"> understanding our customer</w:t>
      </w:r>
      <w:r w:rsidR="003E0031" w:rsidRPr="00197D8A">
        <w:t>’</w:t>
      </w:r>
      <w:r w:rsidRPr="00197D8A">
        <w:t>s business and exceeding expectations through robust operational processes</w:t>
      </w:r>
    </w:p>
    <w:p w:rsidR="002C7F3E" w:rsidRPr="00197D8A" w:rsidRDefault="00C035F0" w:rsidP="005A6FDD">
      <w:pPr>
        <w:pStyle w:val="ListParagraph"/>
        <w:ind w:right="0"/>
        <w:divId w:val="181015739"/>
      </w:pPr>
      <w:r w:rsidRPr="00197D8A">
        <w:t xml:space="preserve">25% </w:t>
      </w:r>
      <w:r w:rsidR="00CC35E2">
        <w:t>C</w:t>
      </w:r>
      <w:r w:rsidR="00CC35E2" w:rsidRPr="00197D8A">
        <w:t xml:space="preserve">ontract </w:t>
      </w:r>
      <w:r w:rsidRPr="00197D8A">
        <w:t>R</w:t>
      </w:r>
      <w:r w:rsidR="001A138C">
        <w:t>&amp;</w:t>
      </w:r>
      <w:r w:rsidRPr="00197D8A">
        <w:t xml:space="preserve">D; 20% </w:t>
      </w:r>
      <w:r w:rsidR="001A138C" w:rsidRPr="00197D8A">
        <w:t>multilayer printed circuit bo</w:t>
      </w:r>
      <w:r w:rsidRPr="00197D8A">
        <w:t>ards</w:t>
      </w:r>
      <w:r w:rsidR="00947090" w:rsidRPr="00197D8A">
        <w:t>—</w:t>
      </w:r>
      <w:r w:rsidRPr="00197D8A">
        <w:t xml:space="preserve">US EMS; 15% </w:t>
      </w:r>
      <w:r w:rsidR="001A138C" w:rsidRPr="00197D8A">
        <w:t>multilayer printed circuit bo</w:t>
      </w:r>
      <w:r w:rsidRPr="00197D8A">
        <w:t>ards</w:t>
      </w:r>
      <w:r w:rsidR="00C53D6F" w:rsidRPr="00197D8A">
        <w:t>—</w:t>
      </w:r>
      <w:r w:rsidR="001A138C">
        <w:t>i</w:t>
      </w:r>
      <w:r w:rsidRPr="00197D8A">
        <w:t xml:space="preserve">nternational EMS; 40% </w:t>
      </w:r>
      <w:r w:rsidR="001A138C" w:rsidRPr="00197D8A">
        <w:t>rigid-flex cir</w:t>
      </w:r>
      <w:r w:rsidRPr="00197D8A">
        <w:t>cuits</w:t>
      </w:r>
    </w:p>
    <w:p w:rsidR="00400829" w:rsidRPr="00197D8A" w:rsidRDefault="00C035F0" w:rsidP="005A6FDD">
      <w:pPr>
        <w:pStyle w:val="ListParagraph"/>
        <w:ind w:right="0"/>
        <w:divId w:val="181015739"/>
      </w:pPr>
      <w:r w:rsidRPr="00197D8A">
        <w:t>SC-3 HDLW</w:t>
      </w:r>
    </w:p>
    <w:p w:rsidR="002C7F3E" w:rsidRPr="00197D8A" w:rsidRDefault="00C035F0" w:rsidP="005A6FDD">
      <w:pPr>
        <w:pStyle w:val="ListParagraph"/>
        <w:ind w:right="0"/>
        <w:divId w:val="181015739"/>
      </w:pPr>
      <w:r w:rsidRPr="00197D8A">
        <w:t>SC-4 Level 3 Sustainability</w:t>
      </w:r>
    </w:p>
    <w:p w:rsidR="002C7F3E" w:rsidRPr="00197D8A" w:rsidRDefault="00C035F0" w:rsidP="005A6FDD">
      <w:pPr>
        <w:pStyle w:val="ListParagraph"/>
        <w:ind w:right="0"/>
        <w:divId w:val="181015739"/>
      </w:pPr>
      <w:r w:rsidRPr="00197D8A">
        <w:t>Use of Baldrige framework since 1992</w:t>
      </w:r>
      <w:r w:rsidR="00197D8A" w:rsidRPr="00197D8A">
        <w:t xml:space="preserve">; </w:t>
      </w:r>
      <w:r w:rsidR="008D1EB3">
        <w:rPr>
          <w:rFonts w:cs="Arial"/>
          <w:szCs w:val="22"/>
        </w:rPr>
        <w:t>CI</w:t>
      </w:r>
      <w:r w:rsidR="008D1EB3" w:rsidRPr="008D1EB3">
        <w:rPr>
          <w:rFonts w:cs="Arial"/>
          <w:szCs w:val="22"/>
          <w:vertAlign w:val="superscript"/>
        </w:rPr>
        <w:t>2</w:t>
      </w:r>
      <w:r w:rsidR="00947090" w:rsidRPr="00197D8A">
        <w:t>—</w:t>
      </w:r>
      <w:r w:rsidRPr="00197D8A">
        <w:t>Integrated performance improvement and sustainability system with two main components (continual innovation and continuous improvement)</w:t>
      </w:r>
      <w:r w:rsidR="00197D8A" w:rsidRPr="00197D8A">
        <w:t xml:space="preserve">; </w:t>
      </w:r>
      <w:r w:rsidRPr="00197D8A">
        <w:t>PDCA methodology</w:t>
      </w:r>
      <w:r w:rsidR="00197D8A" w:rsidRPr="00197D8A">
        <w:t xml:space="preserve">; </w:t>
      </w:r>
      <w:r w:rsidR="001A138C">
        <w:t>u</w:t>
      </w:r>
      <w:r w:rsidRPr="00197D8A">
        <w:t xml:space="preserve">se of Lean Six Sigma (LSS), </w:t>
      </w:r>
      <w:r w:rsidR="008D1EB3">
        <w:rPr>
          <w:rFonts w:cs="Arial"/>
          <w:szCs w:val="22"/>
        </w:rPr>
        <w:t>CI</w:t>
      </w:r>
      <w:r w:rsidR="008D1EB3" w:rsidRPr="008D1EB3">
        <w:rPr>
          <w:rFonts w:cs="Arial"/>
          <w:szCs w:val="22"/>
          <w:vertAlign w:val="superscript"/>
        </w:rPr>
        <w:t>2</w:t>
      </w:r>
      <w:r w:rsidRPr="00197D8A">
        <w:t>, and other improvement techniques to address gaps identified during internal process audits</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05"/>
        <w:gridCol w:w="4950"/>
        <w:gridCol w:w="1095"/>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3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95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rPr>
                <w:rFonts w:eastAsia="Times New Roman" w:cs="Arial"/>
                <w:szCs w:val="22"/>
              </w:rPr>
            </w:pPr>
          </w:p>
          <w:p w:rsidR="008D1EB3" w:rsidRDefault="00857035" w:rsidP="005A6FDD">
            <w:pPr>
              <w:rPr>
                <w:rFonts w:eastAsia="Times New Roman" w:cs="Arial"/>
                <w:szCs w:val="22"/>
              </w:rPr>
            </w:pPr>
            <w:r>
              <w:rPr>
                <w:rFonts w:eastAsia="Times New Roman" w:cs="Arial"/>
                <w:szCs w:val="22"/>
              </w:rPr>
              <w:t xml:space="preserve">Leveraging </w:t>
            </w:r>
            <w:r w:rsidRPr="008D1EB3">
              <w:rPr>
                <w:rFonts w:eastAsia="Times New Roman" w:cs="Arial"/>
                <w:szCs w:val="22"/>
              </w:rPr>
              <w:t>its core competency of Expertise</w:t>
            </w:r>
            <w:r>
              <w:rPr>
                <w:rFonts w:eastAsia="Times New Roman" w:cs="Arial"/>
                <w:szCs w:val="22"/>
              </w:rPr>
              <w:t>,</w:t>
            </w:r>
            <w:r w:rsidRPr="008D1EB3">
              <w:rPr>
                <w:rFonts w:eastAsia="Times New Roman" w:cs="Arial"/>
                <w:szCs w:val="22"/>
              </w:rPr>
              <w:t xml:space="preserve"> </w:t>
            </w:r>
            <w:r>
              <w:rPr>
                <w:rFonts w:eastAsia="Times New Roman" w:cs="Arial"/>
                <w:szCs w:val="22"/>
              </w:rPr>
              <w:t>t</w:t>
            </w:r>
            <w:r w:rsidR="008D1EB3" w:rsidRPr="008D1EB3">
              <w:rPr>
                <w:rFonts w:eastAsia="Times New Roman" w:cs="Arial"/>
                <w:szCs w:val="22"/>
              </w:rPr>
              <w:t xml:space="preserve">he applicant </w:t>
            </w:r>
            <w:r w:rsidR="008F1994" w:rsidRPr="008D1EB3">
              <w:rPr>
                <w:rFonts w:eastAsia="Times New Roman" w:cs="Arial"/>
                <w:szCs w:val="22"/>
              </w:rPr>
              <w:t>design</w:t>
            </w:r>
            <w:r w:rsidR="008F1994">
              <w:rPr>
                <w:rFonts w:eastAsia="Times New Roman" w:cs="Arial"/>
                <w:szCs w:val="22"/>
              </w:rPr>
              <w:t>s</w:t>
            </w:r>
            <w:r w:rsidR="008F1994" w:rsidRPr="008D1EB3">
              <w:rPr>
                <w:rFonts w:eastAsia="Times New Roman" w:cs="Arial"/>
                <w:szCs w:val="22"/>
              </w:rPr>
              <w:t xml:space="preserve"> and review</w:t>
            </w:r>
            <w:r w:rsidR="008F1994">
              <w:rPr>
                <w:rFonts w:eastAsia="Times New Roman" w:cs="Arial"/>
                <w:szCs w:val="22"/>
              </w:rPr>
              <w:t>s</w:t>
            </w:r>
            <w:r w:rsidR="008F1994" w:rsidRPr="008D1EB3">
              <w:rPr>
                <w:rFonts w:eastAsia="Times New Roman" w:cs="Arial"/>
                <w:szCs w:val="22"/>
              </w:rPr>
              <w:t xml:space="preserve"> its products and processes </w:t>
            </w:r>
            <w:r w:rsidR="008F1994">
              <w:rPr>
                <w:rFonts w:eastAsia="Times New Roman" w:cs="Arial"/>
                <w:szCs w:val="22"/>
              </w:rPr>
              <w:t>through</w:t>
            </w:r>
            <w:r w:rsidR="008D1EB3" w:rsidRPr="008D1EB3">
              <w:rPr>
                <w:rFonts w:eastAsia="Times New Roman" w:cs="Arial"/>
                <w:szCs w:val="22"/>
              </w:rPr>
              <w:t xml:space="preserve"> the Process Design and Management Process (Figure 6.1-1), </w:t>
            </w:r>
            <w:r>
              <w:rPr>
                <w:rFonts w:eastAsia="Times New Roman" w:cs="Arial"/>
                <w:szCs w:val="22"/>
              </w:rPr>
              <w:t xml:space="preserve">the </w:t>
            </w:r>
            <w:r w:rsidR="008D1EB3" w:rsidRPr="008D1EB3">
              <w:rPr>
                <w:rFonts w:eastAsia="Times New Roman" w:cs="Arial"/>
                <w:szCs w:val="22"/>
              </w:rPr>
              <w:t>Pro</w:t>
            </w:r>
            <w:r>
              <w:rPr>
                <w:rFonts w:eastAsia="Times New Roman" w:cs="Arial"/>
                <w:szCs w:val="22"/>
              </w:rPr>
              <w:t>duct</w:t>
            </w:r>
            <w:r w:rsidR="008D1EB3" w:rsidRPr="008D1EB3">
              <w:rPr>
                <w:rFonts w:eastAsia="Times New Roman" w:cs="Arial"/>
                <w:szCs w:val="22"/>
              </w:rPr>
              <w:t xml:space="preserve"> Development and Innovation Process (Figure 3.2-1)</w:t>
            </w:r>
            <w:r>
              <w:rPr>
                <w:rFonts w:eastAsia="Times New Roman" w:cs="Arial"/>
                <w:szCs w:val="22"/>
              </w:rPr>
              <w:t>,</w:t>
            </w:r>
            <w:r w:rsidR="008D1EB3" w:rsidRPr="008D1EB3">
              <w:rPr>
                <w:rFonts w:eastAsia="Times New Roman" w:cs="Arial"/>
                <w:szCs w:val="22"/>
              </w:rPr>
              <w:t xml:space="preserve"> and PDCA. Inputs to process design include customer requirements, current competencies and capabilities, new technology, and desired process outcomes.</w:t>
            </w:r>
          </w:p>
        </w:tc>
        <w:tc>
          <w:tcPr>
            <w:tcW w:w="4950" w:type="dxa"/>
            <w:tcBorders>
              <w:bottom w:val="single" w:sz="6" w:space="0" w:color="000000"/>
              <w:right w:val="single" w:sz="6" w:space="0" w:color="000000"/>
            </w:tcBorders>
            <w:tcMar>
              <w:top w:w="75" w:type="dxa"/>
              <w:left w:w="75" w:type="dxa"/>
              <w:bottom w:w="75" w:type="dxa"/>
              <w:right w:w="75" w:type="dxa"/>
            </w:tcMar>
            <w:vAlign w:val="center"/>
            <w:hideMark/>
          </w:tcPr>
          <w:p w:rsidR="000A527F" w:rsidRDefault="000A527F" w:rsidP="005A6FDD">
            <w:pPr>
              <w:rPr>
                <w:rFonts w:eastAsia="Times New Roman" w:cs="Arial"/>
                <w:szCs w:val="22"/>
              </w:rPr>
            </w:pPr>
            <w:r>
              <w:rPr>
                <w:rFonts w:eastAsia="Times New Roman" w:cs="Arial"/>
                <w:szCs w:val="22"/>
              </w:rPr>
              <w:t>A</w:t>
            </w:r>
          </w:p>
          <w:p w:rsidR="000A527F" w:rsidRDefault="000A527F" w:rsidP="005A6FDD">
            <w:pPr>
              <w:rPr>
                <w:rFonts w:eastAsia="Times New Roman" w:cs="Arial"/>
                <w:szCs w:val="22"/>
              </w:rPr>
            </w:pPr>
            <w:r>
              <w:rPr>
                <w:rFonts w:eastAsia="Times New Roman" w:cs="Arial"/>
                <w:szCs w:val="22"/>
              </w:rPr>
              <w:t>Focus on PDCA</w:t>
            </w:r>
          </w:p>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Pr>
                <w:rFonts w:eastAsia="Times New Roman" w:cs="Arial"/>
                <w:szCs w:val="22"/>
              </w:rPr>
              <w:t xml:space="preserve">All </w:t>
            </w:r>
            <w:r w:rsidR="00B04095">
              <w:rPr>
                <w:rFonts w:eastAsia="Times New Roman" w:cs="Arial"/>
                <w:szCs w:val="22"/>
              </w:rPr>
              <w:t>team</w:t>
            </w:r>
            <w:r>
              <w:rPr>
                <w:rFonts w:eastAsia="Times New Roman" w:cs="Arial"/>
                <w:szCs w:val="22"/>
              </w:rPr>
              <w:t xml:space="preserve"> members had some form of this strength. Note that I am proposing a strength for defined, basic approaches</w:t>
            </w:r>
            <w:r w:rsidR="00947090">
              <w:rPr>
                <w:rFonts w:eastAsia="Times New Roman" w:cs="Arial"/>
                <w:szCs w:val="22"/>
              </w:rPr>
              <w:t>—</w:t>
            </w:r>
            <w:r>
              <w:rPr>
                <w:rFonts w:eastAsia="Times New Roman" w:cs="Arial"/>
                <w:szCs w:val="22"/>
              </w:rPr>
              <w:t>I do not consider them to be mature, and the proposed OFIs support such.</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All team members supported this comment. I did add a phrase relative to evidence of learning per a team member</w:t>
            </w:r>
            <w:r w:rsidR="003E0031">
              <w:rPr>
                <w:rFonts w:eastAsia="Times New Roman" w:cs="Arial"/>
                <w:szCs w:val="22"/>
              </w:rPr>
              <w:t>’</w:t>
            </w:r>
            <w:r>
              <w:rPr>
                <w:rFonts w:eastAsia="Times New Roman" w:cs="Arial"/>
                <w:szCs w:val="22"/>
              </w:rPr>
              <w:t>s suggestion.</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 xml:space="preserve">It is suggested that this comment be modified to focus only on production processes </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Multiple approaches to manag</w:t>
            </w:r>
            <w:r w:rsidR="00531B80">
              <w:rPr>
                <w:rFonts w:eastAsia="Times New Roman" w:cs="Arial"/>
                <w:szCs w:val="22"/>
              </w:rPr>
              <w:t>ing</w:t>
            </w:r>
            <w:r>
              <w:rPr>
                <w:rFonts w:eastAsia="Times New Roman" w:cs="Arial"/>
                <w:szCs w:val="22"/>
              </w:rPr>
              <w:t xml:space="preserve"> production process performance across all product lines</w:t>
            </w:r>
            <w:r w:rsidR="001073E3">
              <w:rPr>
                <w:rFonts w:eastAsia="Times New Roman" w:cs="Arial"/>
                <w:szCs w:val="22"/>
              </w:rPr>
              <w:t xml:space="preserve"> support the </w:t>
            </w:r>
            <w:r w:rsidR="00531B80">
              <w:rPr>
                <w:rFonts w:eastAsia="Times New Roman" w:cs="Arial"/>
                <w:szCs w:val="22"/>
              </w:rPr>
              <w:t xml:space="preserve">applicant’s </w:t>
            </w:r>
            <w:r w:rsidR="001073E3">
              <w:rPr>
                <w:rFonts w:eastAsia="Times New Roman" w:cs="Arial"/>
                <w:szCs w:val="22"/>
              </w:rPr>
              <w:t>strategic advantage of capable processes</w:t>
            </w:r>
            <w:r>
              <w:rPr>
                <w:rFonts w:eastAsia="Times New Roman" w:cs="Arial"/>
                <w:szCs w:val="22"/>
              </w:rPr>
              <w:t xml:space="preserve">. Programmable controllers, the Supervisory Control and Data Acquisition system, CNet summary data, and Performance Excellence </w:t>
            </w:r>
            <w:r w:rsidR="00531B80">
              <w:rPr>
                <w:rFonts w:eastAsia="Times New Roman" w:cs="Arial"/>
                <w:szCs w:val="22"/>
              </w:rPr>
              <w:t>G</w:t>
            </w:r>
            <w:r>
              <w:rPr>
                <w:rFonts w:eastAsia="Times New Roman" w:cs="Arial"/>
                <w:szCs w:val="22"/>
              </w:rPr>
              <w:t>roup reviews help manage operational performance. Using the PDCA review cycle and Process Analysis Questions (Figure 6.1-3) at least once a year, the applicant identifies</w:t>
            </w:r>
            <w:r w:rsidR="008F1994">
              <w:rPr>
                <w:rFonts w:eastAsia="Times New Roman" w:cs="Arial"/>
                <w:szCs w:val="22"/>
              </w:rPr>
              <w:t xml:space="preserve"> opportunities to improve </w:t>
            </w:r>
            <w:r>
              <w:rPr>
                <w:rFonts w:eastAsia="Times New Roman" w:cs="Arial"/>
                <w:szCs w:val="22"/>
              </w:rPr>
              <w:t>production process</w:t>
            </w:r>
            <w:r w:rsidR="008F1994">
              <w:rPr>
                <w:rFonts w:eastAsia="Times New Roman" w:cs="Arial"/>
                <w:szCs w:val="22"/>
              </w:rPr>
              <w:t>es</w:t>
            </w:r>
            <w:r>
              <w:rPr>
                <w:rFonts w:eastAsia="Times New Roman" w:cs="Arial"/>
                <w:szCs w:val="22"/>
              </w:rPr>
              <w:t>.</w:t>
            </w:r>
            <w:r w:rsidR="000A527F">
              <w:rPr>
                <w:rFonts w:eastAsia="Times New Roman" w:cs="Arial"/>
                <w:szCs w:val="22"/>
              </w:rPr>
              <w:t xml:space="preserve"> </w:t>
            </w:r>
          </w:p>
        </w:tc>
        <w:tc>
          <w:tcPr>
            <w:tcW w:w="49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sidR="008F7BD2">
              <w:rPr>
                <w:rFonts w:eastAsia="Times New Roman" w:cs="Arial"/>
                <w:szCs w:val="22"/>
              </w:rPr>
              <w:t>Six team members</w:t>
            </w:r>
            <w:r>
              <w:rPr>
                <w:rFonts w:eastAsia="Times New Roman" w:cs="Arial"/>
                <w:szCs w:val="22"/>
              </w:rPr>
              <w:t xml:space="preserve"> included these approaches, but we have to make sure the distinction between operational (making circuit boards) and other 6.1-4 processes is clear, as this strength only speaks to the former</w:t>
            </w:r>
            <w:r w:rsidR="00947090">
              <w:rPr>
                <w:rFonts w:eastAsia="Times New Roman" w:cs="Arial"/>
                <w:szCs w:val="22"/>
              </w:rPr>
              <w:t>—</w:t>
            </w:r>
            <w:r>
              <w:rPr>
                <w:rFonts w:eastAsia="Times New Roman" w:cs="Arial"/>
                <w:szCs w:val="22"/>
              </w:rPr>
              <w:t>the use of similar approaches on the remainder of the listed processes is less clear.</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 xml:space="preserve">After backup feedback, I reworded the comment to make it </w:t>
            </w:r>
            <w:r w:rsidR="008F7BD2">
              <w:rPr>
                <w:rFonts w:eastAsia="Times New Roman" w:cs="Arial"/>
                <w:szCs w:val="22"/>
              </w:rPr>
              <w:t>“</w:t>
            </w:r>
            <w:r>
              <w:rPr>
                <w:rFonts w:eastAsia="Times New Roman" w:cs="Arial"/>
                <w:szCs w:val="22"/>
              </w:rPr>
              <w:t>production</w:t>
            </w:r>
            <w:r w:rsidR="008F7BD2">
              <w:rPr>
                <w:rFonts w:eastAsia="Times New Roman" w:cs="Arial"/>
                <w:szCs w:val="22"/>
              </w:rPr>
              <w:t>”</w:t>
            </w:r>
            <w:r>
              <w:rPr>
                <w:rFonts w:eastAsia="Times New Roman" w:cs="Arial"/>
                <w:szCs w:val="22"/>
              </w:rPr>
              <w:t xml:space="preserve"> specific</w:t>
            </w:r>
            <w:r w:rsidR="00947090">
              <w:rPr>
                <w:rFonts w:eastAsia="Times New Roman" w:cs="Arial"/>
                <w:szCs w:val="22"/>
              </w:rPr>
              <w:t>—</w:t>
            </w:r>
            <w:r w:rsidR="00D551CC">
              <w:rPr>
                <w:rFonts w:eastAsia="Times New Roman" w:cs="Arial"/>
                <w:szCs w:val="22"/>
              </w:rPr>
              <w:t>the applicant’s</w:t>
            </w:r>
            <w:r>
              <w:rPr>
                <w:rFonts w:eastAsia="Times New Roman" w:cs="Arial"/>
                <w:szCs w:val="22"/>
              </w:rPr>
              <w:t xml:space="preserve"> words. </w:t>
            </w:r>
            <w:r w:rsidR="00F10073">
              <w:rPr>
                <w:rFonts w:eastAsia="Times New Roman" w:cs="Arial"/>
                <w:szCs w:val="22"/>
              </w:rPr>
              <w:t>Based on</w:t>
            </w:r>
            <w:r>
              <w:rPr>
                <w:rFonts w:eastAsia="Times New Roman" w:cs="Arial"/>
                <w:szCs w:val="22"/>
              </w:rPr>
              <w:t xml:space="preserve"> Figure 6.1-4, this strength is supported for only the five production processes. Even the other value stream groups</w:t>
            </w:r>
            <w:r w:rsidR="00947090">
              <w:rPr>
                <w:rFonts w:eastAsia="Times New Roman" w:cs="Arial"/>
                <w:szCs w:val="22"/>
              </w:rPr>
              <w:t>—</w:t>
            </w:r>
            <w:r>
              <w:rPr>
                <w:rFonts w:eastAsia="Times New Roman" w:cs="Arial"/>
                <w:szCs w:val="22"/>
              </w:rPr>
              <w:t>i.e. shipping</w:t>
            </w:r>
            <w:r w:rsidR="00947090">
              <w:rPr>
                <w:rFonts w:eastAsia="Times New Roman" w:cs="Arial"/>
                <w:szCs w:val="22"/>
              </w:rPr>
              <w:t>—</w:t>
            </w:r>
            <w:r>
              <w:rPr>
                <w:rFonts w:eastAsia="Times New Roman" w:cs="Arial"/>
                <w:szCs w:val="22"/>
              </w:rPr>
              <w:t>are less clear in terms of how they manage day-to-day work.</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All team members supported this strength. Slight rewording has occurred to improve comment readability.</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b(1,</w:t>
            </w:r>
            <w:r w:rsidR="001A138C">
              <w:rPr>
                <w:rFonts w:eastAsia="Times New Roman" w:cs="Arial"/>
                <w:szCs w:val="22"/>
              </w:rPr>
              <w:t xml:space="preserve"> </w:t>
            </w:r>
            <w:r>
              <w:rPr>
                <w:rFonts w:eastAsia="Times New Roman" w:cs="Arial"/>
                <w:szCs w:val="22"/>
              </w:rPr>
              <w:t>3)</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Work systems, key processes, and enabling processes are </w:t>
            </w:r>
            <w:r w:rsidRPr="00A563BA">
              <w:rPr>
                <w:rFonts w:eastAsia="Times New Roman" w:cs="Arial"/>
                <w:szCs w:val="22"/>
              </w:rPr>
              <w:t>aligned with the applicant</w:t>
            </w:r>
            <w:r w:rsidR="003E0031" w:rsidRPr="00A563BA">
              <w:rPr>
                <w:rFonts w:eastAsia="Times New Roman" w:cs="Arial"/>
                <w:szCs w:val="22"/>
              </w:rPr>
              <w:t>’</w:t>
            </w:r>
            <w:r w:rsidRPr="00A563BA">
              <w:rPr>
                <w:rFonts w:eastAsia="Times New Roman" w:cs="Arial"/>
                <w:szCs w:val="22"/>
              </w:rPr>
              <w:t>s performance improvement system and its key customer requirements (Figure 6.1-2)</w:t>
            </w:r>
            <w:r>
              <w:rPr>
                <w:rFonts w:eastAsia="Times New Roman" w:cs="Arial"/>
                <w:szCs w:val="22"/>
              </w:rPr>
              <w:t xml:space="preserve">. </w:t>
            </w:r>
            <w:r w:rsidR="00585E1F">
              <w:rPr>
                <w:rFonts w:eastAsia="Times New Roman" w:cs="Arial"/>
                <w:szCs w:val="22"/>
              </w:rPr>
              <w:t>The applicant defines k</w:t>
            </w:r>
            <w:r>
              <w:rPr>
                <w:rFonts w:eastAsia="Times New Roman" w:cs="Arial"/>
                <w:szCs w:val="22"/>
              </w:rPr>
              <w:t xml:space="preserve">ey work process requirements </w:t>
            </w:r>
            <w:r w:rsidR="00585E1F">
              <w:rPr>
                <w:rFonts w:eastAsia="Times New Roman" w:cs="Arial"/>
                <w:szCs w:val="22"/>
              </w:rPr>
              <w:t>(</w:t>
            </w:r>
            <w:r>
              <w:rPr>
                <w:rFonts w:eastAsia="Times New Roman" w:cs="Arial"/>
                <w:szCs w:val="22"/>
              </w:rPr>
              <w:t>Figure 6.1-4</w:t>
            </w:r>
            <w:r w:rsidR="00585E1F">
              <w:rPr>
                <w:rFonts w:eastAsia="Times New Roman" w:cs="Arial"/>
                <w:szCs w:val="22"/>
              </w:rPr>
              <w:t>)</w:t>
            </w:r>
            <w:r>
              <w:rPr>
                <w:rFonts w:eastAsia="Times New Roman" w:cs="Arial"/>
                <w:szCs w:val="22"/>
              </w:rPr>
              <w:t>, along with performance indicators for some requirements.</w:t>
            </w:r>
          </w:p>
        </w:tc>
        <w:tc>
          <w:tcPr>
            <w:tcW w:w="495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sidRPr="00A563BA">
              <w:rPr>
                <w:rFonts w:eastAsia="Times New Roman" w:cs="Arial"/>
                <w:szCs w:val="22"/>
              </w:rPr>
              <w:t>This is a strength</w:t>
            </w:r>
            <w:r>
              <w:rPr>
                <w:rFonts w:eastAsia="Times New Roman" w:cs="Arial"/>
                <w:szCs w:val="22"/>
              </w:rPr>
              <w:t xml:space="preserve"> </w:t>
            </w:r>
            <w:r w:rsidR="00A563BA">
              <w:rPr>
                <w:rFonts w:eastAsia="Times New Roman" w:cs="Arial"/>
                <w:szCs w:val="22"/>
              </w:rPr>
              <w:t>limited strength</w:t>
            </w:r>
            <w:r w:rsidR="00F447ED">
              <w:rPr>
                <w:rFonts w:eastAsia="Times New Roman" w:cs="Arial"/>
                <w:szCs w:val="22"/>
              </w:rPr>
              <w:t xml:space="preserve"> </w:t>
            </w:r>
            <w:r w:rsidR="00C2353D">
              <w:rPr>
                <w:rFonts w:eastAsia="Times New Roman" w:cs="Arial"/>
                <w:szCs w:val="22"/>
              </w:rPr>
              <w:t>Four team members</w:t>
            </w:r>
            <w:r>
              <w:rPr>
                <w:rFonts w:eastAsia="Times New Roman" w:cs="Arial"/>
                <w:szCs w:val="22"/>
              </w:rPr>
              <w:t xml:space="preserve"> included this information in their IR strengths for 6.1.</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This strength was supported by the team. I did rebuild the comment using a suggestion from one of our team members.</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All team members supported this strength. Slight rewording has occurred to improve comment readability.</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b(2)</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I had to elevate our collective strengths to a slightly higher level in order to stay within the </w:t>
            </w:r>
            <w:r w:rsidR="008F7BD2">
              <w:rPr>
                <w:rFonts w:eastAsia="Times New Roman" w:cs="Arial"/>
                <w:szCs w:val="22"/>
              </w:rPr>
              <w:t>“</w:t>
            </w:r>
            <w:r>
              <w:rPr>
                <w:rFonts w:eastAsia="Times New Roman" w:cs="Arial"/>
                <w:szCs w:val="22"/>
              </w:rPr>
              <w:t>around 6</w:t>
            </w:r>
            <w:r w:rsidR="008F7BD2">
              <w:rPr>
                <w:rFonts w:eastAsia="Times New Roman" w:cs="Arial"/>
                <w:szCs w:val="22"/>
              </w:rPr>
              <w:t>”</w:t>
            </w:r>
            <w:r>
              <w:rPr>
                <w:rFonts w:eastAsia="Times New Roman" w:cs="Arial"/>
                <w:szCs w:val="22"/>
              </w:rPr>
              <w:t xml:space="preserve"> guidelines. Options considered included splitting the b1 and b3 strengths, but I am not sure b3 could stand on its own, and b1 would become even weaker.</w:t>
            </w:r>
          </w:p>
          <w:p w:rsidR="00897A8B" w:rsidRDefault="00897A8B" w:rsidP="005A6FDD">
            <w:pPr>
              <w:rPr>
                <w:rFonts w:eastAsia="Times New Roman" w:cs="Arial"/>
                <w:szCs w:val="22"/>
              </w:rPr>
            </w:pPr>
            <w:r>
              <w:rPr>
                <w:rFonts w:eastAsia="Times New Roman" w:cs="Arial"/>
                <w:szCs w:val="22"/>
              </w:rPr>
              <w:t xml:space="preserve">I would also like to answer the </w:t>
            </w:r>
            <w:r w:rsidR="008F7BD2">
              <w:rPr>
                <w:rFonts w:eastAsia="Times New Roman" w:cs="Arial"/>
                <w:szCs w:val="22"/>
              </w:rPr>
              <w:t>“</w:t>
            </w:r>
            <w:r>
              <w:rPr>
                <w:rFonts w:eastAsia="Times New Roman" w:cs="Arial"/>
                <w:szCs w:val="22"/>
              </w:rPr>
              <w:t>Do we have the</w:t>
            </w:r>
            <w:r w:rsidR="008F7BD2">
              <w:rPr>
                <w:rFonts w:eastAsia="Times New Roman" w:cs="Arial"/>
                <w:szCs w:val="22"/>
              </w:rPr>
              <w:t xml:space="preserve"> overall requ</w:t>
            </w:r>
            <w:r>
              <w:rPr>
                <w:rFonts w:eastAsia="Times New Roman" w:cs="Arial"/>
                <w:szCs w:val="22"/>
              </w:rPr>
              <w:t>irements covered?</w:t>
            </w:r>
            <w:r w:rsidR="008F7BD2">
              <w:rPr>
                <w:rFonts w:eastAsia="Times New Roman" w:cs="Arial"/>
                <w:szCs w:val="22"/>
              </w:rPr>
              <w:t>”</w:t>
            </w:r>
            <w:r>
              <w:rPr>
                <w:rFonts w:eastAsia="Times New Roman" w:cs="Arial"/>
                <w:szCs w:val="22"/>
              </w:rPr>
              <w:t xml:space="preserve"> question on the call. </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05"/>
        <w:gridCol w:w="4845"/>
        <w:gridCol w:w="1200"/>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3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484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962E56" w:rsidP="005A6FDD">
            <w:pPr>
              <w:rPr>
                <w:rFonts w:eastAsia="Times New Roman" w:cs="Arial"/>
                <w:szCs w:val="22"/>
              </w:rPr>
            </w:pPr>
            <w:r>
              <w:rPr>
                <w:rFonts w:eastAsia="Times New Roman" w:cs="Arial"/>
                <w:szCs w:val="22"/>
              </w:rPr>
              <w:t>I</w:t>
            </w:r>
            <w:r w:rsidR="00C035F0">
              <w:rPr>
                <w:rFonts w:eastAsia="Times New Roman" w:cs="Arial"/>
                <w:szCs w:val="22"/>
              </w:rPr>
              <w:t xml:space="preserve">t is unclear how the Product Development and Innovation Process and the Process Design and Management Process consider </w:t>
            </w:r>
            <w:r w:rsidR="00585E1F">
              <w:rPr>
                <w:rFonts w:eastAsia="Times New Roman" w:cs="Arial"/>
                <w:szCs w:val="22"/>
              </w:rPr>
              <w:t>design changes that result from evolving requirements or new technology</w:t>
            </w:r>
            <w:r w:rsidR="00C035F0">
              <w:rPr>
                <w:rFonts w:eastAsia="Times New Roman" w:cs="Arial"/>
                <w:szCs w:val="22"/>
              </w:rPr>
              <w:t xml:space="preserve">. </w:t>
            </w:r>
            <w:r w:rsidR="00585E1F">
              <w:rPr>
                <w:rFonts w:eastAsia="Times New Roman" w:cs="Arial"/>
                <w:szCs w:val="22"/>
              </w:rPr>
              <w:t xml:space="preserve">A systematic approach in this area </w:t>
            </w:r>
            <w:r w:rsidR="00C035F0">
              <w:rPr>
                <w:rFonts w:eastAsia="Times New Roman" w:cs="Arial"/>
                <w:szCs w:val="22"/>
              </w:rPr>
              <w:t xml:space="preserve">may allow the applicant to better focus on its niche market and </w:t>
            </w:r>
            <w:r w:rsidR="00585E1F">
              <w:rPr>
                <w:rFonts w:eastAsia="Times New Roman" w:cs="Arial"/>
                <w:szCs w:val="22"/>
              </w:rPr>
              <w:t xml:space="preserve">attain its </w:t>
            </w:r>
            <w:r w:rsidR="00C035F0">
              <w:rPr>
                <w:rFonts w:eastAsia="Times New Roman" w:cs="Arial"/>
                <w:szCs w:val="22"/>
              </w:rPr>
              <w:t>growth goal</w:t>
            </w:r>
            <w:r w:rsidR="00585E1F">
              <w:rPr>
                <w:rFonts w:eastAsia="Times New Roman" w:cs="Arial"/>
                <w:szCs w:val="22"/>
              </w:rPr>
              <w:t>s</w:t>
            </w:r>
            <w:r w:rsidR="00C035F0">
              <w:rPr>
                <w:rFonts w:eastAsia="Times New Roman" w:cs="Arial"/>
                <w:szCs w:val="22"/>
              </w:rPr>
              <w:t>.</w:t>
            </w:r>
          </w:p>
        </w:tc>
        <w:tc>
          <w:tcPr>
            <w:tcW w:w="484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sidR="00CE5E47">
              <w:rPr>
                <w:rFonts w:eastAsia="Times New Roman" w:cs="Arial"/>
                <w:szCs w:val="22"/>
              </w:rPr>
              <w:t>Four team members</w:t>
            </w:r>
            <w:r>
              <w:rPr>
                <w:rFonts w:eastAsia="Times New Roman" w:cs="Arial"/>
                <w:szCs w:val="22"/>
              </w:rPr>
              <w:t xml:space="preserve"> included this OFI. </w:t>
            </w:r>
            <w:r w:rsidR="00B342B4">
              <w:rPr>
                <w:rFonts w:eastAsia="Times New Roman" w:cs="Arial"/>
                <w:szCs w:val="22"/>
              </w:rPr>
              <w:t>I</w:t>
            </w:r>
            <w:r>
              <w:rPr>
                <w:rFonts w:eastAsia="Times New Roman" w:cs="Arial"/>
                <w:szCs w:val="22"/>
              </w:rPr>
              <w:t>t fits.</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All team members supported this OFI. The comment was left w</w:t>
            </w:r>
            <w:r w:rsidR="00B342B4">
              <w:rPr>
                <w:rFonts w:eastAsia="Times New Roman" w:cs="Arial"/>
                <w:szCs w:val="22"/>
              </w:rPr>
              <w:t>ith its R1 focus following back</w:t>
            </w:r>
            <w:r>
              <w:rPr>
                <w:rFonts w:eastAsia="Times New Roman" w:cs="Arial"/>
                <w:szCs w:val="22"/>
              </w:rPr>
              <w:t>up review.</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All team members supported this OFI. Slight rewording has occurred to improve comment readability.</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It is not evident how the applicant ensures that </w:t>
            </w:r>
            <w:r w:rsidR="00CE5E47">
              <w:rPr>
                <w:rFonts w:eastAsia="Times New Roman" w:cs="Arial"/>
                <w:szCs w:val="22"/>
              </w:rPr>
              <w:t xml:space="preserve">the </w:t>
            </w:r>
            <w:r>
              <w:rPr>
                <w:rFonts w:eastAsia="Times New Roman" w:cs="Arial"/>
                <w:szCs w:val="22"/>
              </w:rPr>
              <w:t xml:space="preserve">day-to-day operations of key nonproduction processes meet all key requirements </w:t>
            </w:r>
            <w:r w:rsidR="00CC6E26">
              <w:rPr>
                <w:rFonts w:eastAsia="Times New Roman" w:cs="Arial"/>
                <w:szCs w:val="22"/>
              </w:rPr>
              <w:t>(</w:t>
            </w:r>
            <w:r>
              <w:rPr>
                <w:rFonts w:eastAsia="Times New Roman" w:cs="Arial"/>
                <w:szCs w:val="22"/>
              </w:rPr>
              <w:t>Figure 6.1-4</w:t>
            </w:r>
            <w:r w:rsidR="00CC6E26">
              <w:rPr>
                <w:rFonts w:eastAsia="Times New Roman" w:cs="Arial"/>
                <w:szCs w:val="22"/>
              </w:rPr>
              <w:t>)</w:t>
            </w:r>
            <w:r>
              <w:rPr>
                <w:rFonts w:eastAsia="Times New Roman" w:cs="Arial"/>
                <w:szCs w:val="22"/>
              </w:rPr>
              <w:t xml:space="preserve"> using, for example, CNet summary data and other indicators. </w:t>
            </w:r>
            <w:r w:rsidR="00CC6E26">
              <w:rPr>
                <w:rFonts w:eastAsia="Times New Roman" w:cs="Arial"/>
                <w:szCs w:val="22"/>
              </w:rPr>
              <w:t xml:space="preserve">A </w:t>
            </w:r>
            <w:r>
              <w:rPr>
                <w:rFonts w:eastAsia="Times New Roman" w:cs="Arial"/>
                <w:szCs w:val="22"/>
              </w:rPr>
              <w:t>systematic approach to manage enabling processes may strengthen the applicant</w:t>
            </w:r>
            <w:r w:rsidR="003E0031">
              <w:rPr>
                <w:rFonts w:eastAsia="Times New Roman" w:cs="Arial"/>
                <w:szCs w:val="22"/>
              </w:rPr>
              <w:t>’</w:t>
            </w:r>
            <w:r>
              <w:rPr>
                <w:rFonts w:eastAsia="Times New Roman" w:cs="Arial"/>
                <w:szCs w:val="22"/>
              </w:rPr>
              <w:t xml:space="preserve">s strategic advantages of </w:t>
            </w:r>
            <w:r w:rsidR="00CC6E26">
              <w:rPr>
                <w:rFonts w:eastAsia="Times New Roman" w:cs="Arial"/>
                <w:szCs w:val="22"/>
              </w:rPr>
              <w:t xml:space="preserve">a </w:t>
            </w:r>
            <w:r>
              <w:rPr>
                <w:rFonts w:eastAsia="Times New Roman" w:cs="Arial"/>
                <w:szCs w:val="22"/>
              </w:rPr>
              <w:t>business reputation for prompt delivery, responsiveness to inquiries</w:t>
            </w:r>
            <w:r w:rsidR="001073E3">
              <w:rPr>
                <w:rFonts w:eastAsia="Times New Roman" w:cs="Arial"/>
                <w:szCs w:val="22"/>
              </w:rPr>
              <w:t>, and success with quick-turn orders</w:t>
            </w:r>
            <w:r>
              <w:rPr>
                <w:rFonts w:eastAsia="Times New Roman" w:cs="Arial"/>
                <w:szCs w:val="22"/>
              </w:rPr>
              <w:t>.</w:t>
            </w:r>
          </w:p>
        </w:tc>
        <w:tc>
          <w:tcPr>
            <w:tcW w:w="484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sidR="00C2353D">
              <w:rPr>
                <w:rFonts w:eastAsia="Times New Roman" w:cs="Arial"/>
                <w:szCs w:val="22"/>
              </w:rPr>
              <w:t>Five team members</w:t>
            </w:r>
            <w:r>
              <w:rPr>
                <w:rFonts w:eastAsia="Times New Roman" w:cs="Arial"/>
                <w:szCs w:val="22"/>
              </w:rPr>
              <w:t xml:space="preserve"> each cited this OFI area.</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This comment represents a combination of the applicable content from the second and third R1 OFIs, and utilizes feedback from multiple team members.</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 xml:space="preserve">All team members supported this OFI. Slight rewording has occurred to improve comment readability, and the reference relative to </w:t>
            </w:r>
            <w:r w:rsidR="003E0031">
              <w:rPr>
                <w:rFonts w:eastAsia="Times New Roman" w:cs="Arial"/>
                <w:szCs w:val="22"/>
              </w:rPr>
              <w:t>“</w:t>
            </w:r>
            <w:r>
              <w:rPr>
                <w:rFonts w:eastAsia="Times New Roman" w:cs="Arial"/>
                <w:szCs w:val="22"/>
              </w:rPr>
              <w:t>how key support processes are identified during the SPP</w:t>
            </w:r>
            <w:r w:rsidR="003E0031">
              <w:rPr>
                <w:rFonts w:eastAsia="Times New Roman" w:cs="Arial"/>
                <w:szCs w:val="22"/>
              </w:rPr>
              <w:t>”</w:t>
            </w:r>
            <w:r>
              <w:rPr>
                <w:rFonts w:eastAsia="Times New Roman" w:cs="Arial"/>
                <w:szCs w:val="22"/>
              </w:rPr>
              <w:t xml:space="preserve"> was removed from the R3 comment following consensus review.</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b(1</w:t>
            </w:r>
            <w:r w:rsidR="008A46BB">
              <w:rPr>
                <w:rFonts w:eastAsia="Times New Roman" w:cs="Arial"/>
                <w:szCs w:val="22"/>
              </w:rPr>
              <w:t xml:space="preserve">, </w:t>
            </w:r>
            <w:r>
              <w:rPr>
                <w:rFonts w:eastAsia="Times New Roman" w:cs="Arial"/>
                <w:szCs w:val="22"/>
              </w:rPr>
              <w:t>2)</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C6E26" w:rsidP="005A6FDD">
            <w:pPr>
              <w:rPr>
                <w:rFonts w:eastAsia="Times New Roman" w:cs="Arial"/>
                <w:szCs w:val="22"/>
              </w:rPr>
            </w:pPr>
            <w:r>
              <w:rPr>
                <w:rFonts w:eastAsia="Times New Roman" w:cs="Arial"/>
                <w:szCs w:val="22"/>
              </w:rPr>
              <w:t>T</w:t>
            </w:r>
            <w:r w:rsidR="00C035F0">
              <w:rPr>
                <w:rFonts w:eastAsia="Times New Roman" w:cs="Arial"/>
                <w:szCs w:val="22"/>
              </w:rPr>
              <w:t xml:space="preserve">he </w:t>
            </w:r>
            <w:r>
              <w:rPr>
                <w:rFonts w:eastAsia="Times New Roman" w:cs="Arial"/>
                <w:szCs w:val="22"/>
              </w:rPr>
              <w:t>use of</w:t>
            </w:r>
            <w:r w:rsidR="00C035F0">
              <w:rPr>
                <w:rFonts w:eastAsia="Times New Roman" w:cs="Arial"/>
                <w:szCs w:val="22"/>
              </w:rPr>
              <w:t xml:space="preserve"> </w:t>
            </w:r>
            <w:r w:rsidR="008D1EB3">
              <w:rPr>
                <w:rFonts w:eastAsia="Times New Roman" w:cs="Arial"/>
                <w:szCs w:val="22"/>
              </w:rPr>
              <w:t>CI</w:t>
            </w:r>
            <w:r w:rsidR="008D1EB3" w:rsidRPr="008D1EB3">
              <w:rPr>
                <w:rFonts w:eastAsia="Times New Roman" w:cs="Arial"/>
                <w:szCs w:val="22"/>
                <w:vertAlign w:val="superscript"/>
              </w:rPr>
              <w:t>2</w:t>
            </w:r>
            <w:r w:rsidR="00C035F0">
              <w:rPr>
                <w:rFonts w:eastAsia="Times New Roman" w:cs="Arial"/>
                <w:szCs w:val="22"/>
              </w:rPr>
              <w:t xml:space="preserve"> Teams </w:t>
            </w:r>
            <w:r>
              <w:rPr>
                <w:rFonts w:eastAsia="Times New Roman" w:cs="Arial"/>
                <w:szCs w:val="22"/>
              </w:rPr>
              <w:t xml:space="preserve">does not appear to be </w:t>
            </w:r>
            <w:r w:rsidR="00C035F0">
              <w:rPr>
                <w:rFonts w:eastAsia="Times New Roman" w:cs="Arial"/>
                <w:szCs w:val="22"/>
              </w:rPr>
              <w:t xml:space="preserve">deployed across all products, processes, and work groups. For example, it is not </w:t>
            </w:r>
            <w:r>
              <w:rPr>
                <w:rFonts w:eastAsia="Times New Roman" w:cs="Arial"/>
                <w:szCs w:val="22"/>
              </w:rPr>
              <w:t xml:space="preserve">evident that </w:t>
            </w:r>
            <w:r w:rsidR="00C035F0">
              <w:rPr>
                <w:rFonts w:eastAsia="Times New Roman" w:cs="Arial"/>
                <w:szCs w:val="22"/>
              </w:rPr>
              <w:t xml:space="preserve">all process teams </w:t>
            </w:r>
            <w:r>
              <w:rPr>
                <w:rFonts w:eastAsia="Times New Roman" w:cs="Arial"/>
                <w:szCs w:val="22"/>
              </w:rPr>
              <w:t xml:space="preserve">use </w:t>
            </w:r>
            <w:r w:rsidR="00C035F0">
              <w:rPr>
                <w:rFonts w:eastAsia="Times New Roman" w:cs="Arial"/>
                <w:szCs w:val="22"/>
              </w:rPr>
              <w:t>the Process Analysis Questions</w:t>
            </w:r>
            <w:r>
              <w:rPr>
                <w:rFonts w:eastAsia="Times New Roman" w:cs="Arial"/>
                <w:szCs w:val="22"/>
              </w:rPr>
              <w:t>, and</w:t>
            </w:r>
            <w:r w:rsidR="00C035F0">
              <w:rPr>
                <w:rFonts w:eastAsia="Times New Roman" w:cs="Arial"/>
                <w:szCs w:val="22"/>
              </w:rPr>
              <w:t xml:space="preserve"> the degree to which the </w:t>
            </w:r>
            <w:r w:rsidR="008D1EB3">
              <w:rPr>
                <w:rFonts w:eastAsia="Times New Roman" w:cs="Arial"/>
                <w:szCs w:val="22"/>
              </w:rPr>
              <w:t>CI</w:t>
            </w:r>
            <w:r w:rsidR="008D1EB3" w:rsidRPr="008D1EB3">
              <w:rPr>
                <w:rFonts w:eastAsia="Times New Roman" w:cs="Arial"/>
                <w:szCs w:val="22"/>
                <w:vertAlign w:val="superscript"/>
              </w:rPr>
              <w:t>2</w:t>
            </w:r>
            <w:r w:rsidR="00C035F0">
              <w:rPr>
                <w:rFonts w:eastAsia="Times New Roman" w:cs="Arial"/>
                <w:szCs w:val="22"/>
              </w:rPr>
              <w:t xml:space="preserve"> </w:t>
            </w:r>
            <w:r w:rsidR="00531B80">
              <w:rPr>
                <w:rFonts w:eastAsia="Times New Roman" w:cs="Arial"/>
                <w:szCs w:val="22"/>
              </w:rPr>
              <w:t>T</w:t>
            </w:r>
            <w:r w:rsidR="00C035F0">
              <w:rPr>
                <w:rFonts w:eastAsia="Times New Roman" w:cs="Arial"/>
                <w:szCs w:val="22"/>
              </w:rPr>
              <w:t xml:space="preserve">eams consistently </w:t>
            </w:r>
            <w:r w:rsidR="00320B02">
              <w:rPr>
                <w:rFonts w:eastAsia="Times New Roman" w:cs="Arial"/>
                <w:szCs w:val="22"/>
              </w:rPr>
              <w:t>affect</w:t>
            </w:r>
            <w:r w:rsidR="00C035F0">
              <w:rPr>
                <w:rFonts w:eastAsia="Times New Roman" w:cs="Arial"/>
                <w:szCs w:val="22"/>
              </w:rPr>
              <w:t xml:space="preserve"> all key work processes and product line</w:t>
            </w:r>
            <w:r w:rsidR="00CE5E47">
              <w:rPr>
                <w:rFonts w:eastAsia="Times New Roman" w:cs="Arial"/>
                <w:szCs w:val="22"/>
              </w:rPr>
              <w:t>s</w:t>
            </w:r>
            <w:r>
              <w:rPr>
                <w:rFonts w:eastAsia="Times New Roman" w:cs="Arial"/>
                <w:szCs w:val="22"/>
              </w:rPr>
              <w:t xml:space="preserve"> is not clear</w:t>
            </w:r>
            <w:r w:rsidR="00C035F0">
              <w:rPr>
                <w:rFonts w:eastAsia="Times New Roman" w:cs="Arial"/>
                <w:szCs w:val="22"/>
              </w:rPr>
              <w:t xml:space="preserve">. </w:t>
            </w:r>
            <w:r>
              <w:rPr>
                <w:rFonts w:eastAsia="Times New Roman" w:cs="Arial"/>
                <w:szCs w:val="22"/>
              </w:rPr>
              <w:t>F</w:t>
            </w:r>
            <w:r w:rsidR="00C035F0">
              <w:rPr>
                <w:rFonts w:eastAsia="Times New Roman" w:cs="Arial"/>
                <w:szCs w:val="22"/>
              </w:rPr>
              <w:t xml:space="preserve">ull deployment may strengthen </w:t>
            </w:r>
            <w:r>
              <w:rPr>
                <w:rFonts w:eastAsia="Times New Roman" w:cs="Arial"/>
                <w:szCs w:val="22"/>
              </w:rPr>
              <w:t xml:space="preserve">the applicant’s </w:t>
            </w:r>
            <w:r w:rsidR="00C035F0">
              <w:rPr>
                <w:rFonts w:eastAsia="Times New Roman" w:cs="Arial"/>
                <w:szCs w:val="22"/>
              </w:rPr>
              <w:t>core competency of Expertise.</w:t>
            </w:r>
          </w:p>
        </w:tc>
        <w:tc>
          <w:tcPr>
            <w:tcW w:w="484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sidR="001073E3">
              <w:rPr>
                <w:rFonts w:eastAsia="Times New Roman" w:cs="Arial"/>
                <w:szCs w:val="22"/>
              </w:rPr>
              <w:t>Three team members</w:t>
            </w:r>
            <w:r>
              <w:rPr>
                <w:rFonts w:eastAsia="Times New Roman" w:cs="Arial"/>
                <w:szCs w:val="22"/>
              </w:rPr>
              <w:t xml:space="preserve"> each noted this OFI focus. This OFI is deployment focused only</w:t>
            </w:r>
            <w:r w:rsidR="00947090">
              <w:rPr>
                <w:rFonts w:eastAsia="Times New Roman" w:cs="Arial"/>
                <w:szCs w:val="22"/>
              </w:rPr>
              <w:t>—</w:t>
            </w:r>
            <w:r w:rsidR="00B342B4">
              <w:rPr>
                <w:rFonts w:eastAsia="Times New Roman" w:cs="Arial"/>
                <w:szCs w:val="22"/>
              </w:rPr>
              <w:t>“</w:t>
            </w:r>
            <w:r>
              <w:rPr>
                <w:rFonts w:eastAsia="Times New Roman" w:cs="Arial"/>
                <w:szCs w:val="22"/>
              </w:rPr>
              <w:t>well deployed</w:t>
            </w:r>
            <w:r w:rsidR="008F7BD2">
              <w:rPr>
                <w:rFonts w:eastAsia="Times New Roman" w:cs="Arial"/>
                <w:szCs w:val="22"/>
              </w:rPr>
              <w:t>”</w:t>
            </w:r>
            <w:r>
              <w:rPr>
                <w:rFonts w:eastAsia="Times New Roman" w:cs="Arial"/>
                <w:szCs w:val="22"/>
              </w:rPr>
              <w:t xml:space="preserve"> is giving them significant </w:t>
            </w:r>
            <w:r w:rsidR="001073E3">
              <w:rPr>
                <w:rFonts w:eastAsia="Times New Roman" w:cs="Arial"/>
                <w:szCs w:val="22"/>
              </w:rPr>
              <w:t>benefit of the doubt</w:t>
            </w:r>
            <w:r w:rsidR="00947090">
              <w:rPr>
                <w:rFonts w:eastAsia="Times New Roman" w:cs="Arial"/>
                <w:szCs w:val="22"/>
              </w:rPr>
              <w:t>—</w:t>
            </w:r>
            <w:r>
              <w:rPr>
                <w:rFonts w:eastAsia="Times New Roman" w:cs="Arial"/>
                <w:szCs w:val="22"/>
              </w:rPr>
              <w:t xml:space="preserve">I </w:t>
            </w:r>
            <w:r w:rsidR="00D551CC">
              <w:rPr>
                <w:rFonts w:eastAsia="Times New Roman" w:cs="Arial"/>
                <w:szCs w:val="22"/>
              </w:rPr>
              <w:t>do</w:t>
            </w:r>
            <w:r>
              <w:rPr>
                <w:rFonts w:eastAsia="Times New Roman" w:cs="Arial"/>
                <w:szCs w:val="22"/>
              </w:rPr>
              <w:t>n</w:t>
            </w:r>
            <w:r w:rsidR="003E0031">
              <w:rPr>
                <w:rFonts w:eastAsia="Times New Roman" w:cs="Arial"/>
                <w:szCs w:val="22"/>
              </w:rPr>
              <w:t>’</w:t>
            </w:r>
            <w:r>
              <w:rPr>
                <w:rFonts w:eastAsia="Times New Roman" w:cs="Arial"/>
                <w:szCs w:val="22"/>
              </w:rPr>
              <w:t>t see full deployment in the application content for these approaches.</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 xml:space="preserve">This OFI was modified to focus on </w:t>
            </w:r>
            <w:r w:rsidR="008D1EB3">
              <w:rPr>
                <w:rFonts w:eastAsia="Times New Roman" w:cs="Arial"/>
                <w:szCs w:val="22"/>
              </w:rPr>
              <w:t>CI</w:t>
            </w:r>
            <w:r w:rsidR="008D1EB3" w:rsidRPr="008D1EB3">
              <w:rPr>
                <w:rFonts w:eastAsia="Times New Roman" w:cs="Arial"/>
                <w:szCs w:val="22"/>
                <w:vertAlign w:val="superscript"/>
              </w:rPr>
              <w:t>2</w:t>
            </w:r>
            <w:r>
              <w:rPr>
                <w:rFonts w:eastAsia="Times New Roman" w:cs="Arial"/>
                <w:szCs w:val="22"/>
              </w:rPr>
              <w:t xml:space="preserve"> Team deployment.</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 xml:space="preserve">All team members supported this OFI. Slight rewording has occurred to improve comment </w:t>
            </w:r>
            <w:r>
              <w:rPr>
                <w:rFonts w:eastAsia="Times New Roman" w:cs="Arial"/>
                <w:szCs w:val="22"/>
              </w:rPr>
              <w:lastRenderedPageBreak/>
              <w:t>readability.</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b(3)</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Our collective work resulted in a much better product, as usual. We can debate the </w:t>
            </w:r>
            <w:r w:rsidR="008F7BD2">
              <w:rPr>
                <w:rFonts w:eastAsia="Times New Roman" w:cs="Arial"/>
                <w:szCs w:val="22"/>
              </w:rPr>
              <w:t>“</w:t>
            </w:r>
            <w:r>
              <w:rPr>
                <w:rFonts w:eastAsia="Times New Roman" w:cs="Arial"/>
                <w:szCs w:val="22"/>
              </w:rPr>
              <w:t>well versus full</w:t>
            </w:r>
            <w:r w:rsidR="008F7BD2">
              <w:rPr>
                <w:rFonts w:eastAsia="Times New Roman" w:cs="Arial"/>
                <w:szCs w:val="22"/>
              </w:rPr>
              <w:t>”</w:t>
            </w:r>
            <w:r>
              <w:rPr>
                <w:rFonts w:eastAsia="Times New Roman" w:cs="Arial"/>
                <w:szCs w:val="22"/>
              </w:rPr>
              <w:t xml:space="preserve"> deployment of the b3 OFI—I suggest </w:t>
            </w:r>
            <w:r w:rsidR="008F7BD2">
              <w:rPr>
                <w:rFonts w:eastAsia="Times New Roman" w:cs="Arial"/>
                <w:szCs w:val="22"/>
              </w:rPr>
              <w:t>“</w:t>
            </w:r>
            <w:r>
              <w:rPr>
                <w:rFonts w:eastAsia="Times New Roman" w:cs="Arial"/>
                <w:szCs w:val="22"/>
              </w:rPr>
              <w:t>well</w:t>
            </w:r>
            <w:r w:rsidR="008F7BD2">
              <w:rPr>
                <w:rFonts w:eastAsia="Times New Roman" w:cs="Arial"/>
                <w:szCs w:val="22"/>
              </w:rPr>
              <w:t>”</w:t>
            </w:r>
            <w:r>
              <w:rPr>
                <w:rFonts w:eastAsia="Times New Roman" w:cs="Arial"/>
                <w:szCs w:val="22"/>
              </w:rPr>
              <w:t xml:space="preserve"> given the vagueness/general nature of the application in these areas.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897A8B" w:rsidRDefault="00897A8B"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5</w:t>
            </w:r>
            <w:r w:rsidR="00763E64">
              <w:rPr>
                <w:rStyle w:val="Strong"/>
                <w:rFonts w:eastAsia="Times New Roman" w:cs="Arial"/>
                <w:szCs w:val="22"/>
              </w:rPr>
              <w:t>5</w:t>
            </w:r>
          </w:p>
          <w:p w:rsidR="00897A8B" w:rsidRDefault="00897A8B" w:rsidP="00D551CC">
            <w:pPr>
              <w:rPr>
                <w:rFonts w:eastAsia="Times New Roman" w:cs="Arial"/>
                <w:szCs w:val="22"/>
              </w:rPr>
            </w:pPr>
            <w:r>
              <w:rPr>
                <w:rFonts w:eastAsia="Times New Roman" w:cs="Arial"/>
                <w:szCs w:val="22"/>
              </w:rPr>
              <w:t xml:space="preserve">Why shouldn’t the score be in the range above or below the selected one? </w:t>
            </w:r>
            <w:r w:rsidR="00B342B4">
              <w:rPr>
                <w:rStyle w:val="Strong"/>
                <w:rFonts w:eastAsia="Times New Roman" w:cs="Arial"/>
                <w:szCs w:val="22"/>
              </w:rPr>
              <w:t>T</w:t>
            </w:r>
            <w:r>
              <w:rPr>
                <w:rStyle w:val="Strong"/>
                <w:rFonts w:eastAsia="Times New Roman" w:cs="Arial"/>
                <w:szCs w:val="22"/>
              </w:rPr>
              <w:t xml:space="preserve">his score gets the applicant into the 50-65 range. I looked at the overall requirements, and they simply say work processes </w:t>
            </w:r>
            <w:r w:rsidR="008F7BD2">
              <w:rPr>
                <w:rStyle w:val="Strong"/>
                <w:rFonts w:eastAsia="Times New Roman" w:cs="Arial"/>
                <w:szCs w:val="22"/>
              </w:rPr>
              <w:t>“</w:t>
            </w:r>
            <w:r>
              <w:rPr>
                <w:rStyle w:val="Strong"/>
                <w:rFonts w:eastAsia="Times New Roman" w:cs="Arial"/>
                <w:szCs w:val="22"/>
              </w:rPr>
              <w:t>only</w:t>
            </w:r>
            <w:r w:rsidR="001073E3">
              <w:rPr>
                <w:rStyle w:val="Strong"/>
                <w:rFonts w:eastAsia="Times New Roman" w:cs="Arial"/>
                <w:szCs w:val="22"/>
              </w:rPr>
              <w:t>,</w:t>
            </w:r>
            <w:r w:rsidR="008F7BD2">
              <w:rPr>
                <w:rStyle w:val="Strong"/>
                <w:rFonts w:eastAsia="Times New Roman" w:cs="Arial"/>
                <w:szCs w:val="22"/>
              </w:rPr>
              <w:t>”</w:t>
            </w:r>
            <w:r>
              <w:rPr>
                <w:rStyle w:val="Strong"/>
                <w:rFonts w:eastAsia="Times New Roman" w:cs="Arial"/>
                <w:szCs w:val="22"/>
              </w:rPr>
              <w:t xml:space="preserve"> so I gave the applicant a little </w:t>
            </w:r>
            <w:r w:rsidR="001073E3">
              <w:rPr>
                <w:rStyle w:val="Strong"/>
                <w:rFonts w:eastAsia="Times New Roman" w:cs="Arial"/>
                <w:szCs w:val="22"/>
              </w:rPr>
              <w:t>benefit of the doubt</w:t>
            </w:r>
            <w:r>
              <w:rPr>
                <w:rStyle w:val="Strong"/>
                <w:rFonts w:eastAsia="Times New Roman" w:cs="Arial"/>
                <w:szCs w:val="22"/>
              </w:rPr>
              <w:t xml:space="preserve"> on that one. Given the mix of strengths and OFIs, a 50 works—it depends on how we treat </w:t>
            </w:r>
            <w:r w:rsidR="008F7BD2">
              <w:rPr>
                <w:rStyle w:val="Strong"/>
                <w:rFonts w:eastAsia="Times New Roman" w:cs="Arial"/>
                <w:szCs w:val="22"/>
              </w:rPr>
              <w:t>“</w:t>
            </w:r>
            <w:r>
              <w:rPr>
                <w:rStyle w:val="Strong"/>
                <w:rFonts w:eastAsia="Times New Roman" w:cs="Arial"/>
                <w:szCs w:val="22"/>
              </w:rPr>
              <w:t>work processes</w:t>
            </w:r>
            <w:r w:rsidR="008F7BD2">
              <w:rPr>
                <w:rStyle w:val="Strong"/>
                <w:rFonts w:eastAsia="Times New Roman" w:cs="Arial"/>
                <w:szCs w:val="22"/>
              </w:rPr>
              <w:t>”</w:t>
            </w:r>
            <w:r>
              <w:rPr>
                <w:rStyle w:val="Strong"/>
                <w:rFonts w:eastAsia="Times New Roman" w:cs="Arial"/>
                <w:szCs w:val="22"/>
              </w:rPr>
              <w:t xml:space="preserve"> versus the information presented. Multiple</w:t>
            </w:r>
            <w:r w:rsidR="00D551CC">
              <w:rPr>
                <w:rStyle w:val="Strong"/>
                <w:rFonts w:eastAsia="Times New Roman" w:cs="Arial"/>
                <w:szCs w:val="22"/>
              </w:rPr>
              <w:t>-</w:t>
            </w:r>
            <w:r>
              <w:rPr>
                <w:rStyle w:val="Strong"/>
                <w:rFonts w:eastAsia="Times New Roman" w:cs="Arial"/>
                <w:szCs w:val="22"/>
              </w:rPr>
              <w:t xml:space="preserve">requirement OFIs do exist—it is a little tough to </w:t>
            </w:r>
            <w:r w:rsidR="00D551CC">
              <w:rPr>
                <w:rStyle w:val="Strong"/>
                <w:rFonts w:eastAsia="Times New Roman" w:cs="Arial"/>
                <w:szCs w:val="22"/>
              </w:rPr>
              <w:t>give OFIs for an</w:t>
            </w:r>
            <w:r>
              <w:rPr>
                <w:rStyle w:val="Strong"/>
                <w:rFonts w:eastAsia="Times New Roman" w:cs="Arial"/>
                <w:szCs w:val="22"/>
              </w:rPr>
              <w:t xml:space="preserve"> </w:t>
            </w:r>
            <w:r w:rsidR="001073E3">
              <w:rPr>
                <w:rStyle w:val="Strong"/>
                <w:rFonts w:eastAsia="Times New Roman" w:cs="Arial"/>
                <w:szCs w:val="22"/>
              </w:rPr>
              <w:t xml:space="preserve">overall </w:t>
            </w:r>
            <w:r>
              <w:rPr>
                <w:rStyle w:val="Strong"/>
                <w:rFonts w:eastAsia="Times New Roman" w:cs="Arial"/>
                <w:szCs w:val="22"/>
              </w:rPr>
              <w:t xml:space="preserve">requirements issue unless we want to get picky with the support process gap OFI. </w:t>
            </w:r>
            <w:r w:rsidR="00B342B4">
              <w:rPr>
                <w:rStyle w:val="Strong"/>
                <w:rFonts w:eastAsia="Times New Roman" w:cs="Arial"/>
                <w:szCs w:val="22"/>
              </w:rPr>
              <w:t>T</w:t>
            </w:r>
            <w:r>
              <w:rPr>
                <w:rStyle w:val="Strong"/>
                <w:rFonts w:eastAsia="Times New Roman" w:cs="Arial"/>
                <w:szCs w:val="22"/>
              </w:rPr>
              <w:t xml:space="preserve">he </w:t>
            </w:r>
            <w:r w:rsidR="00763E64">
              <w:rPr>
                <w:rStyle w:val="Strong"/>
                <w:rFonts w:eastAsia="Times New Roman" w:cs="Arial"/>
                <w:szCs w:val="22"/>
              </w:rPr>
              <w:t>proposed</w:t>
            </w:r>
            <w:r>
              <w:rPr>
                <w:rStyle w:val="Strong"/>
                <w:rFonts w:eastAsia="Times New Roman" w:cs="Arial"/>
                <w:szCs w:val="22"/>
              </w:rPr>
              <w:t xml:space="preserve"> score is </w:t>
            </w:r>
            <w:r w:rsidR="00B342B4">
              <w:rPr>
                <w:rStyle w:val="Strong"/>
                <w:rFonts w:eastAsia="Times New Roman" w:cs="Arial"/>
                <w:szCs w:val="22"/>
              </w:rPr>
              <w:t xml:space="preserve">the </w:t>
            </w:r>
            <w:r>
              <w:rPr>
                <w:rStyle w:val="Strong"/>
                <w:rFonts w:eastAsia="Times New Roman" w:cs="Arial"/>
                <w:szCs w:val="22"/>
              </w:rPr>
              <w:t>be</w:t>
            </w:r>
            <w:r w:rsidR="00763E64">
              <w:rPr>
                <w:rStyle w:val="Strong"/>
                <w:rFonts w:eastAsia="Times New Roman" w:cs="Arial"/>
                <w:szCs w:val="22"/>
              </w:rPr>
              <w:t>st</w:t>
            </w:r>
            <w:r>
              <w:rPr>
                <w:rStyle w:val="Strong"/>
                <w:rFonts w:eastAsia="Times New Roman" w:cs="Arial"/>
                <w:szCs w:val="22"/>
              </w:rPr>
              <w:t xml:space="preserve"> fit.</w:t>
            </w:r>
            <w:r>
              <w:rPr>
                <w:rFonts w:eastAsia="Times New Roman" w:cs="Arial"/>
                <w:szCs w:val="22"/>
              </w:rPr>
              <w:t xml:space="preserve"> </w:t>
            </w:r>
          </w:p>
        </w:tc>
      </w:tr>
    </w:tbl>
    <w:p w:rsidR="00897A8B" w:rsidRDefault="00897A8B" w:rsidP="005A6FDD">
      <w:pPr>
        <w:rPr>
          <w:rFonts w:eastAsia="Times New Roman" w:cs="Arial"/>
          <w:szCs w:val="22"/>
        </w:rPr>
      </w:pPr>
    </w:p>
    <w:p w:rsidR="00897A8B" w:rsidRDefault="00897A8B"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6.2</w:t>
      </w:r>
    </w:p>
    <w:p w:rsidR="002C7F3E" w:rsidRDefault="00C035F0" w:rsidP="005A6FDD">
      <w:pPr>
        <w:pStyle w:val="Heading2"/>
        <w:divId w:val="181015739"/>
        <w:rPr>
          <w:rFonts w:eastAsia="Times New Roman" w:cs="Arial"/>
        </w:rPr>
      </w:pPr>
      <w:r>
        <w:rPr>
          <w:rFonts w:eastAsia="Times New Roman" w:cs="Arial"/>
        </w:rPr>
        <w:t>Operational Effectiveness</w:t>
      </w:r>
    </w:p>
    <w:p w:rsidR="002C7F3E" w:rsidRDefault="00C035F0" w:rsidP="005A6FDD">
      <w:pPr>
        <w:pStyle w:val="Heading3"/>
        <w:ind w:right="0"/>
        <w:divId w:val="181015739"/>
      </w:pPr>
      <w:r>
        <w:t>Relevant Key Factors</w:t>
      </w:r>
    </w:p>
    <w:p w:rsidR="002C7F3E" w:rsidRPr="00197D8A" w:rsidRDefault="00C035F0" w:rsidP="005A6FDD">
      <w:pPr>
        <w:pStyle w:val="ListParagraph"/>
        <w:numPr>
          <w:ilvl w:val="0"/>
          <w:numId w:val="26"/>
        </w:numPr>
        <w:ind w:right="0"/>
        <w:divId w:val="181015739"/>
      </w:pPr>
      <w:r w:rsidRPr="00197D8A">
        <w:t>For</w:t>
      </w:r>
      <w:r w:rsidR="00CE5E47">
        <w:t>-</w:t>
      </w:r>
      <w:r w:rsidRPr="00197D8A">
        <w:t>profit, small business</w:t>
      </w:r>
      <w:r w:rsidR="00CE5E47">
        <w:t>,</w:t>
      </w:r>
      <w:r w:rsidRPr="00197D8A">
        <w:t xml:space="preserve"> high</w:t>
      </w:r>
      <w:r w:rsidR="00CE5E47">
        <w:t>-</w:t>
      </w:r>
      <w:r w:rsidRPr="00197D8A">
        <w:t>tech manufacturer in the interconnect industry founded in 1971 in Nashville, TN. The organization expanded its ESOP in 2007</w:t>
      </w:r>
      <w:r w:rsidR="00CE5E47">
        <w:t>;</w:t>
      </w:r>
      <w:r w:rsidRPr="00197D8A">
        <w:t xml:space="preserve"> all stock is owned by active employees, with no individual owning more than 50%. All products manufactured (i.e., single-, double-, multilayer printed circuit boards and </w:t>
      </w:r>
      <w:r w:rsidR="00DD4736">
        <w:t>rigid-flex</w:t>
      </w:r>
      <w:r w:rsidRPr="00197D8A">
        <w:t xml:space="preserve"> circuits) and </w:t>
      </w:r>
      <w:r w:rsidR="00CC35E2" w:rsidRPr="00197D8A">
        <w:t xml:space="preserve">Contract </w:t>
      </w:r>
      <w:r w:rsidRPr="00197D8A">
        <w:t>R&amp;D services are provided directly to customers.</w:t>
      </w:r>
    </w:p>
    <w:p w:rsidR="002C7F3E" w:rsidRPr="00197D8A" w:rsidRDefault="00C035F0" w:rsidP="005A6FDD">
      <w:pPr>
        <w:pStyle w:val="ListParagraph"/>
        <w:ind w:right="0"/>
        <w:divId w:val="181015739"/>
      </w:pPr>
      <w:r w:rsidRPr="00197D8A">
        <w:t>Vision</w:t>
      </w:r>
      <w:r w:rsidR="00400829" w:rsidRPr="00197D8A">
        <w:t>—</w:t>
      </w:r>
      <w:r w:rsidRPr="00197D8A">
        <w:t>Lead circuitry innovation for the future</w:t>
      </w:r>
    </w:p>
    <w:p w:rsidR="002C7F3E" w:rsidRPr="00197D8A" w:rsidRDefault="00C035F0" w:rsidP="005A6FDD">
      <w:pPr>
        <w:pStyle w:val="ListParagraph"/>
        <w:ind w:right="0"/>
        <w:divId w:val="181015739"/>
      </w:pPr>
      <w:r w:rsidRPr="00197D8A">
        <w:t>Mission</w:t>
      </w:r>
      <w:r w:rsidR="00400829" w:rsidRPr="00197D8A">
        <w:t>—</w:t>
      </w:r>
      <w:r w:rsidRPr="00197D8A">
        <w:t>Engage customers of interconnect circuitry with the products for tomorrow</w:t>
      </w:r>
    </w:p>
    <w:p w:rsidR="002C7F3E" w:rsidRPr="00197D8A" w:rsidRDefault="00C035F0" w:rsidP="005A6FDD">
      <w:pPr>
        <w:pStyle w:val="ListParagraph"/>
        <w:ind w:right="0"/>
        <w:divId w:val="181015739"/>
      </w:pPr>
      <w:r w:rsidRPr="00197D8A">
        <w:t>Commitment</w:t>
      </w:r>
      <w:r w:rsidR="00CE5E47">
        <w:t>:</w:t>
      </w:r>
      <w:r w:rsidRPr="00197D8A">
        <w:t xml:space="preserve"> we deliver on our promises</w:t>
      </w:r>
    </w:p>
    <w:p w:rsidR="002C7F3E" w:rsidRPr="00197D8A" w:rsidRDefault="00C035F0" w:rsidP="005A6FDD">
      <w:pPr>
        <w:pStyle w:val="ListParagraph"/>
        <w:ind w:right="0"/>
        <w:divId w:val="181015739"/>
      </w:pPr>
      <w:r w:rsidRPr="00197D8A">
        <w:t>Partner</w:t>
      </w:r>
      <w:r w:rsidR="00CE5E47">
        <w:t xml:space="preserve"> Supplier</w:t>
      </w:r>
      <w:r w:rsidRPr="00197D8A">
        <w:t>s: ability to innovate technology, high quality and reliability of products, use of leading-edge technology, and price</w:t>
      </w:r>
      <w:r w:rsidR="00197D8A" w:rsidRPr="00197D8A">
        <w:t xml:space="preserve">; </w:t>
      </w:r>
      <w:r w:rsidRPr="00197D8A">
        <w:t>Vendors: product quality, on time delivery, cost</w:t>
      </w:r>
    </w:p>
    <w:p w:rsidR="002C7F3E" w:rsidRPr="00197D8A" w:rsidRDefault="00C035F0" w:rsidP="005A6FDD">
      <w:pPr>
        <w:pStyle w:val="ListParagraph"/>
        <w:ind w:right="0"/>
        <w:divId w:val="181015739"/>
      </w:pPr>
      <w:r w:rsidRPr="00197D8A">
        <w:t>SC-2 Expanding customer R&amp;D services</w:t>
      </w:r>
      <w:r w:rsidR="00197D8A" w:rsidRPr="00197D8A">
        <w:t xml:space="preserve">; </w:t>
      </w:r>
      <w:r w:rsidRPr="00197D8A">
        <w:t>SC-3 HDLW</w:t>
      </w:r>
      <w:r w:rsidR="00197D8A" w:rsidRPr="00197D8A">
        <w:t xml:space="preserve">; </w:t>
      </w:r>
      <w:r w:rsidRPr="00197D8A">
        <w:t>SC-4 Level 3 Sustainability</w:t>
      </w:r>
    </w:p>
    <w:p w:rsidR="002C7F3E" w:rsidRPr="00197D8A" w:rsidRDefault="00C035F0" w:rsidP="005A6FDD">
      <w:pPr>
        <w:pStyle w:val="ListParagraph"/>
        <w:ind w:right="0"/>
        <w:divId w:val="181015739"/>
      </w:pPr>
      <w:r w:rsidRPr="00197D8A">
        <w:t>Use of Baldrige framework since 1992</w:t>
      </w:r>
      <w:r w:rsidR="00197D8A" w:rsidRPr="00197D8A">
        <w:t xml:space="preserve">; </w:t>
      </w:r>
      <w:r w:rsidR="008D1EB3">
        <w:rPr>
          <w:rFonts w:cs="Arial"/>
          <w:szCs w:val="22"/>
        </w:rPr>
        <w:t>CI</w:t>
      </w:r>
      <w:r w:rsidR="008D1EB3" w:rsidRPr="008D1EB3">
        <w:rPr>
          <w:rFonts w:cs="Arial"/>
          <w:szCs w:val="22"/>
          <w:vertAlign w:val="superscript"/>
        </w:rPr>
        <w:t>2</w:t>
      </w:r>
      <w:r w:rsidR="00947090" w:rsidRPr="00197D8A">
        <w:t>—</w:t>
      </w:r>
      <w:r w:rsidRPr="00197D8A">
        <w:t>Integrated performance improvement and sustainability system with two main components (continual innovation and continuous improvement)</w:t>
      </w:r>
      <w:r w:rsidR="00197D8A" w:rsidRPr="00197D8A">
        <w:t xml:space="preserve">; </w:t>
      </w:r>
      <w:r w:rsidRPr="00197D8A">
        <w:t>PDCA methodology</w:t>
      </w:r>
      <w:r w:rsidR="00197D8A" w:rsidRPr="00197D8A">
        <w:t xml:space="preserve">; </w:t>
      </w:r>
      <w:r w:rsidR="001073E3" w:rsidRPr="00197D8A">
        <w:t xml:space="preserve">use </w:t>
      </w:r>
      <w:r w:rsidRPr="00197D8A">
        <w:t xml:space="preserve">of Lean Six Sigma (LSS), </w:t>
      </w:r>
      <w:r w:rsidR="008D1EB3">
        <w:rPr>
          <w:rFonts w:cs="Arial"/>
          <w:szCs w:val="22"/>
        </w:rPr>
        <w:t>CI</w:t>
      </w:r>
      <w:r w:rsidR="008D1EB3" w:rsidRPr="008D1EB3">
        <w:rPr>
          <w:rFonts w:cs="Arial"/>
          <w:szCs w:val="22"/>
          <w:vertAlign w:val="superscript"/>
        </w:rPr>
        <w:t>2</w:t>
      </w:r>
      <w:r w:rsidRPr="00197D8A">
        <w:t>, and other improvement techniques to address gaps identified during internal process audits</w:t>
      </w:r>
    </w:p>
    <w:p w:rsidR="002C7F3E" w:rsidRPr="00197D8A" w:rsidRDefault="00C035F0" w:rsidP="005A6FDD">
      <w:pPr>
        <w:pStyle w:val="ListParagraph"/>
        <w:ind w:right="0"/>
        <w:divId w:val="181015739"/>
      </w:pPr>
      <w:r w:rsidRPr="00197D8A">
        <w:t>SO-2 Increase current market share over the next three years by business segment</w:t>
      </w:r>
      <w:r w:rsidR="00197D8A" w:rsidRPr="00197D8A">
        <w:t xml:space="preserve">; </w:t>
      </w:r>
      <w:r w:rsidRPr="00197D8A">
        <w:t>SO-3 Improve EO participation in moving toward refined business model</w:t>
      </w:r>
      <w:r w:rsidR="00197D8A" w:rsidRPr="00197D8A">
        <w:t xml:space="preserve">; </w:t>
      </w:r>
      <w:r w:rsidRPr="00197D8A">
        <w:t>SO-4 Improve demonstrated leadership and decision making by EOs</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55"/>
        <w:gridCol w:w="4990"/>
        <w:gridCol w:w="1005"/>
      </w:tblGrid>
      <w:tr w:rsidR="002C7F3E" w:rsidTr="00897A8B">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35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99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97A8B">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5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applicant</w:t>
            </w:r>
            <w:r w:rsidR="003E0031">
              <w:rPr>
                <w:rFonts w:eastAsia="Times New Roman" w:cs="Arial"/>
                <w:szCs w:val="22"/>
              </w:rPr>
              <w:t>’</w:t>
            </w:r>
            <w:r>
              <w:rPr>
                <w:rFonts w:eastAsia="Times New Roman" w:cs="Arial"/>
                <w:szCs w:val="22"/>
              </w:rPr>
              <w:t>s manufacturing processes incorporate cost control, cycle time, productivity, and other efficiency and effectiveness factors, in a variety of ways, to help effectively manage operations and address the strategic challenges related to Level 3 Sustainability and HDLW production. Approaches include closed</w:t>
            </w:r>
            <w:r w:rsidR="00F90FAE">
              <w:rPr>
                <w:rFonts w:eastAsia="Times New Roman" w:cs="Arial"/>
                <w:szCs w:val="22"/>
              </w:rPr>
              <w:t>-</w:t>
            </w:r>
            <w:r>
              <w:rPr>
                <w:rFonts w:eastAsia="Times New Roman" w:cs="Arial"/>
                <w:szCs w:val="22"/>
              </w:rPr>
              <w:t>loop controllers to monitor and control processes, process capability studies, and programmable testing and inspection equipment.</w:t>
            </w:r>
          </w:p>
        </w:tc>
        <w:tc>
          <w:tcPr>
            <w:tcW w:w="499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Pr>
                <w:rFonts w:eastAsia="Times New Roman" w:cs="Arial"/>
                <w:szCs w:val="22"/>
              </w:rPr>
              <w:t xml:space="preserve">Similar to </w:t>
            </w:r>
            <w:r w:rsidR="001073E3">
              <w:rPr>
                <w:rFonts w:eastAsia="Times New Roman" w:cs="Arial"/>
                <w:szCs w:val="22"/>
              </w:rPr>
              <w:t xml:space="preserve">item </w:t>
            </w:r>
            <w:r>
              <w:rPr>
                <w:rFonts w:eastAsia="Times New Roman" w:cs="Arial"/>
                <w:szCs w:val="22"/>
              </w:rPr>
              <w:t>6.1, the applicant seems to focus primarily on how manufacturing processes are managed, as opposed to all of the processes shown in Figure 6.1-4 (there</w:t>
            </w:r>
            <w:r w:rsidR="003E0031">
              <w:rPr>
                <w:rFonts w:eastAsia="Times New Roman" w:cs="Arial"/>
                <w:szCs w:val="22"/>
              </w:rPr>
              <w:t>’</w:t>
            </w:r>
            <w:r>
              <w:rPr>
                <w:rFonts w:eastAsia="Times New Roman" w:cs="Arial"/>
                <w:szCs w:val="22"/>
              </w:rPr>
              <w:t xml:space="preserve">s an OFI for that). This is, in turn, a relatively weak strength. </w:t>
            </w:r>
            <w:r w:rsidR="00CE5E47">
              <w:rPr>
                <w:rFonts w:eastAsia="Times New Roman" w:cs="Arial"/>
                <w:szCs w:val="22"/>
              </w:rPr>
              <w:t>Four team members</w:t>
            </w:r>
            <w:r>
              <w:rPr>
                <w:rFonts w:eastAsia="Times New Roman" w:cs="Arial"/>
                <w:szCs w:val="22"/>
              </w:rPr>
              <w:t xml:space="preserve"> had strengths that focused on manufacturing</w:t>
            </w:r>
            <w:r w:rsidR="00C53D6F">
              <w:rPr>
                <w:rFonts w:eastAsia="Times New Roman" w:cs="Arial"/>
                <w:szCs w:val="22"/>
              </w:rPr>
              <w:t>/</w:t>
            </w:r>
            <w:r>
              <w:rPr>
                <w:rFonts w:eastAsia="Times New Roman" w:cs="Arial"/>
                <w:szCs w:val="22"/>
              </w:rPr>
              <w:t>general approaches.</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 xml:space="preserve">All team members supported this strength. I improved the wording and added a relevance reference based on feedback from multiple team members. I also promoted this strength to the top of the list, as it is related to the main thing </w:t>
            </w:r>
            <w:r w:rsidR="000F3D3F">
              <w:rPr>
                <w:rFonts w:eastAsia="Times New Roman" w:cs="Arial"/>
                <w:szCs w:val="22"/>
              </w:rPr>
              <w:t>the applicant does</w:t>
            </w:r>
            <w:r w:rsidR="00947090">
              <w:rPr>
                <w:rFonts w:eastAsia="Times New Roman" w:cs="Arial"/>
                <w:szCs w:val="22"/>
              </w:rPr>
              <w:t>—</w:t>
            </w:r>
            <w:r>
              <w:rPr>
                <w:rFonts w:eastAsia="Times New Roman" w:cs="Arial"/>
                <w:szCs w:val="22"/>
              </w:rPr>
              <w:t>manufacturing.</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All team members supported this strength. Reword</w:t>
            </w:r>
            <w:r w:rsidR="00CE5E47">
              <w:rPr>
                <w:rFonts w:eastAsia="Times New Roman" w:cs="Arial"/>
                <w:szCs w:val="22"/>
              </w:rPr>
              <w:t>ed</w:t>
            </w:r>
            <w:r>
              <w:rPr>
                <w:rFonts w:eastAsia="Times New Roman" w:cs="Arial"/>
                <w:szCs w:val="22"/>
              </w:rPr>
              <w:t xml:space="preserve"> to improve readability. Consensus review also verified the relative value of this strength, which had previously been considered </w:t>
            </w:r>
            <w:r w:rsidR="008F7BD2">
              <w:rPr>
                <w:rFonts w:eastAsia="Times New Roman" w:cs="Arial"/>
                <w:szCs w:val="22"/>
              </w:rPr>
              <w:t>“</w:t>
            </w:r>
            <w:r>
              <w:rPr>
                <w:rFonts w:eastAsia="Times New Roman" w:cs="Arial"/>
                <w:szCs w:val="22"/>
              </w:rPr>
              <w:t>weak</w:t>
            </w:r>
            <w:r w:rsidR="008F7BD2">
              <w:rPr>
                <w:rFonts w:eastAsia="Times New Roman" w:cs="Arial"/>
                <w:szCs w:val="22"/>
              </w:rPr>
              <w:t>”</w:t>
            </w:r>
            <w:r>
              <w:rPr>
                <w:rFonts w:eastAsia="Times New Roman" w:cs="Arial"/>
                <w:szCs w:val="22"/>
              </w:rPr>
              <w:t xml:space="preserve"> prior to R2 and R3 modifications.</w:t>
            </w:r>
          </w:p>
        </w:tc>
        <w:tc>
          <w:tcPr>
            <w:tcW w:w="10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r w:rsidR="002C7F3E" w:rsidTr="00897A8B">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Safety and emergency preparedness approaches are in place to help provide a safe and prepared work </w:t>
            </w:r>
            <w:r w:rsidR="00B04095">
              <w:rPr>
                <w:rFonts w:eastAsia="Times New Roman" w:cs="Arial"/>
                <w:szCs w:val="22"/>
              </w:rPr>
              <w:t>environment</w:t>
            </w:r>
            <w:r>
              <w:rPr>
                <w:rFonts w:eastAsia="Times New Roman" w:cs="Arial"/>
                <w:szCs w:val="22"/>
              </w:rPr>
              <w:t xml:space="preserve"> and to support key </w:t>
            </w:r>
            <w:r w:rsidR="00CE5E47">
              <w:rPr>
                <w:rFonts w:eastAsia="Times New Roman" w:cs="Arial"/>
                <w:szCs w:val="22"/>
              </w:rPr>
              <w:t xml:space="preserve">mission </w:t>
            </w:r>
            <w:r>
              <w:rPr>
                <w:rFonts w:eastAsia="Times New Roman" w:cs="Arial"/>
                <w:szCs w:val="22"/>
              </w:rPr>
              <w:t>tenets. The applicant</w:t>
            </w:r>
            <w:r w:rsidR="003E0031">
              <w:rPr>
                <w:rFonts w:eastAsia="Times New Roman" w:cs="Arial"/>
                <w:szCs w:val="22"/>
              </w:rPr>
              <w:t>’</w:t>
            </w:r>
            <w:r>
              <w:rPr>
                <w:rFonts w:eastAsia="Times New Roman" w:cs="Arial"/>
                <w:szCs w:val="22"/>
              </w:rPr>
              <w:t xml:space="preserve">s EHS&amp;S program consists of </w:t>
            </w:r>
            <w:r w:rsidR="00962E56">
              <w:rPr>
                <w:rFonts w:eastAsia="Times New Roman" w:cs="Arial"/>
                <w:szCs w:val="22"/>
              </w:rPr>
              <w:t xml:space="preserve">a team </w:t>
            </w:r>
            <w:r w:rsidR="00193924">
              <w:rPr>
                <w:rFonts w:eastAsia="Times New Roman" w:cs="Arial"/>
                <w:szCs w:val="22"/>
              </w:rPr>
              <w:t>providing</w:t>
            </w:r>
            <w:r>
              <w:rPr>
                <w:rFonts w:eastAsia="Times New Roman" w:cs="Arial"/>
                <w:szCs w:val="22"/>
              </w:rPr>
              <w:t xml:space="preserve"> oversight, line management ownership of safety initiatives</w:t>
            </w:r>
            <w:r w:rsidR="001073E3">
              <w:rPr>
                <w:rFonts w:eastAsia="Times New Roman" w:cs="Arial"/>
                <w:szCs w:val="22"/>
              </w:rPr>
              <w:t>, and other approaches</w:t>
            </w:r>
            <w:r>
              <w:rPr>
                <w:rFonts w:eastAsia="Times New Roman" w:cs="Arial"/>
                <w:szCs w:val="22"/>
              </w:rPr>
              <w:t xml:space="preserve">. Systematic emergency preparedness approaches include </w:t>
            </w:r>
            <w:r w:rsidR="00CE5E47">
              <w:rPr>
                <w:rFonts w:eastAsia="Times New Roman" w:cs="Arial"/>
                <w:szCs w:val="22"/>
              </w:rPr>
              <w:lastRenderedPageBreak/>
              <w:t xml:space="preserve">the </w:t>
            </w:r>
            <w:r>
              <w:rPr>
                <w:rFonts w:eastAsia="Times New Roman" w:cs="Arial"/>
                <w:szCs w:val="22"/>
              </w:rPr>
              <w:t>Business Continuity Plan</w:t>
            </w:r>
            <w:r w:rsidR="00CC35E2">
              <w:rPr>
                <w:rFonts w:eastAsia="Times New Roman" w:cs="Arial"/>
                <w:szCs w:val="22"/>
              </w:rPr>
              <w:t xml:space="preserve"> and annual review of recovery plans</w:t>
            </w:r>
            <w:r>
              <w:rPr>
                <w:rFonts w:eastAsia="Times New Roman" w:cs="Arial"/>
                <w:szCs w:val="22"/>
              </w:rPr>
              <w:t xml:space="preserve">. </w:t>
            </w:r>
          </w:p>
        </w:tc>
        <w:tc>
          <w:tcPr>
            <w:tcW w:w="499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lastRenderedPageBreak/>
              <w:t>R1</w:t>
            </w:r>
            <w:r w:rsidR="00947090">
              <w:rPr>
                <w:rFonts w:eastAsia="Times New Roman" w:cs="Arial"/>
                <w:szCs w:val="22"/>
              </w:rPr>
              <w:t>—</w:t>
            </w:r>
            <w:r>
              <w:rPr>
                <w:rFonts w:eastAsia="Times New Roman" w:cs="Arial"/>
                <w:szCs w:val="22"/>
              </w:rPr>
              <w:t xml:space="preserve">We all included a c1 and/or c2 strength in our IR work. The question is </w:t>
            </w:r>
            <w:r w:rsidR="003E0031">
              <w:rPr>
                <w:rFonts w:eastAsia="Times New Roman" w:cs="Arial"/>
                <w:szCs w:val="22"/>
              </w:rPr>
              <w:t>“</w:t>
            </w:r>
            <w:r>
              <w:rPr>
                <w:rFonts w:eastAsia="Times New Roman" w:cs="Arial"/>
                <w:szCs w:val="22"/>
              </w:rPr>
              <w:t xml:space="preserve">Can either area stand on its own given the application content versus the </w:t>
            </w:r>
            <w:r w:rsidR="00AD2F49">
              <w:rPr>
                <w:rFonts w:eastAsia="Times New Roman" w:cs="Arial"/>
                <w:szCs w:val="22"/>
              </w:rPr>
              <w:t>Criteria</w:t>
            </w:r>
            <w:r>
              <w:rPr>
                <w:rFonts w:eastAsia="Times New Roman" w:cs="Arial"/>
                <w:szCs w:val="22"/>
              </w:rPr>
              <w:t>?</w:t>
            </w:r>
            <w:r w:rsidR="003E0031">
              <w:rPr>
                <w:rFonts w:eastAsia="Times New Roman" w:cs="Arial"/>
                <w:szCs w:val="22"/>
              </w:rPr>
              <w:t>”</w:t>
            </w:r>
            <w:r>
              <w:rPr>
                <w:rFonts w:eastAsia="Times New Roman" w:cs="Arial"/>
                <w:szCs w:val="22"/>
              </w:rPr>
              <w:t xml:space="preserve"> </w:t>
            </w:r>
            <w:r w:rsidR="00B342B4">
              <w:rPr>
                <w:rFonts w:eastAsia="Times New Roman" w:cs="Arial"/>
                <w:szCs w:val="22"/>
              </w:rPr>
              <w:t>N</w:t>
            </w:r>
            <w:r>
              <w:rPr>
                <w:rFonts w:eastAsia="Times New Roman" w:cs="Arial"/>
                <w:szCs w:val="22"/>
              </w:rPr>
              <w:t>o, so I combined them</w:t>
            </w:r>
            <w:r w:rsidR="00947090">
              <w:rPr>
                <w:rFonts w:eastAsia="Times New Roman" w:cs="Arial"/>
                <w:szCs w:val="22"/>
              </w:rPr>
              <w:t>—</w:t>
            </w:r>
            <w:r>
              <w:rPr>
                <w:rFonts w:eastAsia="Times New Roman" w:cs="Arial"/>
                <w:szCs w:val="22"/>
              </w:rPr>
              <w:t xml:space="preserve">I am open for your thoughts about such a 4th strength. Currently, </w:t>
            </w:r>
            <w:r w:rsidR="008E68DA">
              <w:rPr>
                <w:rFonts w:eastAsia="Times New Roman" w:cs="Arial"/>
                <w:szCs w:val="22"/>
              </w:rPr>
              <w:t>two team members</w:t>
            </w:r>
            <w:r>
              <w:rPr>
                <w:rFonts w:eastAsia="Times New Roman" w:cs="Arial"/>
                <w:szCs w:val="22"/>
              </w:rPr>
              <w:t xml:space="preserve"> prefer to keep this comment as one.</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 xml:space="preserve">All of the team supported this strength as well. I </w:t>
            </w:r>
            <w:r>
              <w:rPr>
                <w:rFonts w:eastAsia="Times New Roman" w:cs="Arial"/>
                <w:szCs w:val="22"/>
              </w:rPr>
              <w:lastRenderedPageBreak/>
              <w:t>added a sentence about annual recovery plan review.</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All team members supported this strength. Edits were made to improve comment readability. Consensus review did result in it being promoted one level relative to the other comments.</w:t>
            </w:r>
          </w:p>
        </w:tc>
        <w:tc>
          <w:tcPr>
            <w:tcW w:w="10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c</w:t>
            </w:r>
          </w:p>
        </w:tc>
      </w:tr>
      <w:tr w:rsidR="002C7F3E" w:rsidTr="00897A8B">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5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Systematic supply</w:t>
            </w:r>
            <w:r w:rsidR="00F90FAE">
              <w:rPr>
                <w:rFonts w:eastAsia="Times New Roman" w:cs="Arial"/>
                <w:szCs w:val="22"/>
              </w:rPr>
              <w:t>-</w:t>
            </w:r>
            <w:r>
              <w:rPr>
                <w:rFonts w:eastAsia="Times New Roman" w:cs="Arial"/>
                <w:szCs w:val="22"/>
              </w:rPr>
              <w:t>chain management approaches help support the top</w:t>
            </w:r>
            <w:r w:rsidR="008E68DA">
              <w:rPr>
                <w:rFonts w:eastAsia="Times New Roman" w:cs="Arial"/>
                <w:szCs w:val="22"/>
              </w:rPr>
              <w:t>-</w:t>
            </w:r>
            <w:r>
              <w:rPr>
                <w:rFonts w:eastAsia="Times New Roman" w:cs="Arial"/>
                <w:szCs w:val="22"/>
              </w:rPr>
              <w:t>priority customer expectation</w:t>
            </w:r>
            <w:r w:rsidR="008E68DA">
              <w:rPr>
                <w:rFonts w:eastAsia="Times New Roman" w:cs="Arial"/>
                <w:szCs w:val="22"/>
              </w:rPr>
              <w:t xml:space="preserve"> of on-time delivery</w:t>
            </w:r>
            <w:r>
              <w:rPr>
                <w:rFonts w:eastAsia="Times New Roman" w:cs="Arial"/>
                <w:szCs w:val="22"/>
              </w:rPr>
              <w:t xml:space="preserve">. </w:t>
            </w:r>
            <w:r w:rsidR="008E68DA">
              <w:rPr>
                <w:rFonts w:eastAsia="Times New Roman" w:cs="Arial"/>
                <w:szCs w:val="22"/>
              </w:rPr>
              <w:t xml:space="preserve">These </w:t>
            </w:r>
            <w:r w:rsidR="00962E56">
              <w:rPr>
                <w:rFonts w:eastAsia="Times New Roman" w:cs="Arial"/>
                <w:szCs w:val="22"/>
              </w:rPr>
              <w:t xml:space="preserve">approaches </w:t>
            </w:r>
            <w:r w:rsidR="008E68DA">
              <w:rPr>
                <w:rFonts w:eastAsia="Times New Roman" w:cs="Arial"/>
                <w:szCs w:val="22"/>
              </w:rPr>
              <w:t>include a</w:t>
            </w:r>
            <w:r>
              <w:rPr>
                <w:rFonts w:eastAsia="Times New Roman" w:cs="Arial"/>
                <w:szCs w:val="22"/>
              </w:rPr>
              <w:t xml:space="preserve"> formal supplier qualification process </w:t>
            </w:r>
            <w:r w:rsidR="00CC35E2">
              <w:rPr>
                <w:rFonts w:eastAsia="Times New Roman" w:cs="Arial"/>
                <w:szCs w:val="22"/>
              </w:rPr>
              <w:t xml:space="preserve">and </w:t>
            </w:r>
            <w:r>
              <w:rPr>
                <w:rFonts w:eastAsia="Times New Roman" w:cs="Arial"/>
                <w:szCs w:val="22"/>
              </w:rPr>
              <w:t xml:space="preserve">five key performance indicators </w:t>
            </w:r>
            <w:r w:rsidR="008E68DA">
              <w:rPr>
                <w:rFonts w:eastAsia="Times New Roman" w:cs="Arial"/>
                <w:szCs w:val="22"/>
              </w:rPr>
              <w:t xml:space="preserve">that </w:t>
            </w:r>
            <w:r>
              <w:rPr>
                <w:rFonts w:eastAsia="Times New Roman" w:cs="Arial"/>
                <w:szCs w:val="22"/>
              </w:rPr>
              <w:t>are tracked for Partner Suppliers and vendors. Partner Suppliers</w:t>
            </w:r>
            <w:r w:rsidR="00962E56">
              <w:rPr>
                <w:rFonts w:eastAsia="Times New Roman" w:cs="Arial"/>
                <w:szCs w:val="22"/>
              </w:rPr>
              <w:t xml:space="preserve"> </w:t>
            </w:r>
            <w:r w:rsidR="008E68DA">
              <w:rPr>
                <w:rFonts w:eastAsia="Times New Roman" w:cs="Arial"/>
                <w:szCs w:val="22"/>
              </w:rPr>
              <w:t xml:space="preserve">may </w:t>
            </w:r>
            <w:r>
              <w:rPr>
                <w:rFonts w:eastAsia="Times New Roman" w:cs="Arial"/>
                <w:szCs w:val="22"/>
              </w:rPr>
              <w:t>share comparative and benchmark data with the applicant to help improve performance.</w:t>
            </w:r>
          </w:p>
        </w:tc>
        <w:tc>
          <w:tcPr>
            <w:tcW w:w="499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sidR="008E68DA">
              <w:rPr>
                <w:rFonts w:eastAsia="Times New Roman" w:cs="Arial"/>
                <w:szCs w:val="22"/>
              </w:rPr>
              <w:t>Six team members</w:t>
            </w:r>
            <w:r>
              <w:rPr>
                <w:rFonts w:eastAsia="Times New Roman" w:cs="Arial"/>
                <w:szCs w:val="22"/>
              </w:rPr>
              <w:t xml:space="preserve"> each had a </w:t>
            </w:r>
            <w:r w:rsidR="008F7BD2">
              <w:rPr>
                <w:rFonts w:eastAsia="Times New Roman" w:cs="Arial"/>
                <w:szCs w:val="22"/>
              </w:rPr>
              <w:t>“</w:t>
            </w:r>
            <w:r>
              <w:rPr>
                <w:rFonts w:eastAsia="Times New Roman" w:cs="Arial"/>
                <w:szCs w:val="22"/>
              </w:rPr>
              <w:t>b</w:t>
            </w:r>
            <w:r w:rsidR="008F7BD2">
              <w:rPr>
                <w:rFonts w:eastAsia="Times New Roman" w:cs="Arial"/>
                <w:szCs w:val="22"/>
              </w:rPr>
              <w:t>”</w:t>
            </w:r>
            <w:r>
              <w:rPr>
                <w:rFonts w:eastAsia="Times New Roman" w:cs="Arial"/>
                <w:szCs w:val="22"/>
              </w:rPr>
              <w:t xml:space="preserve"> focused-strength. This strength is written to allow for deployment OFI related comments, as several team members also noted the lack of clarity as to how all key partners and vendors are managed with the above set of approaches</w:t>
            </w:r>
            <w:r w:rsidR="00947090">
              <w:rPr>
                <w:rFonts w:eastAsia="Times New Roman" w:cs="Arial"/>
                <w:szCs w:val="22"/>
              </w:rPr>
              <w:t>—</w:t>
            </w:r>
            <w:r>
              <w:rPr>
                <w:rFonts w:eastAsia="Times New Roman" w:cs="Arial"/>
                <w:szCs w:val="22"/>
              </w:rPr>
              <w:t xml:space="preserve">one size fits all? </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All team members supported this strength. I did work on the wording a bit to improve readability.</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All team members supported this strength. Consensus review did result in it being demoted one level relative to the other comments.</w:t>
            </w:r>
          </w:p>
        </w:tc>
        <w:tc>
          <w:tcPr>
            <w:tcW w:w="10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5000" w:type="pct"/>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There is a question as to whether or not this mix of strengths covers the overall requirements—the </w:t>
            </w:r>
            <w:r w:rsidR="008F7BD2">
              <w:rPr>
                <w:rFonts w:eastAsia="Times New Roman" w:cs="Arial"/>
                <w:szCs w:val="22"/>
              </w:rPr>
              <w:t>“</w:t>
            </w:r>
            <w:r>
              <w:rPr>
                <w:rFonts w:eastAsia="Times New Roman" w:cs="Arial"/>
                <w:szCs w:val="22"/>
              </w:rPr>
              <w:t>d</w:t>
            </w:r>
            <w:r w:rsidR="008F7BD2">
              <w:rPr>
                <w:rFonts w:eastAsia="Times New Roman" w:cs="Arial"/>
                <w:szCs w:val="22"/>
              </w:rPr>
              <w:t>”</w:t>
            </w:r>
            <w:r>
              <w:rPr>
                <w:rFonts w:eastAsia="Times New Roman" w:cs="Arial"/>
                <w:szCs w:val="22"/>
              </w:rPr>
              <w:t xml:space="preserve"> area will be addressed by an OFI. Otherwise, there is nothing too exciting here IF the OFIs make sense.</w:t>
            </w:r>
          </w:p>
          <w:p w:rsidR="00897A8B" w:rsidRDefault="00897A8B" w:rsidP="005A6FDD">
            <w:pPr>
              <w:rPr>
                <w:rFonts w:eastAsia="Times New Roman" w:cs="Arial"/>
                <w:szCs w:val="22"/>
              </w:rPr>
            </w:pPr>
            <w:r>
              <w:rPr>
                <w:rFonts w:eastAsia="Times New Roman" w:cs="Arial"/>
                <w:szCs w:val="22"/>
              </w:rPr>
              <w:t xml:space="preserve">R2—The strengths were reordered following the individual R2 changes that were made to them. </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15"/>
        <w:gridCol w:w="4840"/>
        <w:gridCol w:w="1095"/>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41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484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jc w:val="center"/>
              <w:rPr>
                <w:rFonts w:eastAsia="Times New Roman" w:cs="Arial"/>
                <w:b/>
                <w:bCs/>
                <w:szCs w:val="22"/>
              </w:rPr>
            </w:pPr>
            <w:r>
              <w:rPr>
                <w:rFonts w:eastAsia="Times New Roman" w:cs="Arial"/>
                <w:b/>
                <w:bCs/>
                <w:szCs w:val="22"/>
              </w:rPr>
              <w:t>X</w:t>
            </w:r>
          </w:p>
        </w:tc>
        <w:tc>
          <w:tcPr>
            <w:tcW w:w="44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C6E26" w:rsidP="00D551CC">
            <w:pPr>
              <w:rPr>
                <w:rFonts w:eastAsia="Times New Roman" w:cs="Arial"/>
                <w:szCs w:val="22"/>
              </w:rPr>
            </w:pPr>
            <w:r>
              <w:rPr>
                <w:rFonts w:eastAsia="Times New Roman" w:cs="Arial"/>
                <w:szCs w:val="22"/>
              </w:rPr>
              <w:t xml:space="preserve">It is unclear </w:t>
            </w:r>
            <w:r w:rsidR="00C035F0">
              <w:rPr>
                <w:rFonts w:eastAsia="Times New Roman" w:cs="Arial"/>
                <w:szCs w:val="22"/>
              </w:rPr>
              <w:t xml:space="preserve">how the </w:t>
            </w:r>
            <w:r w:rsidR="008E68DA">
              <w:rPr>
                <w:rFonts w:eastAsia="Times New Roman" w:cs="Arial"/>
                <w:szCs w:val="22"/>
              </w:rPr>
              <w:t>chief innovation offi</w:t>
            </w:r>
            <w:r w:rsidR="00C035F0">
              <w:rPr>
                <w:rFonts w:eastAsia="Times New Roman" w:cs="Arial"/>
                <w:szCs w:val="22"/>
              </w:rPr>
              <w:t xml:space="preserve">cer, the Product Development and Innovation Process, the Performance Excellence </w:t>
            </w:r>
            <w:r w:rsidR="00B57B1E">
              <w:rPr>
                <w:rFonts w:eastAsia="Times New Roman" w:cs="Arial"/>
                <w:szCs w:val="22"/>
              </w:rPr>
              <w:t>G</w:t>
            </w:r>
            <w:r w:rsidR="00C035F0">
              <w:rPr>
                <w:rFonts w:eastAsia="Times New Roman" w:cs="Arial"/>
                <w:szCs w:val="22"/>
              </w:rPr>
              <w:t>roup, and the Leadership Team work together systematically to manage innovation and innovate processes for the future. For example, it is not clear how</w:t>
            </w:r>
            <w:r>
              <w:rPr>
                <w:rFonts w:eastAsia="Times New Roman" w:cs="Arial"/>
                <w:szCs w:val="22"/>
              </w:rPr>
              <w:t xml:space="preserve"> senior lead</w:t>
            </w:r>
            <w:r w:rsidR="00C035F0">
              <w:rPr>
                <w:rFonts w:eastAsia="Times New Roman" w:cs="Arial"/>
                <w:szCs w:val="22"/>
              </w:rPr>
              <w:t xml:space="preserve">ers adjust budgets as innovative opportunities arise or systematically decide to discontinue pursuing innovation opportunities. Without systematic approaches, the applicant may </w:t>
            </w:r>
            <w:r>
              <w:rPr>
                <w:rFonts w:eastAsia="Times New Roman" w:cs="Arial"/>
                <w:szCs w:val="22"/>
              </w:rPr>
              <w:t xml:space="preserve">not </w:t>
            </w:r>
            <w:r w:rsidR="00C035F0">
              <w:rPr>
                <w:rFonts w:eastAsia="Times New Roman" w:cs="Arial"/>
                <w:szCs w:val="22"/>
              </w:rPr>
              <w:t>identify product and process enhancements that best support its innovation</w:t>
            </w:r>
            <w:r w:rsidR="008E68DA">
              <w:rPr>
                <w:rFonts w:eastAsia="Times New Roman" w:cs="Arial"/>
                <w:szCs w:val="22"/>
              </w:rPr>
              <w:t>-</w:t>
            </w:r>
            <w:r w:rsidR="00C035F0">
              <w:rPr>
                <w:rFonts w:eastAsia="Times New Roman" w:cs="Arial"/>
                <w:szCs w:val="22"/>
              </w:rPr>
              <w:t>focused</w:t>
            </w:r>
            <w:r w:rsidR="00962E56">
              <w:rPr>
                <w:rFonts w:eastAsia="Times New Roman" w:cs="Arial"/>
                <w:szCs w:val="22"/>
              </w:rPr>
              <w:t xml:space="preserve"> </w:t>
            </w:r>
            <w:r>
              <w:rPr>
                <w:rFonts w:eastAsia="Times New Roman" w:cs="Arial"/>
                <w:szCs w:val="22"/>
              </w:rPr>
              <w:t>v</w:t>
            </w:r>
            <w:r w:rsidR="00C035F0">
              <w:rPr>
                <w:rFonts w:eastAsia="Times New Roman" w:cs="Arial"/>
                <w:szCs w:val="22"/>
              </w:rPr>
              <w:t>ision.</w:t>
            </w:r>
          </w:p>
        </w:tc>
        <w:tc>
          <w:tcPr>
            <w:tcW w:w="484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sidR="00CC35E2">
              <w:rPr>
                <w:rFonts w:eastAsia="Times New Roman" w:cs="Arial"/>
                <w:szCs w:val="22"/>
              </w:rPr>
              <w:t>Seven team members</w:t>
            </w:r>
            <w:r>
              <w:rPr>
                <w:rFonts w:eastAsia="Times New Roman" w:cs="Arial"/>
                <w:szCs w:val="22"/>
              </w:rPr>
              <w:t xml:space="preserve"> all had a </w:t>
            </w:r>
            <w:r w:rsidR="00B04095">
              <w:rPr>
                <w:rFonts w:eastAsia="Times New Roman" w:cs="Arial"/>
                <w:szCs w:val="22"/>
              </w:rPr>
              <w:t>“</w:t>
            </w:r>
            <w:r>
              <w:rPr>
                <w:rFonts w:eastAsia="Times New Roman" w:cs="Arial"/>
                <w:szCs w:val="22"/>
              </w:rPr>
              <w:t>d</w:t>
            </w:r>
            <w:r w:rsidR="00B04095">
              <w:rPr>
                <w:rFonts w:eastAsia="Times New Roman" w:cs="Arial"/>
                <w:szCs w:val="22"/>
              </w:rPr>
              <w:t>”-</w:t>
            </w:r>
            <w:r>
              <w:rPr>
                <w:rFonts w:eastAsia="Times New Roman" w:cs="Arial"/>
                <w:szCs w:val="22"/>
              </w:rPr>
              <w:t xml:space="preserve">focused OFI. </w:t>
            </w:r>
            <w:r w:rsidR="00B342B4">
              <w:rPr>
                <w:rFonts w:eastAsia="Times New Roman" w:cs="Arial"/>
                <w:szCs w:val="22"/>
              </w:rPr>
              <w:t>G</w:t>
            </w:r>
            <w:r>
              <w:rPr>
                <w:rFonts w:eastAsia="Times New Roman" w:cs="Arial"/>
                <w:szCs w:val="22"/>
              </w:rPr>
              <w:t>iven the industry, the product and customer mix, and the defined MVV, this should be a</w:t>
            </w:r>
            <w:r w:rsidR="00B04095">
              <w:rPr>
                <w:rFonts w:eastAsia="Times New Roman" w:cs="Arial"/>
                <w:szCs w:val="22"/>
              </w:rPr>
              <w:t xml:space="preserve"> double</w:t>
            </w:r>
            <w:r>
              <w:rPr>
                <w:rFonts w:eastAsia="Times New Roman" w:cs="Arial"/>
                <w:szCs w:val="22"/>
              </w:rPr>
              <w:t xml:space="preserve"> OFI.</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All of the team supported this OFI. I did not include a lack of innovation in the new Learning OFI, as that would be double dinging them. I did clean up the wording in the comment, with some help from you folks.</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All team members supported both the OFI and its double negative assignment. Slight rewording has occurred to improve comment readability.</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d</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4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962E56" w:rsidP="005A6FDD">
            <w:pPr>
              <w:rPr>
                <w:rFonts w:eastAsia="Times New Roman" w:cs="Arial"/>
                <w:szCs w:val="22"/>
              </w:rPr>
            </w:pPr>
            <w:r>
              <w:rPr>
                <w:rFonts w:eastAsia="Times New Roman" w:cs="Arial"/>
                <w:szCs w:val="22"/>
              </w:rPr>
              <w:t xml:space="preserve">Systematic evaluation and improvement are not evident for </w:t>
            </w:r>
            <w:r w:rsidR="00C035F0">
              <w:rPr>
                <w:rFonts w:eastAsia="Times New Roman" w:cs="Arial"/>
                <w:szCs w:val="22"/>
              </w:rPr>
              <w:t>the applicant</w:t>
            </w:r>
            <w:r>
              <w:rPr>
                <w:rFonts w:eastAsia="Times New Roman" w:cs="Arial"/>
                <w:szCs w:val="22"/>
              </w:rPr>
              <w:t>’s</w:t>
            </w:r>
            <w:r w:rsidR="00C035F0">
              <w:rPr>
                <w:rFonts w:eastAsia="Times New Roman" w:cs="Arial"/>
                <w:szCs w:val="22"/>
              </w:rPr>
              <w:t xml:space="preserve"> approaches for achieving operational effectiveness, such as those used to control operational costs, reduce errors and defects, and manage Partner Supplier and vendor performance. Systematic</w:t>
            </w:r>
            <w:r>
              <w:rPr>
                <w:rFonts w:eastAsia="Times New Roman" w:cs="Arial"/>
                <w:szCs w:val="22"/>
              </w:rPr>
              <w:t xml:space="preserve"> cycles of review for </w:t>
            </w:r>
            <w:r w:rsidR="00C035F0">
              <w:rPr>
                <w:rFonts w:eastAsia="Times New Roman" w:cs="Arial"/>
                <w:szCs w:val="22"/>
              </w:rPr>
              <w:t xml:space="preserve">these key work processes may result in improvements that </w:t>
            </w:r>
            <w:r w:rsidR="00CC35E2">
              <w:rPr>
                <w:rFonts w:eastAsia="Times New Roman" w:cs="Arial"/>
                <w:szCs w:val="22"/>
              </w:rPr>
              <w:t xml:space="preserve">help </w:t>
            </w:r>
            <w:r w:rsidR="00C035F0">
              <w:rPr>
                <w:rFonts w:eastAsia="Times New Roman" w:cs="Arial"/>
                <w:szCs w:val="22"/>
              </w:rPr>
              <w:t>meet the customer requirements of competitive pricing, on</w:t>
            </w:r>
            <w:r w:rsidR="008E68DA">
              <w:rPr>
                <w:rFonts w:eastAsia="Times New Roman" w:cs="Arial"/>
                <w:szCs w:val="22"/>
              </w:rPr>
              <w:t>-</w:t>
            </w:r>
            <w:r w:rsidR="00C035F0">
              <w:rPr>
                <w:rFonts w:eastAsia="Times New Roman" w:cs="Arial"/>
                <w:szCs w:val="22"/>
              </w:rPr>
              <w:t>time delivery</w:t>
            </w:r>
            <w:r w:rsidR="00CC6E26">
              <w:rPr>
                <w:rFonts w:eastAsia="Times New Roman" w:cs="Arial"/>
                <w:szCs w:val="22"/>
              </w:rPr>
              <w:t>,</w:t>
            </w:r>
            <w:r w:rsidR="00C035F0">
              <w:rPr>
                <w:rFonts w:eastAsia="Times New Roman" w:cs="Arial"/>
                <w:szCs w:val="22"/>
              </w:rPr>
              <w:t xml:space="preserve"> and high quality.</w:t>
            </w:r>
          </w:p>
        </w:tc>
        <w:tc>
          <w:tcPr>
            <w:tcW w:w="48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Pr>
                <w:rFonts w:eastAsia="Times New Roman" w:cs="Arial"/>
                <w:szCs w:val="22"/>
              </w:rPr>
              <w:t xml:space="preserve">This is the stronger partner of the </w:t>
            </w:r>
            <w:r w:rsidR="008F7BD2">
              <w:rPr>
                <w:rFonts w:eastAsia="Times New Roman" w:cs="Arial"/>
                <w:szCs w:val="22"/>
              </w:rPr>
              <w:t>“</w:t>
            </w:r>
            <w:r>
              <w:rPr>
                <w:rFonts w:eastAsia="Times New Roman" w:cs="Arial"/>
                <w:szCs w:val="22"/>
              </w:rPr>
              <w:t>a</w:t>
            </w:r>
            <w:r w:rsidR="008F7BD2">
              <w:rPr>
                <w:rFonts w:eastAsia="Times New Roman" w:cs="Arial"/>
                <w:szCs w:val="22"/>
              </w:rPr>
              <w:t>”</w:t>
            </w:r>
            <w:r>
              <w:rPr>
                <w:rFonts w:eastAsia="Times New Roman" w:cs="Arial"/>
                <w:szCs w:val="22"/>
              </w:rPr>
              <w:t xml:space="preserve"> strength. </w:t>
            </w:r>
            <w:r w:rsidR="00C2353D">
              <w:rPr>
                <w:rFonts w:eastAsia="Times New Roman" w:cs="Arial"/>
                <w:szCs w:val="22"/>
              </w:rPr>
              <w:t>Seven team members</w:t>
            </w:r>
            <w:r>
              <w:rPr>
                <w:rFonts w:eastAsia="Times New Roman" w:cs="Arial"/>
                <w:szCs w:val="22"/>
              </w:rPr>
              <w:t xml:space="preserve"> all had this </w:t>
            </w:r>
            <w:r w:rsidR="00AD2F49">
              <w:rPr>
                <w:rFonts w:eastAsia="Times New Roman" w:cs="Arial"/>
                <w:szCs w:val="22"/>
              </w:rPr>
              <w:t>Criteria</w:t>
            </w:r>
            <w:r>
              <w:rPr>
                <w:rFonts w:eastAsia="Times New Roman" w:cs="Arial"/>
                <w:szCs w:val="22"/>
              </w:rPr>
              <w:t xml:space="preserve"> area as an OFI.</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The wording of this comment was changed to have a general lack of learning focus (such an addition was suggested by several team members). Its former content is now captured in the R2 third OFI.</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 xml:space="preserve">Figure 6.1-4 (page 31) lists enabling processes and states they are reviewed annually. Several of </w:t>
            </w:r>
            <w:r>
              <w:rPr>
                <w:rFonts w:eastAsia="Times New Roman" w:cs="Arial"/>
                <w:szCs w:val="22"/>
              </w:rPr>
              <w:lastRenderedPageBreak/>
              <w:t xml:space="preserve">the processes listed include procurement, production processes, billing, and shipping. Do we provide benefit of the doubt given some of these processes are included as </w:t>
            </w:r>
            <w:r w:rsidR="003E0031">
              <w:rPr>
                <w:rFonts w:eastAsia="Times New Roman" w:cs="Arial"/>
                <w:szCs w:val="22"/>
              </w:rPr>
              <w:t>“</w:t>
            </w:r>
            <w:r>
              <w:rPr>
                <w:rFonts w:eastAsia="Times New Roman" w:cs="Arial"/>
                <w:szCs w:val="22"/>
              </w:rPr>
              <w:t>enabling</w:t>
            </w:r>
            <w:r w:rsidR="003E0031">
              <w:rPr>
                <w:rFonts w:eastAsia="Times New Roman" w:cs="Arial"/>
                <w:szCs w:val="22"/>
              </w:rPr>
              <w:t>”</w:t>
            </w:r>
            <w:r>
              <w:rPr>
                <w:rFonts w:eastAsia="Times New Roman" w:cs="Arial"/>
                <w:szCs w:val="22"/>
              </w:rPr>
              <w:t xml:space="preserve">? This was done for some, but not all of the enabling processes. The </w:t>
            </w:r>
            <w:r w:rsidR="003E0031">
              <w:rPr>
                <w:rFonts w:eastAsia="Times New Roman" w:cs="Arial"/>
                <w:szCs w:val="22"/>
              </w:rPr>
              <w:t>“</w:t>
            </w:r>
            <w:r>
              <w:rPr>
                <w:rFonts w:eastAsia="Times New Roman" w:cs="Arial"/>
                <w:szCs w:val="22"/>
              </w:rPr>
              <w:t>and offer a safe workplace</w:t>
            </w:r>
            <w:r w:rsidR="003E0031">
              <w:rPr>
                <w:rFonts w:eastAsia="Times New Roman" w:cs="Arial"/>
                <w:szCs w:val="22"/>
              </w:rPr>
              <w:t>”</w:t>
            </w:r>
            <w:r>
              <w:rPr>
                <w:rFonts w:eastAsia="Times New Roman" w:cs="Arial"/>
                <w:szCs w:val="22"/>
              </w:rPr>
              <w:t xml:space="preserve"> clause and </w:t>
            </w:r>
            <w:r w:rsidR="008F7BD2">
              <w:rPr>
                <w:rFonts w:eastAsia="Times New Roman" w:cs="Arial"/>
                <w:szCs w:val="22"/>
              </w:rPr>
              <w:t>“</w:t>
            </w:r>
            <w:r>
              <w:rPr>
                <w:rFonts w:eastAsia="Times New Roman" w:cs="Arial"/>
                <w:szCs w:val="22"/>
              </w:rPr>
              <w:t>c</w:t>
            </w:r>
            <w:r w:rsidR="008F7BD2">
              <w:rPr>
                <w:rFonts w:eastAsia="Times New Roman" w:cs="Arial"/>
                <w:szCs w:val="22"/>
              </w:rPr>
              <w:t>”</w:t>
            </w:r>
            <w:r>
              <w:rPr>
                <w:rFonts w:eastAsia="Times New Roman" w:cs="Arial"/>
                <w:szCs w:val="22"/>
              </w:rPr>
              <w:t xml:space="preserve"> </w:t>
            </w:r>
            <w:r w:rsidR="00826A55">
              <w:rPr>
                <w:rFonts w:eastAsia="Times New Roman" w:cs="Arial"/>
                <w:szCs w:val="22"/>
              </w:rPr>
              <w:t>item</w:t>
            </w:r>
            <w:r>
              <w:rPr>
                <w:rFonts w:eastAsia="Times New Roman" w:cs="Arial"/>
                <w:szCs w:val="22"/>
              </w:rPr>
              <w:t xml:space="preserve"> reference were removed from the comment following consensus review.</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w:t>
            </w:r>
            <w:r w:rsidR="002747B6">
              <w:rPr>
                <w:rFonts w:eastAsia="Times New Roman" w:cs="Arial"/>
                <w:szCs w:val="22"/>
              </w:rPr>
              <w:t xml:space="preserve"> </w:t>
            </w:r>
            <w:r>
              <w:rPr>
                <w:rFonts w:eastAsia="Times New Roman" w:cs="Arial"/>
                <w:szCs w:val="22"/>
              </w:rPr>
              <w:t>b</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4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The applicant </w:t>
            </w:r>
            <w:r w:rsidR="008E68DA">
              <w:rPr>
                <w:rFonts w:eastAsia="Times New Roman" w:cs="Arial"/>
                <w:szCs w:val="22"/>
              </w:rPr>
              <w:t xml:space="preserve">does not describe </w:t>
            </w:r>
            <w:r w:rsidR="00750EA0">
              <w:rPr>
                <w:rFonts w:eastAsia="Times New Roman" w:cs="Arial"/>
                <w:szCs w:val="22"/>
              </w:rPr>
              <w:t>how it</w:t>
            </w:r>
            <w:r w:rsidR="008E68DA">
              <w:rPr>
                <w:rFonts w:eastAsia="Times New Roman" w:cs="Arial"/>
                <w:szCs w:val="22"/>
              </w:rPr>
              <w:t xml:space="preserve"> control</w:t>
            </w:r>
            <w:r w:rsidR="00750EA0">
              <w:rPr>
                <w:rFonts w:eastAsia="Times New Roman" w:cs="Arial"/>
                <w:szCs w:val="22"/>
              </w:rPr>
              <w:t>s</w:t>
            </w:r>
            <w:r w:rsidR="008E68DA">
              <w:rPr>
                <w:rFonts w:eastAsia="Times New Roman" w:cs="Arial"/>
                <w:szCs w:val="22"/>
              </w:rPr>
              <w:t xml:space="preserve"> costs and reduc</w:t>
            </w:r>
            <w:r w:rsidR="00750EA0">
              <w:rPr>
                <w:rFonts w:eastAsia="Times New Roman" w:cs="Arial"/>
                <w:szCs w:val="22"/>
              </w:rPr>
              <w:t>es</w:t>
            </w:r>
            <w:r w:rsidR="008E68DA">
              <w:rPr>
                <w:rFonts w:eastAsia="Times New Roman" w:cs="Arial"/>
                <w:szCs w:val="22"/>
              </w:rPr>
              <w:t xml:space="preserve"> errors in some nonproduction work processes</w:t>
            </w:r>
            <w:r w:rsidR="00962E56">
              <w:rPr>
                <w:rFonts w:eastAsia="Times New Roman" w:cs="Arial"/>
                <w:szCs w:val="22"/>
              </w:rPr>
              <w:t>, such as</w:t>
            </w:r>
            <w:r w:rsidR="008E68DA">
              <w:rPr>
                <w:rFonts w:eastAsia="Times New Roman" w:cs="Arial"/>
                <w:szCs w:val="22"/>
              </w:rPr>
              <w:t xml:space="preserve"> approaches </w:t>
            </w:r>
            <w:r>
              <w:rPr>
                <w:rFonts w:eastAsia="Times New Roman" w:cs="Arial"/>
                <w:szCs w:val="22"/>
              </w:rPr>
              <w:t>to control</w:t>
            </w:r>
            <w:r w:rsidR="008E68DA">
              <w:rPr>
                <w:rFonts w:eastAsia="Times New Roman" w:cs="Arial"/>
                <w:szCs w:val="22"/>
              </w:rPr>
              <w:t>ling</w:t>
            </w:r>
            <w:r>
              <w:rPr>
                <w:rFonts w:eastAsia="Times New Roman" w:cs="Arial"/>
                <w:szCs w:val="22"/>
              </w:rPr>
              <w:t xml:space="preserve"> scheduling</w:t>
            </w:r>
            <w:r w:rsidR="00B57B1E">
              <w:rPr>
                <w:rFonts w:eastAsia="Times New Roman" w:cs="Arial"/>
                <w:szCs w:val="22"/>
              </w:rPr>
              <w:t>—</w:t>
            </w:r>
            <w:r w:rsidR="008E68DA">
              <w:rPr>
                <w:rFonts w:eastAsia="Times New Roman" w:cs="Arial"/>
                <w:szCs w:val="22"/>
              </w:rPr>
              <w:t>which relates to the key customer requirement of on-time delivery</w:t>
            </w:r>
            <w:r w:rsidR="00B57B1E">
              <w:rPr>
                <w:rFonts w:eastAsia="Times New Roman" w:cs="Arial"/>
                <w:szCs w:val="22"/>
              </w:rPr>
              <w:t>—</w:t>
            </w:r>
            <w:r>
              <w:rPr>
                <w:rFonts w:eastAsia="Times New Roman" w:cs="Arial"/>
                <w:szCs w:val="22"/>
              </w:rPr>
              <w:t>and order receipt costs</w:t>
            </w:r>
            <w:r w:rsidR="002747B6">
              <w:rPr>
                <w:rFonts w:eastAsia="Times New Roman" w:cs="Arial"/>
                <w:szCs w:val="22"/>
              </w:rPr>
              <w:t xml:space="preserve">. </w:t>
            </w:r>
            <w:r w:rsidR="008E68DA">
              <w:rPr>
                <w:rFonts w:eastAsia="Times New Roman" w:cs="Arial"/>
                <w:szCs w:val="22"/>
              </w:rPr>
              <w:t xml:space="preserve">It is also unclear </w:t>
            </w:r>
            <w:r w:rsidRPr="00AB2B88">
              <w:rPr>
                <w:rFonts w:eastAsia="Times New Roman" w:cs="Arial"/>
                <w:szCs w:val="22"/>
              </w:rPr>
              <w:t xml:space="preserve">how </w:t>
            </w:r>
            <w:r w:rsidR="008F1994">
              <w:rPr>
                <w:rFonts w:eastAsia="Times New Roman" w:cs="Arial"/>
                <w:szCs w:val="22"/>
              </w:rPr>
              <w:t>C</w:t>
            </w:r>
            <w:r w:rsidRPr="00AB2B88">
              <w:rPr>
                <w:rFonts w:eastAsia="Times New Roman" w:cs="Arial"/>
                <w:szCs w:val="22"/>
              </w:rPr>
              <w:t>ontract R&amp;D supports error reduction and cost</w:t>
            </w:r>
            <w:r w:rsidR="00912A3A">
              <w:rPr>
                <w:rFonts w:eastAsia="Times New Roman" w:cs="Arial"/>
                <w:szCs w:val="22"/>
              </w:rPr>
              <w:t>-</w:t>
            </w:r>
            <w:r w:rsidRPr="00AB2B88">
              <w:rPr>
                <w:rFonts w:eastAsia="Times New Roman" w:cs="Arial"/>
                <w:szCs w:val="22"/>
              </w:rPr>
              <w:t>control efforts related to new</w:t>
            </w:r>
            <w:r w:rsidR="00840C2A">
              <w:rPr>
                <w:rFonts w:eastAsia="Times New Roman" w:cs="Arial"/>
                <w:szCs w:val="22"/>
              </w:rPr>
              <w:t>-</w:t>
            </w:r>
            <w:r w:rsidRPr="00AB2B88">
              <w:rPr>
                <w:rFonts w:eastAsia="Times New Roman" w:cs="Arial"/>
                <w:szCs w:val="22"/>
              </w:rPr>
              <w:t>product customer assessment testing</w:t>
            </w:r>
            <w:r>
              <w:rPr>
                <w:rFonts w:eastAsia="Times New Roman" w:cs="Arial"/>
                <w:szCs w:val="22"/>
              </w:rPr>
              <w:t xml:space="preserve">. </w:t>
            </w:r>
            <w:r w:rsidR="00750EA0">
              <w:rPr>
                <w:rFonts w:eastAsia="Times New Roman" w:cs="Arial"/>
                <w:szCs w:val="22"/>
              </w:rPr>
              <w:t xml:space="preserve">This </w:t>
            </w:r>
            <w:r>
              <w:rPr>
                <w:rFonts w:eastAsia="Times New Roman" w:cs="Arial"/>
                <w:szCs w:val="22"/>
              </w:rPr>
              <w:t>may</w:t>
            </w:r>
            <w:r w:rsidR="00750EA0">
              <w:rPr>
                <w:rFonts w:eastAsia="Times New Roman" w:cs="Arial"/>
                <w:szCs w:val="22"/>
              </w:rPr>
              <w:t xml:space="preserve"> limit</w:t>
            </w:r>
            <w:r>
              <w:rPr>
                <w:rFonts w:eastAsia="Times New Roman" w:cs="Arial"/>
                <w:szCs w:val="22"/>
              </w:rPr>
              <w:t xml:space="preserve"> the applicant</w:t>
            </w:r>
            <w:r w:rsidR="00750EA0">
              <w:rPr>
                <w:rFonts w:eastAsia="Times New Roman" w:cs="Arial"/>
                <w:szCs w:val="22"/>
              </w:rPr>
              <w:t xml:space="preserve"> in</w:t>
            </w:r>
            <w:r>
              <w:rPr>
                <w:rFonts w:eastAsia="Times New Roman" w:cs="Arial"/>
                <w:szCs w:val="22"/>
              </w:rPr>
              <w:t xml:space="preserve"> expanding customer R&amp;D services.</w:t>
            </w:r>
          </w:p>
        </w:tc>
        <w:tc>
          <w:tcPr>
            <w:tcW w:w="484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R1</w:t>
            </w:r>
            <w:r w:rsidR="00947090">
              <w:rPr>
                <w:rFonts w:eastAsia="Times New Roman" w:cs="Arial"/>
                <w:szCs w:val="22"/>
              </w:rPr>
              <w:t>—</w:t>
            </w:r>
            <w:r>
              <w:rPr>
                <w:rFonts w:eastAsia="Times New Roman" w:cs="Arial"/>
                <w:szCs w:val="22"/>
              </w:rPr>
              <w:t>Looking across all of the team</w:t>
            </w:r>
            <w:r w:rsidR="003E0031">
              <w:rPr>
                <w:rFonts w:eastAsia="Times New Roman" w:cs="Arial"/>
                <w:szCs w:val="22"/>
              </w:rPr>
              <w:t>’</w:t>
            </w:r>
            <w:r>
              <w:rPr>
                <w:rFonts w:eastAsia="Times New Roman" w:cs="Arial"/>
                <w:szCs w:val="22"/>
              </w:rPr>
              <w:t xml:space="preserve">s OFI comments for 6.2, this approach made the most sense to me in terms of feedback to the applicant. </w:t>
            </w:r>
            <w:r w:rsidR="009D1F08">
              <w:rPr>
                <w:rFonts w:eastAsia="Times New Roman" w:cs="Arial"/>
                <w:szCs w:val="22"/>
              </w:rPr>
              <w:t>The applicant</w:t>
            </w:r>
            <w:r>
              <w:rPr>
                <w:rFonts w:eastAsia="Times New Roman" w:cs="Arial"/>
                <w:szCs w:val="22"/>
              </w:rPr>
              <w:t xml:space="preserve"> seem to use a </w:t>
            </w:r>
            <w:r w:rsidR="00F447ED">
              <w:rPr>
                <w:rFonts w:eastAsia="Times New Roman" w:cs="Arial"/>
                <w:szCs w:val="22"/>
              </w:rPr>
              <w:t>“</w:t>
            </w:r>
            <w:r>
              <w:rPr>
                <w:rFonts w:eastAsia="Times New Roman" w:cs="Arial"/>
                <w:szCs w:val="22"/>
              </w:rPr>
              <w:t>one size fits all</w:t>
            </w:r>
            <w:r w:rsidR="00F447ED">
              <w:rPr>
                <w:rFonts w:eastAsia="Times New Roman" w:cs="Arial"/>
                <w:szCs w:val="22"/>
              </w:rPr>
              <w:t>”</w:t>
            </w:r>
            <w:r>
              <w:rPr>
                <w:rFonts w:eastAsia="Times New Roman" w:cs="Arial"/>
                <w:szCs w:val="22"/>
              </w:rPr>
              <w:t xml:space="preserve"> approach in many areas</w:t>
            </w:r>
            <w:r w:rsidR="00947090">
              <w:rPr>
                <w:rFonts w:eastAsia="Times New Roman" w:cs="Arial"/>
                <w:szCs w:val="22"/>
              </w:rPr>
              <w:t>—</w:t>
            </w:r>
            <w:r>
              <w:rPr>
                <w:rFonts w:eastAsia="Times New Roman" w:cs="Arial"/>
                <w:szCs w:val="22"/>
              </w:rPr>
              <w:t xml:space="preserve">typical for a small business, but unfortunately, </w:t>
            </w:r>
            <w:r w:rsidR="009D1F08">
              <w:rPr>
                <w:rFonts w:eastAsia="Times New Roman" w:cs="Arial"/>
                <w:szCs w:val="22"/>
              </w:rPr>
              <w:t>its</w:t>
            </w:r>
            <w:r>
              <w:rPr>
                <w:rFonts w:eastAsia="Times New Roman" w:cs="Arial"/>
                <w:szCs w:val="22"/>
              </w:rPr>
              <w:t xml:space="preserve"> competitors are better financed (most likely) and their market is niche-based.</w:t>
            </w:r>
          </w:p>
          <w:p w:rsidR="00895AA7" w:rsidRDefault="00C035F0" w:rsidP="005A6FDD">
            <w:pPr>
              <w:rPr>
                <w:rFonts w:eastAsia="Times New Roman" w:cs="Arial"/>
                <w:szCs w:val="22"/>
              </w:rPr>
            </w:pPr>
            <w:r>
              <w:rPr>
                <w:rFonts w:eastAsia="Times New Roman" w:cs="Arial"/>
                <w:szCs w:val="22"/>
              </w:rPr>
              <w:t>R2</w:t>
            </w:r>
            <w:r w:rsidR="00947090">
              <w:rPr>
                <w:rFonts w:eastAsia="Times New Roman" w:cs="Arial"/>
                <w:szCs w:val="22"/>
              </w:rPr>
              <w:t>—</w:t>
            </w:r>
            <w:r>
              <w:rPr>
                <w:rFonts w:eastAsia="Times New Roman" w:cs="Arial"/>
                <w:szCs w:val="22"/>
              </w:rPr>
              <w:t xml:space="preserve">I received some really good feedback to work with here. I went back to the Criteria and application, and made significant modifications to the R1 comment. It now speaks only to a multiple requirements approach gap relative to </w:t>
            </w:r>
            <w:r w:rsidRPr="00377211">
              <w:rPr>
                <w:rFonts w:eastAsia="Times New Roman" w:cs="Arial"/>
                <w:szCs w:val="22"/>
              </w:rPr>
              <w:t>controlling costs and reducing errors in some nonproduction work processes.</w:t>
            </w:r>
            <w:r>
              <w:rPr>
                <w:rFonts w:eastAsia="Times New Roman" w:cs="Arial"/>
                <w:szCs w:val="22"/>
              </w:rPr>
              <w:t xml:space="preserve"> It also has only a targeted deployment focus. Making these changes essentially nullified any meaningful content that existed in the former OFI3, so it was dropped. Finally, I demoted the comment to the bottom of the OFI list.</w:t>
            </w:r>
          </w:p>
          <w:p w:rsidR="002C7F3E" w:rsidRDefault="00C035F0" w:rsidP="005A6FDD">
            <w:pPr>
              <w:rPr>
                <w:rFonts w:eastAsia="Times New Roman" w:cs="Arial"/>
                <w:szCs w:val="22"/>
              </w:rPr>
            </w:pPr>
            <w:r>
              <w:rPr>
                <w:rFonts w:eastAsia="Times New Roman" w:cs="Arial"/>
                <w:szCs w:val="22"/>
              </w:rPr>
              <w:t>R3</w:t>
            </w:r>
            <w:r w:rsidR="00947090">
              <w:rPr>
                <w:rFonts w:eastAsia="Times New Roman" w:cs="Arial"/>
                <w:szCs w:val="22"/>
              </w:rPr>
              <w:t>—</w:t>
            </w:r>
            <w:r>
              <w:rPr>
                <w:rFonts w:eastAsia="Times New Roman" w:cs="Arial"/>
                <w:szCs w:val="22"/>
              </w:rPr>
              <w:t xml:space="preserve">All team members supported the R3 version of this comment. The </w:t>
            </w:r>
            <w:r w:rsidR="00B04095">
              <w:rPr>
                <w:rFonts w:eastAsia="Times New Roman" w:cs="Arial"/>
                <w:szCs w:val="22"/>
              </w:rPr>
              <w:t>“</w:t>
            </w:r>
            <w:r>
              <w:rPr>
                <w:rFonts w:eastAsia="Times New Roman" w:cs="Arial"/>
                <w:szCs w:val="22"/>
              </w:rPr>
              <w:t>d</w:t>
            </w:r>
            <w:r w:rsidR="00B04095">
              <w:rPr>
                <w:rFonts w:eastAsia="Times New Roman" w:cs="Arial"/>
                <w:szCs w:val="22"/>
              </w:rPr>
              <w:t>” i</w:t>
            </w:r>
            <w:r>
              <w:rPr>
                <w:rFonts w:eastAsia="Times New Roman" w:cs="Arial"/>
                <w:szCs w:val="22"/>
              </w:rPr>
              <w:t>tem reference was removed following consensus review.</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Hopefully this mix of OFIs makes sense versus the strengths. The strengths are relatively weak—the OFIs are stronger, even without the </w:t>
            </w:r>
            <w:r w:rsidR="008F7BD2">
              <w:rPr>
                <w:rFonts w:eastAsia="Times New Roman" w:cs="Arial"/>
                <w:szCs w:val="22"/>
              </w:rPr>
              <w:t>“</w:t>
            </w:r>
            <w:r>
              <w:rPr>
                <w:rFonts w:eastAsia="Times New Roman" w:cs="Arial"/>
                <w:szCs w:val="22"/>
              </w:rPr>
              <w:t>double</w:t>
            </w:r>
            <w:r w:rsidR="008F7BD2">
              <w:rPr>
                <w:rFonts w:eastAsia="Times New Roman" w:cs="Arial"/>
                <w:szCs w:val="22"/>
              </w:rPr>
              <w:t>”</w:t>
            </w:r>
            <w:r>
              <w:rPr>
                <w:rFonts w:eastAsia="Times New Roman" w:cs="Arial"/>
                <w:szCs w:val="22"/>
              </w:rPr>
              <w:t xml:space="preserve"> innovation OFI.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897A8B" w:rsidTr="00897A8B">
        <w:tc>
          <w:tcPr>
            <w:tcW w:w="11016" w:type="dxa"/>
          </w:tcPr>
          <w:p w:rsidR="00897A8B" w:rsidRDefault="00897A8B"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897A8B" w:rsidRDefault="00897A8B"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50</w:t>
            </w:r>
          </w:p>
          <w:p w:rsidR="00897A8B" w:rsidRDefault="00897A8B"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The innovation</w:t>
            </w:r>
            <w:r w:rsidR="00D551CC">
              <w:rPr>
                <w:rStyle w:val="Strong"/>
                <w:rFonts w:eastAsia="Times New Roman" w:cs="Arial"/>
                <w:szCs w:val="22"/>
              </w:rPr>
              <w:t>-</w:t>
            </w:r>
            <w:r>
              <w:rPr>
                <w:rStyle w:val="Strong"/>
                <w:rFonts w:eastAsia="Times New Roman" w:cs="Arial"/>
                <w:szCs w:val="22"/>
              </w:rPr>
              <w:t>focused OFI keeps th</w:t>
            </w:r>
            <w:r w:rsidR="00D551CC">
              <w:rPr>
                <w:rStyle w:val="Strong"/>
                <w:rFonts w:eastAsia="Times New Roman" w:cs="Arial"/>
                <w:szCs w:val="22"/>
              </w:rPr>
              <w:t>e applicant</w:t>
            </w:r>
            <w:r>
              <w:rPr>
                <w:rStyle w:val="Strong"/>
                <w:rFonts w:eastAsia="Times New Roman" w:cs="Arial"/>
                <w:szCs w:val="22"/>
              </w:rPr>
              <w:t xml:space="preserve"> in the 30-45 range. </w:t>
            </w:r>
            <w:r w:rsidR="00B342B4">
              <w:rPr>
                <w:rStyle w:val="Strong"/>
                <w:rFonts w:eastAsia="Times New Roman" w:cs="Arial"/>
                <w:szCs w:val="22"/>
              </w:rPr>
              <w:t>T</w:t>
            </w:r>
            <w:r>
              <w:rPr>
                <w:rStyle w:val="Strong"/>
                <w:rFonts w:eastAsia="Times New Roman" w:cs="Arial"/>
                <w:szCs w:val="22"/>
              </w:rPr>
              <w:t>he top end of that range is fitting given the proposed mix, and nature, of the overall set of strengths and OFIs.</w:t>
            </w:r>
          </w:p>
          <w:p w:rsidR="00897A8B" w:rsidRDefault="00897A8B" w:rsidP="005A6FDD">
            <w:pPr>
              <w:rPr>
                <w:rFonts w:eastAsia="Times New Roman" w:cs="Arial"/>
                <w:b/>
                <w:bCs/>
                <w:szCs w:val="22"/>
              </w:rPr>
            </w:pPr>
            <w:r>
              <w:rPr>
                <w:rStyle w:val="Strong"/>
                <w:rFonts w:eastAsia="Times New Roman" w:cs="Arial"/>
                <w:szCs w:val="22"/>
              </w:rPr>
              <w:t xml:space="preserve">R2—Based on the changes I made, the new set of R2 comments warrants a </w:t>
            </w:r>
            <w:r w:rsidR="008F7BD2">
              <w:rPr>
                <w:rStyle w:val="Strong"/>
                <w:rFonts w:eastAsia="Times New Roman" w:cs="Arial"/>
                <w:szCs w:val="22"/>
              </w:rPr>
              <w:t>“</w:t>
            </w:r>
            <w:r>
              <w:rPr>
                <w:rStyle w:val="Strong"/>
                <w:rFonts w:eastAsia="Times New Roman" w:cs="Arial"/>
                <w:szCs w:val="22"/>
              </w:rPr>
              <w:t>bottom of the 50-65 range</w:t>
            </w:r>
            <w:r w:rsidR="008F7BD2">
              <w:rPr>
                <w:rStyle w:val="Strong"/>
                <w:rFonts w:eastAsia="Times New Roman" w:cs="Arial"/>
                <w:szCs w:val="22"/>
              </w:rPr>
              <w:t>”</w:t>
            </w:r>
            <w:r>
              <w:rPr>
                <w:rStyle w:val="Strong"/>
                <w:rFonts w:eastAsia="Times New Roman" w:cs="Arial"/>
                <w:szCs w:val="22"/>
              </w:rPr>
              <w:t xml:space="preserve"> placement. The innovation OFI keeps the proposed score at a 50, as the other two OFIs are relatively weak (70-85 range in nature). I will await all of your feedback on this one due to the degree of comment change that occurred.</w:t>
            </w:r>
          </w:p>
          <w:p w:rsidR="00897A8B" w:rsidRDefault="00897A8B" w:rsidP="005A6FDD">
            <w:pPr>
              <w:rPr>
                <w:rFonts w:eastAsia="Times New Roman" w:cs="Arial"/>
                <w:szCs w:val="22"/>
              </w:rPr>
            </w:pPr>
            <w:r>
              <w:rPr>
                <w:rStyle w:val="Strong"/>
                <w:rFonts w:eastAsia="Times New Roman" w:cs="Arial"/>
                <w:szCs w:val="22"/>
              </w:rPr>
              <w:t>R3—As with</w:t>
            </w:r>
            <w:r w:rsidRPr="00826A55">
              <w:rPr>
                <w:rStyle w:val="Strong"/>
                <w:rFonts w:eastAsia="Times New Roman" w:cs="Arial"/>
                <w:b w:val="0"/>
                <w:szCs w:val="22"/>
              </w:rPr>
              <w:t xml:space="preserve"> </w:t>
            </w:r>
            <w:r w:rsidR="00826A55" w:rsidRPr="00826A55">
              <w:rPr>
                <w:rFonts w:eastAsia="Times New Roman" w:cs="Arial"/>
                <w:b/>
                <w:szCs w:val="22"/>
              </w:rPr>
              <w:t>item</w:t>
            </w:r>
            <w:r w:rsidRPr="00826A55">
              <w:rPr>
                <w:rStyle w:val="Strong"/>
                <w:rFonts w:eastAsia="Times New Roman" w:cs="Arial"/>
                <w:b w:val="0"/>
                <w:szCs w:val="22"/>
              </w:rPr>
              <w:t xml:space="preserve"> </w:t>
            </w:r>
            <w:r w:rsidRPr="00826A55">
              <w:rPr>
                <w:rStyle w:val="Strong"/>
                <w:rFonts w:eastAsia="Times New Roman" w:cs="Arial"/>
                <w:szCs w:val="22"/>
              </w:rPr>
              <w:t>6</w:t>
            </w:r>
            <w:r>
              <w:rPr>
                <w:rStyle w:val="Strong"/>
                <w:rFonts w:eastAsia="Times New Roman" w:cs="Arial"/>
                <w:szCs w:val="22"/>
              </w:rPr>
              <w:t xml:space="preserve">.1, the degree of </w:t>
            </w:r>
            <w:r w:rsidR="008C670B">
              <w:rPr>
                <w:rStyle w:val="Strong"/>
                <w:rFonts w:eastAsia="Times New Roman" w:cs="Arial"/>
                <w:szCs w:val="22"/>
              </w:rPr>
              <w:t>benefit of the doubt</w:t>
            </w:r>
            <w:r>
              <w:rPr>
                <w:rStyle w:val="Strong"/>
                <w:rFonts w:eastAsia="Times New Roman" w:cs="Arial"/>
                <w:szCs w:val="22"/>
              </w:rPr>
              <w:t xml:space="preserve"> we settle on will determine if the consensus score is a 45 or 50. We need to make sure we are consistent across these items, and the scorebook in general, relative to </w:t>
            </w:r>
            <w:r w:rsidR="008C670B">
              <w:rPr>
                <w:rStyle w:val="Strong"/>
                <w:rFonts w:eastAsia="Times New Roman" w:cs="Arial"/>
                <w:szCs w:val="22"/>
              </w:rPr>
              <w:t>benefit-of-the-doubt</w:t>
            </w:r>
            <w:r>
              <w:rPr>
                <w:rStyle w:val="Strong"/>
                <w:rFonts w:eastAsia="Times New Roman" w:cs="Arial"/>
                <w:szCs w:val="22"/>
              </w:rPr>
              <w:t xml:space="preserve"> allowances.</w:t>
            </w:r>
          </w:p>
        </w:tc>
      </w:tr>
    </w:tbl>
    <w:p w:rsidR="002C7F3E" w:rsidRDefault="002C7F3E" w:rsidP="005A6FDD">
      <w:pPr>
        <w:rPr>
          <w:rFonts w:eastAsia="Times New Roman" w:cs="Arial"/>
          <w:szCs w:val="22"/>
        </w:rPr>
      </w:pPr>
    </w:p>
    <w:p w:rsidR="00897A8B" w:rsidRDefault="00897A8B" w:rsidP="005A6FDD">
      <w:pPr>
        <w:spacing w:after="0"/>
        <w:rPr>
          <w:rFonts w:eastAsia="Times New Roman" w:cs="Arial"/>
          <w:b/>
          <w:bCs/>
          <w:sz w:val="36"/>
          <w:szCs w:val="36"/>
        </w:rPr>
      </w:pPr>
      <w:r>
        <w:rPr>
          <w:rFonts w:eastAsia="Times New Roman" w:cs="Arial"/>
        </w:rPr>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7.1</w:t>
      </w:r>
    </w:p>
    <w:p w:rsidR="002C7F3E" w:rsidRDefault="00C035F0" w:rsidP="005A6FDD">
      <w:pPr>
        <w:pStyle w:val="Heading2"/>
        <w:divId w:val="181015739"/>
        <w:rPr>
          <w:rFonts w:eastAsia="Times New Roman" w:cs="Arial"/>
        </w:rPr>
      </w:pPr>
      <w:r>
        <w:rPr>
          <w:rFonts w:eastAsia="Times New Roman" w:cs="Arial"/>
        </w:rPr>
        <w:t>Product and Process Results</w:t>
      </w:r>
    </w:p>
    <w:p w:rsidR="002C7F3E" w:rsidRDefault="00C035F0" w:rsidP="005A6FDD">
      <w:pPr>
        <w:pStyle w:val="Heading3"/>
        <w:ind w:right="0"/>
        <w:divId w:val="181015739"/>
      </w:pPr>
      <w:r>
        <w:t>Relevant Key Factors</w:t>
      </w:r>
    </w:p>
    <w:p w:rsidR="002C7F3E" w:rsidRPr="00197D8A" w:rsidRDefault="00C035F0" w:rsidP="005A6FDD">
      <w:pPr>
        <w:pStyle w:val="ListParagraph"/>
        <w:numPr>
          <w:ilvl w:val="0"/>
          <w:numId w:val="27"/>
        </w:numPr>
        <w:ind w:right="0"/>
        <w:divId w:val="181015739"/>
      </w:pPr>
      <w:r w:rsidRPr="00197D8A">
        <w:t xml:space="preserve">25% </w:t>
      </w:r>
      <w:r w:rsidR="00CC35E2" w:rsidRPr="00197D8A">
        <w:t xml:space="preserve">Contract </w:t>
      </w:r>
      <w:r w:rsidRPr="00197D8A">
        <w:t xml:space="preserve">R&amp;D; 20% </w:t>
      </w:r>
      <w:r w:rsidR="00F90FAE" w:rsidRPr="00197D8A">
        <w:t>multilayer printed circuit bo</w:t>
      </w:r>
      <w:r w:rsidRPr="00197D8A">
        <w:t>ards</w:t>
      </w:r>
      <w:r w:rsidR="00947090" w:rsidRPr="00197D8A">
        <w:t>—</w:t>
      </w:r>
      <w:r w:rsidRPr="00197D8A">
        <w:t>US EMS; 15%</w:t>
      </w:r>
      <w:r w:rsidR="00F90FAE" w:rsidRPr="00197D8A">
        <w:t xml:space="preserve"> multilayer printed circuit boards—in</w:t>
      </w:r>
      <w:r w:rsidR="008A46BB" w:rsidRPr="00197D8A">
        <w:t>ternational EMS; 40%</w:t>
      </w:r>
      <w:r w:rsidR="00F90FAE" w:rsidRPr="00197D8A">
        <w:t xml:space="preserve"> rigid-flex circuits; </w:t>
      </w:r>
      <w:r w:rsidR="006B4434" w:rsidRPr="00197D8A">
        <w:t xml:space="preserve">Aerospace </w:t>
      </w:r>
      <w:r w:rsidRPr="00197D8A">
        <w:t>(national)</w:t>
      </w:r>
      <w:r w:rsidR="00400829" w:rsidRPr="00197D8A">
        <w:t>—</w:t>
      </w:r>
      <w:r w:rsidRPr="00197D8A">
        <w:t>cockpit and navigation instrumentation, flight control modules; major customer</w:t>
      </w:r>
      <w:r w:rsidR="00947090" w:rsidRPr="00197D8A">
        <w:t>—</w:t>
      </w:r>
      <w:r w:rsidRPr="00197D8A">
        <w:t>exclusive contract with GBN Corp.</w:t>
      </w:r>
      <w:r w:rsidR="00197D8A" w:rsidRPr="00197D8A">
        <w:t>;</w:t>
      </w:r>
      <w:r w:rsidR="00F90FAE" w:rsidRPr="00197D8A">
        <w:t xml:space="preserve"> </w:t>
      </w:r>
      <w:r w:rsidR="00EE3FDF">
        <w:t>PE</w:t>
      </w:r>
      <w:r w:rsidRPr="00197D8A">
        <w:t xml:space="preserve"> (international)</w:t>
      </w:r>
      <w:r w:rsidR="00400829" w:rsidRPr="00197D8A">
        <w:t>—</w:t>
      </w:r>
      <w:r w:rsidRPr="00197D8A">
        <w:t>cell and satellite phones, tablets and microcomputers, cameras, toys; major customers</w:t>
      </w:r>
      <w:r w:rsidR="008A46BB" w:rsidRPr="00197D8A">
        <w:t>—</w:t>
      </w:r>
      <w:r w:rsidRPr="00197D8A">
        <w:t>NexTee, MEE2, Sleeker</w:t>
      </w:r>
      <w:r w:rsidR="00197D8A" w:rsidRPr="00197D8A">
        <w:t xml:space="preserve">; </w:t>
      </w:r>
      <w:r w:rsidRPr="00197D8A">
        <w:t>Contract R&amp;D (national)</w:t>
      </w:r>
      <w:r w:rsidR="00400829" w:rsidRPr="00197D8A">
        <w:t>—</w:t>
      </w:r>
      <w:r w:rsidRPr="00197D8A">
        <w:t>circuitry design assistance, development of fine-line imagery, production processes; major customers</w:t>
      </w:r>
      <w:r w:rsidR="008A46BB" w:rsidRPr="00197D8A">
        <w:t>—</w:t>
      </w:r>
      <w:r w:rsidRPr="00197D8A">
        <w:t>Valley Tech and Newton Computers</w:t>
      </w:r>
    </w:p>
    <w:p w:rsidR="002C7F3E" w:rsidRPr="00197D8A" w:rsidRDefault="00C035F0" w:rsidP="005A6FDD">
      <w:pPr>
        <w:pStyle w:val="ListParagraph"/>
        <w:ind w:right="0"/>
        <w:divId w:val="181015739"/>
      </w:pPr>
      <w:r w:rsidRPr="00197D8A">
        <w:t>Customers (Figure P.1-4): Circu</w:t>
      </w:r>
      <w:r w:rsidR="00000A63" w:rsidRPr="00197D8A">
        <w:t xml:space="preserve">itry reliability, </w:t>
      </w:r>
      <w:r w:rsidRPr="00197D8A">
        <w:t xml:space="preserve">HDLW circuits, </w:t>
      </w:r>
      <w:r w:rsidR="00000A63" w:rsidRPr="00197D8A">
        <w:t xml:space="preserve">competitive pricing, support for product life cycle, </w:t>
      </w:r>
      <w:r w:rsidRPr="00197D8A">
        <w:t xml:space="preserve">OTD, </w:t>
      </w:r>
      <w:r w:rsidR="00000A63" w:rsidRPr="00197D8A">
        <w:t>high qu</w:t>
      </w:r>
      <w:r w:rsidRPr="00197D8A">
        <w:t>ality. Priority of each requirement varies by business</w:t>
      </w:r>
      <w:r w:rsidR="00C53D6F" w:rsidRPr="00197D8A">
        <w:t>/</w:t>
      </w:r>
      <w:r w:rsidRPr="00197D8A">
        <w:t>customer segment</w:t>
      </w:r>
      <w:r w:rsidR="00E75B7E">
        <w:t>.</w:t>
      </w:r>
    </w:p>
    <w:p w:rsidR="00400829" w:rsidRPr="00197D8A" w:rsidRDefault="00BF4B11" w:rsidP="005A6FDD">
      <w:pPr>
        <w:pStyle w:val="ListParagraph"/>
        <w:ind w:right="0"/>
        <w:divId w:val="181015739"/>
      </w:pPr>
      <w:r>
        <w:t xml:space="preserve">Partner </w:t>
      </w:r>
      <w:r w:rsidR="00C035F0" w:rsidRPr="00197D8A">
        <w:t>Supplier</w:t>
      </w:r>
      <w:r>
        <w:t>s</w:t>
      </w:r>
      <w:r w:rsidR="00C035F0" w:rsidRPr="00197D8A">
        <w:t>: ability to innovate technology, high quality and reliability of products, use of leading-edge technology, and price</w:t>
      </w:r>
    </w:p>
    <w:p w:rsidR="002C7F3E" w:rsidRPr="00197D8A" w:rsidRDefault="00C035F0" w:rsidP="005A6FDD">
      <w:pPr>
        <w:pStyle w:val="ListParagraph"/>
        <w:ind w:right="0"/>
        <w:divId w:val="181015739"/>
      </w:pPr>
      <w:r w:rsidRPr="00197D8A">
        <w:t>Vendors: product quality, on</w:t>
      </w:r>
      <w:r w:rsidR="00E75B7E">
        <w:t>-</w:t>
      </w:r>
      <w:r w:rsidRPr="00197D8A">
        <w:t>time delivery, cost</w:t>
      </w:r>
    </w:p>
    <w:p w:rsidR="002C7F3E" w:rsidRPr="00197D8A" w:rsidRDefault="00C035F0" w:rsidP="005A6FDD">
      <w:pPr>
        <w:pStyle w:val="ListParagraph"/>
        <w:ind w:right="0"/>
        <w:divId w:val="181015739"/>
      </w:pPr>
      <w:r w:rsidRPr="00197D8A">
        <w:t>International conglomerates (e.g., Superflex); other American companies with about equal market share that are capable of manufacturing circuits with all U.S. content (e.g., USA Circuits, Ace Circuitry, and Ridgeford Technology)</w:t>
      </w:r>
    </w:p>
    <w:p w:rsidR="002C7F3E" w:rsidRPr="00197D8A" w:rsidRDefault="00C035F0" w:rsidP="005A6FDD">
      <w:pPr>
        <w:pStyle w:val="ListParagraph"/>
        <w:ind w:right="0"/>
        <w:divId w:val="181015739"/>
      </w:pPr>
      <w:r w:rsidRPr="00197D8A">
        <w:t xml:space="preserve">SA-5 Capable </w:t>
      </w:r>
      <w:r w:rsidR="00F90FAE">
        <w:t>p</w:t>
      </w:r>
      <w:r w:rsidR="00F90FAE" w:rsidRPr="00197D8A">
        <w:t>rocesses</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66"/>
        <w:gridCol w:w="4889"/>
        <w:gridCol w:w="1095"/>
      </w:tblGrid>
      <w:tr w:rsidR="002C7F3E" w:rsidTr="00897A8B">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366"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889"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897A8B">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66"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Most product and process</w:t>
            </w:r>
            <w:r w:rsidR="00BF4B11">
              <w:rPr>
                <w:rFonts w:eastAsia="Times New Roman" w:cs="Arial"/>
                <w:szCs w:val="22"/>
              </w:rPr>
              <w:t xml:space="preserve"> results indicate the applicant’s success in meeting key customer requirements</w:t>
            </w:r>
            <w:r>
              <w:rPr>
                <w:rFonts w:eastAsia="Times New Roman" w:cs="Arial"/>
                <w:szCs w:val="22"/>
              </w:rPr>
              <w:t xml:space="preserve">. </w:t>
            </w:r>
            <w:r w:rsidR="00985917">
              <w:rPr>
                <w:rFonts w:eastAsia="Times New Roman" w:cs="Arial"/>
                <w:szCs w:val="22"/>
              </w:rPr>
              <w:t xml:space="preserve">Results showing improvement trends include </w:t>
            </w:r>
            <w:r>
              <w:rPr>
                <w:rFonts w:eastAsia="Times New Roman" w:cs="Arial"/>
                <w:szCs w:val="22"/>
              </w:rPr>
              <w:t>on</w:t>
            </w:r>
            <w:r w:rsidR="00985917">
              <w:rPr>
                <w:rFonts w:eastAsia="Times New Roman" w:cs="Arial"/>
                <w:szCs w:val="22"/>
              </w:rPr>
              <w:t>-</w:t>
            </w:r>
            <w:r>
              <w:rPr>
                <w:rFonts w:eastAsia="Times New Roman" w:cs="Arial"/>
                <w:szCs w:val="22"/>
              </w:rPr>
              <w:t>time delivery</w:t>
            </w:r>
            <w:r w:rsidR="00E75B7E">
              <w:rPr>
                <w:rFonts w:eastAsia="Times New Roman" w:cs="Arial"/>
                <w:szCs w:val="22"/>
              </w:rPr>
              <w:t>,</w:t>
            </w:r>
            <w:r>
              <w:rPr>
                <w:rFonts w:eastAsia="Times New Roman" w:cs="Arial"/>
                <w:szCs w:val="22"/>
              </w:rPr>
              <w:t xml:space="preserve"> on-time receipt</w:t>
            </w:r>
            <w:r w:rsidR="00E75B7E">
              <w:rPr>
                <w:rFonts w:eastAsia="Times New Roman" w:cs="Arial"/>
                <w:szCs w:val="22"/>
              </w:rPr>
              <w:t xml:space="preserve">, </w:t>
            </w:r>
            <w:r w:rsidR="008F1994">
              <w:rPr>
                <w:rFonts w:eastAsia="Times New Roman" w:cs="Arial"/>
                <w:szCs w:val="22"/>
              </w:rPr>
              <w:t xml:space="preserve">the </w:t>
            </w:r>
            <w:r w:rsidR="00E75B7E">
              <w:rPr>
                <w:rFonts w:eastAsia="Times New Roman" w:cs="Arial"/>
                <w:szCs w:val="22"/>
              </w:rPr>
              <w:t>customer transfer rate, and information accuracy</w:t>
            </w:r>
            <w:r>
              <w:rPr>
                <w:rFonts w:eastAsia="Times New Roman" w:cs="Arial"/>
                <w:szCs w:val="22"/>
              </w:rPr>
              <w:t xml:space="preserve"> (Figures 7.1-1, 7.1-2, 7.1-4</w:t>
            </w:r>
            <w:r w:rsidR="00E75B7E">
              <w:rPr>
                <w:rFonts w:eastAsia="Times New Roman" w:cs="Arial"/>
                <w:szCs w:val="22"/>
              </w:rPr>
              <w:t>, and 7.1-5</w:t>
            </w:r>
            <w:r>
              <w:rPr>
                <w:rFonts w:eastAsia="Times New Roman" w:cs="Arial"/>
                <w:szCs w:val="22"/>
              </w:rPr>
              <w:t xml:space="preserve">). </w:t>
            </w:r>
            <w:r w:rsidR="00E75B7E">
              <w:rPr>
                <w:rFonts w:eastAsia="Times New Roman" w:cs="Arial"/>
                <w:szCs w:val="22"/>
              </w:rPr>
              <w:t>On-time delivery (Figure 7.1-1) is approaching the industry-best benchmark, and r</w:t>
            </w:r>
            <w:r>
              <w:rPr>
                <w:rFonts w:eastAsia="Times New Roman" w:cs="Arial"/>
                <w:szCs w:val="22"/>
              </w:rPr>
              <w:t>eliability outperforms the benchmark (Figure 7.1-3).</w:t>
            </w:r>
          </w:p>
        </w:tc>
        <w:tc>
          <w:tcPr>
            <w:tcW w:w="4889"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BF4B11" w:rsidP="005A6FDD">
            <w:pPr>
              <w:rPr>
                <w:rFonts w:eastAsia="Times New Roman" w:cs="Arial"/>
                <w:szCs w:val="22"/>
              </w:rPr>
            </w:pPr>
            <w:r>
              <w:rPr>
                <w:rFonts w:eastAsia="Times New Roman" w:cs="Arial"/>
                <w:szCs w:val="22"/>
              </w:rPr>
              <w:t>All team</w:t>
            </w:r>
            <w:r w:rsidR="00C035F0">
              <w:rPr>
                <w:rFonts w:eastAsia="Times New Roman" w:cs="Arial"/>
                <w:szCs w:val="22"/>
              </w:rPr>
              <w:t xml:space="preserve"> </w:t>
            </w:r>
            <w:r>
              <w:rPr>
                <w:rFonts w:eastAsia="Times New Roman" w:cs="Arial"/>
                <w:szCs w:val="22"/>
              </w:rPr>
              <w:t xml:space="preserve">members </w:t>
            </w:r>
            <w:r w:rsidR="00C035F0">
              <w:rPr>
                <w:rFonts w:eastAsia="Times New Roman" w:cs="Arial"/>
                <w:szCs w:val="22"/>
              </w:rPr>
              <w:t>had a related strength</w:t>
            </w:r>
            <w:r>
              <w:rPr>
                <w:rFonts w:eastAsia="Times New Roman" w:cs="Arial"/>
                <w:szCs w:val="22"/>
              </w:rPr>
              <w:t>. Five had a double strength.</w:t>
            </w:r>
          </w:p>
          <w:p w:rsidR="00400829" w:rsidRDefault="00C035F0" w:rsidP="005A6FDD">
            <w:pPr>
              <w:rPr>
                <w:rFonts w:eastAsia="Times New Roman" w:cs="Arial"/>
                <w:szCs w:val="22"/>
              </w:rPr>
            </w:pPr>
            <w:r>
              <w:rPr>
                <w:rFonts w:eastAsia="Times New Roman" w:cs="Arial"/>
                <w:szCs w:val="22"/>
              </w:rPr>
              <w:t xml:space="preserve">* Figure 7.1-2 On-Time Receipt and Receipt Quality: % On Time Receipt sustained improvement from 96% in 2009 to close to 98.5% in April 2013; </w:t>
            </w:r>
            <w:r w:rsidR="00BF4B11">
              <w:rPr>
                <w:rFonts w:eastAsia="Times New Roman" w:cs="Arial"/>
                <w:szCs w:val="22"/>
              </w:rPr>
              <w:t xml:space="preserve">defects </w:t>
            </w:r>
            <w:r>
              <w:rPr>
                <w:rFonts w:eastAsia="Times New Roman" w:cs="Arial"/>
                <w:szCs w:val="22"/>
              </w:rPr>
              <w:t>measured in ppm decreased favorably from 60 ppm to &lt;</w:t>
            </w:r>
            <w:r w:rsidR="00320B02">
              <w:rPr>
                <w:rFonts w:eastAsia="Times New Roman" w:cs="Arial"/>
                <w:szCs w:val="22"/>
              </w:rPr>
              <w:t>10 ppm</w:t>
            </w:r>
            <w:r>
              <w:rPr>
                <w:rFonts w:eastAsia="Times New Roman" w:cs="Arial"/>
                <w:szCs w:val="22"/>
              </w:rPr>
              <w:t xml:space="preserve"> for same time period</w:t>
            </w:r>
          </w:p>
          <w:p w:rsidR="00400829" w:rsidRDefault="00C035F0" w:rsidP="005A6FDD">
            <w:pPr>
              <w:rPr>
                <w:rFonts w:eastAsia="Times New Roman" w:cs="Arial"/>
                <w:szCs w:val="22"/>
              </w:rPr>
            </w:pPr>
            <w:r>
              <w:rPr>
                <w:rFonts w:eastAsia="Times New Roman" w:cs="Arial"/>
                <w:szCs w:val="22"/>
              </w:rPr>
              <w:t>*Figure 7.1-4 Contract R&amp;D DFM and OTD: %DFM steady increase from 80% in 2009 to 95% as of 2013Q1; sustained favorable trend with OTD of process</w:t>
            </w:r>
            <w:r w:rsidR="00C53D6F">
              <w:rPr>
                <w:rFonts w:eastAsia="Times New Roman" w:cs="Arial"/>
                <w:szCs w:val="22"/>
              </w:rPr>
              <w:t>/</w:t>
            </w:r>
            <w:r>
              <w:rPr>
                <w:rFonts w:eastAsia="Times New Roman" w:cs="Arial"/>
                <w:szCs w:val="22"/>
              </w:rPr>
              <w:t>product designs approaching 100% in Q1 2013 from 95% in 2009</w:t>
            </w:r>
          </w:p>
          <w:p w:rsidR="00400829" w:rsidRDefault="00C035F0" w:rsidP="005A6FDD">
            <w:pPr>
              <w:rPr>
                <w:rFonts w:eastAsia="Times New Roman" w:cs="Arial"/>
                <w:szCs w:val="22"/>
              </w:rPr>
            </w:pPr>
            <w:r>
              <w:rPr>
                <w:rFonts w:eastAsia="Times New Roman" w:cs="Arial"/>
                <w:szCs w:val="22"/>
              </w:rPr>
              <w:t>* Figure 7.1-5 Customer Support Promptness and Accuracy: Customer Support Promptness dropped favorably from 3 in 2009 to 1 in April 2013; Accuracy of Information increased from 85 to &gt; 95 for the same time period</w:t>
            </w:r>
          </w:p>
          <w:p w:rsidR="002C7F3E" w:rsidRDefault="00C035F0" w:rsidP="005A6FDD">
            <w:pPr>
              <w:rPr>
                <w:rFonts w:eastAsia="Times New Roman" w:cs="Arial"/>
                <w:szCs w:val="22"/>
              </w:rPr>
            </w:pPr>
            <w:r>
              <w:rPr>
                <w:rFonts w:eastAsia="Times New Roman" w:cs="Arial"/>
                <w:szCs w:val="22"/>
              </w:rPr>
              <w:t>* Figure 7.1-6</w:t>
            </w:r>
            <w:r w:rsidR="00947090">
              <w:rPr>
                <w:rFonts w:eastAsia="Times New Roman" w:cs="Arial"/>
                <w:szCs w:val="22"/>
              </w:rPr>
              <w:t>—</w:t>
            </w:r>
            <w:r>
              <w:rPr>
                <w:rFonts w:eastAsia="Times New Roman" w:cs="Arial"/>
                <w:szCs w:val="22"/>
              </w:rPr>
              <w:t>Field Quality Index measured by PPM Returned</w:t>
            </w:r>
            <w:r w:rsidR="00C53D6F">
              <w:rPr>
                <w:rFonts w:eastAsia="Times New Roman" w:cs="Arial"/>
                <w:szCs w:val="22"/>
              </w:rPr>
              <w:t>/</w:t>
            </w:r>
            <w:r>
              <w:rPr>
                <w:rFonts w:eastAsia="Times New Roman" w:cs="Arial"/>
                <w:szCs w:val="22"/>
              </w:rPr>
              <w:t>Replaced</w:t>
            </w:r>
            <w:r w:rsidR="002F0767">
              <w:rPr>
                <w:rFonts w:eastAsia="Times New Roman" w:cs="Arial"/>
                <w:szCs w:val="22"/>
              </w:rPr>
              <w:t>/</w:t>
            </w:r>
            <w:r>
              <w:rPr>
                <w:rFonts w:eastAsia="Times New Roman" w:cs="Arial"/>
                <w:szCs w:val="22"/>
              </w:rPr>
              <w:t>Returned Product by Customer and Combined: Aerospace</w:t>
            </w:r>
            <w:r w:rsidR="00947090">
              <w:rPr>
                <w:rFonts w:eastAsia="Times New Roman" w:cs="Arial"/>
                <w:szCs w:val="22"/>
              </w:rPr>
              <w:t>—</w:t>
            </w:r>
            <w:r>
              <w:rPr>
                <w:rFonts w:eastAsia="Times New Roman" w:cs="Arial"/>
                <w:szCs w:val="22"/>
              </w:rPr>
              <w:t>decreased favorably from 2 ppm in 2009 to &lt;0.5 in 2012; Overall</w:t>
            </w:r>
            <w:r w:rsidR="00947090">
              <w:rPr>
                <w:rFonts w:eastAsia="Times New Roman" w:cs="Arial"/>
                <w:szCs w:val="22"/>
              </w:rPr>
              <w:t>—</w:t>
            </w:r>
            <w:r>
              <w:rPr>
                <w:rFonts w:eastAsia="Times New Roman" w:cs="Arial"/>
                <w:szCs w:val="22"/>
              </w:rPr>
              <w:t xml:space="preserve">decreased from </w:t>
            </w:r>
            <w:r w:rsidR="00320B02">
              <w:rPr>
                <w:rFonts w:eastAsia="Times New Roman" w:cs="Arial"/>
                <w:szCs w:val="22"/>
              </w:rPr>
              <w:t>2.5 ppm</w:t>
            </w:r>
            <w:r>
              <w:rPr>
                <w:rFonts w:eastAsia="Times New Roman" w:cs="Arial"/>
                <w:szCs w:val="22"/>
              </w:rPr>
              <w:t xml:space="preserve"> to 1.25 ppm for the same time period</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r w:rsidR="002C7F3E" w:rsidTr="00897A8B">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66"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Beneficial trends for some process effectiveness and efficiency measures promote the applicant</w:t>
            </w:r>
            <w:r w:rsidR="003E0031">
              <w:rPr>
                <w:rFonts w:eastAsia="Times New Roman" w:cs="Arial"/>
                <w:szCs w:val="22"/>
              </w:rPr>
              <w:t>’</w:t>
            </w:r>
            <w:r>
              <w:rPr>
                <w:rFonts w:eastAsia="Times New Roman" w:cs="Arial"/>
                <w:szCs w:val="22"/>
              </w:rPr>
              <w:t xml:space="preserve">s strategic advantage of capable processes. </w:t>
            </w:r>
            <w:r w:rsidR="00A32561">
              <w:rPr>
                <w:rFonts w:eastAsia="Times New Roman" w:cs="Arial"/>
                <w:szCs w:val="22"/>
              </w:rPr>
              <w:t>E</w:t>
            </w:r>
            <w:r>
              <w:rPr>
                <w:rFonts w:eastAsia="Times New Roman" w:cs="Arial"/>
                <w:szCs w:val="22"/>
              </w:rPr>
              <w:t>xample</w:t>
            </w:r>
            <w:r w:rsidR="00A32561">
              <w:rPr>
                <w:rFonts w:eastAsia="Times New Roman" w:cs="Arial"/>
                <w:szCs w:val="22"/>
              </w:rPr>
              <w:t>s are</w:t>
            </w:r>
            <w:r>
              <w:rPr>
                <w:rFonts w:eastAsia="Times New Roman" w:cs="Arial"/>
                <w:szCs w:val="22"/>
              </w:rPr>
              <w:t xml:space="preserve"> process capabilit</w:t>
            </w:r>
            <w:r w:rsidR="00E75B7E">
              <w:rPr>
                <w:rFonts w:eastAsia="Times New Roman" w:cs="Arial"/>
                <w:szCs w:val="22"/>
              </w:rPr>
              <w:t>y</w:t>
            </w:r>
            <w:r w:rsidR="00E62627">
              <w:rPr>
                <w:rFonts w:eastAsia="Times New Roman" w:cs="Arial"/>
                <w:szCs w:val="22"/>
              </w:rPr>
              <w:t xml:space="preserve"> for</w:t>
            </w:r>
            <w:r>
              <w:rPr>
                <w:rFonts w:eastAsia="Times New Roman" w:cs="Arial"/>
                <w:szCs w:val="22"/>
              </w:rPr>
              <w:t xml:space="preserve"> develop</w:t>
            </w:r>
            <w:r w:rsidR="00E62627">
              <w:rPr>
                <w:rFonts w:eastAsia="Times New Roman" w:cs="Arial"/>
                <w:szCs w:val="22"/>
              </w:rPr>
              <w:t>ing and</w:t>
            </w:r>
            <w:r>
              <w:rPr>
                <w:rFonts w:eastAsia="Times New Roman" w:cs="Arial"/>
                <w:szCs w:val="22"/>
              </w:rPr>
              <w:t xml:space="preserve"> etch</w:t>
            </w:r>
            <w:r w:rsidR="00E62627">
              <w:rPr>
                <w:rFonts w:eastAsia="Times New Roman" w:cs="Arial"/>
                <w:szCs w:val="22"/>
              </w:rPr>
              <w:t>ing</w:t>
            </w:r>
            <w:r>
              <w:rPr>
                <w:rFonts w:eastAsia="Times New Roman" w:cs="Arial"/>
                <w:szCs w:val="22"/>
              </w:rPr>
              <w:t xml:space="preserve">, plating, and lamination </w:t>
            </w:r>
            <w:r>
              <w:rPr>
                <w:rFonts w:eastAsia="Times New Roman" w:cs="Arial"/>
                <w:szCs w:val="22"/>
              </w:rPr>
              <w:lastRenderedPageBreak/>
              <w:t>(Figure 7.1-8)</w:t>
            </w:r>
            <w:r w:rsidR="00E62627">
              <w:rPr>
                <w:rFonts w:eastAsia="Times New Roman" w:cs="Arial"/>
                <w:szCs w:val="22"/>
              </w:rPr>
              <w:t xml:space="preserve"> and</w:t>
            </w:r>
            <w:r>
              <w:rPr>
                <w:rFonts w:eastAsia="Times New Roman" w:cs="Arial"/>
                <w:szCs w:val="22"/>
              </w:rPr>
              <w:t xml:space="preserve"> </w:t>
            </w:r>
            <w:r w:rsidR="00E62627">
              <w:rPr>
                <w:rFonts w:eastAsia="Times New Roman" w:cs="Arial"/>
                <w:szCs w:val="22"/>
              </w:rPr>
              <w:t xml:space="preserve">processing </w:t>
            </w:r>
            <w:r>
              <w:rPr>
                <w:rFonts w:eastAsia="Times New Roman" w:cs="Arial"/>
                <w:szCs w:val="22"/>
              </w:rPr>
              <w:t xml:space="preserve">throughput </w:t>
            </w:r>
            <w:r w:rsidR="00E62627">
              <w:rPr>
                <w:rFonts w:eastAsia="Times New Roman" w:cs="Arial"/>
                <w:szCs w:val="22"/>
              </w:rPr>
              <w:t>days</w:t>
            </w:r>
            <w:r>
              <w:rPr>
                <w:rFonts w:eastAsia="Times New Roman" w:cs="Arial"/>
                <w:szCs w:val="22"/>
              </w:rPr>
              <w:t xml:space="preserve"> for </w:t>
            </w:r>
            <w:r w:rsidR="008F1994">
              <w:rPr>
                <w:rFonts w:eastAsia="Times New Roman" w:cs="Arial"/>
                <w:szCs w:val="22"/>
              </w:rPr>
              <w:t>C</w:t>
            </w:r>
            <w:r>
              <w:rPr>
                <w:rFonts w:eastAsia="Times New Roman" w:cs="Arial"/>
                <w:szCs w:val="22"/>
              </w:rPr>
              <w:t>ontract R&amp;D and PE</w:t>
            </w:r>
            <w:r w:rsidR="00E62627">
              <w:rPr>
                <w:rFonts w:eastAsia="Times New Roman" w:cs="Arial"/>
                <w:szCs w:val="22"/>
              </w:rPr>
              <w:t xml:space="preserve"> (Figure 7.1-9)</w:t>
            </w:r>
            <w:r>
              <w:rPr>
                <w:rFonts w:eastAsia="Times New Roman" w:cs="Arial"/>
                <w:szCs w:val="22"/>
              </w:rPr>
              <w:t>.</w:t>
            </w:r>
          </w:p>
        </w:tc>
        <w:tc>
          <w:tcPr>
            <w:tcW w:w="488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lastRenderedPageBreak/>
              <w:t xml:space="preserve">All </w:t>
            </w:r>
            <w:r w:rsidR="002A3B0F">
              <w:rPr>
                <w:rFonts w:eastAsia="Times New Roman" w:cs="Arial"/>
                <w:szCs w:val="22"/>
              </w:rPr>
              <w:t>team members</w:t>
            </w:r>
            <w:r>
              <w:rPr>
                <w:rFonts w:eastAsia="Times New Roman" w:cs="Arial"/>
                <w:szCs w:val="22"/>
              </w:rPr>
              <w:t xml:space="preserve"> had some form of a strength for b(1) and all had 7.1-</w:t>
            </w:r>
            <w:r w:rsidR="00E62627">
              <w:rPr>
                <w:rFonts w:eastAsia="Times New Roman" w:cs="Arial"/>
                <w:szCs w:val="22"/>
              </w:rPr>
              <w:t>8</w:t>
            </w:r>
            <w:r>
              <w:rPr>
                <w:rFonts w:eastAsia="Times New Roman" w:cs="Arial"/>
                <w:szCs w:val="22"/>
              </w:rPr>
              <w:t xml:space="preserve"> and 7.1-</w:t>
            </w:r>
            <w:r w:rsidR="00E62627">
              <w:rPr>
                <w:rFonts w:eastAsia="Times New Roman" w:cs="Arial"/>
                <w:szCs w:val="22"/>
              </w:rPr>
              <w:t>9</w:t>
            </w:r>
            <w:r>
              <w:rPr>
                <w:rFonts w:eastAsia="Times New Roman" w:cs="Arial"/>
                <w:szCs w:val="22"/>
              </w:rPr>
              <w:t xml:space="preserve"> as a strength so t</w:t>
            </w:r>
            <w:r w:rsidR="00BF4B11">
              <w:rPr>
                <w:rFonts w:eastAsia="Times New Roman" w:cs="Arial"/>
                <w:szCs w:val="22"/>
              </w:rPr>
              <w:t>hose were</w:t>
            </w:r>
            <w:r>
              <w:rPr>
                <w:rFonts w:eastAsia="Times New Roman" w:cs="Arial"/>
                <w:szCs w:val="22"/>
              </w:rPr>
              <w:t xml:space="preserve"> chosen as the examples to highlight in the comment.</w:t>
            </w:r>
          </w:p>
          <w:p w:rsidR="002C7F3E" w:rsidRDefault="00C035F0" w:rsidP="005A6FDD">
            <w:pPr>
              <w:rPr>
                <w:rFonts w:eastAsia="Times New Roman" w:cs="Arial"/>
                <w:szCs w:val="22"/>
              </w:rPr>
            </w:pPr>
            <w:r>
              <w:rPr>
                <w:rFonts w:eastAsia="Times New Roman" w:cs="Arial"/>
                <w:szCs w:val="22"/>
              </w:rPr>
              <w:lastRenderedPageBreak/>
              <w:t xml:space="preserve">4 of 8 </w:t>
            </w:r>
            <w:r w:rsidR="002A3B0F">
              <w:rPr>
                <w:rFonts w:eastAsia="Times New Roman" w:cs="Arial"/>
                <w:szCs w:val="22"/>
              </w:rPr>
              <w:t>team members</w:t>
            </w:r>
            <w:r>
              <w:rPr>
                <w:rFonts w:eastAsia="Times New Roman" w:cs="Arial"/>
                <w:szCs w:val="22"/>
              </w:rPr>
              <w:t xml:space="preserve"> had OFIs related to adverse trends for some measures in b(1). So we are proposing a strength and an OFI. The OFI is for adverse performance for 7.1a and 7.1b(1)</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b(1)</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Ind w:w="360" w:type="dxa"/>
        <w:tblLook w:val="04A0" w:firstRow="1" w:lastRow="0" w:firstColumn="1" w:lastColumn="0" w:noHBand="0" w:noVBand="1"/>
      </w:tblPr>
      <w:tblGrid>
        <w:gridCol w:w="10656"/>
      </w:tblGrid>
      <w:tr w:rsidR="00897A8B" w:rsidTr="00897A8B">
        <w:tc>
          <w:tcPr>
            <w:tcW w:w="11016" w:type="dxa"/>
          </w:tcPr>
          <w:p w:rsidR="00897A8B" w:rsidRDefault="00897A8B" w:rsidP="005A6FDD">
            <w:pPr>
              <w:ind w:left="360"/>
              <w:rPr>
                <w:rFonts w:eastAsia="Times New Roman" w:cs="Arial"/>
                <w:szCs w:val="22"/>
              </w:rPr>
            </w:pPr>
            <w:r>
              <w:rPr>
                <w:rFonts w:eastAsia="Times New Roman" w:cs="Arial"/>
                <w:szCs w:val="22"/>
              </w:rPr>
              <w:t>Responses to team member feedback:</w:t>
            </w:r>
          </w:p>
          <w:p w:rsidR="00897A8B" w:rsidRDefault="00673111" w:rsidP="0007712A">
            <w:pPr>
              <w:ind w:left="360"/>
              <w:rPr>
                <w:rFonts w:eastAsia="Times New Roman" w:cs="Arial"/>
                <w:szCs w:val="22"/>
              </w:rPr>
            </w:pPr>
            <w:r>
              <w:rPr>
                <w:rFonts w:eastAsia="Times New Roman" w:cs="Arial"/>
                <w:szCs w:val="22"/>
              </w:rPr>
              <w:t>F</w:t>
            </w:r>
            <w:r w:rsidR="00897A8B">
              <w:rPr>
                <w:rFonts w:eastAsia="Times New Roman" w:cs="Arial"/>
                <w:szCs w:val="22"/>
              </w:rPr>
              <w:t xml:space="preserve">or the </w:t>
            </w:r>
            <w:r>
              <w:rPr>
                <w:rFonts w:eastAsia="Times New Roman" w:cs="Arial"/>
                <w:szCs w:val="22"/>
              </w:rPr>
              <w:t>(</w:t>
            </w:r>
            <w:r w:rsidR="00897A8B">
              <w:rPr>
                <w:rFonts w:eastAsia="Times New Roman" w:cs="Arial"/>
                <w:szCs w:val="22"/>
              </w:rPr>
              <w:t>a</w:t>
            </w:r>
            <w:r>
              <w:rPr>
                <w:rFonts w:eastAsia="Times New Roman" w:cs="Arial"/>
                <w:szCs w:val="22"/>
              </w:rPr>
              <w:t>)</w:t>
            </w:r>
            <w:r w:rsidR="00897A8B">
              <w:rPr>
                <w:rFonts w:eastAsia="Times New Roman" w:cs="Arial"/>
                <w:szCs w:val="22"/>
              </w:rPr>
              <w:t xml:space="preserve"> strength—7.1-3 is in the comment (I forgot to include it in the rationale)</w:t>
            </w:r>
            <w:r w:rsidR="00B342B4">
              <w:rPr>
                <w:rFonts w:eastAsia="Times New Roman" w:cs="Arial"/>
                <w:szCs w:val="22"/>
              </w:rPr>
              <w:t>,</w:t>
            </w:r>
            <w:r w:rsidR="00897A8B">
              <w:rPr>
                <w:rFonts w:eastAsia="Times New Roman" w:cs="Arial"/>
                <w:szCs w:val="22"/>
              </w:rPr>
              <w:t xml:space="preserve"> so this addresses your feedback; for the unused supply</w:t>
            </w:r>
            <w:r w:rsidR="0007712A">
              <w:rPr>
                <w:rFonts w:eastAsia="Times New Roman" w:cs="Arial"/>
                <w:szCs w:val="22"/>
              </w:rPr>
              <w:t>-</w:t>
            </w:r>
            <w:r w:rsidR="00897A8B">
              <w:rPr>
                <w:rFonts w:eastAsia="Times New Roman" w:cs="Arial"/>
                <w:szCs w:val="22"/>
              </w:rPr>
              <w:t xml:space="preserve">chain comments, since the OFI for missing comments (which include suppliers) that a strength for the </w:t>
            </w:r>
            <w:r>
              <w:rPr>
                <w:rFonts w:eastAsia="Times New Roman" w:cs="Arial"/>
                <w:szCs w:val="22"/>
              </w:rPr>
              <w:t>one</w:t>
            </w:r>
            <w:r w:rsidR="00897A8B">
              <w:rPr>
                <w:rFonts w:eastAsia="Times New Roman" w:cs="Arial"/>
                <w:szCs w:val="22"/>
              </w:rPr>
              <w:t xml:space="preserve"> graph of 5 suppliers would be conflicting.</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50"/>
        <w:gridCol w:w="4805"/>
        <w:gridCol w:w="1095"/>
      </w:tblGrid>
      <w:tr w:rsidR="002C7F3E" w:rsidTr="00405E0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45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48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405E0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45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C2983" w:rsidP="005A6FDD">
            <w:pPr>
              <w:rPr>
                <w:rFonts w:eastAsia="Times New Roman" w:cs="Arial"/>
                <w:szCs w:val="22"/>
              </w:rPr>
            </w:pPr>
            <w:r>
              <w:rPr>
                <w:rFonts w:eastAsia="Times New Roman" w:cs="Arial"/>
                <w:szCs w:val="22"/>
              </w:rPr>
              <w:t>The applicant reports limited results in s</w:t>
            </w:r>
            <w:r w:rsidR="00C035F0">
              <w:rPr>
                <w:rFonts w:eastAsia="Times New Roman" w:cs="Arial"/>
                <w:szCs w:val="22"/>
              </w:rPr>
              <w:t xml:space="preserve">everal product and process </w:t>
            </w:r>
            <w:r>
              <w:rPr>
                <w:rFonts w:eastAsia="Times New Roman" w:cs="Arial"/>
                <w:szCs w:val="22"/>
              </w:rPr>
              <w:t>areas</w:t>
            </w:r>
            <w:r w:rsidR="00C035F0">
              <w:rPr>
                <w:rFonts w:eastAsia="Times New Roman" w:cs="Arial"/>
                <w:szCs w:val="22"/>
              </w:rPr>
              <w:t xml:space="preserve">. </w:t>
            </w:r>
            <w:r>
              <w:rPr>
                <w:rFonts w:eastAsia="Times New Roman" w:cs="Arial"/>
                <w:szCs w:val="22"/>
              </w:rPr>
              <w:t xml:space="preserve">Examples are results for </w:t>
            </w:r>
            <w:r w:rsidR="00C035F0">
              <w:rPr>
                <w:rFonts w:eastAsia="Times New Roman" w:cs="Arial"/>
                <w:szCs w:val="22"/>
              </w:rPr>
              <w:t>meeting several market and customer expectations (Figure P.1-4)</w:t>
            </w:r>
            <w:r w:rsidR="00B57B1E">
              <w:rPr>
                <w:rFonts w:eastAsia="Times New Roman" w:cs="Arial"/>
                <w:szCs w:val="22"/>
              </w:rPr>
              <w:t>,</w:t>
            </w:r>
            <w:r>
              <w:rPr>
                <w:rFonts w:eastAsia="Times New Roman" w:cs="Arial"/>
                <w:szCs w:val="22"/>
              </w:rPr>
              <w:t xml:space="preserve"> results for the ability of </w:t>
            </w:r>
            <w:r w:rsidR="00673111">
              <w:rPr>
                <w:rFonts w:eastAsia="Times New Roman" w:cs="Arial"/>
                <w:szCs w:val="22"/>
              </w:rPr>
              <w:t xml:space="preserve">most </w:t>
            </w:r>
            <w:r w:rsidR="00C035F0">
              <w:rPr>
                <w:rFonts w:eastAsia="Times New Roman" w:cs="Arial"/>
                <w:szCs w:val="22"/>
              </w:rPr>
              <w:t>suppliers to meet key requirements</w:t>
            </w:r>
            <w:r w:rsidR="00B57B1E">
              <w:rPr>
                <w:rFonts w:eastAsia="Times New Roman" w:cs="Arial"/>
                <w:szCs w:val="22"/>
              </w:rPr>
              <w:t>,</w:t>
            </w:r>
            <w:r>
              <w:rPr>
                <w:rFonts w:eastAsia="Times New Roman" w:cs="Arial"/>
                <w:szCs w:val="22"/>
              </w:rPr>
              <w:t xml:space="preserve"> </w:t>
            </w:r>
            <w:r w:rsidR="00B57B1E">
              <w:rPr>
                <w:rFonts w:eastAsia="Times New Roman" w:cs="Arial"/>
                <w:szCs w:val="22"/>
              </w:rPr>
              <w:t xml:space="preserve">and </w:t>
            </w:r>
            <w:r>
              <w:rPr>
                <w:rFonts w:eastAsia="Times New Roman" w:cs="Arial"/>
                <w:szCs w:val="22"/>
              </w:rPr>
              <w:t xml:space="preserve">results </w:t>
            </w:r>
            <w:r w:rsidR="00C035F0">
              <w:rPr>
                <w:rFonts w:eastAsia="Times New Roman" w:cs="Arial"/>
                <w:szCs w:val="22"/>
              </w:rPr>
              <w:t>relative to several key process requirements (Figure 6.1-4</w:t>
            </w:r>
            <w:r w:rsidR="00B57B1E">
              <w:rPr>
                <w:rFonts w:eastAsia="Times New Roman" w:cs="Arial"/>
                <w:szCs w:val="22"/>
              </w:rPr>
              <w:t>)</w:t>
            </w:r>
            <w:r w:rsidR="00C035F0">
              <w:rPr>
                <w:rFonts w:eastAsia="Times New Roman" w:cs="Arial"/>
                <w:szCs w:val="22"/>
              </w:rPr>
              <w:t xml:space="preserve">. Without </w:t>
            </w:r>
            <w:r w:rsidR="008D0D2B">
              <w:rPr>
                <w:rFonts w:eastAsia="Times New Roman" w:cs="Arial"/>
                <w:szCs w:val="22"/>
              </w:rPr>
              <w:t xml:space="preserve">tracking </w:t>
            </w:r>
            <w:r w:rsidR="000D1BD2">
              <w:rPr>
                <w:rFonts w:eastAsia="Times New Roman" w:cs="Arial"/>
                <w:szCs w:val="22"/>
              </w:rPr>
              <w:t>such results</w:t>
            </w:r>
            <w:r w:rsidR="00C035F0">
              <w:rPr>
                <w:rFonts w:eastAsia="Times New Roman" w:cs="Arial"/>
                <w:szCs w:val="22"/>
              </w:rPr>
              <w:t xml:space="preserve">, the applicant may </w:t>
            </w:r>
            <w:r w:rsidR="00673111">
              <w:rPr>
                <w:rFonts w:eastAsia="Times New Roman" w:cs="Arial"/>
                <w:szCs w:val="22"/>
              </w:rPr>
              <w:t xml:space="preserve">miss opportunities to </w:t>
            </w:r>
            <w:r w:rsidR="00C035F0">
              <w:rPr>
                <w:rFonts w:eastAsia="Times New Roman" w:cs="Arial"/>
                <w:szCs w:val="22"/>
              </w:rPr>
              <w:t xml:space="preserve">improve its performance in these key areas. </w:t>
            </w:r>
          </w:p>
        </w:tc>
        <w:tc>
          <w:tcPr>
            <w:tcW w:w="480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E62627" w:rsidP="005A6FDD">
            <w:pPr>
              <w:rPr>
                <w:rFonts w:eastAsia="Times New Roman" w:cs="Arial"/>
                <w:szCs w:val="22"/>
              </w:rPr>
            </w:pPr>
            <w:r>
              <w:rPr>
                <w:rFonts w:eastAsia="Times New Roman" w:cs="Arial"/>
                <w:szCs w:val="22"/>
              </w:rPr>
              <w:t>Seven</w:t>
            </w:r>
            <w:r w:rsidR="002A3B0F">
              <w:rPr>
                <w:rFonts w:eastAsia="Times New Roman" w:cs="Arial"/>
                <w:szCs w:val="22"/>
              </w:rPr>
              <w:t xml:space="preserve"> members</w:t>
            </w:r>
            <w:r w:rsidR="00C035F0">
              <w:rPr>
                <w:rFonts w:eastAsia="Times New Roman" w:cs="Arial"/>
                <w:szCs w:val="22"/>
              </w:rPr>
              <w:t xml:space="preserve"> support: </w:t>
            </w:r>
            <w:r w:rsidR="00C2353D">
              <w:rPr>
                <w:rFonts w:eastAsia="Times New Roman" w:cs="Arial"/>
                <w:szCs w:val="22"/>
              </w:rPr>
              <w:t>two as</w:t>
            </w:r>
            <w:r w:rsidR="00C035F0">
              <w:rPr>
                <w:rFonts w:eastAsia="Times New Roman" w:cs="Arial"/>
                <w:szCs w:val="22"/>
              </w:rPr>
              <w:t xml:space="preserve"> double</w:t>
            </w:r>
          </w:p>
          <w:p w:rsidR="00895AA7" w:rsidRDefault="00E62627" w:rsidP="005A6FDD">
            <w:pPr>
              <w:rPr>
                <w:rFonts w:eastAsia="Times New Roman" w:cs="Arial"/>
                <w:szCs w:val="22"/>
              </w:rPr>
            </w:pPr>
            <w:r w:rsidRPr="00DC08B9">
              <w:rPr>
                <w:rFonts w:eastAsia="Times New Roman" w:cs="Arial"/>
                <w:szCs w:val="22"/>
              </w:rPr>
              <w:t xml:space="preserve">Propose </w:t>
            </w:r>
            <w:r w:rsidR="00C035F0" w:rsidRPr="00DC08B9">
              <w:rPr>
                <w:rFonts w:eastAsia="Times New Roman" w:cs="Arial"/>
                <w:szCs w:val="22"/>
              </w:rPr>
              <w:t>double</w:t>
            </w:r>
            <w:r w:rsidR="00C035F0">
              <w:rPr>
                <w:rFonts w:eastAsia="Times New Roman" w:cs="Arial"/>
                <w:szCs w:val="22"/>
              </w:rPr>
              <w:t xml:space="preserve"> based on the significant number of missing measures</w:t>
            </w:r>
            <w:r w:rsidR="00DC08B9">
              <w:rPr>
                <w:rFonts w:eastAsia="Times New Roman" w:cs="Arial"/>
                <w:szCs w:val="22"/>
              </w:rPr>
              <w:t>; consensus was no double</w:t>
            </w:r>
          </w:p>
          <w:p w:rsidR="00895AA7" w:rsidRDefault="00E62627" w:rsidP="005A6FDD">
            <w:pPr>
              <w:rPr>
                <w:rFonts w:eastAsia="Times New Roman" w:cs="Arial"/>
                <w:szCs w:val="22"/>
              </w:rPr>
            </w:pPr>
            <w:r>
              <w:rPr>
                <w:rFonts w:eastAsia="Times New Roman" w:cs="Arial"/>
                <w:szCs w:val="22"/>
              </w:rPr>
              <w:t xml:space="preserve">Supplier </w:t>
            </w:r>
            <w:r w:rsidR="00C035F0">
              <w:rPr>
                <w:rFonts w:eastAsia="Times New Roman" w:cs="Arial"/>
                <w:szCs w:val="22"/>
              </w:rPr>
              <w:t>performance</w:t>
            </w:r>
            <w:r w:rsidR="00947090">
              <w:rPr>
                <w:rFonts w:eastAsia="Times New Roman" w:cs="Arial"/>
                <w:szCs w:val="22"/>
              </w:rPr>
              <w:t>—</w:t>
            </w:r>
            <w:r w:rsidR="00C035F0">
              <w:rPr>
                <w:rFonts w:eastAsia="Times New Roman" w:cs="Arial"/>
                <w:szCs w:val="22"/>
              </w:rPr>
              <w:t>only provides one graph with 5 suppliers rated (</w:t>
            </w:r>
            <w:r w:rsidR="009D1F08">
              <w:rPr>
                <w:rFonts w:eastAsia="Times New Roman" w:cs="Arial"/>
                <w:szCs w:val="22"/>
              </w:rPr>
              <w:t>it</w:t>
            </w:r>
            <w:r w:rsidR="00C035F0">
              <w:rPr>
                <w:rFonts w:eastAsia="Times New Roman" w:cs="Arial"/>
                <w:szCs w:val="22"/>
              </w:rPr>
              <w:t xml:space="preserve"> have over 70). Further, no vendor or supplier performance provided relative to 5 requirements.</w:t>
            </w:r>
          </w:p>
          <w:p w:rsidR="00895AA7" w:rsidRDefault="00E75B7E" w:rsidP="005A6FDD">
            <w:pPr>
              <w:rPr>
                <w:rFonts w:eastAsia="Times New Roman" w:cs="Arial"/>
                <w:szCs w:val="22"/>
              </w:rPr>
            </w:pPr>
            <w:r>
              <w:rPr>
                <w:rFonts w:eastAsia="Times New Roman" w:cs="Arial"/>
                <w:szCs w:val="22"/>
              </w:rPr>
              <w:t xml:space="preserve">Emergency </w:t>
            </w:r>
            <w:r w:rsidR="00C035F0">
              <w:rPr>
                <w:rFonts w:eastAsia="Times New Roman" w:cs="Arial"/>
                <w:szCs w:val="22"/>
              </w:rPr>
              <w:t>preparedness</w:t>
            </w:r>
            <w:r w:rsidR="00947090">
              <w:rPr>
                <w:rFonts w:eastAsia="Times New Roman" w:cs="Arial"/>
                <w:szCs w:val="22"/>
              </w:rPr>
              <w:t>—</w:t>
            </w:r>
            <w:r w:rsidR="00C035F0">
              <w:rPr>
                <w:rFonts w:eastAsia="Times New Roman" w:cs="Arial"/>
                <w:szCs w:val="22"/>
              </w:rPr>
              <w:t xml:space="preserve">Only measure provided is Figure 7.1-14 which shows the </w:t>
            </w:r>
            <w:r w:rsidR="002747B6">
              <w:rPr>
                <w:rFonts w:eastAsia="Times New Roman" w:cs="Arial"/>
                <w:szCs w:val="22"/>
              </w:rPr>
              <w:t>different</w:t>
            </w:r>
            <w:r w:rsidR="00C035F0">
              <w:rPr>
                <w:rFonts w:eastAsia="Times New Roman" w:cs="Arial"/>
                <w:szCs w:val="22"/>
              </w:rPr>
              <w:t xml:space="preserve"> types of drills and number conducted </w:t>
            </w:r>
          </w:p>
          <w:p w:rsidR="002C7F3E" w:rsidRDefault="00E75B7E" w:rsidP="005A6FDD">
            <w:pPr>
              <w:rPr>
                <w:rFonts w:eastAsia="Times New Roman" w:cs="Arial"/>
                <w:szCs w:val="22"/>
              </w:rPr>
            </w:pPr>
            <w:r>
              <w:rPr>
                <w:rFonts w:eastAsia="Times New Roman" w:cs="Arial"/>
                <w:szCs w:val="22"/>
              </w:rPr>
              <w:t xml:space="preserve">Work </w:t>
            </w:r>
            <w:r w:rsidR="00C035F0">
              <w:rPr>
                <w:rFonts w:eastAsia="Times New Roman" w:cs="Arial"/>
                <w:szCs w:val="22"/>
              </w:rPr>
              <w:t>processes</w:t>
            </w:r>
            <w:r w:rsidR="00947090">
              <w:rPr>
                <w:rFonts w:eastAsia="Times New Roman" w:cs="Arial"/>
                <w:szCs w:val="22"/>
              </w:rPr>
              <w:t>—</w:t>
            </w:r>
            <w:r w:rsidR="00C035F0">
              <w:rPr>
                <w:rFonts w:eastAsia="Times New Roman" w:cs="Arial"/>
                <w:szCs w:val="22"/>
              </w:rPr>
              <w:t>examples of missing measures include no process capability for material prep; imaging, developing, etching; CBDP; laminating; circuit assembly (key production processes)</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r w:rsidR="002747B6">
              <w:rPr>
                <w:rFonts w:eastAsia="Times New Roman" w:cs="Arial"/>
                <w:szCs w:val="22"/>
              </w:rPr>
              <w:t xml:space="preserve"> </w:t>
            </w:r>
            <w:r>
              <w:rPr>
                <w:rFonts w:eastAsia="Times New Roman" w:cs="Arial"/>
                <w:szCs w:val="22"/>
              </w:rPr>
              <w:t>b,</w:t>
            </w:r>
            <w:r w:rsidR="002747B6">
              <w:rPr>
                <w:rFonts w:eastAsia="Times New Roman" w:cs="Arial"/>
                <w:szCs w:val="22"/>
              </w:rPr>
              <w:t xml:space="preserve"> </w:t>
            </w:r>
            <w:r>
              <w:rPr>
                <w:rFonts w:eastAsia="Times New Roman" w:cs="Arial"/>
                <w:szCs w:val="22"/>
              </w:rPr>
              <w:t>c</w:t>
            </w:r>
          </w:p>
        </w:tc>
      </w:tr>
      <w:tr w:rsidR="002C7F3E" w:rsidTr="00405E0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4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Comparative results are missing for most measures of product performance</w:t>
            </w:r>
            <w:r w:rsidR="00F3119A">
              <w:rPr>
                <w:rFonts w:eastAsia="Times New Roman" w:cs="Arial"/>
                <w:szCs w:val="22"/>
              </w:rPr>
              <w:t xml:space="preserve"> (e.g., Figures 7.1-2, 7.1-4, and 7.1-5)</w:t>
            </w:r>
            <w:r>
              <w:rPr>
                <w:rFonts w:eastAsia="Times New Roman" w:cs="Arial"/>
                <w:szCs w:val="22"/>
              </w:rPr>
              <w:t>, work process effectiveness</w:t>
            </w:r>
            <w:r w:rsidR="00F3119A">
              <w:rPr>
                <w:rFonts w:eastAsia="Times New Roman" w:cs="Arial"/>
                <w:szCs w:val="22"/>
              </w:rPr>
              <w:t xml:space="preserve"> (e.g., Figures 7.1-9 and 7.1-10)</w:t>
            </w:r>
            <w:r>
              <w:rPr>
                <w:rFonts w:eastAsia="Times New Roman" w:cs="Arial"/>
                <w:szCs w:val="22"/>
              </w:rPr>
              <w:t>, and supply-chain management (</w:t>
            </w:r>
            <w:r w:rsidR="00F3119A">
              <w:rPr>
                <w:rFonts w:eastAsia="Times New Roman" w:cs="Arial"/>
                <w:szCs w:val="22"/>
              </w:rPr>
              <w:t xml:space="preserve">e.g., </w:t>
            </w:r>
            <w:r>
              <w:rPr>
                <w:rFonts w:eastAsia="Times New Roman" w:cs="Arial"/>
                <w:szCs w:val="22"/>
              </w:rPr>
              <w:t>Figure 7.1-15).</w:t>
            </w:r>
            <w:r w:rsidR="00F3119A">
              <w:rPr>
                <w:rFonts w:eastAsia="Times New Roman" w:cs="Arial"/>
                <w:szCs w:val="22"/>
              </w:rPr>
              <w:t xml:space="preserve"> Comparing performance in these areas to that of other organizations or benchmarks may allow the applicant to gauge </w:t>
            </w:r>
            <w:r w:rsidR="00A13CC8">
              <w:rPr>
                <w:rFonts w:eastAsia="Times New Roman" w:cs="Arial"/>
                <w:szCs w:val="22"/>
              </w:rPr>
              <w:t>its pursuit of the value of being “proud of our business performance compared to others.”</w:t>
            </w:r>
          </w:p>
        </w:tc>
        <w:tc>
          <w:tcPr>
            <w:tcW w:w="48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C2983" w:rsidP="005A6FDD">
            <w:pPr>
              <w:rPr>
                <w:rFonts w:eastAsia="Times New Roman" w:cs="Arial"/>
                <w:szCs w:val="22"/>
              </w:rPr>
            </w:pPr>
            <w:r>
              <w:rPr>
                <w:rFonts w:eastAsia="Times New Roman" w:cs="Arial"/>
                <w:szCs w:val="22"/>
              </w:rPr>
              <w:t>Six</w:t>
            </w:r>
            <w:r w:rsidR="00C035F0">
              <w:rPr>
                <w:rFonts w:eastAsia="Times New Roman" w:cs="Arial"/>
                <w:szCs w:val="22"/>
              </w:rPr>
              <w:t xml:space="preserve"> of</w:t>
            </w:r>
            <w:r>
              <w:rPr>
                <w:rFonts w:eastAsia="Times New Roman" w:cs="Arial"/>
                <w:szCs w:val="22"/>
              </w:rPr>
              <w:t xml:space="preserve"> eight team members</w:t>
            </w:r>
            <w:r w:rsidR="00C035F0">
              <w:rPr>
                <w:rFonts w:eastAsia="Times New Roman" w:cs="Arial"/>
                <w:szCs w:val="22"/>
              </w:rPr>
              <w:t xml:space="preserve"> support</w:t>
            </w:r>
            <w:r>
              <w:rPr>
                <w:rFonts w:eastAsia="Times New Roman" w:cs="Arial"/>
                <w:szCs w:val="22"/>
              </w:rPr>
              <w:t>, one as double.</w:t>
            </w:r>
          </w:p>
          <w:p w:rsidR="002C7F3E" w:rsidRDefault="00C035F0" w:rsidP="005A6FDD">
            <w:pPr>
              <w:rPr>
                <w:rFonts w:eastAsia="Times New Roman" w:cs="Arial"/>
                <w:szCs w:val="22"/>
              </w:rPr>
            </w:pPr>
            <w:r>
              <w:rPr>
                <w:rFonts w:eastAsia="Times New Roman" w:cs="Arial"/>
                <w:szCs w:val="22"/>
              </w:rPr>
              <w:t>Comparisons not reported for the following measures: On-Time Receipt and Receipt Quality (Figure 7.1-2), Contract R&amp;D DFM and OTD (Figure 7.1-4), Customer Support Promptness and Accuracy (Figure 7.1-5), Field Quality Index (Figure 7.1-6), Processing Throughput (Figure 7.1-9), Billing Accuracy and Timeliness (Figure 7.1-10), Win Rate and quotation Accuracy (Figure 7.1-11), and CNet Effectiveness-Response Time (Figure 7.1-12).</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r w:rsidR="002747B6">
              <w:rPr>
                <w:rFonts w:eastAsia="Times New Roman" w:cs="Arial"/>
                <w:szCs w:val="22"/>
              </w:rPr>
              <w:t xml:space="preserve">, </w:t>
            </w:r>
            <w:r>
              <w:rPr>
                <w:rFonts w:eastAsia="Times New Roman" w:cs="Arial"/>
                <w:szCs w:val="22"/>
              </w:rPr>
              <w:t>b,</w:t>
            </w:r>
            <w:r w:rsidR="002747B6">
              <w:rPr>
                <w:rFonts w:eastAsia="Times New Roman" w:cs="Arial"/>
                <w:szCs w:val="22"/>
              </w:rPr>
              <w:t xml:space="preserve"> </w:t>
            </w:r>
            <w:r>
              <w:rPr>
                <w:rFonts w:eastAsia="Times New Roman" w:cs="Arial"/>
                <w:szCs w:val="22"/>
              </w:rPr>
              <w:t>c</w:t>
            </w:r>
          </w:p>
        </w:tc>
      </w:tr>
      <w:tr w:rsidR="002C7F3E" w:rsidTr="00405E0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45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320B02" w:rsidP="0007712A">
            <w:pPr>
              <w:rPr>
                <w:rFonts w:eastAsia="Times New Roman" w:cs="Arial"/>
                <w:szCs w:val="22"/>
              </w:rPr>
            </w:pPr>
            <w:r>
              <w:rPr>
                <w:rFonts w:eastAsia="Times New Roman" w:cs="Arial"/>
                <w:szCs w:val="22"/>
              </w:rPr>
              <w:t>Some r</w:t>
            </w:r>
            <w:r w:rsidR="00C035F0">
              <w:rPr>
                <w:rFonts w:eastAsia="Times New Roman" w:cs="Arial"/>
                <w:szCs w:val="22"/>
              </w:rPr>
              <w:t xml:space="preserve">esults are </w:t>
            </w:r>
            <w:r w:rsidR="00912612">
              <w:rPr>
                <w:rFonts w:eastAsia="Times New Roman" w:cs="Arial"/>
                <w:szCs w:val="22"/>
              </w:rPr>
              <w:t xml:space="preserve">not segmented by areas that are </w:t>
            </w:r>
            <w:r w:rsidR="00C035F0">
              <w:rPr>
                <w:rFonts w:eastAsia="Times New Roman" w:cs="Arial"/>
                <w:szCs w:val="22"/>
              </w:rPr>
              <w:t>importan</w:t>
            </w:r>
            <w:r w:rsidR="000D1BD2">
              <w:rPr>
                <w:rFonts w:eastAsia="Times New Roman" w:cs="Arial"/>
                <w:szCs w:val="22"/>
              </w:rPr>
              <w:t>t</w:t>
            </w:r>
            <w:r w:rsidR="00C035F0">
              <w:rPr>
                <w:rFonts w:eastAsia="Times New Roman" w:cs="Arial"/>
                <w:szCs w:val="22"/>
              </w:rPr>
              <w:t xml:space="preserve"> to a </w:t>
            </w:r>
            <w:r w:rsidR="00A13CC8">
              <w:rPr>
                <w:rFonts w:eastAsia="Times New Roman" w:cs="Arial"/>
                <w:szCs w:val="22"/>
              </w:rPr>
              <w:t xml:space="preserve">particular </w:t>
            </w:r>
            <w:r w:rsidR="00C035F0">
              <w:rPr>
                <w:rFonts w:eastAsia="Times New Roman" w:cs="Arial"/>
                <w:szCs w:val="22"/>
              </w:rPr>
              <w:t xml:space="preserve">customer or market group. For example, </w:t>
            </w:r>
            <w:r w:rsidR="00912612">
              <w:rPr>
                <w:rFonts w:eastAsia="Times New Roman" w:cs="Arial"/>
                <w:szCs w:val="22"/>
              </w:rPr>
              <w:t xml:space="preserve">Reliability </w:t>
            </w:r>
            <w:r w:rsidR="00C035F0">
              <w:rPr>
                <w:rFonts w:eastAsia="Times New Roman" w:cs="Arial"/>
                <w:szCs w:val="22"/>
              </w:rPr>
              <w:t xml:space="preserve">(Figure 7.1-3) </w:t>
            </w:r>
            <w:r w:rsidR="00912612">
              <w:rPr>
                <w:rFonts w:eastAsia="Times New Roman" w:cs="Arial"/>
                <w:szCs w:val="22"/>
              </w:rPr>
              <w:t>does</w:t>
            </w:r>
            <w:r w:rsidR="000D1BD2">
              <w:rPr>
                <w:rFonts w:eastAsia="Times New Roman" w:cs="Arial"/>
                <w:szCs w:val="22"/>
              </w:rPr>
              <w:t xml:space="preserve"> </w:t>
            </w:r>
            <w:r w:rsidR="00C035F0">
              <w:rPr>
                <w:rFonts w:eastAsia="Times New Roman" w:cs="Arial"/>
                <w:szCs w:val="22"/>
              </w:rPr>
              <w:t>not show results for the key customer GBN</w:t>
            </w:r>
            <w:r w:rsidR="008D0D2B">
              <w:rPr>
                <w:rFonts w:eastAsia="Times New Roman" w:cs="Arial"/>
                <w:szCs w:val="22"/>
              </w:rPr>
              <w:t xml:space="preserve"> Corp.</w:t>
            </w:r>
            <w:r w:rsidR="00A13CC8">
              <w:rPr>
                <w:rFonts w:eastAsia="Times New Roman" w:cs="Arial"/>
                <w:szCs w:val="22"/>
              </w:rPr>
              <w:t>, which</w:t>
            </w:r>
            <w:r w:rsidR="00C035F0">
              <w:rPr>
                <w:rFonts w:eastAsia="Times New Roman" w:cs="Arial"/>
                <w:szCs w:val="22"/>
              </w:rPr>
              <w:t xml:space="preserve"> rates reliability as </w:t>
            </w:r>
            <w:r w:rsidR="009D1F08">
              <w:rPr>
                <w:rFonts w:eastAsia="Times New Roman" w:cs="Arial"/>
                <w:szCs w:val="22"/>
              </w:rPr>
              <w:t>its</w:t>
            </w:r>
            <w:r w:rsidR="00C035F0">
              <w:rPr>
                <w:rFonts w:eastAsia="Times New Roman" w:cs="Arial"/>
                <w:szCs w:val="22"/>
              </w:rPr>
              <w:t xml:space="preserve"> </w:t>
            </w:r>
            <w:r w:rsidR="00B57B1E">
              <w:rPr>
                <w:rFonts w:eastAsia="Times New Roman" w:cs="Arial"/>
                <w:szCs w:val="22"/>
              </w:rPr>
              <w:t>number-one</w:t>
            </w:r>
            <w:r w:rsidR="00C035F0">
              <w:rPr>
                <w:rFonts w:eastAsia="Times New Roman" w:cs="Arial"/>
                <w:szCs w:val="22"/>
              </w:rPr>
              <w:t xml:space="preserve"> priority. Also, results</w:t>
            </w:r>
            <w:r w:rsidR="00AD3B81">
              <w:rPr>
                <w:rFonts w:eastAsia="Times New Roman" w:cs="Arial"/>
                <w:szCs w:val="22"/>
              </w:rPr>
              <w:t xml:space="preserve"> for the top priority of Contract R&amp;D (Figure 7.1-5, Customer Support Promptness and Accuracy), the business segment the applicant is trying to grow the </w:t>
            </w:r>
            <w:r w:rsidR="00AD3B81">
              <w:rPr>
                <w:rFonts w:eastAsia="Times New Roman" w:cs="Arial"/>
                <w:szCs w:val="22"/>
              </w:rPr>
              <w:lastRenderedPageBreak/>
              <w:t>fastest</w:t>
            </w:r>
            <w:r>
              <w:rPr>
                <w:rFonts w:eastAsia="Times New Roman" w:cs="Arial"/>
                <w:szCs w:val="22"/>
              </w:rPr>
              <w:t>,</w:t>
            </w:r>
            <w:r w:rsidR="00AD3B81">
              <w:rPr>
                <w:rFonts w:eastAsia="Times New Roman" w:cs="Arial"/>
                <w:szCs w:val="22"/>
              </w:rPr>
              <w:t xml:space="preserve"> are not segmented by customer</w:t>
            </w:r>
            <w:r w:rsidR="00C035F0">
              <w:rPr>
                <w:rFonts w:eastAsia="Times New Roman" w:cs="Arial"/>
                <w:szCs w:val="22"/>
              </w:rPr>
              <w:t xml:space="preserve">. </w:t>
            </w:r>
          </w:p>
        </w:tc>
        <w:tc>
          <w:tcPr>
            <w:tcW w:w="480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A13CC8" w:rsidP="005A6FDD">
            <w:pPr>
              <w:rPr>
                <w:rFonts w:eastAsia="Times New Roman" w:cs="Arial"/>
                <w:szCs w:val="22"/>
              </w:rPr>
            </w:pPr>
            <w:r>
              <w:rPr>
                <w:rFonts w:eastAsia="Times New Roman" w:cs="Arial"/>
                <w:szCs w:val="22"/>
              </w:rPr>
              <w:lastRenderedPageBreak/>
              <w:t>Three</w:t>
            </w:r>
            <w:r w:rsidR="00C035F0">
              <w:rPr>
                <w:rFonts w:eastAsia="Times New Roman" w:cs="Arial"/>
                <w:szCs w:val="22"/>
              </w:rPr>
              <w:t xml:space="preserve"> of </w:t>
            </w:r>
            <w:r>
              <w:rPr>
                <w:rFonts w:eastAsia="Times New Roman" w:cs="Arial"/>
                <w:szCs w:val="22"/>
              </w:rPr>
              <w:t>eight team members</w:t>
            </w:r>
            <w:r w:rsidR="00C035F0">
              <w:rPr>
                <w:rFonts w:eastAsia="Times New Roman" w:cs="Arial"/>
                <w:szCs w:val="22"/>
              </w:rPr>
              <w:t xml:space="preserve"> support</w:t>
            </w:r>
            <w:r>
              <w:rPr>
                <w:rFonts w:eastAsia="Times New Roman" w:cs="Arial"/>
                <w:szCs w:val="22"/>
              </w:rPr>
              <w:t>.</w:t>
            </w:r>
          </w:p>
          <w:p w:rsidR="00400829" w:rsidRDefault="00C035F0" w:rsidP="005A6FDD">
            <w:pPr>
              <w:rPr>
                <w:rFonts w:eastAsia="Times New Roman" w:cs="Arial"/>
                <w:szCs w:val="22"/>
              </w:rPr>
            </w:pPr>
            <w:r>
              <w:rPr>
                <w:rFonts w:eastAsia="Times New Roman" w:cs="Arial"/>
                <w:szCs w:val="22"/>
              </w:rPr>
              <w:t>7.1-1</w:t>
            </w:r>
            <w:r w:rsidR="00947090">
              <w:rPr>
                <w:rFonts w:eastAsia="Times New Roman" w:cs="Arial"/>
                <w:szCs w:val="22"/>
              </w:rPr>
              <w:t>—</w:t>
            </w:r>
            <w:r>
              <w:rPr>
                <w:rFonts w:eastAsia="Times New Roman" w:cs="Arial"/>
                <w:szCs w:val="22"/>
              </w:rPr>
              <w:t xml:space="preserve">OTD is not segmented by customer or business segment (Aerospace, PE) </w:t>
            </w:r>
          </w:p>
          <w:p w:rsidR="00400829" w:rsidRDefault="00C035F0" w:rsidP="005A6FDD">
            <w:pPr>
              <w:rPr>
                <w:rFonts w:eastAsia="Times New Roman" w:cs="Arial"/>
                <w:szCs w:val="22"/>
              </w:rPr>
            </w:pPr>
            <w:r>
              <w:rPr>
                <w:rFonts w:eastAsia="Times New Roman" w:cs="Arial"/>
                <w:szCs w:val="22"/>
              </w:rPr>
              <w:t>7.1-2 On</w:t>
            </w:r>
            <w:r w:rsidR="00912612">
              <w:rPr>
                <w:rFonts w:eastAsia="Times New Roman" w:cs="Arial"/>
                <w:szCs w:val="22"/>
              </w:rPr>
              <w:t xml:space="preserve">-Time </w:t>
            </w:r>
            <w:r>
              <w:rPr>
                <w:rFonts w:eastAsia="Times New Roman" w:cs="Arial"/>
                <w:szCs w:val="22"/>
              </w:rPr>
              <w:t xml:space="preserve">Receipt and </w:t>
            </w:r>
            <w:r w:rsidR="00912612">
              <w:rPr>
                <w:rFonts w:eastAsia="Times New Roman" w:cs="Arial"/>
                <w:szCs w:val="22"/>
              </w:rPr>
              <w:t xml:space="preserve">Receipt </w:t>
            </w:r>
            <w:r>
              <w:rPr>
                <w:rFonts w:eastAsia="Times New Roman" w:cs="Arial"/>
                <w:szCs w:val="22"/>
              </w:rPr>
              <w:t xml:space="preserve">Quality is not segmented by customer or business segment (Aerospace, PE) </w:t>
            </w:r>
          </w:p>
          <w:p w:rsidR="00400829" w:rsidRDefault="00C035F0" w:rsidP="005A6FDD">
            <w:pPr>
              <w:rPr>
                <w:rFonts w:eastAsia="Times New Roman" w:cs="Arial"/>
                <w:szCs w:val="22"/>
              </w:rPr>
            </w:pPr>
            <w:r>
              <w:rPr>
                <w:rFonts w:eastAsia="Times New Roman" w:cs="Arial"/>
                <w:szCs w:val="22"/>
              </w:rPr>
              <w:t xml:space="preserve">7.1-3 Reliability/failures are not segmented by product type, customer, or business segment </w:t>
            </w:r>
          </w:p>
          <w:p w:rsidR="00400829" w:rsidRDefault="00C035F0" w:rsidP="005A6FDD">
            <w:pPr>
              <w:rPr>
                <w:rFonts w:eastAsia="Times New Roman" w:cs="Arial"/>
                <w:szCs w:val="22"/>
              </w:rPr>
            </w:pPr>
            <w:r>
              <w:rPr>
                <w:rFonts w:eastAsia="Times New Roman" w:cs="Arial"/>
                <w:szCs w:val="22"/>
              </w:rPr>
              <w:lastRenderedPageBreak/>
              <w:t xml:space="preserve">7.1-4 Contract R&amp;D DFM and OTD are not segmented by customer </w:t>
            </w:r>
          </w:p>
          <w:p w:rsidR="00400829" w:rsidRDefault="00C035F0" w:rsidP="005A6FDD">
            <w:pPr>
              <w:rPr>
                <w:rFonts w:eastAsia="Times New Roman" w:cs="Arial"/>
                <w:szCs w:val="22"/>
              </w:rPr>
            </w:pPr>
            <w:r>
              <w:rPr>
                <w:rFonts w:eastAsia="Times New Roman" w:cs="Arial"/>
                <w:szCs w:val="22"/>
              </w:rPr>
              <w:t>7.1-</w:t>
            </w:r>
            <w:r w:rsidR="00912612">
              <w:rPr>
                <w:rFonts w:eastAsia="Times New Roman" w:cs="Arial"/>
                <w:szCs w:val="22"/>
              </w:rPr>
              <w:t>5</w:t>
            </w:r>
            <w:r>
              <w:rPr>
                <w:rFonts w:eastAsia="Times New Roman" w:cs="Arial"/>
                <w:szCs w:val="22"/>
              </w:rPr>
              <w:t xml:space="preserve"> Results for Customer support promptness and accuracy were not segmented</w:t>
            </w:r>
            <w:r w:rsidR="00912612">
              <w:rPr>
                <w:rFonts w:eastAsia="Times New Roman" w:cs="Arial"/>
                <w:szCs w:val="22"/>
              </w:rPr>
              <w:t xml:space="preserve"> by business segment</w:t>
            </w:r>
            <w:r>
              <w:rPr>
                <w:rFonts w:eastAsia="Times New Roman" w:cs="Arial"/>
                <w:szCs w:val="22"/>
              </w:rPr>
              <w:t>. These results are the top priority of Contract R&amp;D, the segment of business the applicant is trying to grow the fastest.</w:t>
            </w:r>
          </w:p>
          <w:p w:rsidR="002C7F3E" w:rsidRDefault="00C035F0" w:rsidP="005A6FDD">
            <w:pPr>
              <w:rPr>
                <w:rFonts w:eastAsia="Times New Roman" w:cs="Arial"/>
                <w:szCs w:val="22"/>
              </w:rPr>
            </w:pPr>
            <w:r>
              <w:rPr>
                <w:rFonts w:eastAsia="Times New Roman" w:cs="Arial"/>
                <w:szCs w:val="22"/>
              </w:rPr>
              <w:t xml:space="preserve">7.1-7 Product quality not segmented by product type </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w:t>
            </w:r>
            <w:r w:rsidR="002747B6">
              <w:rPr>
                <w:rFonts w:eastAsia="Times New Roman" w:cs="Arial"/>
                <w:szCs w:val="22"/>
              </w:rPr>
              <w:t xml:space="preserve"> </w:t>
            </w:r>
            <w:r>
              <w:rPr>
                <w:rFonts w:eastAsia="Times New Roman" w:cs="Arial"/>
                <w:szCs w:val="22"/>
              </w:rPr>
              <w:t>b,</w:t>
            </w:r>
            <w:r w:rsidR="002747B6">
              <w:rPr>
                <w:rFonts w:eastAsia="Times New Roman" w:cs="Arial"/>
                <w:szCs w:val="22"/>
              </w:rPr>
              <w:t xml:space="preserve"> </w:t>
            </w:r>
            <w:r>
              <w:rPr>
                <w:rFonts w:eastAsia="Times New Roman" w:cs="Arial"/>
                <w:szCs w:val="22"/>
              </w:rPr>
              <w:t>c</w:t>
            </w:r>
          </w:p>
        </w:tc>
      </w:tr>
      <w:tr w:rsidR="002C7F3E" w:rsidTr="00405E0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4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sidRPr="00664DCE">
              <w:rPr>
                <w:rFonts w:eastAsia="Times New Roman" w:cs="Arial"/>
                <w:szCs w:val="22"/>
              </w:rPr>
              <w:t>Some product and process results measures reflect mixed performance levels or trends. For example, the R&amp;D and PE win rates have both lagged the A</w:t>
            </w:r>
            <w:r w:rsidR="00673111">
              <w:rPr>
                <w:rFonts w:eastAsia="Times New Roman" w:cs="Arial"/>
                <w:szCs w:val="22"/>
              </w:rPr>
              <w:t>erospace</w:t>
            </w:r>
            <w:r w:rsidRPr="00664DCE">
              <w:rPr>
                <w:rFonts w:eastAsia="Times New Roman" w:cs="Arial"/>
                <w:szCs w:val="22"/>
              </w:rPr>
              <w:t xml:space="preserve"> </w:t>
            </w:r>
            <w:r w:rsidR="00B57B1E">
              <w:rPr>
                <w:rFonts w:eastAsia="Times New Roman" w:cs="Arial"/>
                <w:szCs w:val="22"/>
              </w:rPr>
              <w:t xml:space="preserve">segment’s </w:t>
            </w:r>
            <w:r w:rsidR="00673111" w:rsidRPr="00664DCE">
              <w:rPr>
                <w:rFonts w:eastAsia="Times New Roman" w:cs="Arial"/>
                <w:szCs w:val="22"/>
              </w:rPr>
              <w:t>rate</w:t>
            </w:r>
            <w:r w:rsidRPr="00664DCE">
              <w:rPr>
                <w:rFonts w:eastAsia="Times New Roman" w:cs="Arial"/>
                <w:szCs w:val="22"/>
              </w:rPr>
              <w:t xml:space="preserve"> over the past four years, and the PE rate</w:t>
            </w:r>
            <w:r w:rsidR="00673111">
              <w:rPr>
                <w:rFonts w:eastAsia="Times New Roman" w:cs="Arial"/>
                <w:szCs w:val="22"/>
              </w:rPr>
              <w:t xml:space="preserve"> was</w:t>
            </w:r>
            <w:r w:rsidRPr="00664DCE">
              <w:rPr>
                <w:rFonts w:eastAsia="Times New Roman" w:cs="Arial"/>
                <w:szCs w:val="22"/>
              </w:rPr>
              <w:t xml:space="preserve"> inconsistent from 2011 through</w:t>
            </w:r>
            <w:r w:rsidR="008D0D2B">
              <w:rPr>
                <w:rFonts w:eastAsia="Times New Roman" w:cs="Arial"/>
                <w:szCs w:val="22"/>
              </w:rPr>
              <w:t xml:space="preserve"> the</w:t>
            </w:r>
            <w:r w:rsidRPr="00664DCE">
              <w:rPr>
                <w:rFonts w:eastAsia="Times New Roman" w:cs="Arial"/>
                <w:szCs w:val="22"/>
              </w:rPr>
              <w:t xml:space="preserve"> </w:t>
            </w:r>
            <w:r w:rsidR="00B57B1E">
              <w:rPr>
                <w:rFonts w:eastAsia="Times New Roman" w:cs="Arial"/>
                <w:szCs w:val="22"/>
              </w:rPr>
              <w:t>first</w:t>
            </w:r>
            <w:r w:rsidR="008D0D2B">
              <w:rPr>
                <w:rFonts w:eastAsia="Times New Roman" w:cs="Arial"/>
                <w:szCs w:val="22"/>
              </w:rPr>
              <w:t xml:space="preserve"> </w:t>
            </w:r>
            <w:r w:rsidR="00B57B1E">
              <w:rPr>
                <w:rFonts w:eastAsia="Times New Roman" w:cs="Arial"/>
                <w:szCs w:val="22"/>
              </w:rPr>
              <w:t xml:space="preserve">quarter </w:t>
            </w:r>
            <w:r w:rsidR="008D0D2B">
              <w:rPr>
                <w:rFonts w:eastAsia="Times New Roman" w:cs="Arial"/>
                <w:szCs w:val="22"/>
              </w:rPr>
              <w:t>of</w:t>
            </w:r>
            <w:r w:rsidR="00B57B1E">
              <w:rPr>
                <w:rFonts w:eastAsia="Times New Roman" w:cs="Arial"/>
                <w:szCs w:val="22"/>
              </w:rPr>
              <w:t xml:space="preserve"> </w:t>
            </w:r>
            <w:r w:rsidRPr="00664DCE">
              <w:rPr>
                <w:rFonts w:eastAsia="Times New Roman" w:cs="Arial"/>
                <w:szCs w:val="22"/>
              </w:rPr>
              <w:t>2013 (Figure 7.1-11). These results</w:t>
            </w:r>
            <w:r w:rsidR="008D0D2B">
              <w:rPr>
                <w:rFonts w:eastAsia="Times New Roman" w:cs="Arial"/>
                <w:szCs w:val="22"/>
              </w:rPr>
              <w:t xml:space="preserve"> may</w:t>
            </w:r>
            <w:r w:rsidRPr="00664DCE">
              <w:rPr>
                <w:rFonts w:eastAsia="Times New Roman" w:cs="Arial"/>
                <w:szCs w:val="22"/>
              </w:rPr>
              <w:t xml:space="preserve"> </w:t>
            </w:r>
            <w:r w:rsidR="0007712A">
              <w:rPr>
                <w:rFonts w:eastAsia="Times New Roman" w:cs="Arial"/>
                <w:szCs w:val="22"/>
              </w:rPr>
              <w:t xml:space="preserve">indicate </w:t>
            </w:r>
            <w:r w:rsidRPr="00664DCE">
              <w:rPr>
                <w:rFonts w:eastAsia="Times New Roman" w:cs="Arial"/>
                <w:szCs w:val="22"/>
              </w:rPr>
              <w:t>miss</w:t>
            </w:r>
            <w:r w:rsidR="008D0D2B">
              <w:rPr>
                <w:rFonts w:eastAsia="Times New Roman" w:cs="Arial"/>
                <w:szCs w:val="22"/>
              </w:rPr>
              <w:t>ed</w:t>
            </w:r>
            <w:r w:rsidRPr="00664DCE">
              <w:rPr>
                <w:rFonts w:eastAsia="Times New Roman" w:cs="Arial"/>
                <w:szCs w:val="22"/>
              </w:rPr>
              <w:t xml:space="preserve"> opportunities to strengthen product and process effectiveness across all key areas </w:t>
            </w:r>
            <w:r w:rsidR="00840C2A">
              <w:rPr>
                <w:rFonts w:eastAsia="Times New Roman" w:cs="Arial"/>
                <w:szCs w:val="22"/>
              </w:rPr>
              <w:t>in order to become</w:t>
            </w:r>
            <w:r w:rsidRPr="00664DCE">
              <w:rPr>
                <w:rFonts w:eastAsia="Times New Roman" w:cs="Arial"/>
                <w:szCs w:val="22"/>
              </w:rPr>
              <w:t xml:space="preserve"> more competitive in the marketplace.</w:t>
            </w:r>
          </w:p>
        </w:tc>
        <w:tc>
          <w:tcPr>
            <w:tcW w:w="48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A13CC8" w:rsidP="005A6FDD">
            <w:pPr>
              <w:rPr>
                <w:rFonts w:eastAsia="Times New Roman" w:cs="Arial"/>
                <w:szCs w:val="22"/>
              </w:rPr>
            </w:pPr>
            <w:r>
              <w:rPr>
                <w:rFonts w:eastAsia="Times New Roman" w:cs="Arial"/>
                <w:szCs w:val="22"/>
              </w:rPr>
              <w:t>Six of eight team members</w:t>
            </w:r>
            <w:r w:rsidR="00C035F0">
              <w:rPr>
                <w:rFonts w:eastAsia="Times New Roman" w:cs="Arial"/>
                <w:szCs w:val="22"/>
              </w:rPr>
              <w:t xml:space="preserve"> had an OFI related to this comment</w:t>
            </w:r>
            <w:r>
              <w:rPr>
                <w:rFonts w:eastAsia="Times New Roman" w:cs="Arial"/>
                <w:szCs w:val="22"/>
              </w:rPr>
              <w:t>.</w:t>
            </w:r>
          </w:p>
          <w:p w:rsidR="00400829" w:rsidRDefault="00C035F0" w:rsidP="005A6FDD">
            <w:pPr>
              <w:rPr>
                <w:rFonts w:eastAsia="Times New Roman" w:cs="Arial"/>
                <w:szCs w:val="22"/>
              </w:rPr>
            </w:pPr>
            <w:r>
              <w:rPr>
                <w:rFonts w:eastAsia="Times New Roman" w:cs="Arial"/>
                <w:szCs w:val="22"/>
              </w:rPr>
              <w:t>Pricing (</w:t>
            </w:r>
            <w:r w:rsidR="008A46BB">
              <w:rPr>
                <w:rFonts w:eastAsia="Times New Roman" w:cs="Arial"/>
                <w:szCs w:val="22"/>
              </w:rPr>
              <w:t xml:space="preserve">Figures </w:t>
            </w:r>
            <w:r>
              <w:rPr>
                <w:rFonts w:eastAsia="Times New Roman" w:cs="Arial"/>
                <w:szCs w:val="22"/>
              </w:rPr>
              <w:t xml:space="preserve">7.2-2, </w:t>
            </w:r>
            <w:r w:rsidR="008A46BB">
              <w:rPr>
                <w:rFonts w:eastAsia="Times New Roman" w:cs="Arial"/>
                <w:szCs w:val="22"/>
              </w:rPr>
              <w:t>7.2</w:t>
            </w:r>
            <w:r>
              <w:rPr>
                <w:rFonts w:eastAsia="Times New Roman" w:cs="Arial"/>
                <w:szCs w:val="22"/>
              </w:rPr>
              <w:t xml:space="preserve">-3) </w:t>
            </w:r>
            <w:r w:rsidR="00912612">
              <w:rPr>
                <w:rFonts w:eastAsia="Times New Roman" w:cs="Arial"/>
                <w:szCs w:val="22"/>
              </w:rPr>
              <w:t>has</w:t>
            </w:r>
            <w:r>
              <w:rPr>
                <w:rFonts w:eastAsia="Times New Roman" w:cs="Arial"/>
                <w:szCs w:val="22"/>
              </w:rPr>
              <w:t xml:space="preserve"> trended flat and ha</w:t>
            </w:r>
            <w:r w:rsidR="00912612">
              <w:rPr>
                <w:rFonts w:eastAsia="Times New Roman" w:cs="Arial"/>
                <w:szCs w:val="22"/>
              </w:rPr>
              <w:t>s</w:t>
            </w:r>
            <w:r>
              <w:rPr>
                <w:rFonts w:eastAsia="Times New Roman" w:cs="Arial"/>
                <w:szCs w:val="22"/>
              </w:rPr>
              <w:t xml:space="preserve"> </w:t>
            </w:r>
            <w:r w:rsidR="00840C2A">
              <w:rPr>
                <w:rFonts w:eastAsia="Times New Roman" w:cs="Arial"/>
                <w:szCs w:val="22"/>
              </w:rPr>
              <w:t xml:space="preserve">unfavorable </w:t>
            </w:r>
            <w:r>
              <w:rPr>
                <w:rFonts w:eastAsia="Times New Roman" w:cs="Arial"/>
                <w:szCs w:val="22"/>
              </w:rPr>
              <w:t xml:space="preserve">levels </w:t>
            </w:r>
            <w:r w:rsidR="00840C2A">
              <w:rPr>
                <w:rFonts w:eastAsia="Times New Roman" w:cs="Arial"/>
                <w:szCs w:val="22"/>
              </w:rPr>
              <w:t>relative</w:t>
            </w:r>
            <w:r>
              <w:rPr>
                <w:rFonts w:eastAsia="Times New Roman" w:cs="Arial"/>
                <w:szCs w:val="22"/>
              </w:rPr>
              <w:t xml:space="preserve"> to other aspects of customer satisfaction results.</w:t>
            </w:r>
          </w:p>
          <w:p w:rsidR="00400829" w:rsidRDefault="00C035F0" w:rsidP="005A6FDD">
            <w:pPr>
              <w:rPr>
                <w:rFonts w:eastAsia="Times New Roman" w:cs="Arial"/>
                <w:szCs w:val="22"/>
              </w:rPr>
            </w:pPr>
            <w:r>
              <w:rPr>
                <w:rFonts w:eastAsia="Times New Roman" w:cs="Arial"/>
                <w:szCs w:val="22"/>
              </w:rPr>
              <w:t>Process Capability (Fig</w:t>
            </w:r>
            <w:r w:rsidR="008A46BB">
              <w:rPr>
                <w:rFonts w:eastAsia="Times New Roman" w:cs="Arial"/>
                <w:szCs w:val="22"/>
              </w:rPr>
              <w:t>ure</w:t>
            </w:r>
            <w:r>
              <w:rPr>
                <w:rFonts w:eastAsia="Times New Roman" w:cs="Arial"/>
                <w:szCs w:val="22"/>
              </w:rPr>
              <w:t xml:space="preserve"> 7.1-8) Plating shows flat </w:t>
            </w:r>
            <w:r w:rsidR="00A13CC8">
              <w:rPr>
                <w:rFonts w:eastAsia="Times New Roman" w:cs="Arial"/>
                <w:szCs w:val="22"/>
              </w:rPr>
              <w:t xml:space="preserve">performance </w:t>
            </w:r>
            <w:r>
              <w:rPr>
                <w:rFonts w:eastAsia="Times New Roman" w:cs="Arial"/>
                <w:szCs w:val="22"/>
              </w:rPr>
              <w:t xml:space="preserve">that has been at </w:t>
            </w:r>
            <w:r w:rsidR="00A13CC8">
              <w:rPr>
                <w:rFonts w:eastAsia="Times New Roman" w:cs="Arial"/>
                <w:szCs w:val="22"/>
              </w:rPr>
              <w:t xml:space="preserve">a </w:t>
            </w:r>
            <w:r>
              <w:rPr>
                <w:rFonts w:eastAsia="Times New Roman" w:cs="Arial"/>
                <w:szCs w:val="22"/>
              </w:rPr>
              <w:t>minimum level since 2009.</w:t>
            </w:r>
          </w:p>
          <w:p w:rsidR="00400829" w:rsidRDefault="00C035F0" w:rsidP="005A6FDD">
            <w:pPr>
              <w:rPr>
                <w:rFonts w:eastAsia="Times New Roman" w:cs="Arial"/>
                <w:szCs w:val="22"/>
              </w:rPr>
            </w:pPr>
            <w:r>
              <w:rPr>
                <w:rFonts w:eastAsia="Times New Roman" w:cs="Arial"/>
                <w:szCs w:val="22"/>
              </w:rPr>
              <w:t>Billing Accuracy and Timeliness (Fig</w:t>
            </w:r>
            <w:r w:rsidR="008A46BB">
              <w:rPr>
                <w:rFonts w:eastAsia="Times New Roman" w:cs="Arial"/>
                <w:szCs w:val="22"/>
              </w:rPr>
              <w:t>ure</w:t>
            </w:r>
            <w:r>
              <w:rPr>
                <w:rFonts w:eastAsia="Times New Roman" w:cs="Arial"/>
                <w:szCs w:val="22"/>
              </w:rPr>
              <w:t xml:space="preserve"> 7.1-10) shows mixed trend from 2009 through 1Q 2013 for Aerospace Accuracy &amp; time &amp; PE </w:t>
            </w:r>
            <w:r w:rsidR="00AD3B81">
              <w:rPr>
                <w:rFonts w:eastAsia="Times New Roman" w:cs="Arial"/>
                <w:szCs w:val="22"/>
              </w:rPr>
              <w:t>Accuracy. The</w:t>
            </w:r>
            <w:r>
              <w:rPr>
                <w:rFonts w:eastAsia="Times New Roman" w:cs="Arial"/>
                <w:szCs w:val="22"/>
              </w:rPr>
              <w:t xml:space="preserve"> PE win rate trended unfavorably from 2011 to the 1st Q of 2013..</w:t>
            </w:r>
          </w:p>
          <w:p w:rsidR="002C7F3E" w:rsidRDefault="002C7F3E" w:rsidP="005A6FDD">
            <w:pPr>
              <w:rPr>
                <w:rFonts w:eastAsia="Times New Roman" w:cs="Arial"/>
                <w:szCs w:val="22"/>
              </w:rPr>
            </w:pP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r w:rsidR="002747B6">
              <w:rPr>
                <w:rFonts w:eastAsia="Times New Roman" w:cs="Arial"/>
                <w:szCs w:val="22"/>
              </w:rPr>
              <w:t xml:space="preserve"> </w:t>
            </w:r>
            <w:r>
              <w:rPr>
                <w:rFonts w:eastAsia="Times New Roman" w:cs="Arial"/>
                <w:szCs w:val="22"/>
              </w:rPr>
              <w:t>b(1)</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Responses to team member feedback:</w:t>
            </w:r>
          </w:p>
          <w:p w:rsidR="00405E04" w:rsidRDefault="00E62627" w:rsidP="005A6FDD">
            <w:pPr>
              <w:rPr>
                <w:rFonts w:eastAsia="Times New Roman" w:cs="Arial"/>
                <w:szCs w:val="22"/>
              </w:rPr>
            </w:pPr>
            <w:r>
              <w:rPr>
                <w:rFonts w:eastAsia="Times New Roman" w:cs="Arial"/>
                <w:szCs w:val="22"/>
              </w:rPr>
              <w:t>C</w:t>
            </w:r>
            <w:r w:rsidR="00405E04">
              <w:rPr>
                <w:rFonts w:eastAsia="Times New Roman" w:cs="Arial"/>
                <w:szCs w:val="22"/>
              </w:rPr>
              <w:t>omparison OFI—missing data OFI—the applicant have over 70 suppliers yet it only provided a rating on 5 of them with no other results—it also have vendors for commodity items and provided no results. Other expected results are in the rationale.</w:t>
            </w:r>
          </w:p>
          <w:p w:rsidR="00405E04" w:rsidRDefault="00405E04" w:rsidP="005A6FDD">
            <w:pPr>
              <w:rPr>
                <w:rFonts w:eastAsia="Times New Roman" w:cs="Arial"/>
                <w:szCs w:val="22"/>
              </w:rPr>
            </w:pPr>
            <w:r>
              <w:rPr>
                <w:rFonts w:eastAsia="Times New Roman" w:cs="Arial"/>
                <w:szCs w:val="22"/>
              </w:rPr>
              <w:t xml:space="preserve">Removed double from 1st OFI based on suggestion from </w:t>
            </w:r>
            <w:r w:rsidR="00664DCE">
              <w:rPr>
                <w:rFonts w:eastAsia="Times New Roman" w:cs="Arial"/>
                <w:szCs w:val="22"/>
              </w:rPr>
              <w:t>four team members</w:t>
            </w:r>
            <w:r>
              <w:rPr>
                <w:rFonts w:eastAsia="Times New Roman" w:cs="Arial"/>
                <w:szCs w:val="22"/>
              </w:rPr>
              <w:t xml:space="preserve">; added example of innovation based on suggestion from </w:t>
            </w:r>
            <w:r w:rsidR="00664DCE">
              <w:rPr>
                <w:rFonts w:eastAsia="Times New Roman" w:cs="Arial"/>
                <w:szCs w:val="22"/>
              </w:rPr>
              <w:t>two team members</w:t>
            </w:r>
          </w:p>
          <w:p w:rsidR="00405E04" w:rsidRDefault="00E62627" w:rsidP="005A6FDD">
            <w:pPr>
              <w:rPr>
                <w:rFonts w:eastAsia="Times New Roman" w:cs="Arial"/>
                <w:szCs w:val="22"/>
              </w:rPr>
            </w:pPr>
            <w:r>
              <w:rPr>
                <w:rFonts w:eastAsia="Times New Roman" w:cs="Arial"/>
                <w:szCs w:val="22"/>
              </w:rPr>
              <w:t>R</w:t>
            </w:r>
            <w:r w:rsidR="00405E04">
              <w:rPr>
                <w:rFonts w:eastAsia="Times New Roman" w:cs="Arial"/>
                <w:szCs w:val="22"/>
              </w:rPr>
              <w:t xml:space="preserve">eference to OTD is for supplier performance </w:t>
            </w:r>
          </w:p>
          <w:p w:rsidR="00405E04" w:rsidRDefault="00405E04" w:rsidP="005A6FDD">
            <w:pPr>
              <w:rPr>
                <w:rFonts w:eastAsia="Times New Roman" w:cs="Arial"/>
                <w:szCs w:val="22"/>
              </w:rPr>
            </w:pPr>
            <w:r>
              <w:rPr>
                <w:rFonts w:eastAsia="Times New Roman" w:cs="Arial"/>
                <w:szCs w:val="22"/>
              </w:rPr>
              <w:t>Mixed trends &amp; levels OFI—</w:t>
            </w:r>
            <w:r w:rsidR="00E62627">
              <w:rPr>
                <w:rFonts w:eastAsia="Times New Roman" w:cs="Arial"/>
                <w:szCs w:val="22"/>
              </w:rPr>
              <w:t xml:space="preserve">one team member </w:t>
            </w:r>
            <w:r>
              <w:rPr>
                <w:rFonts w:eastAsia="Times New Roman" w:cs="Arial"/>
                <w:szCs w:val="22"/>
              </w:rPr>
              <w:t>suggests removing but others support so decided to keep but moved to the bottom (based on suggestion). Changed wording to “mixed” based on feedback. Added specific data to one example per suggestion.</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30-45%</w:t>
            </w:r>
          </w:p>
          <w:p w:rsidR="00405E04" w:rsidRDefault="00405E04"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40</w:t>
            </w:r>
          </w:p>
          <w:p w:rsidR="00405E04" w:rsidRDefault="00405E04"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Not 10-25% since the applicant has some comparative data, some favorable trends, and results for many areas are reported</w:t>
            </w:r>
          </w:p>
          <w:p w:rsidR="00405E04" w:rsidRDefault="00405E04" w:rsidP="005A6FDD">
            <w:pPr>
              <w:rPr>
                <w:rFonts w:eastAsia="Times New Roman" w:cs="Arial"/>
                <w:b/>
                <w:bCs/>
                <w:szCs w:val="22"/>
              </w:rPr>
            </w:pPr>
            <w:r>
              <w:rPr>
                <w:rStyle w:val="Strong"/>
                <w:rFonts w:eastAsia="Times New Roman" w:cs="Arial"/>
                <w:szCs w:val="22"/>
              </w:rPr>
              <w:t>Not 50-65% due to the OFI for missing data, OFI for lack of comparisons, OFI for lack of segmentation, and OFI for mixed trends for some measures</w:t>
            </w:r>
          </w:p>
          <w:p w:rsidR="00405E04" w:rsidRDefault="00405E04" w:rsidP="005A6FDD">
            <w:pPr>
              <w:rPr>
                <w:rFonts w:eastAsia="Times New Roman" w:cs="Arial"/>
                <w:b/>
                <w:bCs/>
                <w:szCs w:val="22"/>
              </w:rPr>
            </w:pPr>
            <w:r>
              <w:rPr>
                <w:rStyle w:val="Strong"/>
                <w:rFonts w:eastAsia="Times New Roman" w:cs="Arial"/>
                <w:szCs w:val="22"/>
              </w:rPr>
              <w:t>Changes based on team member feedback:</w:t>
            </w:r>
          </w:p>
          <w:p w:rsidR="00405E04" w:rsidRDefault="00DC08B9" w:rsidP="005A6FDD">
            <w:pPr>
              <w:rPr>
                <w:rFonts w:eastAsia="Times New Roman" w:cs="Arial"/>
                <w:szCs w:val="22"/>
              </w:rPr>
            </w:pPr>
            <w:r>
              <w:rPr>
                <w:rStyle w:val="Strong"/>
                <w:rFonts w:eastAsia="Times New Roman" w:cs="Arial"/>
                <w:szCs w:val="22"/>
              </w:rPr>
              <w:t xml:space="preserve">Increased </w:t>
            </w:r>
            <w:r w:rsidR="00405E04">
              <w:rPr>
                <w:rStyle w:val="Strong"/>
                <w:rFonts w:eastAsia="Times New Roman" w:cs="Arial"/>
                <w:szCs w:val="22"/>
              </w:rPr>
              <w:t xml:space="preserve">to 45% after removing the double from the missing results OFI. With 4 OFIs and 2 strengths, and the </w:t>
            </w:r>
            <w:r w:rsidR="00405E04">
              <w:rPr>
                <w:rStyle w:val="Strong"/>
                <w:rFonts w:eastAsia="Times New Roman" w:cs="Arial"/>
                <w:szCs w:val="22"/>
              </w:rPr>
              <w:lastRenderedPageBreak/>
              <w:t>rationale above, 45% seems appropriate.</w:t>
            </w:r>
            <w:r w:rsidR="00405E04">
              <w:rPr>
                <w:rFonts w:eastAsia="Times New Roman" w:cs="Arial"/>
                <w:szCs w:val="22"/>
              </w:rPr>
              <w:t xml:space="preserve"> </w:t>
            </w:r>
          </w:p>
        </w:tc>
      </w:tr>
    </w:tbl>
    <w:p w:rsidR="00405E04" w:rsidRDefault="00405E04" w:rsidP="005A6FDD">
      <w:pPr>
        <w:spacing w:after="0"/>
        <w:rPr>
          <w:rFonts w:eastAsia="Times New Roman" w:cs="Arial"/>
          <w:b/>
          <w:bCs/>
          <w:sz w:val="36"/>
          <w:szCs w:val="36"/>
        </w:rPr>
      </w:pPr>
      <w:r>
        <w:rPr>
          <w:rFonts w:eastAsia="Times New Roman" w:cs="Arial"/>
        </w:rPr>
        <w:lastRenderedPageBreak/>
        <w:br w:type="page"/>
      </w:r>
    </w:p>
    <w:p w:rsidR="002C7F3E" w:rsidRDefault="00C035F0" w:rsidP="005A6FDD">
      <w:pPr>
        <w:pStyle w:val="Heading2"/>
        <w:divId w:val="181015739"/>
        <w:rPr>
          <w:rFonts w:eastAsia="Times New Roman" w:cs="Arial"/>
        </w:rPr>
      </w:pPr>
      <w:r>
        <w:rPr>
          <w:rFonts w:eastAsia="Times New Roman" w:cs="Arial"/>
        </w:rPr>
        <w:lastRenderedPageBreak/>
        <w:t>Item Worksheet</w:t>
      </w:r>
      <w:r w:rsidR="00947090">
        <w:rPr>
          <w:rFonts w:eastAsia="Times New Roman" w:cs="Arial"/>
        </w:rPr>
        <w:t>—</w:t>
      </w:r>
      <w:r>
        <w:rPr>
          <w:rFonts w:eastAsia="Times New Roman" w:cs="Arial"/>
        </w:rPr>
        <w:t>Item 7.2</w:t>
      </w:r>
    </w:p>
    <w:p w:rsidR="002C7F3E" w:rsidRDefault="00C035F0" w:rsidP="005A6FDD">
      <w:pPr>
        <w:pStyle w:val="Heading2"/>
        <w:divId w:val="181015739"/>
        <w:rPr>
          <w:rFonts w:eastAsia="Times New Roman" w:cs="Arial"/>
        </w:rPr>
      </w:pPr>
      <w:r>
        <w:rPr>
          <w:rFonts w:eastAsia="Times New Roman" w:cs="Arial"/>
        </w:rPr>
        <w:t>Customer-Focused Results</w:t>
      </w:r>
    </w:p>
    <w:p w:rsidR="002C7F3E" w:rsidRDefault="00C035F0" w:rsidP="005A6FDD">
      <w:pPr>
        <w:pStyle w:val="Heading3"/>
        <w:ind w:right="0"/>
        <w:divId w:val="181015739"/>
      </w:pPr>
      <w:r>
        <w:t>Relevant Key Factors</w:t>
      </w:r>
    </w:p>
    <w:p w:rsidR="002C7F3E" w:rsidRDefault="00C035F0" w:rsidP="005A6FDD">
      <w:pPr>
        <w:pStyle w:val="ListParagraph"/>
        <w:numPr>
          <w:ilvl w:val="0"/>
          <w:numId w:val="28"/>
        </w:numPr>
        <w:ind w:right="0"/>
        <w:divId w:val="181015739"/>
      </w:pPr>
      <w:r>
        <w:t>Colossal</w:t>
      </w:r>
      <w:r w:rsidR="007F7D73">
        <w:t>:</w:t>
      </w:r>
      <w:r>
        <w:t xml:space="preserve"> we are proud of our business performance compared to others</w:t>
      </w:r>
    </w:p>
    <w:p w:rsidR="002C7F3E" w:rsidRDefault="00C035F0" w:rsidP="005A6FDD">
      <w:pPr>
        <w:pStyle w:val="ListParagraph"/>
        <w:ind w:right="0"/>
        <w:divId w:val="181015739"/>
      </w:pPr>
      <w:r>
        <w:t>Expertise</w:t>
      </w:r>
      <w:r w:rsidR="007F7D73">
        <w:t>:</w:t>
      </w:r>
      <w:r>
        <w:t xml:space="preserve"> understanding our customer</w:t>
      </w:r>
      <w:r w:rsidR="003E0031">
        <w:t>’</w:t>
      </w:r>
      <w:r>
        <w:t xml:space="preserve">s business and exceeding expectations through robust operational processes </w:t>
      </w:r>
    </w:p>
    <w:p w:rsidR="002C7F3E" w:rsidRDefault="00C035F0" w:rsidP="005A6FDD">
      <w:pPr>
        <w:pStyle w:val="ListParagraph"/>
        <w:ind w:right="0"/>
        <w:divId w:val="181015739"/>
      </w:pPr>
      <w:r>
        <w:t>Customers (Figure P.1-4): Circ</w:t>
      </w:r>
      <w:r w:rsidR="00000A63">
        <w:t xml:space="preserve">uitry reliability, </w:t>
      </w:r>
      <w:r>
        <w:t>HDLW circuit</w:t>
      </w:r>
      <w:r w:rsidR="00000A63">
        <w:t xml:space="preserve">s, competitive pricing, support for product life cycle, </w:t>
      </w:r>
      <w:r>
        <w:t xml:space="preserve">OTD, </w:t>
      </w:r>
      <w:r w:rsidR="00000A63">
        <w:t>high qua</w:t>
      </w:r>
      <w:r>
        <w:t>lity. Priority of each requirement varies by business</w:t>
      </w:r>
      <w:r w:rsidR="00C53D6F">
        <w:t>/</w:t>
      </w:r>
      <w:r>
        <w:t>customer segment</w:t>
      </w:r>
      <w:r w:rsidR="00000A63">
        <w:t>.</w:t>
      </w:r>
    </w:p>
    <w:p w:rsidR="002C7F3E" w:rsidRPr="00987DE5" w:rsidRDefault="00C035F0" w:rsidP="005A6FDD">
      <w:pPr>
        <w:pStyle w:val="ListParagraph"/>
        <w:ind w:right="0"/>
        <w:divId w:val="181015739"/>
      </w:pPr>
      <w:r w:rsidRPr="00987DE5">
        <w:t>EIC</w:t>
      </w:r>
      <w:r w:rsidR="00400829" w:rsidRPr="00987DE5">
        <w:t>—</w:t>
      </w:r>
      <w:r w:rsidRPr="00987DE5">
        <w:t>for industry trends and worldwide industry comparisons including the book-to-bill ratio and annual salary</w:t>
      </w:r>
      <w:r w:rsidR="00C53D6F" w:rsidRPr="00987DE5">
        <w:t>/</w:t>
      </w:r>
      <w:r w:rsidRPr="00987DE5">
        <w:t>com</w:t>
      </w:r>
      <w:r w:rsidR="00987DE5" w:rsidRPr="00987DE5">
        <w:t xml:space="preserve">pensation studies; </w:t>
      </w:r>
      <w:r w:rsidRPr="00987DE5">
        <w:t>Information from Baldrige Award recipients</w:t>
      </w:r>
      <w:r w:rsidR="00987DE5" w:rsidRPr="00987DE5">
        <w:t xml:space="preserve">; </w:t>
      </w:r>
      <w:r w:rsidRPr="00987DE5">
        <w:t>Manufacturing Sector Best Plant Program online publications and Best Career Location® program</w:t>
      </w:r>
      <w:r w:rsidR="00987DE5" w:rsidRPr="00987DE5">
        <w:t xml:space="preserve">; </w:t>
      </w:r>
      <w:r w:rsidR="007F7D73" w:rsidRPr="00987DE5">
        <w:t xml:space="preserve">customer </w:t>
      </w:r>
      <w:r w:rsidRPr="00987DE5">
        <w:t>and EO engagement surveys</w:t>
      </w:r>
      <w:r w:rsidR="00987DE5" w:rsidRPr="00987DE5">
        <w:t xml:space="preserve">; </w:t>
      </w:r>
      <w:r w:rsidRPr="00987DE5">
        <w:t>U.S. Employee Owners (USEO) and ESOP Association for performance comparisons</w:t>
      </w:r>
    </w:p>
    <w:p w:rsidR="002C7F3E" w:rsidRDefault="00C035F0" w:rsidP="005A6FDD">
      <w:pPr>
        <w:pStyle w:val="ListParagraph"/>
        <w:ind w:right="0"/>
        <w:divId w:val="181015739"/>
      </w:pPr>
      <w:r>
        <w:t>SA-3 Personal Touch</w:t>
      </w:r>
    </w:p>
    <w:p w:rsidR="002C7F3E" w:rsidRPr="00987DE5" w:rsidRDefault="00C035F0" w:rsidP="005A6FDD">
      <w:pPr>
        <w:pStyle w:val="ListParagraph"/>
        <w:ind w:right="0"/>
        <w:divId w:val="181015739"/>
      </w:pPr>
      <w:r w:rsidRPr="00987DE5">
        <w:t>SC-1 Industry growth by acquisition</w:t>
      </w:r>
      <w:r w:rsidR="00987DE5" w:rsidRPr="00987DE5">
        <w:t xml:space="preserve">; </w:t>
      </w:r>
      <w:r w:rsidRPr="00987DE5">
        <w:t>SC-2 Expanding customer R&amp;D services</w:t>
      </w:r>
      <w:r w:rsidR="00987DE5" w:rsidRPr="00987DE5">
        <w:t xml:space="preserve">; </w:t>
      </w:r>
      <w:r w:rsidRPr="00987DE5">
        <w:t>SC-3 HDLW</w:t>
      </w:r>
    </w:p>
    <w:p w:rsidR="002C7F3E" w:rsidRPr="00987DE5" w:rsidRDefault="00C035F0" w:rsidP="005A6FDD">
      <w:pPr>
        <w:pStyle w:val="ListParagraph"/>
        <w:ind w:right="0"/>
        <w:divId w:val="181015739"/>
      </w:pPr>
      <w:r w:rsidRPr="00987DE5">
        <w:t>SO-1 Increase Net Promoter Score</w:t>
      </w:r>
      <w:r w:rsidR="00987DE5" w:rsidRPr="00987DE5">
        <w:t xml:space="preserve">; </w:t>
      </w:r>
      <w:r w:rsidRPr="00987DE5">
        <w:t>SO-2 Increase current market share over the next three years by business segment</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05"/>
        <w:gridCol w:w="4950"/>
        <w:gridCol w:w="1095"/>
      </w:tblGrid>
      <w:tr w:rsidR="002C7F3E" w:rsidTr="0007712A">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3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95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07712A">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7F7D73" w:rsidP="005A6FDD">
            <w:pPr>
              <w:rPr>
                <w:rFonts w:eastAsia="Times New Roman" w:cs="Arial"/>
                <w:szCs w:val="22"/>
              </w:rPr>
            </w:pPr>
            <w:r>
              <w:rPr>
                <w:rFonts w:eastAsia="Times New Roman" w:cs="Arial"/>
                <w:szCs w:val="22"/>
              </w:rPr>
              <w:t xml:space="preserve">Results </w:t>
            </w:r>
            <w:r w:rsidR="00C035F0">
              <w:rPr>
                <w:rFonts w:eastAsia="Times New Roman" w:cs="Arial"/>
                <w:szCs w:val="22"/>
              </w:rPr>
              <w:t xml:space="preserve">for some key measures of customer satisfaction </w:t>
            </w:r>
            <w:r>
              <w:rPr>
                <w:rFonts w:eastAsia="Times New Roman" w:cs="Arial"/>
                <w:szCs w:val="22"/>
              </w:rPr>
              <w:t xml:space="preserve">are </w:t>
            </w:r>
            <w:r w:rsidR="00213F72">
              <w:rPr>
                <w:rFonts w:eastAsia="Times New Roman" w:cs="Arial"/>
                <w:szCs w:val="22"/>
              </w:rPr>
              <w:t xml:space="preserve">aligned with </w:t>
            </w:r>
            <w:r w:rsidR="00C035F0">
              <w:rPr>
                <w:rFonts w:eastAsia="Times New Roman" w:cs="Arial"/>
                <w:szCs w:val="22"/>
              </w:rPr>
              <w:t xml:space="preserve">key customer requirements. For example, </w:t>
            </w:r>
            <w:r>
              <w:rPr>
                <w:rFonts w:eastAsia="Times New Roman" w:cs="Arial"/>
                <w:szCs w:val="22"/>
              </w:rPr>
              <w:t>results for 6 of 10 measures of c</w:t>
            </w:r>
            <w:r w:rsidR="00C035F0">
              <w:rPr>
                <w:rFonts w:eastAsia="Times New Roman" w:cs="Arial"/>
                <w:szCs w:val="22"/>
              </w:rPr>
              <w:t xml:space="preserve">ustomer </w:t>
            </w:r>
            <w:r>
              <w:rPr>
                <w:rFonts w:eastAsia="Times New Roman" w:cs="Arial"/>
                <w:szCs w:val="22"/>
              </w:rPr>
              <w:t>s</w:t>
            </w:r>
            <w:r w:rsidR="00C035F0">
              <w:rPr>
                <w:rFonts w:eastAsia="Times New Roman" w:cs="Arial"/>
                <w:szCs w:val="22"/>
              </w:rPr>
              <w:t xml:space="preserve">atisfaction (Figure 7.2-2) show </w:t>
            </w:r>
            <w:r>
              <w:rPr>
                <w:rFonts w:eastAsia="Times New Roman" w:cs="Arial"/>
                <w:szCs w:val="22"/>
              </w:rPr>
              <w:t xml:space="preserve">good </w:t>
            </w:r>
            <w:r w:rsidR="00C035F0">
              <w:rPr>
                <w:rFonts w:eastAsia="Times New Roman" w:cs="Arial"/>
                <w:szCs w:val="22"/>
              </w:rPr>
              <w:t xml:space="preserve">levels and beneficial trends for </w:t>
            </w:r>
            <w:r w:rsidR="00213F72">
              <w:rPr>
                <w:rFonts w:eastAsia="Times New Roman" w:cs="Arial"/>
                <w:szCs w:val="22"/>
              </w:rPr>
              <w:t>reliability</w:t>
            </w:r>
            <w:r w:rsidR="00C035F0">
              <w:rPr>
                <w:rFonts w:eastAsia="Times New Roman" w:cs="Arial"/>
                <w:szCs w:val="22"/>
              </w:rPr>
              <w:t>, HDLW capability,</w:t>
            </w:r>
            <w:r w:rsidR="00213F72">
              <w:rPr>
                <w:rFonts w:eastAsia="Times New Roman" w:cs="Arial"/>
                <w:szCs w:val="22"/>
              </w:rPr>
              <w:t xml:space="preserve"> functionality, delivery, receipt quality, and responsive</w:t>
            </w:r>
            <w:r w:rsidR="00C035F0">
              <w:rPr>
                <w:rFonts w:eastAsia="Times New Roman" w:cs="Arial"/>
                <w:szCs w:val="22"/>
              </w:rPr>
              <w:t xml:space="preserve">ness. Customer </w:t>
            </w:r>
            <w:r>
              <w:rPr>
                <w:rFonts w:eastAsia="Times New Roman" w:cs="Arial"/>
                <w:szCs w:val="22"/>
              </w:rPr>
              <w:t xml:space="preserve">Satisfaction </w:t>
            </w:r>
            <w:r w:rsidR="00C035F0">
              <w:rPr>
                <w:rFonts w:eastAsia="Times New Roman" w:cs="Arial"/>
                <w:szCs w:val="22"/>
              </w:rPr>
              <w:t xml:space="preserve">with Top-Two Requirements by Market (Figure 7.2-3) shows good levels and beneficial trends for </w:t>
            </w:r>
            <w:r w:rsidR="00213F72">
              <w:rPr>
                <w:rFonts w:eastAsia="Times New Roman" w:cs="Arial"/>
                <w:szCs w:val="22"/>
              </w:rPr>
              <w:t>reliability</w:t>
            </w:r>
            <w:r w:rsidR="00C035F0">
              <w:rPr>
                <w:rFonts w:eastAsia="Times New Roman" w:cs="Arial"/>
                <w:szCs w:val="22"/>
              </w:rPr>
              <w:t>, HDLW</w:t>
            </w:r>
            <w:r w:rsidR="002747B6">
              <w:rPr>
                <w:rFonts w:eastAsia="Times New Roman" w:cs="Arial"/>
                <w:szCs w:val="22"/>
              </w:rPr>
              <w:t>,</w:t>
            </w:r>
            <w:r w:rsidR="00C035F0">
              <w:rPr>
                <w:rFonts w:eastAsia="Times New Roman" w:cs="Arial"/>
                <w:szCs w:val="22"/>
              </w:rPr>
              <w:t xml:space="preserve"> and </w:t>
            </w:r>
            <w:r w:rsidR="00213F72">
              <w:rPr>
                <w:rFonts w:eastAsia="Times New Roman" w:cs="Arial"/>
                <w:szCs w:val="22"/>
              </w:rPr>
              <w:t>support</w:t>
            </w:r>
            <w:r w:rsidR="00C035F0">
              <w:rPr>
                <w:rFonts w:eastAsia="Times New Roman" w:cs="Arial"/>
                <w:szCs w:val="22"/>
              </w:rPr>
              <w:t xml:space="preserve">. </w:t>
            </w:r>
          </w:p>
        </w:tc>
        <w:tc>
          <w:tcPr>
            <w:tcW w:w="495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Supported by </w:t>
            </w:r>
            <w:r w:rsidR="007F7D73">
              <w:rPr>
                <w:rFonts w:eastAsia="Times New Roman" w:cs="Arial"/>
                <w:szCs w:val="22"/>
              </w:rPr>
              <w:t xml:space="preserve">eight </w:t>
            </w:r>
            <w:r w:rsidR="002A3B0F">
              <w:rPr>
                <w:rFonts w:eastAsia="Times New Roman" w:cs="Arial"/>
                <w:szCs w:val="22"/>
              </w:rPr>
              <w:t>team members</w:t>
            </w:r>
            <w:r w:rsidR="00C2353D">
              <w:rPr>
                <w:rFonts w:eastAsia="Times New Roman" w:cs="Arial"/>
                <w:szCs w:val="22"/>
              </w:rPr>
              <w:t>, one as double</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7.2-1: Customer Satisfaction Overall and by Market shows that Overall satisfaction increased from 95% to around 97% between 2009 and 2013Q1 with similar improvement trends for all three customer segments for the same time period</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7.2-2: Aggregate Customer Satisfaction Results shows favorable trends in 10/10 measures</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7.2-3: Customer Satisfaction with Top-Two Requirements by Market shows favorable trends in 5/6 requirements with 4/6 showing favorable levels</w:t>
            </w:r>
          </w:p>
          <w:p w:rsidR="00400829" w:rsidRDefault="00C035F0" w:rsidP="005A6FDD">
            <w:pPr>
              <w:rPr>
                <w:rFonts w:eastAsia="Times New Roman" w:cs="Arial"/>
                <w:szCs w:val="22"/>
              </w:rPr>
            </w:pPr>
            <w:r>
              <w:rPr>
                <w:rFonts w:eastAsia="Times New Roman" w:cs="Arial"/>
                <w:szCs w:val="22"/>
              </w:rPr>
              <w:t>7.2-4: Dissatisfiers</w:t>
            </w:r>
            <w:r w:rsidR="00400829">
              <w:rPr>
                <w:rFonts w:eastAsia="Times New Roman" w:cs="Arial"/>
                <w:szCs w:val="22"/>
              </w:rPr>
              <w:t>—</w:t>
            </w:r>
            <w:r>
              <w:rPr>
                <w:rFonts w:eastAsia="Times New Roman" w:cs="Arial"/>
                <w:szCs w:val="22"/>
              </w:rPr>
              <w:t>unfavorable trends, PE consistently 2x A or R&amp;D</w:t>
            </w:r>
          </w:p>
          <w:p w:rsidR="002C7F3E"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7.2-5: New R&amp;D Contracts shows unfavorable levels and trends</w:t>
            </w:r>
            <w:r w:rsidR="00400829">
              <w:rPr>
                <w:rFonts w:eastAsia="Times New Roman" w:cs="Arial"/>
                <w:szCs w:val="22"/>
              </w:rPr>
              <w:t>—</w:t>
            </w:r>
            <w:r w:rsidR="00C035F0">
              <w:rPr>
                <w:rFonts w:eastAsia="Times New Roman" w:cs="Arial"/>
                <w:szCs w:val="22"/>
              </w:rPr>
              <w:t>looks like goal for 2013 is 8 based on comment page 37, top of 2nd column</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07712A">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Customer </w:t>
            </w:r>
            <w:r w:rsidR="007F7D73">
              <w:rPr>
                <w:rFonts w:eastAsia="Times New Roman" w:cs="Arial"/>
                <w:szCs w:val="22"/>
              </w:rPr>
              <w:t xml:space="preserve">satisfaction </w:t>
            </w:r>
            <w:r w:rsidR="00213F72">
              <w:rPr>
                <w:rFonts w:eastAsia="Times New Roman" w:cs="Arial"/>
                <w:szCs w:val="22"/>
              </w:rPr>
              <w:t>results overall and for the</w:t>
            </w:r>
            <w:r w:rsidR="00B57B1E">
              <w:rPr>
                <w:rFonts w:eastAsia="Times New Roman" w:cs="Arial"/>
                <w:szCs w:val="22"/>
              </w:rPr>
              <w:t xml:space="preserve"> </w:t>
            </w:r>
            <w:r w:rsidR="006B4434">
              <w:rPr>
                <w:rFonts w:eastAsia="Times New Roman" w:cs="Arial"/>
                <w:szCs w:val="22"/>
              </w:rPr>
              <w:t>A</w:t>
            </w:r>
            <w:r w:rsidR="00213F72">
              <w:rPr>
                <w:rFonts w:eastAsia="Times New Roman" w:cs="Arial"/>
                <w:szCs w:val="22"/>
              </w:rPr>
              <w:t xml:space="preserve">erospace and </w:t>
            </w:r>
            <w:r w:rsidR="006B4434">
              <w:rPr>
                <w:rFonts w:eastAsia="Times New Roman" w:cs="Arial"/>
                <w:szCs w:val="22"/>
              </w:rPr>
              <w:t>C</w:t>
            </w:r>
            <w:r w:rsidR="00213F72">
              <w:rPr>
                <w:rFonts w:eastAsia="Times New Roman" w:cs="Arial"/>
                <w:szCs w:val="22"/>
              </w:rPr>
              <w:t xml:space="preserve">ontract R&amp;D segments </w:t>
            </w:r>
            <w:r w:rsidR="00E94908">
              <w:rPr>
                <w:rFonts w:eastAsia="Times New Roman" w:cs="Arial"/>
                <w:szCs w:val="22"/>
              </w:rPr>
              <w:t xml:space="preserve">(Figure 7.2-1) </w:t>
            </w:r>
            <w:r w:rsidR="00213F72">
              <w:rPr>
                <w:rFonts w:eastAsia="Times New Roman" w:cs="Arial"/>
                <w:szCs w:val="22"/>
              </w:rPr>
              <w:t>underscore the applicant’s core competency of Expertise.</w:t>
            </w:r>
            <w:r w:rsidR="00213F72" w:rsidDel="00213F72">
              <w:rPr>
                <w:rFonts w:eastAsia="Times New Roman" w:cs="Arial"/>
                <w:szCs w:val="22"/>
              </w:rPr>
              <w:t xml:space="preserve"> </w:t>
            </w:r>
            <w:r>
              <w:rPr>
                <w:rFonts w:eastAsia="Times New Roman" w:cs="Arial"/>
                <w:szCs w:val="22"/>
              </w:rPr>
              <w:t>For example, overall satisfaction</w:t>
            </w:r>
            <w:r w:rsidR="00213F72">
              <w:rPr>
                <w:rFonts w:eastAsia="Times New Roman" w:cs="Arial"/>
                <w:szCs w:val="22"/>
              </w:rPr>
              <w:t xml:space="preserve"> and the satisfaction of</w:t>
            </w:r>
            <w:r>
              <w:rPr>
                <w:rFonts w:eastAsia="Times New Roman" w:cs="Arial"/>
                <w:szCs w:val="22"/>
              </w:rPr>
              <w:t xml:space="preserve"> </w:t>
            </w:r>
            <w:r w:rsidR="006B4434">
              <w:rPr>
                <w:rFonts w:eastAsia="Times New Roman" w:cs="Arial"/>
                <w:szCs w:val="22"/>
              </w:rPr>
              <w:t>A</w:t>
            </w:r>
            <w:r w:rsidR="00213F72">
              <w:rPr>
                <w:rFonts w:eastAsia="Times New Roman" w:cs="Arial"/>
                <w:szCs w:val="22"/>
              </w:rPr>
              <w:t xml:space="preserve">erospace and </w:t>
            </w:r>
            <w:r w:rsidR="006B4434">
              <w:rPr>
                <w:rFonts w:eastAsia="Times New Roman" w:cs="Arial"/>
                <w:szCs w:val="22"/>
              </w:rPr>
              <w:t xml:space="preserve">Contract </w:t>
            </w:r>
            <w:r w:rsidR="00213F72">
              <w:rPr>
                <w:rFonts w:eastAsia="Times New Roman" w:cs="Arial"/>
                <w:szCs w:val="22"/>
              </w:rPr>
              <w:t xml:space="preserve">R&amp;D customers </w:t>
            </w:r>
            <w:r>
              <w:rPr>
                <w:rFonts w:eastAsia="Times New Roman" w:cs="Arial"/>
                <w:szCs w:val="22"/>
              </w:rPr>
              <w:t xml:space="preserve">increased between 2009 and </w:t>
            </w:r>
            <w:r w:rsidR="008D0D2B">
              <w:rPr>
                <w:rFonts w:eastAsia="Times New Roman" w:cs="Arial"/>
                <w:szCs w:val="22"/>
              </w:rPr>
              <w:t xml:space="preserve">the first quarter of </w:t>
            </w:r>
            <w:r>
              <w:rPr>
                <w:rFonts w:eastAsia="Times New Roman" w:cs="Arial"/>
                <w:szCs w:val="22"/>
              </w:rPr>
              <w:t>2013</w:t>
            </w:r>
            <w:r w:rsidR="00B57B1E">
              <w:rPr>
                <w:rFonts w:eastAsia="Times New Roman" w:cs="Arial"/>
                <w:szCs w:val="22"/>
              </w:rPr>
              <w:t>; in addition</w:t>
            </w:r>
            <w:r w:rsidR="00213F72">
              <w:rPr>
                <w:rFonts w:eastAsia="Times New Roman" w:cs="Arial"/>
                <w:szCs w:val="22"/>
              </w:rPr>
              <w:t>,</w:t>
            </w:r>
            <w:r>
              <w:rPr>
                <w:rFonts w:eastAsia="Times New Roman" w:cs="Arial"/>
                <w:szCs w:val="22"/>
              </w:rPr>
              <w:t xml:space="preserve"> </w:t>
            </w:r>
            <w:r w:rsidR="00213F72">
              <w:rPr>
                <w:rFonts w:eastAsia="Times New Roman" w:cs="Arial"/>
                <w:szCs w:val="22"/>
              </w:rPr>
              <w:t>i</w:t>
            </w:r>
            <w:r>
              <w:rPr>
                <w:rFonts w:eastAsia="Times New Roman" w:cs="Arial"/>
                <w:szCs w:val="22"/>
              </w:rPr>
              <w:t xml:space="preserve">n 2012 and </w:t>
            </w:r>
            <w:r w:rsidR="008D0D2B">
              <w:rPr>
                <w:rFonts w:eastAsia="Times New Roman" w:cs="Arial"/>
                <w:szCs w:val="22"/>
              </w:rPr>
              <w:t xml:space="preserve">the first quarter of </w:t>
            </w:r>
            <w:r>
              <w:rPr>
                <w:rFonts w:eastAsia="Times New Roman" w:cs="Arial"/>
                <w:szCs w:val="22"/>
              </w:rPr>
              <w:t>2013</w:t>
            </w:r>
            <w:r w:rsidR="00213F72">
              <w:rPr>
                <w:rFonts w:eastAsia="Times New Roman" w:cs="Arial"/>
                <w:szCs w:val="22"/>
              </w:rPr>
              <w:t>,</w:t>
            </w:r>
            <w:r>
              <w:rPr>
                <w:rFonts w:eastAsia="Times New Roman" w:cs="Arial"/>
                <w:szCs w:val="22"/>
              </w:rPr>
              <w:t xml:space="preserve"> both market segments met or exceed</w:t>
            </w:r>
            <w:r w:rsidR="00213F72">
              <w:rPr>
                <w:rFonts w:eastAsia="Times New Roman" w:cs="Arial"/>
                <w:szCs w:val="22"/>
              </w:rPr>
              <w:t>ed</w:t>
            </w:r>
            <w:r>
              <w:rPr>
                <w:rFonts w:eastAsia="Times New Roman" w:cs="Arial"/>
                <w:szCs w:val="22"/>
              </w:rPr>
              <w:t xml:space="preserve"> the benchmark.</w:t>
            </w:r>
          </w:p>
        </w:tc>
        <w:tc>
          <w:tcPr>
            <w:tcW w:w="49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Supported by </w:t>
            </w:r>
            <w:r w:rsidR="007F7D73">
              <w:rPr>
                <w:rFonts w:eastAsia="Times New Roman" w:cs="Arial"/>
                <w:szCs w:val="22"/>
              </w:rPr>
              <w:t>six</w:t>
            </w:r>
            <w:r>
              <w:rPr>
                <w:rFonts w:eastAsia="Times New Roman" w:cs="Arial"/>
                <w:szCs w:val="22"/>
              </w:rPr>
              <w:t xml:space="preserve"> </w:t>
            </w:r>
            <w:r w:rsidR="002A3B0F">
              <w:rPr>
                <w:rFonts w:eastAsia="Times New Roman" w:cs="Arial"/>
                <w:szCs w:val="22"/>
              </w:rPr>
              <w:t>team members</w:t>
            </w:r>
            <w:r>
              <w:rPr>
                <w:rFonts w:eastAsia="Times New Roman" w:cs="Arial"/>
                <w:szCs w:val="22"/>
              </w:rPr>
              <w:t>.</w:t>
            </w:r>
          </w:p>
          <w:p w:rsidR="00895AA7" w:rsidRDefault="00C035F0" w:rsidP="005A6FDD">
            <w:pPr>
              <w:rPr>
                <w:rFonts w:eastAsia="Times New Roman" w:cs="Arial"/>
                <w:szCs w:val="22"/>
              </w:rPr>
            </w:pPr>
            <w:r>
              <w:rPr>
                <w:rFonts w:eastAsia="Times New Roman" w:cs="Arial"/>
                <w:szCs w:val="22"/>
              </w:rPr>
              <w:t>R3: added comparison to comment.</w:t>
            </w:r>
          </w:p>
          <w:p w:rsidR="002C7F3E" w:rsidRDefault="00C035F0" w:rsidP="005A6FDD">
            <w:pPr>
              <w:rPr>
                <w:rFonts w:eastAsia="Times New Roman" w:cs="Arial"/>
                <w:szCs w:val="22"/>
              </w:rPr>
            </w:pPr>
            <w:r>
              <w:rPr>
                <w:rFonts w:eastAsia="Times New Roman" w:cs="Arial"/>
                <w:szCs w:val="22"/>
              </w:rPr>
              <w:t xml:space="preserve">Postconsensus: moved comment to 2nd position. </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07712A">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A few customer engagement </w:t>
            </w:r>
            <w:r w:rsidR="007A7A21">
              <w:rPr>
                <w:rFonts w:eastAsia="Times New Roman" w:cs="Arial"/>
                <w:szCs w:val="22"/>
              </w:rPr>
              <w:t xml:space="preserve">results may reflect an increased ability to build customer </w:t>
            </w:r>
            <w:r w:rsidR="007A7A21">
              <w:rPr>
                <w:rFonts w:eastAsia="Times New Roman" w:cs="Arial"/>
                <w:szCs w:val="22"/>
              </w:rPr>
              <w:lastRenderedPageBreak/>
              <w:t xml:space="preserve">relationships and thus increase market share by business segment over the next three years. </w:t>
            </w:r>
            <w:r w:rsidR="00A347AC">
              <w:rPr>
                <w:rFonts w:eastAsia="Times New Roman" w:cs="Arial"/>
                <w:szCs w:val="22"/>
              </w:rPr>
              <w:t>For e</w:t>
            </w:r>
            <w:r w:rsidR="00C74D59">
              <w:rPr>
                <w:rFonts w:eastAsia="Times New Roman" w:cs="Arial"/>
                <w:szCs w:val="22"/>
              </w:rPr>
              <w:t>xample</w:t>
            </w:r>
            <w:r w:rsidR="00A347AC">
              <w:rPr>
                <w:rFonts w:eastAsia="Times New Roman" w:cs="Arial"/>
                <w:szCs w:val="22"/>
              </w:rPr>
              <w:t xml:space="preserve">, </w:t>
            </w:r>
            <w:r w:rsidR="00C74D59">
              <w:rPr>
                <w:rFonts w:eastAsia="Times New Roman" w:cs="Arial"/>
                <w:szCs w:val="22"/>
              </w:rPr>
              <w:t>o</w:t>
            </w:r>
            <w:r>
              <w:rPr>
                <w:rFonts w:eastAsia="Times New Roman" w:cs="Arial"/>
                <w:szCs w:val="22"/>
              </w:rPr>
              <w:t>verall customer engagement</w:t>
            </w:r>
            <w:r w:rsidR="00A347AC">
              <w:rPr>
                <w:rFonts w:eastAsia="Times New Roman" w:cs="Arial"/>
                <w:szCs w:val="22"/>
              </w:rPr>
              <w:t xml:space="preserve"> </w:t>
            </w:r>
            <w:r>
              <w:rPr>
                <w:rFonts w:eastAsia="Times New Roman" w:cs="Arial"/>
                <w:szCs w:val="22"/>
              </w:rPr>
              <w:t xml:space="preserve">improved from 2009 through </w:t>
            </w:r>
            <w:r w:rsidR="008D0D2B">
              <w:rPr>
                <w:rFonts w:eastAsia="Times New Roman" w:cs="Arial"/>
                <w:szCs w:val="22"/>
              </w:rPr>
              <w:t>the first quarter of</w:t>
            </w:r>
            <w:r>
              <w:rPr>
                <w:rFonts w:eastAsia="Times New Roman" w:cs="Arial"/>
                <w:szCs w:val="22"/>
              </w:rPr>
              <w:t xml:space="preserve"> 2013</w:t>
            </w:r>
            <w:r w:rsidR="007A7A21">
              <w:rPr>
                <w:rFonts w:eastAsia="Times New Roman" w:cs="Arial"/>
                <w:szCs w:val="22"/>
              </w:rPr>
              <w:t xml:space="preserve"> and</w:t>
            </w:r>
            <w:r>
              <w:rPr>
                <w:rFonts w:eastAsia="Times New Roman" w:cs="Arial"/>
                <w:szCs w:val="22"/>
              </w:rPr>
              <w:t xml:space="preserve"> </w:t>
            </w:r>
            <w:r w:rsidR="00E94908">
              <w:rPr>
                <w:rFonts w:eastAsia="Times New Roman" w:cs="Arial"/>
                <w:szCs w:val="22"/>
              </w:rPr>
              <w:t xml:space="preserve">has </w:t>
            </w:r>
            <w:r>
              <w:rPr>
                <w:rFonts w:eastAsia="Times New Roman" w:cs="Arial"/>
                <w:szCs w:val="22"/>
              </w:rPr>
              <w:t>surpass</w:t>
            </w:r>
            <w:r w:rsidR="007A7A21">
              <w:rPr>
                <w:rFonts w:eastAsia="Times New Roman" w:cs="Arial"/>
                <w:szCs w:val="22"/>
              </w:rPr>
              <w:t>ed</w:t>
            </w:r>
            <w:r>
              <w:rPr>
                <w:rFonts w:eastAsia="Times New Roman" w:cs="Arial"/>
                <w:szCs w:val="22"/>
              </w:rPr>
              <w:t xml:space="preserve"> the industry benchmark for the past three years (Figure 7.2-7)</w:t>
            </w:r>
            <w:r w:rsidR="00A347AC">
              <w:rPr>
                <w:rFonts w:eastAsia="Times New Roman" w:cs="Arial"/>
                <w:szCs w:val="22"/>
              </w:rPr>
              <w:t>.</w:t>
            </w:r>
            <w:r w:rsidR="00C74D59">
              <w:rPr>
                <w:rFonts w:eastAsia="Times New Roman" w:cs="Arial"/>
                <w:szCs w:val="22"/>
              </w:rPr>
              <w:t xml:space="preserve"> </w:t>
            </w:r>
            <w:r w:rsidR="00A347AC">
              <w:rPr>
                <w:rFonts w:eastAsia="Times New Roman" w:cs="Arial"/>
                <w:szCs w:val="22"/>
              </w:rPr>
              <w:t xml:space="preserve">The applicant’s </w:t>
            </w:r>
            <w:r>
              <w:rPr>
                <w:rFonts w:eastAsia="Times New Roman" w:cs="Arial"/>
                <w:szCs w:val="22"/>
              </w:rPr>
              <w:t xml:space="preserve">Net Promoter Score has surpassed </w:t>
            </w:r>
            <w:r w:rsidR="00673111">
              <w:rPr>
                <w:rFonts w:eastAsia="Times New Roman" w:cs="Arial"/>
                <w:szCs w:val="22"/>
              </w:rPr>
              <w:t xml:space="preserve">that of the </w:t>
            </w:r>
            <w:r>
              <w:rPr>
                <w:rFonts w:eastAsia="Times New Roman" w:cs="Arial"/>
                <w:szCs w:val="22"/>
              </w:rPr>
              <w:t xml:space="preserve">competitor and the industry average since 2009 (Figure 7.2-6). </w:t>
            </w:r>
          </w:p>
        </w:tc>
        <w:tc>
          <w:tcPr>
            <w:tcW w:w="4950" w:type="dxa"/>
            <w:tcBorders>
              <w:bottom w:val="single" w:sz="6" w:space="0" w:color="000000"/>
              <w:right w:val="single" w:sz="6" w:space="0" w:color="000000"/>
            </w:tcBorders>
            <w:tcMar>
              <w:top w:w="75" w:type="dxa"/>
              <w:left w:w="75" w:type="dxa"/>
              <w:bottom w:w="75" w:type="dxa"/>
              <w:right w:w="75" w:type="dxa"/>
            </w:tcMar>
            <w:vAlign w:val="center"/>
            <w:hideMark/>
          </w:tcPr>
          <w:p w:rsidR="00C2353D" w:rsidRDefault="00C035F0" w:rsidP="005A6FDD">
            <w:pPr>
              <w:rPr>
                <w:rFonts w:eastAsia="Times New Roman" w:cs="Arial"/>
                <w:szCs w:val="22"/>
              </w:rPr>
            </w:pPr>
            <w:r>
              <w:rPr>
                <w:rFonts w:eastAsia="Times New Roman" w:cs="Arial"/>
                <w:szCs w:val="22"/>
              </w:rPr>
              <w:lastRenderedPageBreak/>
              <w:t xml:space="preserve">Supported by </w:t>
            </w:r>
            <w:r w:rsidR="007F7D73">
              <w:rPr>
                <w:rFonts w:eastAsia="Times New Roman" w:cs="Arial"/>
                <w:szCs w:val="22"/>
              </w:rPr>
              <w:t>seven</w:t>
            </w:r>
            <w:r>
              <w:rPr>
                <w:rFonts w:eastAsia="Times New Roman" w:cs="Arial"/>
                <w:szCs w:val="22"/>
              </w:rPr>
              <w:t xml:space="preserve"> </w:t>
            </w:r>
            <w:r w:rsidR="002A3B0F">
              <w:rPr>
                <w:rFonts w:eastAsia="Times New Roman" w:cs="Arial"/>
                <w:szCs w:val="22"/>
              </w:rPr>
              <w:t>team members</w:t>
            </w:r>
          </w:p>
          <w:p w:rsidR="00400829" w:rsidRDefault="008A46BB" w:rsidP="005A6FDD">
            <w:pPr>
              <w:rPr>
                <w:rFonts w:eastAsia="Times New Roman" w:cs="Arial"/>
                <w:szCs w:val="22"/>
              </w:rPr>
            </w:pPr>
            <w:r>
              <w:rPr>
                <w:rFonts w:eastAsia="Times New Roman" w:cs="Arial"/>
                <w:szCs w:val="22"/>
              </w:rPr>
              <w:lastRenderedPageBreak/>
              <w:t xml:space="preserve">Figure </w:t>
            </w:r>
            <w:r w:rsidR="00C035F0">
              <w:rPr>
                <w:rFonts w:eastAsia="Times New Roman" w:cs="Arial"/>
                <w:szCs w:val="22"/>
              </w:rPr>
              <w:t>7.2-6: Net Promoter Score has surpassed its competitor and the industry average since 2009</w:t>
            </w:r>
          </w:p>
          <w:p w:rsidR="00895AA7"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 xml:space="preserve">7.2-7: Overall Customer Engagement levels have improved from 35% to 55% over the past four years, and above the industry benchmark of 35% for the past three years </w:t>
            </w:r>
          </w:p>
          <w:p w:rsidR="00895AA7" w:rsidRDefault="00C035F0" w:rsidP="005A6FDD">
            <w:pPr>
              <w:rPr>
                <w:rFonts w:eastAsia="Times New Roman" w:cs="Arial"/>
                <w:szCs w:val="22"/>
              </w:rPr>
            </w:pPr>
            <w:r>
              <w:rPr>
                <w:rFonts w:eastAsia="Times New Roman" w:cs="Arial"/>
                <w:szCs w:val="22"/>
              </w:rPr>
              <w:t>R3: removed Figure 7.2-8; no comparisons reported. Moved lower in the ranking</w:t>
            </w:r>
            <w:r w:rsidR="00947090">
              <w:rPr>
                <w:rFonts w:eastAsia="Times New Roman" w:cs="Arial"/>
                <w:szCs w:val="22"/>
              </w:rPr>
              <w:t>—</w:t>
            </w:r>
            <w:r>
              <w:rPr>
                <w:rFonts w:eastAsia="Times New Roman" w:cs="Arial"/>
                <w:szCs w:val="22"/>
              </w:rPr>
              <w:t xml:space="preserve">weaker strength. </w:t>
            </w:r>
          </w:p>
          <w:p w:rsidR="00895AA7" w:rsidRDefault="00C035F0" w:rsidP="005A6FDD">
            <w:pPr>
              <w:rPr>
                <w:rFonts w:eastAsia="Times New Roman" w:cs="Arial"/>
                <w:szCs w:val="22"/>
              </w:rPr>
            </w:pPr>
            <w:r>
              <w:rPr>
                <w:rFonts w:eastAsia="Times New Roman" w:cs="Arial"/>
                <w:szCs w:val="22"/>
              </w:rPr>
              <w:t xml:space="preserve">Changed </w:t>
            </w:r>
            <w:r w:rsidR="003E0031">
              <w:rPr>
                <w:rFonts w:eastAsia="Times New Roman" w:cs="Arial"/>
                <w:szCs w:val="22"/>
              </w:rPr>
              <w:t>“</w:t>
            </w:r>
            <w:r>
              <w:rPr>
                <w:rFonts w:eastAsia="Times New Roman" w:cs="Arial"/>
                <w:szCs w:val="22"/>
              </w:rPr>
              <w:t>some</w:t>
            </w:r>
            <w:r w:rsidR="003E0031">
              <w:rPr>
                <w:rFonts w:eastAsia="Times New Roman" w:cs="Arial"/>
                <w:szCs w:val="22"/>
              </w:rPr>
              <w:t>”</w:t>
            </w:r>
            <w:r>
              <w:rPr>
                <w:rFonts w:eastAsia="Times New Roman" w:cs="Arial"/>
                <w:szCs w:val="22"/>
              </w:rPr>
              <w:t xml:space="preserve"> to </w:t>
            </w:r>
            <w:r w:rsidR="003E0031">
              <w:rPr>
                <w:rFonts w:eastAsia="Times New Roman" w:cs="Arial"/>
                <w:szCs w:val="22"/>
              </w:rPr>
              <w:t>“</w:t>
            </w:r>
            <w:r>
              <w:rPr>
                <w:rFonts w:eastAsia="Times New Roman" w:cs="Arial"/>
                <w:szCs w:val="22"/>
              </w:rPr>
              <w:t>few</w:t>
            </w:r>
            <w:r w:rsidR="003E0031">
              <w:rPr>
                <w:rFonts w:eastAsia="Times New Roman" w:cs="Arial"/>
                <w:szCs w:val="22"/>
              </w:rPr>
              <w:t>”</w:t>
            </w:r>
            <w:r>
              <w:rPr>
                <w:rFonts w:eastAsia="Times New Roman" w:cs="Arial"/>
                <w:szCs w:val="22"/>
              </w:rPr>
              <w:t xml:space="preserve"> in first sentence.</w:t>
            </w:r>
          </w:p>
          <w:p w:rsidR="002C7F3E" w:rsidRDefault="00C035F0" w:rsidP="005A6FDD">
            <w:pPr>
              <w:rPr>
                <w:rFonts w:eastAsia="Times New Roman" w:cs="Arial"/>
                <w:szCs w:val="22"/>
              </w:rPr>
            </w:pPr>
            <w:r>
              <w:rPr>
                <w:rFonts w:eastAsia="Times New Roman" w:cs="Arial"/>
                <w:szCs w:val="22"/>
              </w:rPr>
              <w:t>Post</w:t>
            </w:r>
            <w:r w:rsidR="00C53D6F">
              <w:rPr>
                <w:rFonts w:eastAsia="Times New Roman" w:cs="Arial"/>
                <w:szCs w:val="22"/>
              </w:rPr>
              <w:t>–</w:t>
            </w:r>
            <w:r>
              <w:rPr>
                <w:rFonts w:eastAsia="Times New Roman" w:cs="Arial"/>
                <w:szCs w:val="22"/>
              </w:rPr>
              <w:t xml:space="preserve">consensus call: moved comment to 3rd position. Started 1st sentence with </w:t>
            </w:r>
            <w:r w:rsidR="003E0031">
              <w:rPr>
                <w:rFonts w:eastAsia="Times New Roman" w:cs="Arial"/>
                <w:szCs w:val="22"/>
              </w:rPr>
              <w:t>“</w:t>
            </w:r>
            <w:r>
              <w:rPr>
                <w:rFonts w:eastAsia="Times New Roman" w:cs="Arial"/>
                <w:szCs w:val="22"/>
              </w:rPr>
              <w:t>A few...</w:t>
            </w:r>
            <w:r w:rsidR="003E0031">
              <w:rPr>
                <w:rFonts w:eastAsia="Times New Roman" w:cs="Arial"/>
                <w:szCs w:val="22"/>
              </w:rPr>
              <w:t>”</w:t>
            </w:r>
            <w:r>
              <w:rPr>
                <w:rFonts w:eastAsia="Times New Roman" w:cs="Arial"/>
                <w:szCs w:val="22"/>
              </w:rPr>
              <w:t xml:space="preserve"> instead of </w:t>
            </w:r>
            <w:r w:rsidR="003E0031">
              <w:rPr>
                <w:rFonts w:eastAsia="Times New Roman" w:cs="Arial"/>
                <w:szCs w:val="22"/>
              </w:rPr>
              <w:t>“</w:t>
            </w:r>
            <w:r>
              <w:rPr>
                <w:rFonts w:eastAsia="Times New Roman" w:cs="Arial"/>
                <w:szCs w:val="22"/>
              </w:rPr>
              <w:t>Few.</w:t>
            </w:r>
            <w:r w:rsidR="003E0031">
              <w:rPr>
                <w:rFonts w:eastAsia="Times New Roman" w:cs="Arial"/>
                <w:szCs w:val="22"/>
              </w:rPr>
              <w:t>”</w:t>
            </w:r>
            <w:r>
              <w:rPr>
                <w:rFonts w:eastAsia="Times New Roman" w:cs="Arial"/>
                <w:szCs w:val="22"/>
              </w:rPr>
              <w:t xml:space="preserve"> </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a(2)</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Ind w:w="288" w:type="dxa"/>
        <w:tblLook w:val="04A0" w:firstRow="1" w:lastRow="0" w:firstColumn="1" w:lastColumn="0" w:noHBand="0" w:noVBand="1"/>
      </w:tblPr>
      <w:tblGrid>
        <w:gridCol w:w="10728"/>
      </w:tblGrid>
      <w:tr w:rsidR="00405E04" w:rsidTr="00F90FAE">
        <w:tc>
          <w:tcPr>
            <w:tcW w:w="10728" w:type="dxa"/>
          </w:tcPr>
          <w:p w:rsidR="00405E04" w:rsidRDefault="00405E04" w:rsidP="005A6FDD">
            <w:pPr>
              <w:rPr>
                <w:rFonts w:eastAsia="Times New Roman" w:cs="Arial"/>
                <w:szCs w:val="22"/>
              </w:rPr>
            </w:pPr>
            <w:r>
              <w:rPr>
                <w:rFonts w:eastAsia="Times New Roman" w:cs="Arial"/>
                <w:szCs w:val="22"/>
              </w:rPr>
              <w:t xml:space="preserve">All strength comments used. </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035"/>
        <w:gridCol w:w="5115"/>
        <w:gridCol w:w="1200"/>
      </w:tblGrid>
      <w:tr w:rsidR="007A7A21"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03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11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7A7A21"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8D0D2B" w:rsidP="005A6FDD">
            <w:pPr>
              <w:rPr>
                <w:rFonts w:eastAsia="Times New Roman" w:cs="Arial"/>
                <w:szCs w:val="22"/>
              </w:rPr>
            </w:pPr>
            <w:r>
              <w:rPr>
                <w:rFonts w:eastAsia="Times New Roman" w:cs="Arial"/>
                <w:szCs w:val="22"/>
              </w:rPr>
              <w:t>The applicant does not provide c</w:t>
            </w:r>
            <w:r w:rsidR="00C035F0">
              <w:rPr>
                <w:rFonts w:eastAsia="Times New Roman" w:cs="Arial"/>
                <w:szCs w:val="22"/>
              </w:rPr>
              <w:t xml:space="preserve">ustomer satisfaction results for areas identified as important to improving </w:t>
            </w:r>
            <w:r>
              <w:rPr>
                <w:rFonts w:eastAsia="Times New Roman" w:cs="Arial"/>
                <w:szCs w:val="22"/>
              </w:rPr>
              <w:t>its</w:t>
            </w:r>
            <w:r w:rsidR="00E94908">
              <w:rPr>
                <w:rFonts w:eastAsia="Times New Roman" w:cs="Arial"/>
                <w:szCs w:val="22"/>
              </w:rPr>
              <w:t xml:space="preserve"> </w:t>
            </w:r>
            <w:r w:rsidR="00C035F0">
              <w:rPr>
                <w:rFonts w:eastAsia="Times New Roman" w:cs="Arial"/>
                <w:szCs w:val="22"/>
              </w:rPr>
              <w:t>performance</w:t>
            </w:r>
            <w:r w:rsidR="00467016">
              <w:rPr>
                <w:rFonts w:eastAsia="Times New Roman" w:cs="Arial"/>
                <w:szCs w:val="22"/>
              </w:rPr>
              <w:t>, such as</w:t>
            </w:r>
            <w:r w:rsidR="00C035F0">
              <w:rPr>
                <w:rFonts w:eastAsia="Times New Roman" w:cs="Arial"/>
                <w:szCs w:val="22"/>
              </w:rPr>
              <w:t xml:space="preserve"> results for complaints and resolution</w:t>
            </w:r>
            <w:r w:rsidR="00467016">
              <w:rPr>
                <w:rFonts w:eastAsia="Times New Roman" w:cs="Arial"/>
                <w:szCs w:val="22"/>
              </w:rPr>
              <w:t>,</w:t>
            </w:r>
            <w:r w:rsidR="00C035F0">
              <w:rPr>
                <w:rFonts w:eastAsia="Times New Roman" w:cs="Arial"/>
                <w:szCs w:val="22"/>
              </w:rPr>
              <w:t xml:space="preserve"> relationship attributes</w:t>
            </w:r>
            <w:r w:rsidR="00467016">
              <w:rPr>
                <w:rFonts w:eastAsia="Times New Roman" w:cs="Arial"/>
                <w:szCs w:val="22"/>
              </w:rPr>
              <w:t>,</w:t>
            </w:r>
            <w:r w:rsidR="00C035F0">
              <w:rPr>
                <w:rFonts w:eastAsia="Times New Roman" w:cs="Arial"/>
                <w:szCs w:val="22"/>
              </w:rPr>
              <w:t xml:space="preserve"> customer satisfaction/dissatisfaction</w:t>
            </w:r>
            <w:r w:rsidR="00E94908">
              <w:rPr>
                <w:rFonts w:eastAsia="Times New Roman" w:cs="Arial"/>
                <w:szCs w:val="22"/>
              </w:rPr>
              <w:t xml:space="preserve"> associated with strategic objectives</w:t>
            </w:r>
            <w:r w:rsidR="00467016">
              <w:rPr>
                <w:rFonts w:eastAsia="Times New Roman" w:cs="Arial"/>
                <w:szCs w:val="22"/>
              </w:rPr>
              <w:t>,</w:t>
            </w:r>
            <w:r w:rsidR="00C035F0">
              <w:rPr>
                <w:rFonts w:eastAsia="Times New Roman" w:cs="Arial"/>
                <w:szCs w:val="22"/>
              </w:rPr>
              <w:t xml:space="preserve"> and lost customers. These results may </w:t>
            </w:r>
            <w:r w:rsidR="007A7A21">
              <w:rPr>
                <w:rFonts w:eastAsia="Times New Roman" w:cs="Arial"/>
                <w:szCs w:val="22"/>
              </w:rPr>
              <w:t xml:space="preserve">help </w:t>
            </w:r>
            <w:r w:rsidR="00C035F0">
              <w:rPr>
                <w:rFonts w:eastAsia="Times New Roman" w:cs="Arial"/>
                <w:szCs w:val="22"/>
              </w:rPr>
              <w:t xml:space="preserve">the applicant identify opportunities to improve its Personal Touch approach. </w:t>
            </w:r>
          </w:p>
        </w:tc>
        <w:tc>
          <w:tcPr>
            <w:tcW w:w="511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7A7A21" w:rsidP="005A6FDD">
            <w:pPr>
              <w:rPr>
                <w:rFonts w:eastAsia="Times New Roman" w:cs="Arial"/>
                <w:szCs w:val="22"/>
              </w:rPr>
            </w:pPr>
            <w:r>
              <w:rPr>
                <w:rFonts w:eastAsia="Times New Roman" w:cs="Arial"/>
                <w:szCs w:val="22"/>
              </w:rPr>
              <w:t>Six</w:t>
            </w:r>
            <w:r w:rsidR="002747B6">
              <w:rPr>
                <w:rFonts w:eastAsia="Times New Roman" w:cs="Arial"/>
                <w:szCs w:val="22"/>
              </w:rPr>
              <w:t xml:space="preserve"> </w:t>
            </w:r>
            <w:r w:rsidR="002A3B0F">
              <w:rPr>
                <w:rFonts w:eastAsia="Times New Roman" w:cs="Arial"/>
                <w:szCs w:val="22"/>
              </w:rPr>
              <w:t>team members</w:t>
            </w:r>
            <w:r w:rsidR="002747B6">
              <w:rPr>
                <w:rFonts w:eastAsia="Times New Roman" w:cs="Arial"/>
                <w:szCs w:val="22"/>
              </w:rPr>
              <w:t xml:space="preserve">) had comments on missing results </w:t>
            </w:r>
          </w:p>
          <w:p w:rsidR="00400829" w:rsidRDefault="00E94908" w:rsidP="005A6FDD">
            <w:pPr>
              <w:rPr>
                <w:rFonts w:eastAsia="Times New Roman" w:cs="Arial"/>
                <w:szCs w:val="22"/>
              </w:rPr>
            </w:pPr>
            <w:r>
              <w:rPr>
                <w:rFonts w:eastAsia="Times New Roman" w:cs="Arial"/>
                <w:szCs w:val="22"/>
              </w:rPr>
              <w:t>S</w:t>
            </w:r>
            <w:r w:rsidR="002747B6">
              <w:rPr>
                <w:rFonts w:eastAsia="Times New Roman" w:cs="Arial"/>
                <w:szCs w:val="22"/>
              </w:rPr>
              <w:t>ample missing results:</w:t>
            </w:r>
          </w:p>
          <w:p w:rsidR="00400829" w:rsidRPr="00E94908" w:rsidRDefault="00E94908" w:rsidP="005A6FDD">
            <w:pPr>
              <w:rPr>
                <w:rFonts w:eastAsia="Times New Roman" w:cs="Arial"/>
                <w:szCs w:val="22"/>
              </w:rPr>
            </w:pPr>
            <w:r>
              <w:rPr>
                <w:rFonts w:cs="Arial"/>
                <w:szCs w:val="22"/>
              </w:rPr>
              <w:t>—</w:t>
            </w:r>
            <w:r w:rsidRPr="00E94908">
              <w:rPr>
                <w:rFonts w:cs="Arial"/>
                <w:szCs w:val="22"/>
              </w:rPr>
              <w:t>“</w:t>
            </w:r>
            <w:r w:rsidRPr="00E94908">
              <w:rPr>
                <w:rFonts w:eastAsia="Times New Roman" w:cs="Arial"/>
                <w:szCs w:val="22"/>
              </w:rPr>
              <w:t xml:space="preserve">Customers </w:t>
            </w:r>
            <w:r w:rsidR="002747B6" w:rsidRPr="00E94908">
              <w:rPr>
                <w:rFonts w:eastAsia="Times New Roman" w:cs="Arial"/>
                <w:szCs w:val="22"/>
              </w:rPr>
              <w:t>that leave</w:t>
            </w:r>
            <w:r w:rsidR="003E0031" w:rsidRPr="00E94908">
              <w:rPr>
                <w:rFonts w:eastAsia="Times New Roman" w:cs="Arial"/>
                <w:szCs w:val="22"/>
              </w:rPr>
              <w:t>”</w:t>
            </w:r>
            <w:r w:rsidR="002747B6" w:rsidRPr="00E94908">
              <w:rPr>
                <w:rFonts w:eastAsia="Times New Roman" w:cs="Arial"/>
                <w:szCs w:val="22"/>
              </w:rPr>
              <w:t xml:space="preserve"> are given (indicated in section 3.2b(2))</w:t>
            </w:r>
          </w:p>
          <w:p w:rsidR="00400829" w:rsidRDefault="008A46BB" w:rsidP="005A6FDD">
            <w:pPr>
              <w:rPr>
                <w:rFonts w:eastAsia="Times New Roman" w:cs="Arial"/>
                <w:szCs w:val="22"/>
              </w:rPr>
            </w:pPr>
            <w:r>
              <w:rPr>
                <w:rFonts w:eastAsia="Times New Roman" w:cs="Arial"/>
                <w:szCs w:val="22"/>
              </w:rPr>
              <w:t>—</w:t>
            </w:r>
            <w:r w:rsidR="00E94908">
              <w:rPr>
                <w:rFonts w:eastAsia="Times New Roman" w:cs="Arial"/>
                <w:szCs w:val="22"/>
              </w:rPr>
              <w:t xml:space="preserve">Complaint </w:t>
            </w:r>
            <w:r w:rsidR="002747B6">
              <w:rPr>
                <w:rFonts w:eastAsia="Times New Roman" w:cs="Arial"/>
                <w:szCs w:val="22"/>
              </w:rPr>
              <w:t xml:space="preserve">data </w:t>
            </w:r>
            <w:r w:rsidR="003E0031">
              <w:rPr>
                <w:rFonts w:eastAsia="Times New Roman" w:cs="Arial"/>
                <w:szCs w:val="22"/>
              </w:rPr>
              <w:t>“</w:t>
            </w:r>
            <w:r w:rsidR="002747B6">
              <w:rPr>
                <w:rFonts w:eastAsia="Times New Roman" w:cs="Arial"/>
                <w:szCs w:val="22"/>
              </w:rPr>
              <w:t>segmented by symptom/problem</w:t>
            </w:r>
          </w:p>
          <w:p w:rsidR="00400829" w:rsidRDefault="008A46BB" w:rsidP="005A6FDD">
            <w:pPr>
              <w:rPr>
                <w:rFonts w:eastAsia="Times New Roman" w:cs="Arial"/>
                <w:szCs w:val="22"/>
              </w:rPr>
            </w:pPr>
            <w:r>
              <w:rPr>
                <w:rFonts w:eastAsia="Times New Roman" w:cs="Arial"/>
                <w:szCs w:val="22"/>
              </w:rPr>
              <w:t>—</w:t>
            </w:r>
            <w:r w:rsidR="00E94908">
              <w:rPr>
                <w:rFonts w:eastAsia="Times New Roman" w:cs="Arial"/>
                <w:szCs w:val="22"/>
              </w:rPr>
              <w:t xml:space="preserve">Satisfaction </w:t>
            </w:r>
            <w:r w:rsidR="002747B6">
              <w:rPr>
                <w:rFonts w:eastAsia="Times New Roman" w:cs="Arial"/>
                <w:szCs w:val="22"/>
              </w:rPr>
              <w:t xml:space="preserve">survey results for </w:t>
            </w:r>
            <w:r w:rsidR="003E0031">
              <w:rPr>
                <w:rFonts w:eastAsia="Times New Roman" w:cs="Arial"/>
                <w:szCs w:val="22"/>
              </w:rPr>
              <w:t>“</w:t>
            </w:r>
            <w:r w:rsidR="002747B6">
              <w:rPr>
                <w:rFonts w:eastAsia="Times New Roman" w:cs="Arial"/>
                <w:szCs w:val="22"/>
              </w:rPr>
              <w:t>relationship attributes</w:t>
            </w:r>
            <w:r w:rsidR="003E0031">
              <w:rPr>
                <w:rFonts w:eastAsia="Times New Roman" w:cs="Arial"/>
                <w:szCs w:val="22"/>
              </w:rPr>
              <w:t>”</w:t>
            </w:r>
            <w:r w:rsidR="002747B6">
              <w:rPr>
                <w:rFonts w:eastAsia="Times New Roman" w:cs="Arial"/>
                <w:szCs w:val="22"/>
              </w:rPr>
              <w:t xml:space="preserve"> (indicated in section 3.1b(1))</w:t>
            </w:r>
          </w:p>
          <w:p w:rsidR="00400829" w:rsidRDefault="008A46BB" w:rsidP="005A6FDD">
            <w:pPr>
              <w:rPr>
                <w:rFonts w:eastAsia="Times New Roman" w:cs="Arial"/>
                <w:szCs w:val="22"/>
              </w:rPr>
            </w:pPr>
            <w:r>
              <w:rPr>
                <w:rFonts w:eastAsia="Times New Roman" w:cs="Arial"/>
                <w:szCs w:val="22"/>
              </w:rPr>
              <w:t>—</w:t>
            </w:r>
            <w:r w:rsidR="00E94908">
              <w:rPr>
                <w:rFonts w:eastAsia="Times New Roman" w:cs="Arial"/>
                <w:szCs w:val="22"/>
              </w:rPr>
              <w:t xml:space="preserve">Measures </w:t>
            </w:r>
            <w:r w:rsidR="002747B6">
              <w:rPr>
                <w:rFonts w:eastAsia="Times New Roman" w:cs="Arial"/>
                <w:szCs w:val="22"/>
              </w:rPr>
              <w:t xml:space="preserve">of customer satisfaction/dissatisfaction associated with strategic objectives </w:t>
            </w:r>
          </w:p>
          <w:p w:rsidR="002C7F3E" w:rsidRDefault="008A46BB" w:rsidP="005A6FDD">
            <w:pPr>
              <w:rPr>
                <w:rFonts w:eastAsia="Times New Roman" w:cs="Arial"/>
                <w:szCs w:val="22"/>
              </w:rPr>
            </w:pPr>
            <w:r>
              <w:rPr>
                <w:rFonts w:eastAsia="Times New Roman" w:cs="Arial"/>
                <w:szCs w:val="22"/>
              </w:rPr>
              <w:t>—</w:t>
            </w:r>
            <w:r w:rsidR="00E94908">
              <w:rPr>
                <w:rFonts w:eastAsia="Times New Roman" w:cs="Arial"/>
                <w:szCs w:val="22"/>
              </w:rPr>
              <w:t xml:space="preserve">Numbers </w:t>
            </w:r>
            <w:r w:rsidR="002747B6">
              <w:rPr>
                <w:rFonts w:eastAsia="Times New Roman" w:cs="Arial"/>
                <w:szCs w:val="22"/>
              </w:rPr>
              <w:t xml:space="preserve">and reasons of lost customers </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r w:rsidR="007A7A21"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7A7A21" w:rsidP="005A6FDD">
            <w:pPr>
              <w:rPr>
                <w:rFonts w:eastAsia="Times New Roman" w:cs="Arial"/>
                <w:szCs w:val="22"/>
              </w:rPr>
            </w:pPr>
            <w:r>
              <w:rPr>
                <w:rFonts w:eastAsia="Times New Roman" w:cs="Arial"/>
                <w:szCs w:val="22"/>
              </w:rPr>
              <w:t xml:space="preserve">For the PE business segment, </w:t>
            </w:r>
            <w:r w:rsidR="008D0D2B">
              <w:rPr>
                <w:rFonts w:eastAsia="Times New Roman" w:cs="Arial"/>
                <w:szCs w:val="22"/>
              </w:rPr>
              <w:t xml:space="preserve">the </w:t>
            </w:r>
            <w:r w:rsidR="00C035F0">
              <w:rPr>
                <w:rFonts w:eastAsia="Times New Roman" w:cs="Arial"/>
                <w:szCs w:val="22"/>
              </w:rPr>
              <w:t xml:space="preserve">satisfaction </w:t>
            </w:r>
            <w:r w:rsidR="008D0D2B">
              <w:rPr>
                <w:rFonts w:eastAsia="Times New Roman" w:cs="Arial"/>
                <w:szCs w:val="22"/>
              </w:rPr>
              <w:t xml:space="preserve">level </w:t>
            </w:r>
            <w:r w:rsidR="00C035F0">
              <w:rPr>
                <w:rFonts w:eastAsia="Times New Roman" w:cs="Arial"/>
                <w:szCs w:val="22"/>
              </w:rPr>
              <w:t xml:space="preserve">is lower than </w:t>
            </w:r>
            <w:r w:rsidR="00B46A0D">
              <w:rPr>
                <w:rFonts w:eastAsia="Times New Roman" w:cs="Arial"/>
                <w:szCs w:val="22"/>
              </w:rPr>
              <w:t>for</w:t>
            </w:r>
            <w:r w:rsidR="00467016">
              <w:rPr>
                <w:rFonts w:eastAsia="Times New Roman" w:cs="Arial"/>
                <w:szCs w:val="22"/>
              </w:rPr>
              <w:t xml:space="preserve"> the </w:t>
            </w:r>
            <w:r w:rsidR="006B4434">
              <w:rPr>
                <w:rFonts w:eastAsia="Times New Roman" w:cs="Arial"/>
                <w:szCs w:val="22"/>
              </w:rPr>
              <w:t>A</w:t>
            </w:r>
            <w:r w:rsidR="00C035F0">
              <w:rPr>
                <w:rFonts w:eastAsia="Times New Roman" w:cs="Arial"/>
                <w:szCs w:val="22"/>
              </w:rPr>
              <w:t xml:space="preserve">erospace and </w:t>
            </w:r>
            <w:r w:rsidR="006B4434">
              <w:rPr>
                <w:rFonts w:eastAsia="Times New Roman" w:cs="Arial"/>
                <w:szCs w:val="22"/>
              </w:rPr>
              <w:t xml:space="preserve">Contract </w:t>
            </w:r>
            <w:r w:rsidR="00C035F0">
              <w:rPr>
                <w:rFonts w:eastAsia="Times New Roman" w:cs="Arial"/>
                <w:szCs w:val="22"/>
              </w:rPr>
              <w:t xml:space="preserve">R&amp;D segments, as well as </w:t>
            </w:r>
            <w:r w:rsidR="008D0D2B">
              <w:rPr>
                <w:rFonts w:eastAsia="Times New Roman" w:cs="Arial"/>
                <w:szCs w:val="22"/>
              </w:rPr>
              <w:t>being</w:t>
            </w:r>
            <w:r w:rsidR="00B46A0D">
              <w:rPr>
                <w:rFonts w:eastAsia="Times New Roman" w:cs="Arial"/>
                <w:szCs w:val="22"/>
              </w:rPr>
              <w:t xml:space="preserve"> </w:t>
            </w:r>
            <w:r w:rsidR="00A347AC">
              <w:rPr>
                <w:rFonts w:eastAsia="Times New Roman" w:cs="Arial"/>
                <w:szCs w:val="22"/>
              </w:rPr>
              <w:t xml:space="preserve">below </w:t>
            </w:r>
            <w:r w:rsidR="00C035F0">
              <w:rPr>
                <w:rFonts w:eastAsia="Times New Roman" w:cs="Arial"/>
                <w:szCs w:val="22"/>
              </w:rPr>
              <w:t xml:space="preserve">the benchmark (Figure 7.2-1). </w:t>
            </w:r>
            <w:r w:rsidR="00467016">
              <w:rPr>
                <w:rFonts w:eastAsia="Times New Roman" w:cs="Arial"/>
                <w:szCs w:val="22"/>
              </w:rPr>
              <w:t>In addition, s</w:t>
            </w:r>
            <w:r w:rsidR="00C035F0">
              <w:rPr>
                <w:rFonts w:eastAsia="Times New Roman" w:cs="Arial"/>
                <w:szCs w:val="22"/>
              </w:rPr>
              <w:t xml:space="preserve">atisfaction with </w:t>
            </w:r>
            <w:r w:rsidR="00467016">
              <w:rPr>
                <w:rFonts w:eastAsia="Times New Roman" w:cs="Arial"/>
                <w:szCs w:val="22"/>
              </w:rPr>
              <w:t xml:space="preserve">HDLW and pricing, </w:t>
            </w:r>
            <w:r w:rsidR="00C035F0">
              <w:rPr>
                <w:rFonts w:eastAsia="Times New Roman" w:cs="Arial"/>
                <w:szCs w:val="22"/>
              </w:rPr>
              <w:t xml:space="preserve">the </w:t>
            </w:r>
            <w:r w:rsidR="00467016">
              <w:rPr>
                <w:rFonts w:eastAsia="Times New Roman" w:cs="Arial"/>
                <w:szCs w:val="22"/>
              </w:rPr>
              <w:t xml:space="preserve">PE segment’s </w:t>
            </w:r>
            <w:r w:rsidR="00C035F0">
              <w:rPr>
                <w:rFonts w:eastAsia="Times New Roman" w:cs="Arial"/>
                <w:szCs w:val="22"/>
              </w:rPr>
              <w:t>top two requirements</w:t>
            </w:r>
            <w:r>
              <w:rPr>
                <w:rFonts w:eastAsia="Times New Roman" w:cs="Arial"/>
                <w:szCs w:val="22"/>
              </w:rPr>
              <w:t>,</w:t>
            </w:r>
            <w:r w:rsidR="00C035F0">
              <w:rPr>
                <w:rFonts w:eastAsia="Times New Roman" w:cs="Arial"/>
                <w:szCs w:val="22"/>
              </w:rPr>
              <w:t xml:space="preserve"> </w:t>
            </w:r>
            <w:r w:rsidR="00467016">
              <w:rPr>
                <w:rFonts w:eastAsia="Times New Roman" w:cs="Arial"/>
                <w:szCs w:val="22"/>
              </w:rPr>
              <w:t>is</w:t>
            </w:r>
            <w:r w:rsidR="00C035F0">
              <w:rPr>
                <w:rFonts w:eastAsia="Times New Roman" w:cs="Arial"/>
                <w:szCs w:val="22"/>
              </w:rPr>
              <w:t xml:space="preserve"> significantly lower than</w:t>
            </w:r>
            <w:r w:rsidR="00467016">
              <w:rPr>
                <w:rFonts w:eastAsia="Times New Roman" w:cs="Arial"/>
                <w:szCs w:val="22"/>
              </w:rPr>
              <w:t xml:space="preserve"> </w:t>
            </w:r>
            <w:r w:rsidR="00B46A0D">
              <w:rPr>
                <w:rFonts w:eastAsia="Times New Roman" w:cs="Arial"/>
                <w:szCs w:val="22"/>
              </w:rPr>
              <w:t>satisfaction with</w:t>
            </w:r>
            <w:r w:rsidR="00C035F0">
              <w:rPr>
                <w:rFonts w:eastAsia="Times New Roman" w:cs="Arial"/>
                <w:szCs w:val="22"/>
              </w:rPr>
              <w:t xml:space="preserve"> the top two requirements</w:t>
            </w:r>
            <w:r>
              <w:rPr>
                <w:rFonts w:eastAsia="Times New Roman" w:cs="Arial"/>
                <w:szCs w:val="22"/>
              </w:rPr>
              <w:t xml:space="preserve"> of</w:t>
            </w:r>
            <w:r w:rsidR="00C035F0">
              <w:rPr>
                <w:rFonts w:eastAsia="Times New Roman" w:cs="Arial"/>
                <w:szCs w:val="22"/>
              </w:rPr>
              <w:t xml:space="preserve"> the other business segments (Figure 7.2-3). Improving satisfaction results for </w:t>
            </w:r>
            <w:r w:rsidR="008D0D2B">
              <w:t>PE</w:t>
            </w:r>
            <w:r w:rsidR="00C035F0">
              <w:rPr>
                <w:rFonts w:eastAsia="Times New Roman" w:cs="Arial"/>
                <w:szCs w:val="22"/>
              </w:rPr>
              <w:t xml:space="preserve"> may support efforts to increase market share </w:t>
            </w:r>
            <w:r w:rsidR="008D0D2B">
              <w:rPr>
                <w:rFonts w:eastAsia="Times New Roman" w:cs="Arial"/>
                <w:szCs w:val="22"/>
              </w:rPr>
              <w:t>in this segment</w:t>
            </w:r>
            <w:r w:rsidR="00C035F0">
              <w:rPr>
                <w:rFonts w:eastAsia="Times New Roman" w:cs="Arial"/>
                <w:szCs w:val="22"/>
              </w:rPr>
              <w:t>.</w:t>
            </w:r>
          </w:p>
        </w:tc>
        <w:tc>
          <w:tcPr>
            <w:tcW w:w="51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Supported by comments from </w:t>
            </w:r>
            <w:r w:rsidR="00C2353D">
              <w:rPr>
                <w:rFonts w:eastAsia="Times New Roman" w:cs="Arial"/>
                <w:szCs w:val="22"/>
              </w:rPr>
              <w:t>five team members</w:t>
            </w:r>
            <w:r>
              <w:rPr>
                <w:rFonts w:eastAsia="Times New Roman" w:cs="Arial"/>
                <w:szCs w:val="22"/>
              </w:rPr>
              <w:t>. Customer satisfaction levels for the PE segment lag the other two segments to a significant degree:</w:t>
            </w:r>
          </w:p>
          <w:p w:rsidR="00400829" w:rsidRDefault="008A46BB" w:rsidP="005A6FDD">
            <w:pPr>
              <w:rPr>
                <w:rFonts w:eastAsia="Times New Roman" w:cs="Arial"/>
                <w:szCs w:val="22"/>
              </w:rPr>
            </w:pPr>
            <w:r>
              <w:rPr>
                <w:rFonts w:eastAsia="Times New Roman" w:cs="Arial"/>
                <w:szCs w:val="22"/>
              </w:rPr>
              <w:t xml:space="preserve">— Figure </w:t>
            </w:r>
            <w:r w:rsidR="00C035F0">
              <w:rPr>
                <w:rFonts w:eastAsia="Times New Roman" w:cs="Arial"/>
                <w:szCs w:val="22"/>
              </w:rPr>
              <w:t>7.2-1 Customer Satisfaction Overall and by Market show levels (2012 level 77%) below benchmark (97%) and Aerospace and R&amp;D segments</w:t>
            </w:r>
          </w:p>
          <w:p w:rsidR="00895AA7" w:rsidRDefault="008A46BB" w:rsidP="005A6FDD">
            <w:pPr>
              <w:rPr>
                <w:rFonts w:eastAsia="Times New Roman" w:cs="Arial"/>
                <w:szCs w:val="22"/>
              </w:rPr>
            </w:pPr>
            <w:r>
              <w:rPr>
                <w:rFonts w:eastAsia="Times New Roman" w:cs="Arial"/>
                <w:szCs w:val="22"/>
              </w:rPr>
              <w:t xml:space="preserve">— Figure </w:t>
            </w:r>
            <w:r w:rsidR="00C035F0">
              <w:rPr>
                <w:rFonts w:eastAsia="Times New Roman" w:cs="Arial"/>
                <w:szCs w:val="22"/>
              </w:rPr>
              <w:t>7.2-3 Customer Satisfaction with Top-Two Requirements by Market indicate pricing is a concern</w:t>
            </w:r>
          </w:p>
          <w:p w:rsidR="002C7F3E" w:rsidRDefault="00C035F0" w:rsidP="005A6FDD">
            <w:pPr>
              <w:rPr>
                <w:rFonts w:eastAsia="Times New Roman" w:cs="Arial"/>
                <w:szCs w:val="22"/>
              </w:rPr>
            </w:pPr>
            <w:r>
              <w:rPr>
                <w:rFonts w:eastAsia="Times New Roman" w:cs="Arial"/>
                <w:szCs w:val="22"/>
              </w:rPr>
              <w:t xml:space="preserve">R3: </w:t>
            </w:r>
            <w:r w:rsidR="00E94908">
              <w:rPr>
                <w:rFonts w:eastAsia="Times New Roman" w:cs="Arial"/>
                <w:szCs w:val="22"/>
              </w:rPr>
              <w:t xml:space="preserve">Removed </w:t>
            </w:r>
            <w:r>
              <w:rPr>
                <w:rFonts w:eastAsia="Times New Roman" w:cs="Arial"/>
                <w:szCs w:val="22"/>
              </w:rPr>
              <w:t xml:space="preserve">trends; </w:t>
            </w:r>
            <w:r w:rsidR="00C2353D">
              <w:rPr>
                <w:rFonts w:eastAsia="Times New Roman" w:cs="Arial"/>
                <w:szCs w:val="22"/>
              </w:rPr>
              <w:t>one team member</w:t>
            </w:r>
            <w:r>
              <w:rPr>
                <w:rFonts w:eastAsia="Times New Roman" w:cs="Arial"/>
                <w:szCs w:val="22"/>
              </w:rPr>
              <w:t xml:space="preserve"> has a comment on whether comparisons and segmentation should be in one comment. Did not use </w:t>
            </w:r>
            <w:r w:rsidR="00C2353D">
              <w:rPr>
                <w:rFonts w:eastAsia="Times New Roman" w:cs="Arial"/>
                <w:szCs w:val="22"/>
              </w:rPr>
              <w:t>a</w:t>
            </w:r>
            <w:r>
              <w:rPr>
                <w:rFonts w:eastAsia="Times New Roman" w:cs="Arial"/>
                <w:szCs w:val="22"/>
              </w:rPr>
              <w:t xml:space="preserve"> comment for inclusion of examples from Fig</w:t>
            </w:r>
            <w:r w:rsidR="008A46BB">
              <w:rPr>
                <w:rFonts w:eastAsia="Times New Roman" w:cs="Arial"/>
                <w:szCs w:val="22"/>
              </w:rPr>
              <w:t>ures</w:t>
            </w:r>
            <w:r>
              <w:rPr>
                <w:rFonts w:eastAsia="Times New Roman" w:cs="Arial"/>
                <w:szCs w:val="22"/>
              </w:rPr>
              <w:t xml:space="preserve"> 7.2-2, 7.2-4, </w:t>
            </w:r>
            <w:r w:rsidR="008A46BB">
              <w:rPr>
                <w:rFonts w:eastAsia="Times New Roman" w:cs="Arial"/>
                <w:szCs w:val="22"/>
              </w:rPr>
              <w:t>and</w:t>
            </w:r>
            <w:r>
              <w:rPr>
                <w:rFonts w:eastAsia="Times New Roman" w:cs="Arial"/>
                <w:szCs w:val="22"/>
              </w:rPr>
              <w:t xml:space="preserve"> 7.2-5</w:t>
            </w:r>
            <w:r w:rsidR="00AD3B81">
              <w:rPr>
                <w:rFonts w:eastAsia="Times New Roman" w:cs="Arial"/>
                <w:szCs w:val="22"/>
              </w:rPr>
              <w:t xml:space="preserve">, </w:t>
            </w:r>
            <w:r w:rsidR="007A7A21">
              <w:rPr>
                <w:rFonts w:eastAsia="Times New Roman" w:cs="Arial"/>
                <w:szCs w:val="22"/>
              </w:rPr>
              <w:t>as these are the more relevant examples</w:t>
            </w:r>
            <w:r>
              <w:rPr>
                <w:rFonts w:eastAsia="Times New Roman" w:cs="Arial"/>
                <w:szCs w:val="22"/>
              </w:rPr>
              <w:t xml:space="preserve">. </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7A7A21"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03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467016" w:rsidP="005A6FDD">
            <w:pPr>
              <w:rPr>
                <w:rFonts w:eastAsia="Times New Roman" w:cs="Arial"/>
                <w:szCs w:val="22"/>
              </w:rPr>
            </w:pPr>
            <w:r>
              <w:rPr>
                <w:rFonts w:eastAsia="Times New Roman" w:cs="Arial"/>
                <w:szCs w:val="22"/>
              </w:rPr>
              <w:t>The applicant</w:t>
            </w:r>
            <w:r w:rsidR="00BF4B11">
              <w:rPr>
                <w:rFonts w:eastAsia="Times New Roman" w:cs="Arial"/>
                <w:szCs w:val="22"/>
              </w:rPr>
              <w:t xml:space="preserve"> does not </w:t>
            </w:r>
            <w:r w:rsidR="00C035F0">
              <w:rPr>
                <w:rFonts w:eastAsia="Times New Roman" w:cs="Arial"/>
                <w:szCs w:val="22"/>
              </w:rPr>
              <w:t xml:space="preserve">segment </w:t>
            </w:r>
            <w:r w:rsidR="00BF4B11">
              <w:rPr>
                <w:rFonts w:eastAsia="Times New Roman" w:cs="Arial"/>
                <w:szCs w:val="22"/>
              </w:rPr>
              <w:t xml:space="preserve">some key customer-focused </w:t>
            </w:r>
            <w:r w:rsidR="00C035F0">
              <w:rPr>
                <w:rFonts w:eastAsia="Times New Roman" w:cs="Arial"/>
                <w:szCs w:val="22"/>
              </w:rPr>
              <w:t>results</w:t>
            </w:r>
            <w:r w:rsidR="00BF4B11">
              <w:rPr>
                <w:rFonts w:eastAsia="Times New Roman" w:cs="Arial"/>
                <w:szCs w:val="22"/>
              </w:rPr>
              <w:t xml:space="preserve"> (</w:t>
            </w:r>
            <w:r w:rsidR="00673111">
              <w:rPr>
                <w:rFonts w:eastAsia="Times New Roman" w:cs="Arial"/>
                <w:szCs w:val="22"/>
              </w:rPr>
              <w:t xml:space="preserve">e.g., </w:t>
            </w:r>
            <w:r w:rsidR="00BF4B11">
              <w:rPr>
                <w:rFonts w:eastAsia="Times New Roman" w:cs="Arial"/>
                <w:szCs w:val="22"/>
              </w:rPr>
              <w:t xml:space="preserve">Net Promoter Score, Overall Customer </w:t>
            </w:r>
            <w:r w:rsidR="00BF4B11">
              <w:rPr>
                <w:rFonts w:eastAsia="Times New Roman" w:cs="Arial"/>
                <w:szCs w:val="22"/>
              </w:rPr>
              <w:lastRenderedPageBreak/>
              <w:t>Engagement, and Cumulative Number of Customer Referrals;</w:t>
            </w:r>
            <w:r w:rsidR="00C035F0">
              <w:rPr>
                <w:rFonts w:eastAsia="Times New Roman" w:cs="Arial"/>
                <w:szCs w:val="22"/>
              </w:rPr>
              <w:t xml:space="preserve"> </w:t>
            </w:r>
            <w:r w:rsidR="00BF4B11">
              <w:rPr>
                <w:rFonts w:eastAsia="Times New Roman" w:cs="Arial"/>
                <w:szCs w:val="22"/>
              </w:rPr>
              <w:t xml:space="preserve">Figures 7.2-6, 7.2-7, and 7.2-8) by business segment or </w:t>
            </w:r>
            <w:r w:rsidR="00C035F0">
              <w:rPr>
                <w:rFonts w:eastAsia="Times New Roman" w:cs="Arial"/>
                <w:szCs w:val="22"/>
              </w:rPr>
              <w:t xml:space="preserve">by customer life cycle stage. </w:t>
            </w:r>
            <w:r w:rsidR="002747B6">
              <w:rPr>
                <w:rFonts w:eastAsia="Times New Roman" w:cs="Arial"/>
                <w:szCs w:val="22"/>
              </w:rPr>
              <w:t xml:space="preserve">Segmented results </w:t>
            </w:r>
            <w:r w:rsidR="00C50B7A">
              <w:rPr>
                <w:rFonts w:eastAsia="Times New Roman" w:cs="Arial"/>
                <w:szCs w:val="22"/>
              </w:rPr>
              <w:t xml:space="preserve">in this area </w:t>
            </w:r>
            <w:r>
              <w:rPr>
                <w:rFonts w:eastAsia="Times New Roman" w:cs="Arial"/>
                <w:szCs w:val="22"/>
              </w:rPr>
              <w:t xml:space="preserve">may </w:t>
            </w:r>
            <w:r w:rsidR="002747B6">
              <w:rPr>
                <w:rFonts w:eastAsia="Times New Roman" w:cs="Arial"/>
                <w:szCs w:val="22"/>
              </w:rPr>
              <w:t>support</w:t>
            </w:r>
            <w:r w:rsidR="00C035F0">
              <w:rPr>
                <w:rFonts w:eastAsia="Times New Roman" w:cs="Arial"/>
                <w:szCs w:val="22"/>
              </w:rPr>
              <w:t xml:space="preserve"> </w:t>
            </w:r>
            <w:r>
              <w:rPr>
                <w:rFonts w:eastAsia="Times New Roman" w:cs="Arial"/>
                <w:szCs w:val="22"/>
              </w:rPr>
              <w:t>the</w:t>
            </w:r>
            <w:r w:rsidR="00C035F0">
              <w:rPr>
                <w:rFonts w:eastAsia="Times New Roman" w:cs="Arial"/>
                <w:szCs w:val="22"/>
              </w:rPr>
              <w:t xml:space="preserve"> </w:t>
            </w:r>
            <w:r w:rsidR="00BF4B11">
              <w:rPr>
                <w:rFonts w:eastAsia="Times New Roman" w:cs="Arial"/>
                <w:szCs w:val="22"/>
              </w:rPr>
              <w:t xml:space="preserve">applicant’s </w:t>
            </w:r>
            <w:r w:rsidR="00C035F0">
              <w:rPr>
                <w:rFonts w:eastAsia="Times New Roman" w:cs="Arial"/>
                <w:szCs w:val="22"/>
              </w:rPr>
              <w:t>core competency of Expertise</w:t>
            </w:r>
            <w:r w:rsidR="00E604E4">
              <w:rPr>
                <w:rFonts w:eastAsia="Times New Roman" w:cs="Arial"/>
                <w:szCs w:val="22"/>
              </w:rPr>
              <w:t xml:space="preserve"> in</w:t>
            </w:r>
            <w:r w:rsidR="00C035F0">
              <w:rPr>
                <w:rFonts w:eastAsia="Times New Roman" w:cs="Arial"/>
                <w:szCs w:val="22"/>
              </w:rPr>
              <w:t xml:space="preserve"> understanding </w:t>
            </w:r>
            <w:r w:rsidR="00E604E4">
              <w:rPr>
                <w:rFonts w:eastAsia="Times New Roman" w:cs="Arial"/>
                <w:szCs w:val="22"/>
              </w:rPr>
              <w:t>the</w:t>
            </w:r>
            <w:r w:rsidR="00C035F0">
              <w:rPr>
                <w:rFonts w:eastAsia="Times New Roman" w:cs="Arial"/>
                <w:szCs w:val="22"/>
              </w:rPr>
              <w:t xml:space="preserve"> customer</w:t>
            </w:r>
            <w:r w:rsidR="003E0031">
              <w:rPr>
                <w:rFonts w:eastAsia="Times New Roman" w:cs="Arial"/>
                <w:szCs w:val="22"/>
              </w:rPr>
              <w:t>’</w:t>
            </w:r>
            <w:r w:rsidR="00C035F0">
              <w:rPr>
                <w:rFonts w:eastAsia="Times New Roman" w:cs="Arial"/>
                <w:szCs w:val="22"/>
              </w:rPr>
              <w:t>s business and exceeding expectations through robust operational processes.</w:t>
            </w:r>
          </w:p>
        </w:tc>
        <w:tc>
          <w:tcPr>
            <w:tcW w:w="5115"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lastRenderedPageBreak/>
              <w:t xml:space="preserve">All </w:t>
            </w:r>
            <w:r w:rsidR="002A3B0F">
              <w:rPr>
                <w:rFonts w:eastAsia="Times New Roman" w:cs="Arial"/>
                <w:szCs w:val="22"/>
              </w:rPr>
              <w:t>team members</w:t>
            </w:r>
            <w:r>
              <w:rPr>
                <w:rFonts w:eastAsia="Times New Roman" w:cs="Arial"/>
                <w:szCs w:val="22"/>
              </w:rPr>
              <w:t xml:space="preserve"> provided comments on lack of comparisons and/or segmentation.</w:t>
            </w:r>
          </w:p>
          <w:p w:rsidR="00400829" w:rsidRDefault="00C035F0" w:rsidP="005A6FDD">
            <w:pPr>
              <w:rPr>
                <w:rFonts w:eastAsia="Times New Roman" w:cs="Arial"/>
                <w:szCs w:val="22"/>
              </w:rPr>
            </w:pPr>
            <w:r>
              <w:rPr>
                <w:rFonts w:eastAsia="Times New Roman" w:cs="Arial"/>
                <w:szCs w:val="22"/>
              </w:rPr>
              <w:lastRenderedPageBreak/>
              <w:t>Comparisons</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7.2-2: Aggregate Customer Satisfaction Results</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7.2-3: Customer Satisfaction with Top-Two Requirements by Market</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7.2-4: Dissatisfiers</w:t>
            </w:r>
          </w:p>
          <w:p w:rsidR="00895AA7"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7.2-5: New R&amp;D Contracts</w:t>
            </w:r>
          </w:p>
          <w:p w:rsidR="00400829" w:rsidRDefault="00C035F0" w:rsidP="005A6FDD">
            <w:pPr>
              <w:rPr>
                <w:rFonts w:eastAsia="Times New Roman" w:cs="Arial"/>
                <w:szCs w:val="22"/>
              </w:rPr>
            </w:pPr>
            <w:r>
              <w:rPr>
                <w:rFonts w:eastAsia="Times New Roman" w:cs="Arial"/>
                <w:szCs w:val="22"/>
              </w:rPr>
              <w:t xml:space="preserve">Segmentation </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 xml:space="preserve">7.2-6: Net Promoter Score </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 xml:space="preserve">7.2-7: Overall Customer Engagement </w:t>
            </w:r>
          </w:p>
          <w:p w:rsidR="00895AA7"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 xml:space="preserve">7.2-8: Cumulative Number of Customer Referrals </w:t>
            </w:r>
          </w:p>
          <w:p w:rsidR="002C7F3E" w:rsidRDefault="00C035F0" w:rsidP="005A6FDD">
            <w:pPr>
              <w:rPr>
                <w:rFonts w:eastAsia="Times New Roman" w:cs="Arial"/>
                <w:szCs w:val="22"/>
              </w:rPr>
            </w:pPr>
            <w:r>
              <w:rPr>
                <w:rFonts w:eastAsia="Times New Roman" w:cs="Arial"/>
                <w:szCs w:val="22"/>
              </w:rPr>
              <w:t xml:space="preserve">R3: </w:t>
            </w:r>
            <w:r w:rsidR="00E94908">
              <w:rPr>
                <w:rFonts w:eastAsia="Times New Roman" w:cs="Arial"/>
                <w:szCs w:val="22"/>
              </w:rPr>
              <w:t xml:space="preserve">Removed </w:t>
            </w:r>
            <w:r>
              <w:rPr>
                <w:rFonts w:eastAsia="Times New Roman" w:cs="Arial"/>
                <w:szCs w:val="22"/>
              </w:rPr>
              <w:t>comparisons</w:t>
            </w:r>
            <w:r w:rsidR="00947090">
              <w:rPr>
                <w:rFonts w:eastAsia="Times New Roman" w:cs="Arial"/>
                <w:szCs w:val="22"/>
              </w:rPr>
              <w:t>—</w:t>
            </w:r>
            <w:r w:rsidR="00A13CC8">
              <w:rPr>
                <w:rFonts w:eastAsia="Times New Roman" w:cs="Arial"/>
                <w:szCs w:val="22"/>
              </w:rPr>
              <w:t xml:space="preserve">one </w:t>
            </w:r>
            <w:r w:rsidR="00BF4B11">
              <w:rPr>
                <w:rFonts w:eastAsia="Times New Roman" w:cs="Arial"/>
                <w:szCs w:val="22"/>
              </w:rPr>
              <w:t xml:space="preserve">team member </w:t>
            </w:r>
            <w:r>
              <w:rPr>
                <w:rFonts w:eastAsia="Times New Roman" w:cs="Arial"/>
                <w:szCs w:val="22"/>
              </w:rPr>
              <w:t xml:space="preserve">offers a compelling view that </w:t>
            </w:r>
            <w:r w:rsidR="00BF4B11">
              <w:rPr>
                <w:rFonts w:eastAsia="Times New Roman" w:cs="Arial"/>
                <w:szCs w:val="22"/>
              </w:rPr>
              <w:t xml:space="preserve">for </w:t>
            </w:r>
            <w:r>
              <w:rPr>
                <w:rFonts w:eastAsia="Times New Roman" w:cs="Arial"/>
                <w:szCs w:val="22"/>
              </w:rPr>
              <w:t xml:space="preserve">some of the measures comparisons may not be appropriate and pulling them out focuses the OFI on segmentation. </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B342B4">
            <w:pPr>
              <w:rPr>
                <w:rFonts w:eastAsia="Times New Roman" w:cs="Arial"/>
                <w:szCs w:val="22"/>
              </w:rPr>
            </w:pPr>
            <w:r>
              <w:rPr>
                <w:rFonts w:eastAsia="Times New Roman" w:cs="Arial"/>
                <w:szCs w:val="22"/>
              </w:rPr>
              <w:t>Did not use comment regarding unfavorable levels and trends for customer support and engagement. The applicant is in the early stages</w:t>
            </w:r>
            <w:r w:rsidR="00B342B4">
              <w:rPr>
                <w:rFonts w:eastAsia="Times New Roman" w:cs="Arial"/>
                <w:szCs w:val="22"/>
              </w:rPr>
              <w:t>,</w:t>
            </w:r>
            <w:r>
              <w:rPr>
                <w:rFonts w:eastAsia="Times New Roman" w:cs="Arial"/>
                <w:szCs w:val="22"/>
              </w:rPr>
              <w:t xml:space="preserve"> and the OFIs for missing results and PE business were more important to the applicant’s growth.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rsidR="00405E04" w:rsidRDefault="00405E04"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50</w:t>
            </w:r>
          </w:p>
          <w:p w:rsidR="00405E04" w:rsidRDefault="00405E04"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The applicant is beyond the Basic level and working on the Overall requirements, so placed them into the 50-65% range. </w:t>
            </w:r>
          </w:p>
          <w:p w:rsidR="00405E04" w:rsidRDefault="00405E04" w:rsidP="005A6FDD">
            <w:pPr>
              <w:rPr>
                <w:rFonts w:eastAsia="Times New Roman" w:cs="Arial"/>
                <w:b/>
                <w:bCs/>
                <w:szCs w:val="22"/>
              </w:rPr>
            </w:pPr>
            <w:r>
              <w:rPr>
                <w:rStyle w:val="Strong"/>
                <w:rFonts w:eastAsia="Times New Roman" w:cs="Arial"/>
                <w:szCs w:val="22"/>
              </w:rPr>
              <w:t>Below: provide favorable performance results with some beneficial trends, some comparative info, and provide results for many areas of importance.</w:t>
            </w:r>
          </w:p>
          <w:p w:rsidR="00405E04" w:rsidRDefault="00405E04" w:rsidP="005A6FDD">
            <w:pPr>
              <w:rPr>
                <w:rFonts w:eastAsia="Times New Roman" w:cs="Arial"/>
                <w:b/>
                <w:bCs/>
                <w:szCs w:val="22"/>
              </w:rPr>
            </w:pPr>
            <w:r>
              <w:rPr>
                <w:rStyle w:val="Strong"/>
                <w:rFonts w:eastAsia="Times New Roman" w:cs="Arial"/>
                <w:szCs w:val="22"/>
              </w:rPr>
              <w:t xml:space="preserve">Above: missing segmentation, comparisons, and some key results of importance to the organization. </w:t>
            </w:r>
          </w:p>
          <w:p w:rsidR="00405E04" w:rsidRDefault="00405E04" w:rsidP="005A6FDD">
            <w:pPr>
              <w:rPr>
                <w:rFonts w:eastAsia="Times New Roman" w:cs="Arial"/>
                <w:szCs w:val="22"/>
              </w:rPr>
            </w:pPr>
            <w:r>
              <w:rPr>
                <w:rStyle w:val="Strong"/>
                <w:rFonts w:eastAsia="Times New Roman" w:cs="Arial"/>
                <w:szCs w:val="22"/>
              </w:rPr>
              <w:t>R2: no change to score</w:t>
            </w:r>
            <w:r>
              <w:rPr>
                <w:rFonts w:eastAsia="Times New Roman" w:cs="Arial"/>
                <w:szCs w:val="22"/>
              </w:rPr>
              <w:t xml:space="preserve"> </w:t>
            </w:r>
          </w:p>
        </w:tc>
      </w:tr>
    </w:tbl>
    <w:p w:rsidR="00405E04" w:rsidRDefault="00405E04" w:rsidP="005A6FDD">
      <w:pPr>
        <w:rPr>
          <w:rFonts w:eastAsia="Times New Roman" w:cs="Arial"/>
          <w:szCs w:val="22"/>
        </w:rPr>
      </w:pPr>
    </w:p>
    <w:p w:rsidR="002C7F3E" w:rsidRPr="00EF4951" w:rsidRDefault="00C035F0" w:rsidP="005A6FDD">
      <w:pPr>
        <w:pStyle w:val="page"/>
        <w:divId w:val="181015739"/>
        <w:rPr>
          <w:rFonts w:eastAsia="Times New Roman" w:cs="Arial"/>
          <w:b/>
          <w:sz w:val="36"/>
          <w:szCs w:val="36"/>
        </w:rPr>
      </w:pPr>
      <w:r w:rsidRPr="00EF4951">
        <w:rPr>
          <w:rFonts w:eastAsia="Times New Roman" w:cs="Arial"/>
          <w:b/>
          <w:sz w:val="36"/>
          <w:szCs w:val="36"/>
        </w:rPr>
        <w:lastRenderedPageBreak/>
        <w:t>Item Worksheet</w:t>
      </w:r>
      <w:r w:rsidR="00947090" w:rsidRPr="00EF4951">
        <w:rPr>
          <w:rFonts w:eastAsia="Times New Roman" w:cs="Arial"/>
          <w:b/>
          <w:sz w:val="36"/>
          <w:szCs w:val="36"/>
        </w:rPr>
        <w:t>—</w:t>
      </w:r>
      <w:r w:rsidRPr="00EF4951">
        <w:rPr>
          <w:rFonts w:eastAsia="Times New Roman" w:cs="Arial"/>
          <w:b/>
          <w:sz w:val="36"/>
          <w:szCs w:val="36"/>
        </w:rPr>
        <w:t>Item 7.3</w:t>
      </w:r>
    </w:p>
    <w:p w:rsidR="002C7F3E" w:rsidRDefault="00C035F0" w:rsidP="005A6FDD">
      <w:pPr>
        <w:pStyle w:val="Heading2"/>
        <w:divId w:val="181015739"/>
        <w:rPr>
          <w:rFonts w:eastAsia="Times New Roman" w:cs="Arial"/>
        </w:rPr>
      </w:pPr>
      <w:r>
        <w:rPr>
          <w:rFonts w:eastAsia="Times New Roman" w:cs="Arial"/>
        </w:rPr>
        <w:t>Workforce-Focused Results</w:t>
      </w:r>
    </w:p>
    <w:p w:rsidR="002C7F3E" w:rsidRDefault="00C035F0" w:rsidP="005A6FDD">
      <w:pPr>
        <w:pStyle w:val="Heading3"/>
        <w:ind w:right="0"/>
        <w:divId w:val="181015739"/>
      </w:pPr>
      <w:r>
        <w:t>Relevant Key Factors</w:t>
      </w:r>
    </w:p>
    <w:p w:rsidR="002C7F3E" w:rsidRPr="00987DE5" w:rsidRDefault="00C035F0" w:rsidP="005A6FDD">
      <w:pPr>
        <w:pStyle w:val="ListParagraph"/>
        <w:numPr>
          <w:ilvl w:val="0"/>
          <w:numId w:val="29"/>
        </w:numPr>
        <w:ind w:right="0"/>
        <w:divId w:val="181015739"/>
      </w:pPr>
      <w:r w:rsidRPr="00987DE5">
        <w:t>Mission</w:t>
      </w:r>
      <w:r w:rsidR="00400829" w:rsidRPr="00987DE5">
        <w:t>—</w:t>
      </w:r>
      <w:r w:rsidRPr="00987DE5">
        <w:t xml:space="preserve">Engage customers of interconnect circuitry with the products for tomorrow; </w:t>
      </w:r>
      <w:r w:rsidR="00EC26B8" w:rsidRPr="00987DE5">
        <w:t xml:space="preserve">provide </w:t>
      </w:r>
      <w:r w:rsidRPr="00987DE5">
        <w:t xml:space="preserve">EOs with a Best Career Location® and superior return; </w:t>
      </w:r>
      <w:r w:rsidR="00EC26B8" w:rsidRPr="00987DE5">
        <w:t xml:space="preserve">sustain </w:t>
      </w:r>
      <w:r w:rsidRPr="00987DE5">
        <w:t>society and the environment; Enhance our communities.</w:t>
      </w:r>
    </w:p>
    <w:p w:rsidR="002C7F3E" w:rsidRPr="00987DE5" w:rsidRDefault="00C035F0" w:rsidP="005A6FDD">
      <w:pPr>
        <w:pStyle w:val="ListParagraph"/>
        <w:ind w:right="0"/>
        <w:divId w:val="181015739"/>
      </w:pPr>
      <w:r w:rsidRPr="00987DE5">
        <w:t>425 employees; F 51% and M 49%</w:t>
      </w:r>
      <w:r w:rsidR="00987DE5" w:rsidRPr="00987DE5">
        <w:t>;</w:t>
      </w:r>
      <w:r w:rsidR="001F3496" w:rsidRPr="00987DE5">
        <w:t xml:space="preserve"> employee group</w:t>
      </w:r>
      <w:r w:rsidR="001F3496">
        <w:t>s</w:t>
      </w:r>
      <w:r w:rsidR="001F3496" w:rsidRPr="00987DE5">
        <w:t>: 28% technical, 54% factory, 18% support; diversity: 64% white</w:t>
      </w:r>
      <w:r w:rsidRPr="00987DE5">
        <w:t xml:space="preserve"> (vs. 74% community), 19% African American (vs. 15% community), 10% Hispanic (vs. 6% community), 7% other (vs. 5% community)</w:t>
      </w:r>
      <w:r w:rsidR="00987DE5" w:rsidRPr="00987DE5">
        <w:t xml:space="preserve">; </w:t>
      </w:r>
      <w:r w:rsidR="001F3496" w:rsidRPr="00987DE5">
        <w:t>educ</w:t>
      </w:r>
      <w:r w:rsidRPr="00987DE5">
        <w:t xml:space="preserve">ation: BA/BS + </w:t>
      </w:r>
      <w:r w:rsidR="001F3496" w:rsidRPr="00987DE5">
        <w:t>(engineers &amp; superviso</w:t>
      </w:r>
      <w:r w:rsidRPr="00987DE5">
        <w:t>r</w:t>
      </w:r>
      <w:r w:rsidR="00714930" w:rsidRPr="00987DE5">
        <w:t>s)</w:t>
      </w:r>
      <w:r w:rsidR="00714930">
        <w:t>, associate (techni</w:t>
      </w:r>
      <w:r w:rsidR="002F0767">
        <w:t>cians), HS/</w:t>
      </w:r>
      <w:r w:rsidRPr="00987DE5">
        <w:t>GED + (</w:t>
      </w:r>
      <w:r w:rsidR="00714930">
        <w:t>a</w:t>
      </w:r>
      <w:r w:rsidRPr="00987DE5">
        <w:t>ll)</w:t>
      </w:r>
    </w:p>
    <w:p w:rsidR="002C7F3E" w:rsidRPr="00987DE5" w:rsidRDefault="00C035F0" w:rsidP="005A6FDD">
      <w:pPr>
        <w:pStyle w:val="ListParagraph"/>
        <w:ind w:right="0"/>
        <w:divId w:val="181015739"/>
      </w:pPr>
      <w:r w:rsidRPr="00987DE5">
        <w:t>Safe handling of various chemicals and materials; annual refresher training on Material Safety Data Sheets (MSDS) and behavior around chemicals; training in safe material handling, proper lifting, and use of protective equipment.</w:t>
      </w:r>
    </w:p>
    <w:p w:rsidR="002C7F3E" w:rsidRPr="00987DE5" w:rsidRDefault="00C035F0" w:rsidP="005A6FDD">
      <w:pPr>
        <w:pStyle w:val="ListParagraph"/>
        <w:ind w:right="0"/>
        <w:divId w:val="181015739"/>
      </w:pPr>
      <w:r w:rsidRPr="00987DE5">
        <w:t>Workforce Requirements (Figure P.1-3)</w:t>
      </w:r>
      <w:r w:rsidR="00987DE5" w:rsidRPr="00987DE5">
        <w:t>—</w:t>
      </w:r>
      <w:r w:rsidRPr="00987DE5">
        <w:t xml:space="preserve">Safe and secure on the </w:t>
      </w:r>
      <w:r w:rsidR="00EC26B8" w:rsidRPr="00987DE5">
        <w:t xml:space="preserve">job; take pride in being an owner of the organization; make a difference on the job; have opportunities to learn and advance; have competitive wages and </w:t>
      </w:r>
      <w:r w:rsidRPr="00987DE5">
        <w:t>benefits</w:t>
      </w:r>
    </w:p>
    <w:p w:rsidR="002C7F3E" w:rsidRPr="00987DE5" w:rsidRDefault="00C035F0" w:rsidP="005A6FDD">
      <w:pPr>
        <w:pStyle w:val="ListParagraph"/>
        <w:ind w:right="0"/>
        <w:divId w:val="181015739"/>
      </w:pPr>
      <w:r w:rsidRPr="00987DE5">
        <w:t xml:space="preserve">SA-7 </w:t>
      </w:r>
      <w:r w:rsidR="001F3496" w:rsidRPr="00947090">
        <w:t>EOs</w:t>
      </w:r>
      <w:r w:rsidRPr="00987DE5">
        <w:t xml:space="preserve"> that </w:t>
      </w:r>
      <w:r w:rsidR="002F0767" w:rsidRPr="00987DE5">
        <w:t>holds</w:t>
      </w:r>
      <w:r w:rsidRPr="00987DE5">
        <w:t xml:space="preserve"> certifications for competencies related to their work and enjoy Best Career Location® and ESOP</w:t>
      </w:r>
    </w:p>
    <w:p w:rsidR="002C7F3E" w:rsidRPr="00987DE5" w:rsidRDefault="00C035F0" w:rsidP="005A6FDD">
      <w:pPr>
        <w:pStyle w:val="ListParagraph"/>
        <w:ind w:right="0"/>
        <w:divId w:val="181015739"/>
      </w:pPr>
      <w:r w:rsidRPr="00987DE5">
        <w:t>SC-5 Engaging EOs in sustainability</w:t>
      </w:r>
      <w:r w:rsidR="00987DE5" w:rsidRPr="00987DE5">
        <w:t xml:space="preserve">; </w:t>
      </w:r>
      <w:r w:rsidRPr="00987DE5">
        <w:t>SC-6 Leadership development</w:t>
      </w:r>
    </w:p>
    <w:p w:rsidR="002C7F3E" w:rsidRPr="00987DE5" w:rsidRDefault="00C035F0" w:rsidP="005A6FDD">
      <w:pPr>
        <w:pStyle w:val="ListParagraph"/>
        <w:ind w:right="0"/>
        <w:divId w:val="181015739"/>
      </w:pPr>
      <w:r w:rsidRPr="00987DE5">
        <w:t>SO-3 Improve EO participation in moving toward refined business model</w:t>
      </w:r>
      <w:r w:rsidR="00987DE5" w:rsidRPr="00987DE5">
        <w:t xml:space="preserve">; </w:t>
      </w:r>
      <w:r w:rsidRPr="00987DE5">
        <w:t>SO-4 Improve demonstrated leadership and decision making by EOs</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05"/>
        <w:gridCol w:w="4950"/>
        <w:gridCol w:w="1095"/>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3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95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jc w:val="center"/>
              <w:rPr>
                <w:rFonts w:eastAsia="Times New Roman" w:cs="Arial"/>
                <w:b/>
                <w:bCs/>
                <w:szCs w:val="22"/>
              </w:rPr>
            </w:pPr>
            <w:r>
              <w:rPr>
                <w:rFonts w:eastAsia="Times New Roman" w:cs="Arial"/>
                <w:b/>
                <w:bCs/>
                <w:szCs w:val="22"/>
              </w:rPr>
              <w:t>X</w:t>
            </w: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467016" w:rsidP="005A6FDD">
            <w:pPr>
              <w:rPr>
                <w:rFonts w:eastAsia="Times New Roman" w:cs="Arial"/>
                <w:szCs w:val="22"/>
              </w:rPr>
            </w:pPr>
            <w:r>
              <w:rPr>
                <w:rFonts w:eastAsia="Times New Roman" w:cs="Arial"/>
                <w:szCs w:val="22"/>
              </w:rPr>
              <w:t>W</w:t>
            </w:r>
            <w:r w:rsidR="00C035F0">
              <w:rPr>
                <w:rFonts w:eastAsia="Times New Roman" w:cs="Arial"/>
                <w:szCs w:val="22"/>
              </w:rPr>
              <w:t xml:space="preserve">orkforce satisfaction and engagement </w:t>
            </w:r>
            <w:r>
              <w:rPr>
                <w:rFonts w:eastAsia="Times New Roman" w:cs="Arial"/>
                <w:szCs w:val="22"/>
              </w:rPr>
              <w:t xml:space="preserve">results </w:t>
            </w:r>
            <w:r w:rsidR="00C035F0">
              <w:rPr>
                <w:rFonts w:eastAsia="Times New Roman" w:cs="Arial"/>
                <w:szCs w:val="22"/>
              </w:rPr>
              <w:t xml:space="preserve">between 2009 and 2013 demonstrate progress toward </w:t>
            </w:r>
            <w:r w:rsidR="00EC26B8">
              <w:rPr>
                <w:rFonts w:eastAsia="Times New Roman" w:cs="Arial"/>
                <w:szCs w:val="22"/>
              </w:rPr>
              <w:t>provid</w:t>
            </w:r>
            <w:r>
              <w:rPr>
                <w:rFonts w:eastAsia="Times New Roman" w:cs="Arial"/>
                <w:szCs w:val="22"/>
              </w:rPr>
              <w:t>ing</w:t>
            </w:r>
            <w:r w:rsidR="00C035F0">
              <w:rPr>
                <w:rFonts w:eastAsia="Times New Roman" w:cs="Arial"/>
                <w:szCs w:val="22"/>
              </w:rPr>
              <w:t xml:space="preserve"> EOs with </w:t>
            </w:r>
            <w:r w:rsidR="00FA74C7">
              <w:rPr>
                <w:rFonts w:eastAsia="Times New Roman" w:cs="Arial"/>
                <w:szCs w:val="22"/>
              </w:rPr>
              <w:t>a</w:t>
            </w:r>
            <w:r w:rsidR="00C035F0">
              <w:rPr>
                <w:rFonts w:eastAsia="Times New Roman" w:cs="Arial"/>
                <w:szCs w:val="22"/>
              </w:rPr>
              <w:t xml:space="preserve"> Best Career Location and </w:t>
            </w:r>
            <w:r w:rsidR="00EC26B8">
              <w:rPr>
                <w:rFonts w:eastAsia="Times New Roman" w:cs="Arial"/>
                <w:szCs w:val="22"/>
              </w:rPr>
              <w:t xml:space="preserve">meeting their </w:t>
            </w:r>
            <w:r>
              <w:rPr>
                <w:rFonts w:eastAsia="Times New Roman" w:cs="Arial"/>
                <w:szCs w:val="22"/>
              </w:rPr>
              <w:t>r</w:t>
            </w:r>
            <w:r w:rsidR="00C035F0">
              <w:rPr>
                <w:rFonts w:eastAsia="Times New Roman" w:cs="Arial"/>
                <w:szCs w:val="22"/>
              </w:rPr>
              <w:t xml:space="preserve">equirements </w:t>
            </w:r>
            <w:r>
              <w:rPr>
                <w:rFonts w:eastAsia="Times New Roman" w:cs="Arial"/>
                <w:szCs w:val="22"/>
              </w:rPr>
              <w:t>(</w:t>
            </w:r>
            <w:r w:rsidR="00C035F0">
              <w:rPr>
                <w:rFonts w:eastAsia="Times New Roman" w:cs="Arial"/>
                <w:szCs w:val="22"/>
              </w:rPr>
              <w:t>Figure P.1-3</w:t>
            </w:r>
            <w:r>
              <w:rPr>
                <w:rFonts w:eastAsia="Times New Roman" w:cs="Arial"/>
                <w:szCs w:val="22"/>
              </w:rPr>
              <w:t>)</w:t>
            </w:r>
            <w:r w:rsidR="00C035F0">
              <w:rPr>
                <w:rFonts w:eastAsia="Times New Roman" w:cs="Arial"/>
                <w:szCs w:val="22"/>
              </w:rPr>
              <w:t xml:space="preserve">. </w:t>
            </w:r>
            <w:r>
              <w:rPr>
                <w:rFonts w:eastAsia="Times New Roman" w:cs="Arial"/>
                <w:szCs w:val="22"/>
              </w:rPr>
              <w:t>O</w:t>
            </w:r>
            <w:r w:rsidR="00C035F0">
              <w:rPr>
                <w:rFonts w:eastAsia="Times New Roman" w:cs="Arial"/>
                <w:szCs w:val="22"/>
              </w:rPr>
              <w:t xml:space="preserve">verall engagement </w:t>
            </w:r>
            <w:r>
              <w:rPr>
                <w:rFonts w:eastAsia="Times New Roman" w:cs="Arial"/>
                <w:szCs w:val="22"/>
              </w:rPr>
              <w:t xml:space="preserve">and satisfaction </w:t>
            </w:r>
            <w:r w:rsidR="00C035F0">
              <w:rPr>
                <w:rFonts w:eastAsia="Times New Roman" w:cs="Arial"/>
                <w:szCs w:val="22"/>
              </w:rPr>
              <w:t>increas</w:t>
            </w:r>
            <w:r>
              <w:rPr>
                <w:rFonts w:eastAsia="Times New Roman" w:cs="Arial"/>
                <w:szCs w:val="22"/>
              </w:rPr>
              <w:t>ed</w:t>
            </w:r>
            <w:r w:rsidR="00C035F0">
              <w:rPr>
                <w:rFonts w:eastAsia="Times New Roman" w:cs="Arial"/>
                <w:szCs w:val="22"/>
              </w:rPr>
              <w:t xml:space="preserve"> during the period</w:t>
            </w:r>
            <w:r>
              <w:rPr>
                <w:rFonts w:eastAsia="Times New Roman" w:cs="Arial"/>
                <w:szCs w:val="22"/>
              </w:rPr>
              <w:t xml:space="preserve"> and were better than</w:t>
            </w:r>
            <w:r w:rsidR="00C035F0">
              <w:rPr>
                <w:rFonts w:eastAsia="Times New Roman" w:cs="Arial"/>
                <w:szCs w:val="22"/>
              </w:rPr>
              <w:t xml:space="preserve"> the 2013 manufacturing industry benchmark</w:t>
            </w:r>
            <w:r>
              <w:rPr>
                <w:rFonts w:eastAsia="Times New Roman" w:cs="Arial"/>
                <w:szCs w:val="22"/>
              </w:rPr>
              <w:t>s</w:t>
            </w:r>
            <w:r w:rsidR="00C035F0">
              <w:rPr>
                <w:rFonts w:eastAsia="Times New Roman" w:cs="Arial"/>
                <w:szCs w:val="22"/>
              </w:rPr>
              <w:t xml:space="preserve"> </w:t>
            </w:r>
            <w:r>
              <w:rPr>
                <w:rFonts w:eastAsia="Times New Roman" w:cs="Arial"/>
                <w:szCs w:val="22"/>
              </w:rPr>
              <w:t>(Figure 7.3-2)</w:t>
            </w:r>
            <w:r w:rsidR="00C035F0">
              <w:rPr>
                <w:rFonts w:eastAsia="Times New Roman" w:cs="Arial"/>
                <w:szCs w:val="22"/>
              </w:rPr>
              <w:t xml:space="preserve">. Additionally, retention rates (Figure 7.3-8) </w:t>
            </w:r>
            <w:r w:rsidR="002A5679">
              <w:rPr>
                <w:rFonts w:eastAsia="Times New Roman" w:cs="Arial"/>
                <w:szCs w:val="22"/>
              </w:rPr>
              <w:t xml:space="preserve">have </w:t>
            </w:r>
            <w:r w:rsidR="008D0D2B">
              <w:rPr>
                <w:rFonts w:eastAsia="Times New Roman" w:cs="Arial"/>
                <w:szCs w:val="22"/>
              </w:rPr>
              <w:t>reached</w:t>
            </w:r>
            <w:r>
              <w:rPr>
                <w:rFonts w:eastAsia="Times New Roman" w:cs="Arial"/>
                <w:szCs w:val="22"/>
              </w:rPr>
              <w:t xml:space="preserve"> </w:t>
            </w:r>
            <w:r w:rsidR="00C035F0">
              <w:rPr>
                <w:rFonts w:eastAsia="Times New Roman" w:cs="Arial"/>
                <w:szCs w:val="22"/>
              </w:rPr>
              <w:t>93% for factory EOs, 95% for technical EOs, and near</w:t>
            </w:r>
            <w:r w:rsidR="00E54055">
              <w:rPr>
                <w:rFonts w:eastAsia="Times New Roman" w:cs="Arial"/>
                <w:szCs w:val="22"/>
              </w:rPr>
              <w:t>ly</w:t>
            </w:r>
            <w:r w:rsidR="00C035F0">
              <w:rPr>
                <w:rFonts w:eastAsia="Times New Roman" w:cs="Arial"/>
                <w:szCs w:val="22"/>
              </w:rPr>
              <w:t xml:space="preserve"> 100% for support E</w:t>
            </w:r>
            <w:r w:rsidR="00EC26B8">
              <w:rPr>
                <w:rFonts w:eastAsia="Times New Roman" w:cs="Arial"/>
                <w:szCs w:val="22"/>
              </w:rPr>
              <w:t>O</w:t>
            </w:r>
            <w:r w:rsidR="00C035F0">
              <w:rPr>
                <w:rFonts w:eastAsia="Times New Roman" w:cs="Arial"/>
                <w:szCs w:val="22"/>
              </w:rPr>
              <w:t>s</w:t>
            </w:r>
            <w:r>
              <w:rPr>
                <w:rFonts w:eastAsia="Times New Roman" w:cs="Arial"/>
                <w:szCs w:val="22"/>
              </w:rPr>
              <w:t>,</w:t>
            </w:r>
            <w:r w:rsidR="00C035F0">
              <w:rPr>
                <w:rFonts w:eastAsia="Times New Roman" w:cs="Arial"/>
                <w:szCs w:val="22"/>
              </w:rPr>
              <w:t xml:space="preserve"> with </w:t>
            </w:r>
            <w:r w:rsidR="00FA74C7">
              <w:rPr>
                <w:rFonts w:eastAsia="Times New Roman" w:cs="Arial"/>
                <w:szCs w:val="22"/>
              </w:rPr>
              <w:t>beneficial</w:t>
            </w:r>
            <w:r w:rsidR="00C035F0">
              <w:rPr>
                <w:rFonts w:eastAsia="Times New Roman" w:cs="Arial"/>
                <w:szCs w:val="22"/>
              </w:rPr>
              <w:t xml:space="preserve"> trends for factory and support personnel.</w:t>
            </w:r>
          </w:p>
        </w:tc>
        <w:tc>
          <w:tcPr>
            <w:tcW w:w="495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Comments related to this from all eight </w:t>
            </w:r>
            <w:r w:rsidR="002A3B0F">
              <w:rPr>
                <w:rFonts w:eastAsia="Times New Roman" w:cs="Arial"/>
                <w:szCs w:val="22"/>
              </w:rPr>
              <w:t>team members</w:t>
            </w:r>
            <w:r>
              <w:rPr>
                <w:rFonts w:eastAsia="Times New Roman" w:cs="Arial"/>
                <w:szCs w:val="22"/>
              </w:rPr>
              <w:t xml:space="preserve"> with some limiting their comments to the EO survey results in Figure 7.1-2 and others including the retention component. Others also cite safety components but since there is already a comment referencing those figures</w:t>
            </w:r>
            <w:r w:rsidR="00E94908">
              <w:rPr>
                <w:rFonts w:eastAsia="Times New Roman" w:cs="Arial"/>
                <w:szCs w:val="22"/>
              </w:rPr>
              <w:t>,</w:t>
            </w:r>
            <w:r>
              <w:rPr>
                <w:rFonts w:eastAsia="Times New Roman" w:cs="Arial"/>
                <w:szCs w:val="22"/>
              </w:rPr>
              <w:t xml:space="preserve"> they </w:t>
            </w:r>
            <w:r w:rsidR="00E94908">
              <w:rPr>
                <w:rFonts w:eastAsia="Times New Roman" w:cs="Arial"/>
                <w:szCs w:val="22"/>
              </w:rPr>
              <w:t>are</w:t>
            </w:r>
            <w:r>
              <w:rPr>
                <w:rFonts w:eastAsia="Times New Roman" w:cs="Arial"/>
                <w:szCs w:val="22"/>
              </w:rPr>
              <w:t xml:space="preserve"> not included here. </w:t>
            </w:r>
          </w:p>
          <w:p w:rsidR="00400829" w:rsidRDefault="00C035F0" w:rsidP="005A6FDD">
            <w:pPr>
              <w:rPr>
                <w:rFonts w:eastAsia="Times New Roman" w:cs="Arial"/>
                <w:szCs w:val="22"/>
              </w:rPr>
            </w:pPr>
            <w:r>
              <w:rPr>
                <w:rFonts w:eastAsia="Times New Roman" w:cs="Arial"/>
                <w:szCs w:val="22"/>
              </w:rPr>
              <w:t xml:space="preserve">After </w:t>
            </w:r>
            <w:r w:rsidR="00EC26B8">
              <w:rPr>
                <w:rFonts w:eastAsia="Times New Roman" w:cs="Arial"/>
                <w:szCs w:val="22"/>
              </w:rPr>
              <w:t>f</w:t>
            </w:r>
            <w:r>
              <w:rPr>
                <w:rFonts w:eastAsia="Times New Roman" w:cs="Arial"/>
                <w:szCs w:val="22"/>
              </w:rPr>
              <w:t>eedback: Backup suggested removing double because benchmark not exceeded by much and lack of clarity of what the benchmark represents</w:t>
            </w:r>
            <w:r w:rsidR="00400829">
              <w:rPr>
                <w:rFonts w:eastAsia="Times New Roman" w:cs="Arial"/>
                <w:szCs w:val="22"/>
              </w:rPr>
              <w:t>—</w:t>
            </w:r>
            <w:r>
              <w:rPr>
                <w:rFonts w:eastAsia="Times New Roman" w:cs="Arial"/>
                <w:szCs w:val="22"/>
              </w:rPr>
              <w:t xml:space="preserve">and that makes sense. Made changes in wording based on feedback. </w:t>
            </w:r>
          </w:p>
          <w:p w:rsidR="002C7F3E" w:rsidRDefault="00C53D6F" w:rsidP="0007712A">
            <w:pPr>
              <w:rPr>
                <w:rFonts w:eastAsia="Times New Roman" w:cs="Arial"/>
                <w:szCs w:val="22"/>
              </w:rPr>
            </w:pPr>
            <w:r>
              <w:rPr>
                <w:rFonts w:eastAsia="Times New Roman" w:cs="Arial"/>
                <w:szCs w:val="22"/>
              </w:rPr>
              <w:t>Post–consensus call</w:t>
            </w:r>
            <w:r w:rsidR="00C035F0">
              <w:rPr>
                <w:rFonts w:eastAsia="Times New Roman" w:cs="Arial"/>
                <w:szCs w:val="22"/>
              </w:rPr>
              <w:t xml:space="preserve">: Some editing in wording to tighten the comment and expand </w:t>
            </w:r>
            <w:r w:rsidR="00E94908">
              <w:rPr>
                <w:rFonts w:eastAsia="Times New Roman" w:cs="Arial"/>
                <w:szCs w:val="22"/>
              </w:rPr>
              <w:t xml:space="preserve">on </w:t>
            </w:r>
            <w:r w:rsidR="00C035F0">
              <w:rPr>
                <w:rFonts w:eastAsia="Times New Roman" w:cs="Arial"/>
                <w:szCs w:val="22"/>
              </w:rPr>
              <w:t xml:space="preserve">why this matters (reference to Figure </w:t>
            </w:r>
            <w:r w:rsidR="008A46BB">
              <w:rPr>
                <w:rFonts w:eastAsia="Times New Roman" w:cs="Arial"/>
                <w:szCs w:val="22"/>
              </w:rPr>
              <w:t>P.</w:t>
            </w:r>
            <w:r w:rsidR="00C035F0">
              <w:rPr>
                <w:rFonts w:eastAsia="Times New Roman" w:cs="Arial"/>
                <w:szCs w:val="22"/>
              </w:rPr>
              <w:t xml:space="preserve">1-3). </w:t>
            </w:r>
            <w:r w:rsidR="002747B6">
              <w:rPr>
                <w:rFonts w:eastAsia="Times New Roman" w:cs="Arial"/>
                <w:szCs w:val="22"/>
              </w:rPr>
              <w:t xml:space="preserve">Maintained </w:t>
            </w:r>
            <w:r w:rsidR="005A61F6">
              <w:rPr>
                <w:rFonts w:eastAsia="Times New Roman" w:cs="Arial"/>
                <w:szCs w:val="22"/>
              </w:rPr>
              <w:t>doubl</w:t>
            </w:r>
            <w:r w:rsidR="002747B6">
              <w:rPr>
                <w:rFonts w:eastAsia="Times New Roman" w:cs="Arial"/>
                <w:szCs w:val="22"/>
              </w:rPr>
              <w:t>ing because this applicant shows favorable trends on all the survey results vis-</w:t>
            </w:r>
            <w:r w:rsidR="008A46BB">
              <w:rPr>
                <w:rFonts w:eastAsia="Times New Roman" w:cs="Arial"/>
                <w:szCs w:val="22"/>
              </w:rPr>
              <w:t>á</w:t>
            </w:r>
            <w:r w:rsidR="002747B6">
              <w:rPr>
                <w:rFonts w:eastAsia="Times New Roman" w:cs="Arial"/>
                <w:szCs w:val="22"/>
              </w:rPr>
              <w:t>-vis EO requirements and is above the benchmark (whatever that is</w:t>
            </w:r>
            <w:r w:rsidR="00400829">
              <w:rPr>
                <w:rFonts w:eastAsia="Times New Roman" w:cs="Arial"/>
                <w:szCs w:val="22"/>
              </w:rPr>
              <w:t>—</w:t>
            </w:r>
            <w:r w:rsidR="002747B6">
              <w:rPr>
                <w:rFonts w:eastAsia="Times New Roman" w:cs="Arial"/>
                <w:szCs w:val="22"/>
              </w:rPr>
              <w:t>I am giving them the BOD) for manufacturing on overall engagement and satisfaction.</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a(3)</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 xml:space="preserve">Workforce </w:t>
            </w:r>
            <w:r w:rsidR="00F90FAE">
              <w:rPr>
                <w:rFonts w:eastAsia="Times New Roman" w:cs="Arial"/>
                <w:szCs w:val="22"/>
              </w:rPr>
              <w:t xml:space="preserve">capability and development </w:t>
            </w:r>
            <w:r>
              <w:rPr>
                <w:rFonts w:eastAsia="Times New Roman" w:cs="Arial"/>
                <w:szCs w:val="22"/>
              </w:rPr>
              <w:t xml:space="preserve">results </w:t>
            </w:r>
            <w:r w:rsidR="00460CEE">
              <w:rPr>
                <w:rFonts w:eastAsia="Times New Roman" w:cs="Arial"/>
                <w:szCs w:val="22"/>
              </w:rPr>
              <w:t xml:space="preserve">support the EO requirement of opportunities to learn and advance while reinforcing the strategic advantage of </w:t>
            </w:r>
            <w:r w:rsidR="00F524FD">
              <w:rPr>
                <w:rFonts w:eastAsia="Times New Roman" w:cs="Arial"/>
                <w:szCs w:val="22"/>
              </w:rPr>
              <w:t xml:space="preserve">EOs’ </w:t>
            </w:r>
            <w:r w:rsidR="00460CEE">
              <w:rPr>
                <w:rFonts w:eastAsia="Times New Roman" w:cs="Arial"/>
                <w:szCs w:val="22"/>
              </w:rPr>
              <w:t xml:space="preserve">holding certifications for competencies related to </w:t>
            </w:r>
            <w:r w:rsidR="00F524FD">
              <w:rPr>
                <w:rFonts w:eastAsia="Times New Roman" w:cs="Arial"/>
                <w:szCs w:val="22"/>
              </w:rPr>
              <w:t xml:space="preserve">their </w:t>
            </w:r>
            <w:r w:rsidR="00460CEE">
              <w:rPr>
                <w:rFonts w:eastAsia="Times New Roman" w:cs="Arial"/>
                <w:szCs w:val="22"/>
              </w:rPr>
              <w:t>work. C</w:t>
            </w:r>
            <w:r>
              <w:rPr>
                <w:rFonts w:eastAsia="Times New Roman" w:cs="Arial"/>
                <w:szCs w:val="22"/>
              </w:rPr>
              <w:t xml:space="preserve">apability </w:t>
            </w:r>
            <w:r w:rsidR="00460CEE">
              <w:rPr>
                <w:rFonts w:eastAsia="Times New Roman" w:cs="Arial"/>
                <w:szCs w:val="22"/>
              </w:rPr>
              <w:t xml:space="preserve">results show </w:t>
            </w:r>
            <w:r>
              <w:rPr>
                <w:rFonts w:eastAsia="Times New Roman" w:cs="Arial"/>
                <w:szCs w:val="22"/>
              </w:rPr>
              <w:t xml:space="preserve">favorable trends </w:t>
            </w:r>
            <w:r>
              <w:rPr>
                <w:rFonts w:eastAsia="Times New Roman" w:cs="Arial"/>
                <w:szCs w:val="22"/>
              </w:rPr>
              <w:lastRenderedPageBreak/>
              <w:t>(Figure 7.3-1)</w:t>
            </w:r>
            <w:r w:rsidR="00460CEE">
              <w:rPr>
                <w:rFonts w:eastAsia="Times New Roman" w:cs="Arial"/>
                <w:szCs w:val="22"/>
              </w:rPr>
              <w:t xml:space="preserve">, as do </w:t>
            </w:r>
            <w:r w:rsidR="00C50B7A">
              <w:rPr>
                <w:rFonts w:eastAsia="Times New Roman" w:cs="Arial"/>
                <w:szCs w:val="22"/>
              </w:rPr>
              <w:t>results</w:t>
            </w:r>
            <w:r w:rsidR="00FA74C7">
              <w:rPr>
                <w:rFonts w:eastAsia="Times New Roman" w:cs="Arial"/>
                <w:szCs w:val="22"/>
              </w:rPr>
              <w:t xml:space="preserve"> for</w:t>
            </w:r>
            <w:r>
              <w:rPr>
                <w:rFonts w:eastAsia="Times New Roman" w:cs="Arial"/>
                <w:szCs w:val="22"/>
              </w:rPr>
              <w:t xml:space="preserve"> </w:t>
            </w:r>
            <w:r w:rsidR="00C50B7A">
              <w:rPr>
                <w:rFonts w:eastAsia="Times New Roman" w:cs="Arial"/>
                <w:szCs w:val="22"/>
              </w:rPr>
              <w:t xml:space="preserve">measures related to </w:t>
            </w:r>
            <w:r>
              <w:rPr>
                <w:rFonts w:eastAsia="Times New Roman" w:cs="Arial"/>
                <w:szCs w:val="22"/>
              </w:rPr>
              <w:t>EIC certifications and promoting sustainability</w:t>
            </w:r>
            <w:r w:rsidR="00C50B7A">
              <w:rPr>
                <w:rFonts w:eastAsia="Times New Roman" w:cs="Arial"/>
                <w:szCs w:val="22"/>
              </w:rPr>
              <w:t xml:space="preserve"> </w:t>
            </w:r>
            <w:r>
              <w:rPr>
                <w:rFonts w:eastAsia="Times New Roman" w:cs="Arial"/>
                <w:szCs w:val="22"/>
              </w:rPr>
              <w:t xml:space="preserve">(Figure 7.3-9). </w:t>
            </w:r>
          </w:p>
        </w:tc>
        <w:tc>
          <w:tcPr>
            <w:tcW w:w="49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lastRenderedPageBreak/>
              <w:t xml:space="preserve">Components included by </w:t>
            </w:r>
            <w:r w:rsidR="00C2353D">
              <w:rPr>
                <w:rFonts w:eastAsia="Times New Roman" w:cs="Arial"/>
                <w:szCs w:val="22"/>
              </w:rPr>
              <w:t>five team members</w:t>
            </w:r>
            <w:r>
              <w:rPr>
                <w:rFonts w:eastAsia="Times New Roman" w:cs="Arial"/>
                <w:szCs w:val="22"/>
              </w:rPr>
              <w:t xml:space="preserve"> as well as a half-hearted strength for </w:t>
            </w:r>
            <w:r w:rsidR="00C2353D">
              <w:rPr>
                <w:rFonts w:eastAsia="Times New Roman" w:cs="Arial"/>
                <w:szCs w:val="22"/>
              </w:rPr>
              <w:t>one</w:t>
            </w:r>
            <w:r>
              <w:rPr>
                <w:rFonts w:eastAsia="Times New Roman" w:cs="Arial"/>
                <w:szCs w:val="22"/>
              </w:rPr>
              <w:t xml:space="preserve"> who did not see a strong so-what. Because these elements address three key factor areas and because capacity and capability are influenced by training and certifications this mix seemed appropriate. All </w:t>
            </w:r>
            <w:r w:rsidR="002A3B0F">
              <w:rPr>
                <w:rFonts w:eastAsia="Times New Roman" w:cs="Arial"/>
                <w:szCs w:val="22"/>
              </w:rPr>
              <w:t>team members</w:t>
            </w:r>
            <w:r>
              <w:rPr>
                <w:rFonts w:eastAsia="Times New Roman" w:cs="Arial"/>
                <w:szCs w:val="22"/>
              </w:rPr>
              <w:t xml:space="preserve"> </w:t>
            </w:r>
            <w:r>
              <w:rPr>
                <w:rFonts w:eastAsia="Times New Roman" w:cs="Arial"/>
                <w:szCs w:val="22"/>
              </w:rPr>
              <w:lastRenderedPageBreak/>
              <w:t xml:space="preserve">addressed Figure 7.3-1, </w:t>
            </w:r>
            <w:r w:rsidR="00C2353D">
              <w:rPr>
                <w:rFonts w:eastAsia="Times New Roman" w:cs="Arial"/>
                <w:szCs w:val="22"/>
              </w:rPr>
              <w:t>one</w:t>
            </w:r>
            <w:r>
              <w:rPr>
                <w:rFonts w:eastAsia="Times New Roman" w:cs="Arial"/>
                <w:szCs w:val="22"/>
              </w:rPr>
              <w:t xml:space="preserve"> included </w:t>
            </w:r>
            <w:r w:rsidR="008A46BB">
              <w:rPr>
                <w:rFonts w:eastAsia="Times New Roman" w:cs="Arial"/>
                <w:szCs w:val="22"/>
              </w:rPr>
              <w:t xml:space="preserve">Figure </w:t>
            </w:r>
            <w:r>
              <w:rPr>
                <w:rFonts w:eastAsia="Times New Roman" w:cs="Arial"/>
                <w:szCs w:val="22"/>
              </w:rPr>
              <w:t>7.3-10</w:t>
            </w:r>
            <w:r w:rsidR="008A46BB">
              <w:rPr>
                <w:rFonts w:eastAsia="Times New Roman" w:cs="Arial"/>
                <w:szCs w:val="22"/>
              </w:rPr>
              <w:t>,</w:t>
            </w:r>
            <w:r>
              <w:rPr>
                <w:rFonts w:eastAsia="Times New Roman" w:cs="Arial"/>
                <w:szCs w:val="22"/>
              </w:rPr>
              <w:t xml:space="preserve"> and </w:t>
            </w:r>
            <w:r w:rsidR="00C2353D">
              <w:rPr>
                <w:rFonts w:eastAsia="Times New Roman" w:cs="Arial"/>
                <w:szCs w:val="22"/>
              </w:rPr>
              <w:t>one</w:t>
            </w:r>
            <w:r>
              <w:rPr>
                <w:rFonts w:eastAsia="Times New Roman" w:cs="Arial"/>
                <w:szCs w:val="22"/>
              </w:rPr>
              <w:t xml:space="preserve"> parts of </w:t>
            </w:r>
            <w:r w:rsidR="008A46BB">
              <w:rPr>
                <w:rFonts w:eastAsia="Times New Roman" w:cs="Arial"/>
                <w:szCs w:val="22"/>
              </w:rPr>
              <w:t xml:space="preserve">Figure </w:t>
            </w:r>
            <w:r>
              <w:rPr>
                <w:rFonts w:eastAsia="Times New Roman" w:cs="Arial"/>
                <w:szCs w:val="22"/>
              </w:rPr>
              <w:t xml:space="preserve">7.3-9. </w:t>
            </w:r>
            <w:r w:rsidR="00C2353D">
              <w:rPr>
                <w:rFonts w:eastAsia="Times New Roman" w:cs="Arial"/>
                <w:szCs w:val="22"/>
              </w:rPr>
              <w:t>Another</w:t>
            </w:r>
            <w:r>
              <w:rPr>
                <w:rFonts w:eastAsia="Times New Roman" w:cs="Arial"/>
                <w:szCs w:val="22"/>
              </w:rPr>
              <w:t xml:space="preserve"> also addresse</w:t>
            </w:r>
            <w:r w:rsidR="00E94908">
              <w:rPr>
                <w:rFonts w:eastAsia="Times New Roman" w:cs="Arial"/>
                <w:szCs w:val="22"/>
              </w:rPr>
              <w:t>d</w:t>
            </w:r>
            <w:r>
              <w:rPr>
                <w:rFonts w:eastAsia="Times New Roman" w:cs="Arial"/>
                <w:szCs w:val="22"/>
              </w:rPr>
              <w:t xml:space="preserve"> </w:t>
            </w:r>
            <w:r w:rsidR="008A46BB">
              <w:rPr>
                <w:rFonts w:eastAsia="Times New Roman" w:cs="Arial"/>
                <w:szCs w:val="22"/>
              </w:rPr>
              <w:t xml:space="preserve">Figures </w:t>
            </w:r>
            <w:r>
              <w:rPr>
                <w:rFonts w:eastAsia="Times New Roman" w:cs="Arial"/>
                <w:szCs w:val="22"/>
              </w:rPr>
              <w:t>7.3-9 and 7.3-10 as showing favorable trends for EO requirement of having opportunities to learn and advance but did not tie this to capacity and capability.</w:t>
            </w:r>
          </w:p>
          <w:p w:rsidR="00400829" w:rsidRDefault="00C2353D" w:rsidP="005A6FDD">
            <w:pPr>
              <w:rPr>
                <w:rFonts w:eastAsia="Times New Roman" w:cs="Arial"/>
                <w:szCs w:val="22"/>
              </w:rPr>
            </w:pPr>
            <w:r>
              <w:rPr>
                <w:rFonts w:eastAsia="Times New Roman" w:cs="Arial"/>
                <w:szCs w:val="22"/>
              </w:rPr>
              <w:t>A</w:t>
            </w:r>
            <w:r w:rsidR="00EC26B8">
              <w:rPr>
                <w:rFonts w:eastAsia="Times New Roman" w:cs="Arial"/>
                <w:szCs w:val="22"/>
              </w:rPr>
              <w:t>fter</w:t>
            </w:r>
            <w:r>
              <w:rPr>
                <w:rFonts w:eastAsia="Times New Roman" w:cs="Arial"/>
                <w:szCs w:val="22"/>
              </w:rPr>
              <w:t xml:space="preserve"> feedback</w:t>
            </w:r>
            <w:r w:rsidR="00C035F0">
              <w:rPr>
                <w:rFonts w:eastAsia="Times New Roman" w:cs="Arial"/>
                <w:szCs w:val="22"/>
              </w:rPr>
              <w:t xml:space="preserve">: made changes suggested by </w:t>
            </w:r>
            <w:r w:rsidR="002747B6">
              <w:rPr>
                <w:rFonts w:eastAsia="Times New Roman" w:cs="Arial"/>
                <w:szCs w:val="22"/>
              </w:rPr>
              <w:t>backup, which</w:t>
            </w:r>
            <w:r w:rsidR="00C035F0">
              <w:rPr>
                <w:rFonts w:eastAsia="Times New Roman" w:cs="Arial"/>
                <w:szCs w:val="22"/>
              </w:rPr>
              <w:t xml:space="preserve"> largely involved removing reference to training effectiveness and some additional editing. </w:t>
            </w:r>
          </w:p>
          <w:p w:rsidR="002C7F3E" w:rsidRDefault="00C035F0" w:rsidP="005A6FDD">
            <w:pPr>
              <w:rPr>
                <w:rFonts w:eastAsia="Times New Roman" w:cs="Arial"/>
                <w:szCs w:val="22"/>
              </w:rPr>
            </w:pPr>
            <w:r>
              <w:rPr>
                <w:rFonts w:eastAsia="Times New Roman" w:cs="Arial"/>
                <w:szCs w:val="22"/>
              </w:rPr>
              <w:t>P</w:t>
            </w:r>
            <w:r w:rsidR="002F0767">
              <w:rPr>
                <w:rFonts w:eastAsia="Times New Roman" w:cs="Arial"/>
                <w:szCs w:val="22"/>
              </w:rPr>
              <w:t>ostcall feedback:</w:t>
            </w:r>
            <w:r>
              <w:rPr>
                <w:rFonts w:eastAsia="Times New Roman" w:cs="Arial"/>
                <w:szCs w:val="22"/>
              </w:rPr>
              <w:t xml:space="preserve"> Editorial changes made to remove capacity measures and focus on capability based on the link to workforce development that is also a part of this comment.</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a(1,</w:t>
            </w:r>
            <w:r w:rsidR="008A46BB">
              <w:rPr>
                <w:rFonts w:eastAsia="Times New Roman" w:cs="Arial"/>
                <w:szCs w:val="22"/>
              </w:rPr>
              <w:t xml:space="preserve"> </w:t>
            </w:r>
            <w:r>
              <w:rPr>
                <w:rFonts w:eastAsia="Times New Roman" w:cs="Arial"/>
                <w:szCs w:val="22"/>
              </w:rPr>
              <w:t>4)</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3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Many workforce climate measures align with workforce requirements</w:t>
            </w:r>
            <w:r w:rsidR="00460CEE">
              <w:rPr>
                <w:rFonts w:eastAsia="Times New Roman" w:cs="Arial"/>
                <w:szCs w:val="22"/>
              </w:rPr>
              <w:t>.</w:t>
            </w:r>
            <w:r>
              <w:rPr>
                <w:rFonts w:eastAsia="Times New Roman" w:cs="Arial"/>
                <w:szCs w:val="22"/>
              </w:rPr>
              <w:t xml:space="preserve"> </w:t>
            </w:r>
            <w:r w:rsidR="00F524FD">
              <w:rPr>
                <w:rFonts w:eastAsia="Times New Roman" w:cs="Arial"/>
                <w:szCs w:val="22"/>
              </w:rPr>
              <w:t xml:space="preserve">For example, survey results for feeling </w:t>
            </w:r>
            <w:r>
              <w:rPr>
                <w:rFonts w:eastAsia="Times New Roman" w:cs="Arial"/>
                <w:szCs w:val="22"/>
              </w:rPr>
              <w:t xml:space="preserve">safe and secure, </w:t>
            </w:r>
            <w:r w:rsidR="00F524FD">
              <w:rPr>
                <w:rFonts w:eastAsia="Times New Roman" w:cs="Arial"/>
                <w:szCs w:val="22"/>
              </w:rPr>
              <w:t xml:space="preserve">having </w:t>
            </w:r>
            <w:r>
              <w:rPr>
                <w:rFonts w:eastAsia="Times New Roman" w:cs="Arial"/>
                <w:szCs w:val="22"/>
              </w:rPr>
              <w:t xml:space="preserve">competitive wages and benefits, </w:t>
            </w:r>
            <w:r w:rsidR="00F524FD">
              <w:rPr>
                <w:rFonts w:eastAsia="Times New Roman" w:cs="Arial"/>
                <w:szCs w:val="22"/>
              </w:rPr>
              <w:t xml:space="preserve">and </w:t>
            </w:r>
            <w:r>
              <w:rPr>
                <w:rFonts w:eastAsia="Times New Roman" w:cs="Arial"/>
                <w:szCs w:val="22"/>
              </w:rPr>
              <w:t>tak</w:t>
            </w:r>
            <w:r w:rsidR="00F524FD">
              <w:rPr>
                <w:rFonts w:eastAsia="Times New Roman" w:cs="Arial"/>
                <w:szCs w:val="22"/>
              </w:rPr>
              <w:t>ing</w:t>
            </w:r>
            <w:r>
              <w:rPr>
                <w:rFonts w:eastAsia="Times New Roman" w:cs="Arial"/>
                <w:szCs w:val="22"/>
              </w:rPr>
              <w:t xml:space="preserve"> pride in being an owner</w:t>
            </w:r>
            <w:r w:rsidR="00F524FD">
              <w:rPr>
                <w:rFonts w:eastAsia="Times New Roman" w:cs="Arial"/>
                <w:szCs w:val="22"/>
              </w:rPr>
              <w:t xml:space="preserve"> improved from 2009 to 2012.</w:t>
            </w:r>
            <w:r>
              <w:rPr>
                <w:rFonts w:eastAsia="Times New Roman" w:cs="Arial"/>
                <w:szCs w:val="22"/>
              </w:rPr>
              <w:t xml:space="preserve"> </w:t>
            </w:r>
            <w:r w:rsidR="00F524FD">
              <w:rPr>
                <w:rFonts w:eastAsia="Times New Roman" w:cs="Arial"/>
                <w:szCs w:val="22"/>
              </w:rPr>
              <w:t xml:space="preserve">Results for </w:t>
            </w:r>
            <w:r>
              <w:rPr>
                <w:rFonts w:eastAsia="Times New Roman" w:cs="Arial"/>
                <w:szCs w:val="22"/>
              </w:rPr>
              <w:t>specific health and safety measures (</w:t>
            </w:r>
            <w:r w:rsidR="00F524FD">
              <w:rPr>
                <w:rFonts w:eastAsia="Times New Roman" w:cs="Arial"/>
                <w:szCs w:val="22"/>
              </w:rPr>
              <w:t xml:space="preserve">e.g., </w:t>
            </w:r>
            <w:r>
              <w:rPr>
                <w:rFonts w:eastAsia="Times New Roman" w:cs="Arial"/>
                <w:szCs w:val="22"/>
              </w:rPr>
              <w:t>Figure</w:t>
            </w:r>
            <w:r w:rsidR="00F524FD">
              <w:rPr>
                <w:rFonts w:eastAsia="Times New Roman" w:cs="Arial"/>
                <w:szCs w:val="22"/>
              </w:rPr>
              <w:t>s</w:t>
            </w:r>
            <w:r>
              <w:rPr>
                <w:rFonts w:eastAsia="Times New Roman" w:cs="Arial"/>
                <w:szCs w:val="22"/>
              </w:rPr>
              <w:t xml:space="preserve"> </w:t>
            </w:r>
            <w:r w:rsidR="00F524FD">
              <w:rPr>
                <w:rFonts w:eastAsia="Times New Roman" w:cs="Arial"/>
                <w:szCs w:val="22"/>
              </w:rPr>
              <w:t xml:space="preserve">7.3-3 through </w:t>
            </w:r>
            <w:r>
              <w:rPr>
                <w:rFonts w:eastAsia="Times New Roman" w:cs="Arial"/>
                <w:szCs w:val="22"/>
              </w:rPr>
              <w:t>7.3-6)</w:t>
            </w:r>
            <w:r w:rsidR="00F524FD">
              <w:rPr>
                <w:rFonts w:eastAsia="Times New Roman" w:cs="Arial"/>
                <w:szCs w:val="22"/>
              </w:rPr>
              <w:t xml:space="preserve"> also improved</w:t>
            </w:r>
            <w:r w:rsidR="00BD7549">
              <w:rPr>
                <w:rFonts w:eastAsia="Times New Roman" w:cs="Arial"/>
                <w:szCs w:val="22"/>
              </w:rPr>
              <w:t xml:space="preserve"> over this period</w:t>
            </w:r>
            <w:r>
              <w:rPr>
                <w:rFonts w:eastAsia="Times New Roman" w:cs="Arial"/>
                <w:szCs w:val="22"/>
              </w:rPr>
              <w:t xml:space="preserve">. </w:t>
            </w:r>
          </w:p>
        </w:tc>
        <w:tc>
          <w:tcPr>
            <w:tcW w:w="495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Comments supporting this strength came from</w:t>
            </w:r>
            <w:r w:rsidR="00E94908">
              <w:rPr>
                <w:rFonts w:eastAsia="Times New Roman" w:cs="Arial"/>
                <w:szCs w:val="22"/>
              </w:rPr>
              <w:t xml:space="preserve"> seven</w:t>
            </w:r>
            <w:r w:rsidR="00C2353D">
              <w:rPr>
                <w:rFonts w:eastAsia="Times New Roman" w:cs="Arial"/>
                <w:szCs w:val="22"/>
              </w:rPr>
              <w:t xml:space="preserve"> team members, </w:t>
            </w:r>
            <w:r>
              <w:rPr>
                <w:rFonts w:eastAsia="Times New Roman" w:cs="Arial"/>
                <w:szCs w:val="22"/>
              </w:rPr>
              <w:t>with some focused primarily on the health and safety elements and the others addressing health and safety as well as some broader elements of workforce climate.</w:t>
            </w:r>
          </w:p>
          <w:p w:rsidR="00400829" w:rsidRDefault="00EC26B8" w:rsidP="005A6FDD">
            <w:pPr>
              <w:rPr>
                <w:rFonts w:eastAsia="Times New Roman" w:cs="Arial"/>
                <w:szCs w:val="22"/>
              </w:rPr>
            </w:pPr>
            <w:r>
              <w:rPr>
                <w:rFonts w:eastAsia="Times New Roman" w:cs="Arial"/>
                <w:szCs w:val="22"/>
              </w:rPr>
              <w:t>After</w:t>
            </w:r>
            <w:r w:rsidR="00C2353D">
              <w:rPr>
                <w:rFonts w:eastAsia="Times New Roman" w:cs="Arial"/>
                <w:szCs w:val="22"/>
              </w:rPr>
              <w:t xml:space="preserve"> feedback</w:t>
            </w:r>
            <w:r w:rsidR="00C035F0">
              <w:rPr>
                <w:rFonts w:eastAsia="Times New Roman" w:cs="Arial"/>
                <w:szCs w:val="22"/>
              </w:rPr>
              <w:t xml:space="preserve">: made some editorial changes suggested by backup </w:t>
            </w:r>
          </w:p>
          <w:p w:rsidR="002C7F3E" w:rsidRDefault="002F0767" w:rsidP="005A6FDD">
            <w:pPr>
              <w:rPr>
                <w:rFonts w:eastAsia="Times New Roman" w:cs="Arial"/>
                <w:szCs w:val="22"/>
              </w:rPr>
            </w:pPr>
            <w:r>
              <w:rPr>
                <w:rFonts w:eastAsia="Times New Roman" w:cs="Arial"/>
                <w:szCs w:val="22"/>
              </w:rPr>
              <w:t>Postcall</w:t>
            </w:r>
            <w:r w:rsidR="00C035F0">
              <w:rPr>
                <w:rFonts w:eastAsia="Times New Roman" w:cs="Arial"/>
                <w:szCs w:val="22"/>
              </w:rPr>
              <w:t>: Editorial changes made based on feedback given.</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 xml:space="preserve">Some people had separate comments on favorable trends/comparisons. Did not include a specific comment on this because the figures noted in these were covered in the three strengths suggested for consensus review. One additional double was identified regarding “significant favorable trends in indicators of EO strategic behavior” (Figure 7.3-9) that related to the EIC strategic challenge and the promote sustainability strategic objective. These thoughts were picked up in the a(1, 4) strength. Included workforce development in the (1, 4) strength because of the linkages to capability and capacity. </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15"/>
        <w:gridCol w:w="5040"/>
        <w:gridCol w:w="1095"/>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21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04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BD7549" w:rsidP="005A6FDD">
            <w:pPr>
              <w:rPr>
                <w:rFonts w:eastAsia="Times New Roman" w:cs="Arial"/>
                <w:szCs w:val="22"/>
              </w:rPr>
            </w:pPr>
            <w:r>
              <w:rPr>
                <w:rFonts w:eastAsia="Times New Roman" w:cs="Arial"/>
                <w:szCs w:val="22"/>
              </w:rPr>
              <w:t xml:space="preserve">The applicant provides limited </w:t>
            </w:r>
            <w:r w:rsidR="00C035F0">
              <w:rPr>
                <w:rFonts w:eastAsia="Times New Roman" w:cs="Arial"/>
                <w:szCs w:val="22"/>
              </w:rPr>
              <w:t xml:space="preserve">results </w:t>
            </w:r>
            <w:r>
              <w:rPr>
                <w:rFonts w:eastAsia="Times New Roman" w:cs="Arial"/>
                <w:szCs w:val="22"/>
              </w:rPr>
              <w:t xml:space="preserve">related to </w:t>
            </w:r>
            <w:r w:rsidR="00C035F0">
              <w:rPr>
                <w:rFonts w:eastAsia="Times New Roman" w:cs="Arial"/>
                <w:szCs w:val="22"/>
              </w:rPr>
              <w:t>the CPM Process (Figure 5.2-1) or the emerging leader system</w:t>
            </w:r>
            <w:r>
              <w:rPr>
                <w:rFonts w:eastAsia="Times New Roman" w:cs="Arial"/>
                <w:szCs w:val="22"/>
              </w:rPr>
              <w:t>, and the percent</w:t>
            </w:r>
            <w:r w:rsidR="009D6876">
              <w:rPr>
                <w:rFonts w:eastAsia="Times New Roman" w:cs="Arial"/>
                <w:szCs w:val="22"/>
              </w:rPr>
              <w:t>age</w:t>
            </w:r>
            <w:r>
              <w:rPr>
                <w:rFonts w:eastAsia="Times New Roman" w:cs="Arial"/>
                <w:szCs w:val="22"/>
              </w:rPr>
              <w:t xml:space="preserve"> of EOs demonstrating leadership remained basically</w:t>
            </w:r>
            <w:r w:rsidR="002A5679">
              <w:rPr>
                <w:rFonts w:eastAsia="Times New Roman" w:cs="Arial"/>
                <w:szCs w:val="22"/>
              </w:rPr>
              <w:t xml:space="preserve"> </w:t>
            </w:r>
            <w:r>
              <w:rPr>
                <w:rFonts w:eastAsia="Times New Roman" w:cs="Arial"/>
                <w:szCs w:val="22"/>
              </w:rPr>
              <w:t>flat from 2008 to 2012 (Figure 7.3-9)</w:t>
            </w:r>
            <w:r w:rsidR="00C035F0">
              <w:rPr>
                <w:rFonts w:eastAsia="Times New Roman" w:cs="Arial"/>
                <w:szCs w:val="22"/>
              </w:rPr>
              <w:t xml:space="preserve">. Monitoring </w:t>
            </w:r>
            <w:r>
              <w:rPr>
                <w:rFonts w:eastAsia="Times New Roman" w:cs="Arial"/>
                <w:szCs w:val="22"/>
              </w:rPr>
              <w:t xml:space="preserve">additional </w:t>
            </w:r>
            <w:r w:rsidR="00C035F0">
              <w:rPr>
                <w:rFonts w:eastAsia="Times New Roman" w:cs="Arial"/>
                <w:szCs w:val="22"/>
              </w:rPr>
              <w:t xml:space="preserve">leadership development results may </w:t>
            </w:r>
            <w:r>
              <w:rPr>
                <w:rFonts w:eastAsia="Times New Roman" w:cs="Arial"/>
                <w:szCs w:val="22"/>
              </w:rPr>
              <w:t xml:space="preserve">help the applicant meet </w:t>
            </w:r>
            <w:r w:rsidR="00E94908">
              <w:rPr>
                <w:rFonts w:eastAsia="Times New Roman" w:cs="Arial"/>
                <w:szCs w:val="22"/>
              </w:rPr>
              <w:t>its</w:t>
            </w:r>
            <w:r>
              <w:rPr>
                <w:rFonts w:eastAsia="Times New Roman" w:cs="Arial"/>
                <w:szCs w:val="22"/>
              </w:rPr>
              <w:t xml:space="preserve"> recognized need to expand the emerging leader system </w:t>
            </w:r>
            <w:r w:rsidR="00FA74C7">
              <w:rPr>
                <w:rFonts w:eastAsia="Times New Roman" w:cs="Arial"/>
                <w:szCs w:val="22"/>
              </w:rPr>
              <w:t xml:space="preserve">in order </w:t>
            </w:r>
            <w:r>
              <w:rPr>
                <w:rFonts w:eastAsia="Times New Roman" w:cs="Arial"/>
                <w:szCs w:val="22"/>
              </w:rPr>
              <w:t>to prepare EOs for rotating team leader roles</w:t>
            </w:r>
            <w:r w:rsidR="00E94908">
              <w:rPr>
                <w:rFonts w:eastAsia="Times New Roman" w:cs="Arial"/>
                <w:szCs w:val="22"/>
              </w:rPr>
              <w:t xml:space="preserve"> and</w:t>
            </w:r>
            <w:r w:rsidR="00E54055">
              <w:rPr>
                <w:rFonts w:eastAsia="Times New Roman" w:cs="Arial"/>
                <w:szCs w:val="22"/>
              </w:rPr>
              <w:t xml:space="preserve"> </w:t>
            </w:r>
            <w:r w:rsidR="00C035F0">
              <w:rPr>
                <w:rFonts w:eastAsia="Times New Roman" w:cs="Arial"/>
                <w:szCs w:val="22"/>
              </w:rPr>
              <w:t xml:space="preserve">sustain the organization. </w:t>
            </w:r>
          </w:p>
        </w:tc>
        <w:tc>
          <w:tcPr>
            <w:tcW w:w="504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One examiner questioned whether a stand-alone leader development missing data piece was warranted. Two </w:t>
            </w:r>
            <w:r w:rsidR="00C2353D">
              <w:rPr>
                <w:rFonts w:eastAsia="Times New Roman" w:cs="Arial"/>
                <w:szCs w:val="22"/>
              </w:rPr>
              <w:t>team members</w:t>
            </w:r>
            <w:r>
              <w:rPr>
                <w:rFonts w:eastAsia="Times New Roman" w:cs="Arial"/>
                <w:szCs w:val="22"/>
              </w:rPr>
              <w:t xml:space="preserve"> specifically mentioned this and I personally realized after sending in my IR that I had missed this OFI. The fact that it is a strategic objective, that it appears at a standstill over time with EOs demonstrating leadership, that there is not discussion of succession </w:t>
            </w:r>
            <w:r w:rsidR="002747B6">
              <w:rPr>
                <w:rFonts w:eastAsia="Times New Roman" w:cs="Arial"/>
                <w:szCs w:val="22"/>
              </w:rPr>
              <w:t>planning</w:t>
            </w:r>
            <w:r>
              <w:rPr>
                <w:rFonts w:eastAsia="Times New Roman" w:cs="Arial"/>
                <w:szCs w:val="22"/>
              </w:rPr>
              <w:t xml:space="preserve">, the fact that in </w:t>
            </w:r>
            <w:r w:rsidR="00BD7549">
              <w:rPr>
                <w:rFonts w:eastAsia="Times New Roman" w:cs="Arial"/>
                <w:szCs w:val="22"/>
              </w:rPr>
              <w:t>c</w:t>
            </w:r>
            <w:r>
              <w:rPr>
                <w:rFonts w:eastAsia="Times New Roman" w:cs="Arial"/>
                <w:szCs w:val="22"/>
              </w:rPr>
              <w:t xml:space="preserve">ategory </w:t>
            </w:r>
            <w:r w:rsidR="00BD7549">
              <w:rPr>
                <w:rFonts w:eastAsia="Times New Roman" w:cs="Arial"/>
                <w:szCs w:val="22"/>
              </w:rPr>
              <w:t>1</w:t>
            </w:r>
            <w:r>
              <w:rPr>
                <w:rFonts w:eastAsia="Times New Roman" w:cs="Arial"/>
                <w:szCs w:val="22"/>
              </w:rPr>
              <w:t xml:space="preserve"> </w:t>
            </w:r>
            <w:r w:rsidR="009D1F08">
              <w:rPr>
                <w:rFonts w:eastAsia="Times New Roman" w:cs="Arial"/>
                <w:szCs w:val="22"/>
              </w:rPr>
              <w:t>the applicant</w:t>
            </w:r>
            <w:r>
              <w:rPr>
                <w:rFonts w:eastAsia="Times New Roman" w:cs="Arial"/>
                <w:szCs w:val="22"/>
              </w:rPr>
              <w:t xml:space="preserve"> indicate that each LT member is responsible for mentoring a minimum of one emerging leader and succession planning in 2010 recognized the need for expanding the emerging leader system to prepare EOs for rotating team leader roles, and that sustainability requires effective leaders led me to include it for the team</w:t>
            </w:r>
            <w:r w:rsidR="003E0031">
              <w:rPr>
                <w:rFonts w:eastAsia="Times New Roman" w:cs="Arial"/>
                <w:szCs w:val="22"/>
              </w:rPr>
              <w:t>’</w:t>
            </w:r>
            <w:r>
              <w:rPr>
                <w:rFonts w:eastAsia="Times New Roman" w:cs="Arial"/>
                <w:szCs w:val="22"/>
              </w:rPr>
              <w:t>s consideration as a stand-alone missing data comment</w:t>
            </w:r>
          </w:p>
          <w:p w:rsidR="00895AA7" w:rsidRDefault="002F0767" w:rsidP="005A6FDD">
            <w:pPr>
              <w:rPr>
                <w:rFonts w:eastAsia="Times New Roman" w:cs="Arial"/>
                <w:szCs w:val="22"/>
              </w:rPr>
            </w:pPr>
            <w:r>
              <w:rPr>
                <w:rFonts w:eastAsia="Times New Roman" w:cs="Arial"/>
                <w:szCs w:val="22"/>
              </w:rPr>
              <w:lastRenderedPageBreak/>
              <w:t>Postcall</w:t>
            </w:r>
            <w:r w:rsidR="00C035F0">
              <w:rPr>
                <w:rFonts w:eastAsia="Times New Roman" w:cs="Arial"/>
                <w:szCs w:val="22"/>
              </w:rPr>
              <w:t>: Moved up to replace earlier missing measures OFI. Was unable to develop broader missing measure and this is certainly actionable.</w:t>
            </w:r>
          </w:p>
          <w:p w:rsidR="002C7F3E" w:rsidRDefault="00EC26B8" w:rsidP="005A6FDD">
            <w:pPr>
              <w:rPr>
                <w:rFonts w:eastAsia="Times New Roman" w:cs="Arial"/>
                <w:szCs w:val="22"/>
              </w:rPr>
            </w:pPr>
            <w:r>
              <w:rPr>
                <w:rFonts w:eastAsia="Times New Roman" w:cs="Arial"/>
                <w:szCs w:val="22"/>
              </w:rPr>
              <w:t>After</w:t>
            </w:r>
            <w:r w:rsidR="00C2353D">
              <w:rPr>
                <w:rFonts w:eastAsia="Times New Roman" w:cs="Arial"/>
                <w:szCs w:val="22"/>
              </w:rPr>
              <w:t xml:space="preserve"> feedback</w:t>
            </w:r>
            <w:r w:rsidR="00C035F0">
              <w:rPr>
                <w:rFonts w:eastAsia="Times New Roman" w:cs="Arial"/>
                <w:szCs w:val="22"/>
              </w:rPr>
              <w:t>: made recommended edits for clarity and conciseness.</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a(4)</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Workforce results for technical employees</w:t>
            </w:r>
            <w:r w:rsidR="002A5679">
              <w:rPr>
                <w:rFonts w:eastAsia="Times New Roman" w:cs="Arial"/>
                <w:szCs w:val="22"/>
              </w:rPr>
              <w:t>—</w:t>
            </w:r>
            <w:r w:rsidR="00F0450A">
              <w:rPr>
                <w:rFonts w:eastAsia="Times New Roman" w:cs="Arial"/>
                <w:szCs w:val="22"/>
              </w:rPr>
              <w:t>who are 28% of the total workforce and critical resources for product innovation and Contract R&amp;D growth</w:t>
            </w:r>
            <w:r w:rsidR="002A5679">
              <w:rPr>
                <w:rFonts w:eastAsia="Times New Roman" w:cs="Arial"/>
                <w:szCs w:val="22"/>
              </w:rPr>
              <w:t>—</w:t>
            </w:r>
            <w:r w:rsidR="00B00633">
              <w:rPr>
                <w:rFonts w:eastAsia="Times New Roman" w:cs="Arial"/>
                <w:szCs w:val="22"/>
              </w:rPr>
              <w:t>lag</w:t>
            </w:r>
            <w:r w:rsidR="00F0450A">
              <w:rPr>
                <w:rFonts w:eastAsia="Times New Roman" w:cs="Arial"/>
                <w:szCs w:val="22"/>
              </w:rPr>
              <w:t xml:space="preserve"> those for </w:t>
            </w:r>
            <w:r>
              <w:rPr>
                <w:rFonts w:eastAsia="Times New Roman" w:cs="Arial"/>
                <w:szCs w:val="22"/>
              </w:rPr>
              <w:t xml:space="preserve">factory </w:t>
            </w:r>
            <w:r w:rsidR="00FA74C7">
              <w:rPr>
                <w:rFonts w:eastAsia="Times New Roman" w:cs="Arial"/>
                <w:szCs w:val="22"/>
              </w:rPr>
              <w:t>or</w:t>
            </w:r>
            <w:r>
              <w:rPr>
                <w:rFonts w:eastAsia="Times New Roman" w:cs="Arial"/>
                <w:szCs w:val="22"/>
              </w:rPr>
              <w:t xml:space="preserve"> support employees on several measures. </w:t>
            </w:r>
            <w:r w:rsidR="00F0450A">
              <w:rPr>
                <w:rFonts w:eastAsia="Times New Roman" w:cs="Arial"/>
                <w:szCs w:val="22"/>
              </w:rPr>
              <w:t xml:space="preserve">Examples are </w:t>
            </w:r>
            <w:r>
              <w:rPr>
                <w:rFonts w:eastAsia="Times New Roman" w:cs="Arial"/>
                <w:szCs w:val="22"/>
              </w:rPr>
              <w:t>capacity and capability rates (Figure 7.3-1)</w:t>
            </w:r>
            <w:r w:rsidR="00E54055">
              <w:rPr>
                <w:rFonts w:eastAsia="Times New Roman" w:cs="Arial"/>
                <w:szCs w:val="22"/>
              </w:rPr>
              <w:t>,</w:t>
            </w:r>
            <w:r>
              <w:rPr>
                <w:rFonts w:eastAsia="Times New Roman" w:cs="Arial"/>
                <w:szCs w:val="22"/>
              </w:rPr>
              <w:t xml:space="preserve"> retention (Figure 7.3-8)</w:t>
            </w:r>
            <w:r w:rsidR="00E54055">
              <w:rPr>
                <w:rFonts w:eastAsia="Times New Roman" w:cs="Arial"/>
                <w:szCs w:val="22"/>
              </w:rPr>
              <w:t>,</w:t>
            </w:r>
            <w:r>
              <w:rPr>
                <w:rFonts w:eastAsia="Times New Roman" w:cs="Arial"/>
                <w:szCs w:val="22"/>
              </w:rPr>
              <w:t xml:space="preserve"> and percent</w:t>
            </w:r>
            <w:r w:rsidR="002A5679">
              <w:rPr>
                <w:rFonts w:eastAsia="Times New Roman" w:cs="Arial"/>
                <w:szCs w:val="22"/>
              </w:rPr>
              <w:t>age</w:t>
            </w:r>
            <w:r>
              <w:rPr>
                <w:rFonts w:eastAsia="Times New Roman" w:cs="Arial"/>
                <w:szCs w:val="22"/>
              </w:rPr>
              <w:t xml:space="preserve"> of learning implemented (Figure 7.3-10). Improvement in results for technical EOs may support </w:t>
            </w:r>
            <w:r w:rsidR="002A5679">
              <w:rPr>
                <w:rFonts w:eastAsia="Times New Roman" w:cs="Arial"/>
                <w:szCs w:val="22"/>
              </w:rPr>
              <w:t xml:space="preserve">the </w:t>
            </w:r>
            <w:r w:rsidR="00FA74C7">
              <w:rPr>
                <w:rFonts w:eastAsia="Times New Roman" w:cs="Arial"/>
                <w:szCs w:val="22"/>
              </w:rPr>
              <w:t>applicant</w:t>
            </w:r>
            <w:r w:rsidR="002A5679">
              <w:rPr>
                <w:rFonts w:eastAsia="Times New Roman" w:cs="Arial"/>
                <w:szCs w:val="22"/>
              </w:rPr>
              <w:t xml:space="preserve">’s </w:t>
            </w:r>
            <w:r>
              <w:rPr>
                <w:rFonts w:eastAsia="Times New Roman" w:cs="Arial"/>
                <w:szCs w:val="22"/>
              </w:rPr>
              <w:t>efforts to meet market share growth projections and design tomorrow</w:t>
            </w:r>
            <w:r w:rsidR="003E0031">
              <w:rPr>
                <w:rFonts w:eastAsia="Times New Roman" w:cs="Arial"/>
                <w:szCs w:val="22"/>
              </w:rPr>
              <w:t>’</w:t>
            </w:r>
            <w:r>
              <w:rPr>
                <w:rFonts w:eastAsia="Times New Roman" w:cs="Arial"/>
                <w:szCs w:val="22"/>
              </w:rPr>
              <w:t>s products.</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Presented by </w:t>
            </w:r>
            <w:r w:rsidR="00BD7549">
              <w:rPr>
                <w:rFonts w:eastAsia="Times New Roman" w:cs="Arial"/>
                <w:szCs w:val="22"/>
              </w:rPr>
              <w:t>two</w:t>
            </w:r>
            <w:r w:rsidR="00C2353D">
              <w:rPr>
                <w:rFonts w:eastAsia="Times New Roman" w:cs="Arial"/>
                <w:szCs w:val="22"/>
              </w:rPr>
              <w:t xml:space="preserve"> team members</w:t>
            </w:r>
            <w:r w:rsidR="00947090">
              <w:rPr>
                <w:rFonts w:eastAsia="Times New Roman" w:cs="Arial"/>
                <w:szCs w:val="22"/>
              </w:rPr>
              <w:t>—</w:t>
            </w:r>
            <w:r>
              <w:rPr>
                <w:rFonts w:eastAsia="Times New Roman" w:cs="Arial"/>
                <w:szCs w:val="22"/>
              </w:rPr>
              <w:t xml:space="preserve">this </w:t>
            </w:r>
            <w:r w:rsidR="003E0031">
              <w:rPr>
                <w:rFonts w:eastAsia="Times New Roman" w:cs="Arial"/>
                <w:szCs w:val="22"/>
              </w:rPr>
              <w:t>“</w:t>
            </w:r>
            <w:r>
              <w:rPr>
                <w:rFonts w:eastAsia="Times New Roman" w:cs="Arial"/>
                <w:szCs w:val="22"/>
              </w:rPr>
              <w:t>not so great</w:t>
            </w:r>
            <w:r w:rsidR="003E0031">
              <w:rPr>
                <w:rFonts w:eastAsia="Times New Roman" w:cs="Arial"/>
                <w:szCs w:val="22"/>
              </w:rPr>
              <w:t>”</w:t>
            </w:r>
            <w:r>
              <w:rPr>
                <w:rFonts w:eastAsia="Times New Roman" w:cs="Arial"/>
                <w:szCs w:val="22"/>
              </w:rPr>
              <w:t xml:space="preserve"> set of results for technical EOs does not appear consistent with things in the application, such as applicant indicates that the Contract R&amp;D group leveraged technical expertise to penetrate a new market, that </w:t>
            </w:r>
            <w:r w:rsidR="009D1F08">
              <w:rPr>
                <w:rFonts w:eastAsia="Times New Roman" w:cs="Arial"/>
                <w:szCs w:val="22"/>
              </w:rPr>
              <w:t>the applicant</w:t>
            </w:r>
            <w:r>
              <w:rPr>
                <w:rFonts w:eastAsia="Times New Roman" w:cs="Arial"/>
                <w:szCs w:val="22"/>
              </w:rPr>
              <w:t xml:space="preserve"> ha</w:t>
            </w:r>
            <w:r w:rsidR="00E94908">
              <w:rPr>
                <w:rFonts w:eastAsia="Times New Roman" w:cs="Arial"/>
                <w:szCs w:val="22"/>
              </w:rPr>
              <w:t>s</w:t>
            </w:r>
            <w:r>
              <w:rPr>
                <w:rFonts w:eastAsia="Times New Roman" w:cs="Arial"/>
                <w:szCs w:val="22"/>
              </w:rPr>
              <w:t xml:space="preserve"> a reputation as a manufacturer of technically sophisticated products, and that the applicant</w:t>
            </w:r>
            <w:r w:rsidR="003E0031">
              <w:rPr>
                <w:rFonts w:eastAsia="Times New Roman" w:cs="Arial"/>
                <w:szCs w:val="22"/>
              </w:rPr>
              <w:t>’</w:t>
            </w:r>
            <w:r>
              <w:rPr>
                <w:rFonts w:eastAsia="Times New Roman" w:cs="Arial"/>
                <w:szCs w:val="22"/>
              </w:rPr>
              <w:t>s future requires development and implementation of technical innovations. Also</w:t>
            </w:r>
            <w:r w:rsidR="00E94908">
              <w:rPr>
                <w:rFonts w:eastAsia="Times New Roman" w:cs="Arial"/>
                <w:szCs w:val="22"/>
              </w:rPr>
              <w:t>,</w:t>
            </w:r>
            <w:r>
              <w:rPr>
                <w:rFonts w:eastAsia="Times New Roman" w:cs="Arial"/>
                <w:szCs w:val="22"/>
              </w:rPr>
              <w:t xml:space="preserve"> mission </w:t>
            </w:r>
            <w:r w:rsidR="00E94908">
              <w:rPr>
                <w:rFonts w:eastAsia="Times New Roman" w:cs="Arial"/>
                <w:szCs w:val="22"/>
              </w:rPr>
              <w:t xml:space="preserve">and vision </w:t>
            </w:r>
            <w:r>
              <w:rPr>
                <w:rFonts w:eastAsia="Times New Roman" w:cs="Arial"/>
                <w:szCs w:val="22"/>
              </w:rPr>
              <w:t>state</w:t>
            </w:r>
            <w:r w:rsidR="00E94908">
              <w:rPr>
                <w:rFonts w:eastAsia="Times New Roman" w:cs="Arial"/>
                <w:szCs w:val="22"/>
              </w:rPr>
              <w:t xml:space="preserve">, </w:t>
            </w:r>
            <w:r w:rsidR="003E0031">
              <w:rPr>
                <w:rFonts w:eastAsia="Times New Roman" w:cs="Arial"/>
                <w:szCs w:val="22"/>
              </w:rPr>
              <w:t>“</w:t>
            </w:r>
            <w:r>
              <w:rPr>
                <w:rFonts w:eastAsia="Times New Roman" w:cs="Arial"/>
                <w:szCs w:val="22"/>
              </w:rPr>
              <w:t>engage customers of interconnect circuitry with the products for tomorrow</w:t>
            </w:r>
            <w:r w:rsidR="003E0031">
              <w:rPr>
                <w:rFonts w:eastAsia="Times New Roman" w:cs="Arial"/>
                <w:szCs w:val="22"/>
              </w:rPr>
              <w:t>”</w:t>
            </w:r>
            <w:r>
              <w:rPr>
                <w:rFonts w:eastAsia="Times New Roman" w:cs="Arial"/>
                <w:szCs w:val="22"/>
              </w:rPr>
              <w:t xml:space="preserve"> and </w:t>
            </w:r>
            <w:r w:rsidR="003E0031">
              <w:rPr>
                <w:rFonts w:eastAsia="Times New Roman" w:cs="Arial"/>
                <w:szCs w:val="22"/>
              </w:rPr>
              <w:t>“</w:t>
            </w:r>
            <w:r>
              <w:rPr>
                <w:rFonts w:eastAsia="Times New Roman" w:cs="Arial"/>
                <w:szCs w:val="22"/>
              </w:rPr>
              <w:t>lead circuitry innovation for the future.</w:t>
            </w:r>
            <w:r w:rsidR="003E0031">
              <w:rPr>
                <w:rFonts w:eastAsia="Times New Roman" w:cs="Arial"/>
                <w:szCs w:val="22"/>
              </w:rPr>
              <w:t>”</w:t>
            </w:r>
            <w:r>
              <w:rPr>
                <w:rFonts w:eastAsia="Times New Roman" w:cs="Arial"/>
                <w:szCs w:val="22"/>
              </w:rPr>
              <w:t xml:space="preserve"> Finally, core competencies include </w:t>
            </w:r>
            <w:r w:rsidR="003E0031">
              <w:rPr>
                <w:rFonts w:eastAsia="Times New Roman" w:cs="Arial"/>
                <w:szCs w:val="22"/>
              </w:rPr>
              <w:t>“</w:t>
            </w:r>
            <w:r>
              <w:rPr>
                <w:rFonts w:eastAsia="Times New Roman" w:cs="Arial"/>
                <w:szCs w:val="22"/>
              </w:rPr>
              <w:t>leading advancements in the industry, especially in the areas of engineering and R&amp;D</w:t>
            </w:r>
            <w:r w:rsidR="003E0031">
              <w:rPr>
                <w:rFonts w:eastAsia="Times New Roman" w:cs="Arial"/>
                <w:szCs w:val="22"/>
              </w:rPr>
              <w:t>”</w:t>
            </w:r>
            <w:r>
              <w:rPr>
                <w:rFonts w:eastAsia="Times New Roman" w:cs="Arial"/>
                <w:szCs w:val="22"/>
              </w:rPr>
              <w:t xml:space="preserve"> </w:t>
            </w:r>
            <w:r w:rsidR="009D1F08">
              <w:rPr>
                <w:rFonts w:eastAsia="Times New Roman" w:cs="Arial"/>
                <w:szCs w:val="22"/>
              </w:rPr>
              <w:t>Its</w:t>
            </w:r>
            <w:r>
              <w:rPr>
                <w:rFonts w:eastAsia="Times New Roman" w:cs="Arial"/>
                <w:szCs w:val="22"/>
              </w:rPr>
              <w:t xml:space="preserve"> technical base is defined to include the </w:t>
            </w:r>
            <w:r w:rsidR="003E0031">
              <w:rPr>
                <w:rFonts w:eastAsia="Times New Roman" w:cs="Arial"/>
                <w:szCs w:val="22"/>
              </w:rPr>
              <w:t>“</w:t>
            </w:r>
            <w:r>
              <w:rPr>
                <w:rFonts w:eastAsia="Times New Roman" w:cs="Arial"/>
                <w:szCs w:val="22"/>
              </w:rPr>
              <w:t>disciplines such as mechanical, chemical, electrical, material, industrial, and manufacturing engineering, as well as information systems (IS).</w:t>
            </w:r>
            <w:r w:rsidR="003E0031">
              <w:rPr>
                <w:rFonts w:eastAsia="Times New Roman" w:cs="Arial"/>
                <w:szCs w:val="22"/>
              </w:rPr>
              <w:t>”</w:t>
            </w:r>
          </w:p>
          <w:p w:rsidR="00400829" w:rsidRDefault="00B00633" w:rsidP="005A6FDD">
            <w:pPr>
              <w:rPr>
                <w:rFonts w:eastAsia="Times New Roman" w:cs="Arial"/>
                <w:szCs w:val="22"/>
              </w:rPr>
            </w:pPr>
            <w:r>
              <w:rPr>
                <w:rFonts w:eastAsia="Times New Roman" w:cs="Arial"/>
                <w:szCs w:val="22"/>
              </w:rPr>
              <w:t>After feedback</w:t>
            </w:r>
            <w:r w:rsidR="00C035F0">
              <w:rPr>
                <w:rFonts w:eastAsia="Times New Roman" w:cs="Arial"/>
                <w:szCs w:val="22"/>
              </w:rPr>
              <w:t>: made recommended edits for clarity and conciseness.</w:t>
            </w:r>
          </w:p>
          <w:p w:rsidR="002C7F3E" w:rsidRDefault="002F0767" w:rsidP="005A6FDD">
            <w:pPr>
              <w:rPr>
                <w:rFonts w:eastAsia="Times New Roman" w:cs="Arial"/>
                <w:szCs w:val="22"/>
              </w:rPr>
            </w:pPr>
            <w:r>
              <w:rPr>
                <w:rFonts w:eastAsia="Times New Roman" w:cs="Arial"/>
                <w:szCs w:val="22"/>
              </w:rPr>
              <w:t>Postcall</w:t>
            </w:r>
            <w:r w:rsidR="00C035F0">
              <w:rPr>
                <w:rFonts w:eastAsia="Times New Roman" w:cs="Arial"/>
                <w:szCs w:val="22"/>
              </w:rPr>
              <w:t>: No change.</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07712A">
            <w:pPr>
              <w:rPr>
                <w:rFonts w:eastAsia="Times New Roman" w:cs="Arial"/>
                <w:szCs w:val="22"/>
              </w:rPr>
            </w:pPr>
            <w:r>
              <w:rPr>
                <w:rFonts w:eastAsia="Times New Roman" w:cs="Arial"/>
                <w:szCs w:val="22"/>
              </w:rPr>
              <w:t>Several results of importance to the applicant</w:t>
            </w:r>
            <w:r w:rsidR="00FA74C7">
              <w:rPr>
                <w:rFonts w:eastAsia="Times New Roman" w:cs="Arial"/>
                <w:szCs w:val="22"/>
              </w:rPr>
              <w:t xml:space="preserve"> </w:t>
            </w:r>
            <w:r>
              <w:rPr>
                <w:rFonts w:eastAsia="Times New Roman" w:cs="Arial"/>
                <w:szCs w:val="22"/>
              </w:rPr>
              <w:t xml:space="preserve">are not segmented </w:t>
            </w:r>
            <w:r w:rsidR="00F0450A">
              <w:rPr>
                <w:rFonts w:eastAsia="Times New Roman" w:cs="Arial"/>
                <w:szCs w:val="22"/>
              </w:rPr>
              <w:t xml:space="preserve">or are segmented only by </w:t>
            </w:r>
            <w:r>
              <w:rPr>
                <w:rFonts w:eastAsia="Times New Roman" w:cs="Arial"/>
                <w:szCs w:val="22"/>
              </w:rPr>
              <w:t>job function.</w:t>
            </w:r>
            <w:r w:rsidR="00FA74C7">
              <w:rPr>
                <w:rFonts w:eastAsia="Times New Roman" w:cs="Arial"/>
                <w:szCs w:val="22"/>
              </w:rPr>
              <w:t xml:space="preserve"> Examples are EO Survey results (Figure 7.3-2), recordable incident rate (RIR) and DART rate (Figure 7.3-3), and results </w:t>
            </w:r>
            <w:r w:rsidR="0007712A">
              <w:rPr>
                <w:rFonts w:eastAsia="Times New Roman" w:cs="Arial"/>
                <w:szCs w:val="22"/>
              </w:rPr>
              <w:t>for</w:t>
            </w:r>
            <w:r w:rsidR="00FA74C7">
              <w:rPr>
                <w:rFonts w:eastAsia="Times New Roman" w:cs="Arial"/>
                <w:szCs w:val="22"/>
              </w:rPr>
              <w:t xml:space="preserve"> EO strategic behavior (Figure 7.3-9). </w:t>
            </w:r>
            <w:r>
              <w:rPr>
                <w:rFonts w:eastAsia="Times New Roman" w:cs="Arial"/>
                <w:szCs w:val="22"/>
              </w:rPr>
              <w:t xml:space="preserve">Additional segmentation may enable the applicant to focus on issues in satisfaction, engagement, wellness, or strategic behavior that are specific to a workforce group. </w:t>
            </w:r>
          </w:p>
        </w:tc>
        <w:tc>
          <w:tcPr>
            <w:tcW w:w="504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t xml:space="preserve">This is a compilation of information from </w:t>
            </w:r>
            <w:r w:rsidR="00B00633">
              <w:rPr>
                <w:rFonts w:eastAsia="Times New Roman" w:cs="Arial"/>
                <w:szCs w:val="22"/>
              </w:rPr>
              <w:t>five team members</w:t>
            </w:r>
            <w:r>
              <w:rPr>
                <w:rFonts w:eastAsia="Times New Roman" w:cs="Arial"/>
                <w:szCs w:val="22"/>
              </w:rPr>
              <w:t xml:space="preserve">. </w:t>
            </w:r>
            <w:r w:rsidR="00B00633">
              <w:rPr>
                <w:rFonts w:eastAsia="Times New Roman" w:cs="Arial"/>
                <w:szCs w:val="22"/>
              </w:rPr>
              <w:t>One</w:t>
            </w:r>
            <w:r>
              <w:rPr>
                <w:rFonts w:eastAsia="Times New Roman" w:cs="Arial"/>
                <w:szCs w:val="22"/>
              </w:rPr>
              <w:t xml:space="preserve"> had a double related strictly to lack of segmentation in Figure 7.3-1; others either identified specific figures with no segmentation or addressed the applicant</w:t>
            </w:r>
            <w:r w:rsidR="003E0031">
              <w:rPr>
                <w:rFonts w:eastAsia="Times New Roman" w:cs="Arial"/>
                <w:szCs w:val="22"/>
              </w:rPr>
              <w:t>’</w:t>
            </w:r>
            <w:r>
              <w:rPr>
                <w:rFonts w:eastAsia="Times New Roman" w:cs="Arial"/>
                <w:szCs w:val="22"/>
              </w:rPr>
              <w:t xml:space="preserve">s limiting of segmentation to job function. </w:t>
            </w:r>
          </w:p>
          <w:p w:rsidR="00400829" w:rsidRDefault="00EC26B8" w:rsidP="005A6FDD">
            <w:pPr>
              <w:rPr>
                <w:rFonts w:eastAsia="Times New Roman" w:cs="Arial"/>
                <w:szCs w:val="22"/>
              </w:rPr>
            </w:pPr>
            <w:r>
              <w:rPr>
                <w:rFonts w:eastAsia="Times New Roman" w:cs="Arial"/>
                <w:szCs w:val="22"/>
              </w:rPr>
              <w:t>After</w:t>
            </w:r>
            <w:r w:rsidR="002F0767">
              <w:rPr>
                <w:rFonts w:eastAsia="Times New Roman" w:cs="Arial"/>
                <w:szCs w:val="22"/>
              </w:rPr>
              <w:t xml:space="preserve"> feedback</w:t>
            </w:r>
            <w:r w:rsidR="00C035F0">
              <w:rPr>
                <w:rFonts w:eastAsia="Times New Roman" w:cs="Arial"/>
                <w:szCs w:val="22"/>
              </w:rPr>
              <w:t xml:space="preserve">: made recommended edits for clarity and conciseness. </w:t>
            </w:r>
          </w:p>
          <w:p w:rsidR="002C7F3E" w:rsidRDefault="002F0767" w:rsidP="005A6FDD">
            <w:pPr>
              <w:rPr>
                <w:rFonts w:eastAsia="Times New Roman" w:cs="Arial"/>
                <w:szCs w:val="22"/>
              </w:rPr>
            </w:pPr>
            <w:r>
              <w:rPr>
                <w:rFonts w:eastAsia="Times New Roman" w:cs="Arial"/>
                <w:szCs w:val="22"/>
              </w:rPr>
              <w:t>Postcall</w:t>
            </w:r>
            <w:r w:rsidR="00C035F0">
              <w:rPr>
                <w:rFonts w:eastAsia="Times New Roman" w:cs="Arial"/>
                <w:szCs w:val="22"/>
              </w:rPr>
              <w:t xml:space="preserve">: Removed middle sentence on the likelihood that </w:t>
            </w:r>
            <w:r w:rsidR="003E0031">
              <w:rPr>
                <w:rFonts w:eastAsia="Times New Roman" w:cs="Arial"/>
                <w:szCs w:val="22"/>
              </w:rPr>
              <w:t>“</w:t>
            </w:r>
            <w:r w:rsidR="00C035F0">
              <w:rPr>
                <w:rFonts w:eastAsia="Times New Roman" w:cs="Arial"/>
                <w:szCs w:val="22"/>
              </w:rPr>
              <w:t>technical</w:t>
            </w:r>
            <w:r w:rsidR="003E0031">
              <w:rPr>
                <w:rFonts w:eastAsia="Times New Roman" w:cs="Arial"/>
                <w:szCs w:val="22"/>
              </w:rPr>
              <w:t>”</w:t>
            </w:r>
            <w:r w:rsidR="00C035F0">
              <w:rPr>
                <w:rFonts w:eastAsia="Times New Roman" w:cs="Arial"/>
                <w:szCs w:val="22"/>
              </w:rPr>
              <w:t xml:space="preserve"> serves as sort of a dummy variable for Customer R&amp;D services. </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F0450A" w:rsidP="005A6FDD">
            <w:pPr>
              <w:rPr>
                <w:rFonts w:eastAsia="Times New Roman" w:cs="Arial"/>
                <w:szCs w:val="22"/>
              </w:rPr>
            </w:pPr>
            <w:r>
              <w:rPr>
                <w:rFonts w:eastAsia="Times New Roman" w:cs="Arial"/>
                <w:szCs w:val="22"/>
              </w:rPr>
              <w:t>C</w:t>
            </w:r>
            <w:r w:rsidR="00C035F0">
              <w:rPr>
                <w:rFonts w:eastAsia="Times New Roman" w:cs="Arial"/>
                <w:szCs w:val="22"/>
              </w:rPr>
              <w:t xml:space="preserve">omparative results are missing for </w:t>
            </w:r>
            <w:r w:rsidR="00B00633">
              <w:rPr>
                <w:rFonts w:eastAsia="Times New Roman" w:cs="Arial"/>
                <w:szCs w:val="22"/>
              </w:rPr>
              <w:t xml:space="preserve">many workforce-focused results, including most </w:t>
            </w:r>
            <w:r w:rsidR="00C035F0">
              <w:rPr>
                <w:rFonts w:eastAsia="Times New Roman" w:cs="Arial"/>
                <w:szCs w:val="22"/>
              </w:rPr>
              <w:t xml:space="preserve">EO </w:t>
            </w:r>
            <w:r w:rsidR="00FA74C7">
              <w:rPr>
                <w:rFonts w:eastAsia="Times New Roman" w:cs="Arial"/>
                <w:szCs w:val="22"/>
              </w:rPr>
              <w:t>S</w:t>
            </w:r>
            <w:r w:rsidR="00C035F0">
              <w:rPr>
                <w:rFonts w:eastAsia="Times New Roman" w:cs="Arial"/>
                <w:szCs w:val="22"/>
              </w:rPr>
              <w:t>urvey results (Figure 7.3-2)</w:t>
            </w:r>
            <w:r w:rsidR="00B00633" w:rsidDel="00B00633">
              <w:rPr>
                <w:rFonts w:eastAsia="Times New Roman" w:cs="Arial"/>
                <w:szCs w:val="22"/>
              </w:rPr>
              <w:t xml:space="preserve"> </w:t>
            </w:r>
            <w:r w:rsidR="00B00633">
              <w:rPr>
                <w:rFonts w:eastAsia="Times New Roman" w:cs="Arial"/>
                <w:szCs w:val="22"/>
              </w:rPr>
              <w:t xml:space="preserve">and </w:t>
            </w:r>
            <w:r w:rsidR="00C035F0">
              <w:rPr>
                <w:rFonts w:eastAsia="Times New Roman" w:cs="Arial"/>
                <w:szCs w:val="22"/>
              </w:rPr>
              <w:t xml:space="preserve">EO </w:t>
            </w:r>
            <w:r w:rsidR="00FA74C7">
              <w:rPr>
                <w:rFonts w:eastAsia="Times New Roman" w:cs="Arial"/>
                <w:szCs w:val="22"/>
              </w:rPr>
              <w:t>R</w:t>
            </w:r>
            <w:r w:rsidR="00C035F0">
              <w:rPr>
                <w:rFonts w:eastAsia="Times New Roman" w:cs="Arial"/>
                <w:szCs w:val="22"/>
              </w:rPr>
              <w:t xml:space="preserve">etention (Figure 7.3-8). Understanding </w:t>
            </w:r>
            <w:r w:rsidR="00FA74C7">
              <w:rPr>
                <w:rFonts w:eastAsia="Times New Roman" w:cs="Arial"/>
                <w:szCs w:val="22"/>
              </w:rPr>
              <w:t xml:space="preserve">workforce-focused </w:t>
            </w:r>
            <w:r w:rsidR="00C035F0">
              <w:rPr>
                <w:rFonts w:eastAsia="Times New Roman" w:cs="Arial"/>
                <w:szCs w:val="22"/>
              </w:rPr>
              <w:t>performance</w:t>
            </w:r>
            <w:r w:rsidR="002A5679">
              <w:rPr>
                <w:rFonts w:eastAsia="Times New Roman" w:cs="Arial"/>
                <w:szCs w:val="22"/>
              </w:rPr>
              <w:t xml:space="preserve"> </w:t>
            </w:r>
            <w:r w:rsidR="00C035F0">
              <w:rPr>
                <w:rFonts w:eastAsia="Times New Roman" w:cs="Arial"/>
                <w:szCs w:val="22"/>
              </w:rPr>
              <w:t>relative to industry and other appropriate benchmarks may assist the applicant in its pursuit of its value</w:t>
            </w:r>
            <w:r w:rsidR="00FA74C7">
              <w:rPr>
                <w:rFonts w:eastAsia="Times New Roman" w:cs="Arial"/>
                <w:szCs w:val="22"/>
              </w:rPr>
              <w:t xml:space="preserve"> </w:t>
            </w:r>
            <w:r w:rsidR="00C035F0">
              <w:rPr>
                <w:rFonts w:eastAsia="Times New Roman" w:cs="Arial"/>
                <w:szCs w:val="22"/>
              </w:rPr>
              <w:t xml:space="preserve">of </w:t>
            </w:r>
            <w:r w:rsidR="00B00633">
              <w:rPr>
                <w:rFonts w:eastAsia="Times New Roman" w:cs="Arial"/>
                <w:szCs w:val="22"/>
              </w:rPr>
              <w:t>being</w:t>
            </w:r>
            <w:r w:rsidR="00C035F0">
              <w:rPr>
                <w:rFonts w:eastAsia="Times New Roman" w:cs="Arial"/>
                <w:szCs w:val="22"/>
              </w:rPr>
              <w:t xml:space="preserve"> proud of </w:t>
            </w:r>
            <w:r w:rsidR="00FA74C7">
              <w:rPr>
                <w:rFonts w:eastAsia="Times New Roman" w:cs="Arial"/>
                <w:szCs w:val="22"/>
              </w:rPr>
              <w:t>its</w:t>
            </w:r>
            <w:r w:rsidR="00C035F0">
              <w:rPr>
                <w:rFonts w:eastAsia="Times New Roman" w:cs="Arial"/>
                <w:szCs w:val="22"/>
              </w:rPr>
              <w:t xml:space="preserve"> business performance compared to others. </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B00633" w:rsidP="005A6FDD">
            <w:pPr>
              <w:rPr>
                <w:rFonts w:eastAsia="Times New Roman" w:cs="Arial"/>
                <w:szCs w:val="22"/>
              </w:rPr>
            </w:pPr>
            <w:r>
              <w:rPr>
                <w:rFonts w:eastAsia="Times New Roman" w:cs="Arial"/>
                <w:szCs w:val="22"/>
              </w:rPr>
              <w:t>Six team members</w:t>
            </w:r>
            <w:r w:rsidR="00C035F0">
              <w:rPr>
                <w:rFonts w:eastAsia="Times New Roman" w:cs="Arial"/>
                <w:szCs w:val="22"/>
              </w:rPr>
              <w:t xml:space="preserve"> iden</w:t>
            </w:r>
            <w:r w:rsidR="002747B6">
              <w:rPr>
                <w:rFonts w:eastAsia="Times New Roman" w:cs="Arial"/>
                <w:szCs w:val="22"/>
              </w:rPr>
              <w:t>ti</w:t>
            </w:r>
            <w:r w:rsidR="00C035F0">
              <w:rPr>
                <w:rFonts w:eastAsia="Times New Roman" w:cs="Arial"/>
                <w:szCs w:val="22"/>
              </w:rPr>
              <w:t xml:space="preserve">fied this as an OFI, stating it slightly </w:t>
            </w:r>
            <w:r w:rsidR="002747B6">
              <w:rPr>
                <w:rFonts w:eastAsia="Times New Roman" w:cs="Arial"/>
                <w:szCs w:val="22"/>
              </w:rPr>
              <w:t>differently</w:t>
            </w:r>
            <w:r w:rsidR="00C035F0">
              <w:rPr>
                <w:rFonts w:eastAsia="Times New Roman" w:cs="Arial"/>
                <w:szCs w:val="22"/>
              </w:rPr>
              <w:t xml:space="preserve">. Also mentioned lack of clarity of using </w:t>
            </w:r>
            <w:r w:rsidR="003E0031">
              <w:rPr>
                <w:rFonts w:eastAsia="Times New Roman" w:cs="Arial"/>
                <w:szCs w:val="22"/>
              </w:rPr>
              <w:t>“</w:t>
            </w:r>
            <w:r w:rsidR="00C035F0">
              <w:rPr>
                <w:rFonts w:eastAsia="Times New Roman" w:cs="Arial"/>
                <w:szCs w:val="22"/>
              </w:rPr>
              <w:t>benchmark</w:t>
            </w:r>
            <w:r w:rsidR="003E0031">
              <w:rPr>
                <w:rFonts w:eastAsia="Times New Roman" w:cs="Arial"/>
                <w:szCs w:val="22"/>
              </w:rPr>
              <w:t>”</w:t>
            </w:r>
            <w:r w:rsidR="00C035F0">
              <w:rPr>
                <w:rFonts w:eastAsia="Times New Roman" w:cs="Arial"/>
                <w:szCs w:val="22"/>
              </w:rPr>
              <w:t xml:space="preserve"> for comparison when it was sometimes unclear what this represented. </w:t>
            </w:r>
          </w:p>
          <w:p w:rsidR="00400829" w:rsidRDefault="00C035F0" w:rsidP="005A6FDD">
            <w:pPr>
              <w:rPr>
                <w:rFonts w:eastAsia="Times New Roman" w:cs="Arial"/>
                <w:szCs w:val="22"/>
              </w:rPr>
            </w:pPr>
            <w:r>
              <w:rPr>
                <w:rFonts w:eastAsia="Times New Roman" w:cs="Arial"/>
                <w:szCs w:val="22"/>
              </w:rPr>
              <w:t>A</w:t>
            </w:r>
            <w:r w:rsidR="00B00633">
              <w:rPr>
                <w:rFonts w:eastAsia="Times New Roman" w:cs="Arial"/>
                <w:szCs w:val="22"/>
              </w:rPr>
              <w:t>fter feedback</w:t>
            </w:r>
            <w:r>
              <w:rPr>
                <w:rFonts w:eastAsia="Times New Roman" w:cs="Arial"/>
                <w:szCs w:val="22"/>
              </w:rPr>
              <w:t xml:space="preserve">: made recommended edits for clarity and conciseness. </w:t>
            </w:r>
          </w:p>
          <w:p w:rsidR="002C7F3E" w:rsidRDefault="002F0767" w:rsidP="005A6FDD">
            <w:pPr>
              <w:rPr>
                <w:rFonts w:eastAsia="Times New Roman" w:cs="Arial"/>
                <w:szCs w:val="22"/>
              </w:rPr>
            </w:pPr>
            <w:r>
              <w:rPr>
                <w:rFonts w:eastAsia="Times New Roman" w:cs="Arial"/>
                <w:szCs w:val="22"/>
              </w:rPr>
              <w:t>Postc</w:t>
            </w:r>
            <w:r w:rsidR="007559F0">
              <w:rPr>
                <w:rFonts w:eastAsia="Times New Roman" w:cs="Arial"/>
                <w:szCs w:val="22"/>
              </w:rPr>
              <w:t>onsensus</w:t>
            </w:r>
            <w:r w:rsidR="00C035F0">
              <w:rPr>
                <w:rFonts w:eastAsia="Times New Roman" w:cs="Arial"/>
                <w:szCs w:val="22"/>
              </w:rPr>
              <w:t xml:space="preserve">: Slight </w:t>
            </w:r>
            <w:r>
              <w:rPr>
                <w:rFonts w:eastAsia="Times New Roman" w:cs="Arial"/>
                <w:szCs w:val="22"/>
              </w:rPr>
              <w:t>e</w:t>
            </w:r>
            <w:r w:rsidR="00C035F0">
              <w:rPr>
                <w:rFonts w:eastAsia="Times New Roman" w:cs="Arial"/>
                <w:szCs w:val="22"/>
              </w:rPr>
              <w:t>diting</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 xml:space="preserve">Did not incorporate comments from </w:t>
            </w:r>
            <w:r w:rsidR="007559F0">
              <w:rPr>
                <w:rFonts w:eastAsia="Times New Roman" w:cs="Arial"/>
                <w:szCs w:val="22"/>
              </w:rPr>
              <w:t>two team members</w:t>
            </w:r>
            <w:r>
              <w:rPr>
                <w:rFonts w:eastAsia="Times New Roman" w:cs="Arial"/>
                <w:szCs w:val="22"/>
              </w:rPr>
              <w:t xml:space="preserve"> related to flat, adverse, or lagging trends since other items spoke more directly to elements that would assist the applicant in performance measurement.</w:t>
            </w:r>
          </w:p>
          <w:p w:rsidR="00405E04" w:rsidRDefault="00405E04" w:rsidP="005A6FDD">
            <w:pPr>
              <w:rPr>
                <w:rFonts w:eastAsia="Times New Roman" w:cs="Arial"/>
                <w:szCs w:val="22"/>
              </w:rPr>
            </w:pPr>
            <w:r>
              <w:rPr>
                <w:rFonts w:eastAsia="Times New Roman" w:cs="Arial"/>
                <w:szCs w:val="22"/>
              </w:rPr>
              <w:t xml:space="preserve">Did not incorporate a comment questioning whether the increase in near misses perhaps disguised the need to address </w:t>
            </w:r>
            <w:r>
              <w:rPr>
                <w:rFonts w:eastAsia="Times New Roman" w:cs="Arial"/>
                <w:szCs w:val="22"/>
              </w:rPr>
              <w:lastRenderedPageBreak/>
              <w:t>why those near misses were occurring or how the applicant dealt with near misses as opportunities for improvement in production methods.</w:t>
            </w:r>
          </w:p>
          <w:p w:rsidR="00405E04" w:rsidRDefault="00405E04" w:rsidP="005A6FDD">
            <w:pPr>
              <w:rPr>
                <w:rFonts w:eastAsia="Times New Roman" w:cs="Arial"/>
                <w:szCs w:val="22"/>
              </w:rPr>
            </w:pPr>
            <w:r>
              <w:rPr>
                <w:rFonts w:eastAsia="Times New Roman" w:cs="Arial"/>
                <w:szCs w:val="22"/>
              </w:rPr>
              <w:t>Postc</w:t>
            </w:r>
            <w:r w:rsidR="007559F0">
              <w:rPr>
                <w:rFonts w:eastAsia="Times New Roman" w:cs="Arial"/>
                <w:szCs w:val="22"/>
              </w:rPr>
              <w:t>onsensus</w:t>
            </w:r>
            <w:r>
              <w:rPr>
                <w:rFonts w:eastAsia="Times New Roman" w:cs="Arial"/>
                <w:szCs w:val="22"/>
              </w:rPr>
              <w:t>: Recommend removal of OFI 2 (</w:t>
            </w:r>
            <w:r w:rsidR="008905D5">
              <w:rPr>
                <w:rFonts w:eastAsia="Times New Roman" w:cs="Arial"/>
                <w:szCs w:val="22"/>
              </w:rPr>
              <w:t>“</w:t>
            </w:r>
            <w:r>
              <w:rPr>
                <w:rFonts w:eastAsia="Times New Roman" w:cs="Arial"/>
                <w:szCs w:val="22"/>
              </w:rPr>
              <w:t xml:space="preserve">A number of workforce-focused results that may prove important to the applicant are not provided. Examples include security breaches and office ergonomics identified in Figure 5.1-1, safety audits, Best Career Location®, ESOP values, recognitions, team involvement, and hiring/key attribute metrics. Understanding performance in such areas may facilitate EO efforts to “make a difference on the job.”) with the missing leadership results replacing it: </w:t>
            </w:r>
            <w:r w:rsidR="008905D5">
              <w:rPr>
                <w:rFonts w:eastAsia="Times New Roman" w:cs="Arial"/>
                <w:szCs w:val="22"/>
              </w:rPr>
              <w:t>two</w:t>
            </w:r>
            <w:r>
              <w:rPr>
                <w:rFonts w:eastAsia="Times New Roman" w:cs="Arial"/>
                <w:szCs w:val="22"/>
              </w:rPr>
              <w:t xml:space="preserve"> of the </w:t>
            </w:r>
            <w:r w:rsidR="008905D5">
              <w:rPr>
                <w:rFonts w:eastAsia="Times New Roman" w:cs="Arial"/>
                <w:szCs w:val="22"/>
              </w:rPr>
              <w:t>four</w:t>
            </w:r>
            <w:r>
              <w:rPr>
                <w:rFonts w:eastAsia="Times New Roman" w:cs="Arial"/>
                <w:szCs w:val="22"/>
              </w:rPr>
              <w:t xml:space="preserve"> items in Figure 5.1-1 are provided</w:t>
            </w:r>
            <w:r w:rsidR="008905D5">
              <w:rPr>
                <w:rFonts w:eastAsia="Times New Roman" w:cs="Arial"/>
                <w:szCs w:val="22"/>
              </w:rPr>
              <w:t xml:space="preserve">, </w:t>
            </w:r>
            <w:r>
              <w:rPr>
                <w:rFonts w:eastAsia="Times New Roman" w:cs="Arial"/>
                <w:szCs w:val="22"/>
              </w:rPr>
              <w:t xml:space="preserve">and the </w:t>
            </w:r>
            <w:r w:rsidR="008905D5">
              <w:rPr>
                <w:rFonts w:eastAsia="Times New Roman" w:cs="Arial"/>
                <w:szCs w:val="22"/>
              </w:rPr>
              <w:t>two</w:t>
            </w:r>
            <w:r>
              <w:rPr>
                <w:rFonts w:eastAsia="Times New Roman" w:cs="Arial"/>
                <w:szCs w:val="22"/>
              </w:rPr>
              <w:t xml:space="preserve"> that are not have a goal of zero so are probably pretty low if not already there while leadership development is a strategic objective and one that has the potential to have a much greater impact on the organization. </w:t>
            </w:r>
          </w:p>
        </w:tc>
      </w:tr>
    </w:tbl>
    <w:p w:rsidR="002C7F3E" w:rsidRDefault="00C035F0" w:rsidP="005A6FDD">
      <w:pPr>
        <w:pStyle w:val="Heading3"/>
        <w:ind w:right="0"/>
        <w:divId w:val="181015739"/>
      </w:pPr>
      <w:r>
        <w:lastRenderedPageBreak/>
        <w:t>Scoring</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30-45%</w:t>
            </w:r>
          </w:p>
          <w:p w:rsidR="00405E04" w:rsidRDefault="00405E04"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40</w:t>
            </w:r>
          </w:p>
          <w:p w:rsidR="00405E04" w:rsidRDefault="00405E04"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Not at 50—65% largely because of limited relevant comparisons/benchmarks and settling for top quartile rather than something more rigorous and because many workforce-focused measures </w:t>
            </w:r>
            <w:r w:rsidR="000F3D3F">
              <w:rPr>
                <w:rStyle w:val="Strong"/>
                <w:rFonts w:eastAsia="Times New Roman" w:cs="Arial"/>
                <w:szCs w:val="22"/>
              </w:rPr>
              <w:t>a</w:t>
            </w:r>
            <w:r>
              <w:rPr>
                <w:rStyle w:val="Strong"/>
                <w:rFonts w:eastAsia="Times New Roman" w:cs="Arial"/>
                <w:szCs w:val="22"/>
              </w:rPr>
              <w:t>re missing. Not the scoring range below because the</w:t>
            </w:r>
            <w:r w:rsidR="000F3D3F">
              <w:rPr>
                <w:rStyle w:val="Strong"/>
                <w:rFonts w:eastAsia="Times New Roman" w:cs="Arial"/>
                <w:szCs w:val="22"/>
              </w:rPr>
              <w:t xml:space="preserve"> applicant</w:t>
            </w:r>
            <w:r>
              <w:rPr>
                <w:rStyle w:val="Strong"/>
                <w:rFonts w:eastAsia="Times New Roman" w:cs="Arial"/>
                <w:szCs w:val="22"/>
              </w:rPr>
              <w:t xml:space="preserve"> address</w:t>
            </w:r>
            <w:r w:rsidR="000F3D3F">
              <w:rPr>
                <w:rStyle w:val="Strong"/>
                <w:rFonts w:eastAsia="Times New Roman" w:cs="Arial"/>
                <w:szCs w:val="22"/>
              </w:rPr>
              <w:t>es</w:t>
            </w:r>
            <w:r>
              <w:rPr>
                <w:rStyle w:val="Strong"/>
                <w:rFonts w:eastAsia="Times New Roman" w:cs="Arial"/>
                <w:szCs w:val="22"/>
              </w:rPr>
              <w:t xml:space="preserve"> overall requirements and trend data </w:t>
            </w:r>
            <w:r w:rsidR="000F3D3F">
              <w:rPr>
                <w:rStyle w:val="Strong"/>
                <w:rFonts w:eastAsia="Times New Roman" w:cs="Arial"/>
                <w:szCs w:val="22"/>
              </w:rPr>
              <w:t>a</w:t>
            </w:r>
            <w:r w:rsidR="007559F0">
              <w:rPr>
                <w:rStyle w:val="Strong"/>
                <w:rFonts w:eastAsia="Times New Roman" w:cs="Arial"/>
                <w:szCs w:val="22"/>
              </w:rPr>
              <w:t>re</w:t>
            </w:r>
            <w:r>
              <w:rPr>
                <w:rStyle w:val="Strong"/>
                <w:rFonts w:eastAsia="Times New Roman" w:cs="Arial"/>
                <w:szCs w:val="22"/>
              </w:rPr>
              <w:t xml:space="preserve"> largely positive, it did provide comparative data, and many of its results related to accomplishment of the mission.</w:t>
            </w:r>
          </w:p>
          <w:p w:rsidR="00405E04" w:rsidRDefault="00405E04" w:rsidP="005A6FDD">
            <w:pPr>
              <w:rPr>
                <w:rFonts w:eastAsia="Times New Roman" w:cs="Arial"/>
                <w:b/>
                <w:bCs/>
                <w:szCs w:val="22"/>
              </w:rPr>
            </w:pPr>
            <w:r>
              <w:rPr>
                <w:rStyle w:val="Strong"/>
                <w:rFonts w:eastAsia="Times New Roman" w:cs="Arial"/>
                <w:szCs w:val="22"/>
              </w:rPr>
              <w:t>Score lowered after feedback from 40 to 35. Remains in the same range.</w:t>
            </w:r>
          </w:p>
          <w:p w:rsidR="00405E04" w:rsidRDefault="00405E04" w:rsidP="005A6FDD">
            <w:pPr>
              <w:rPr>
                <w:rFonts w:eastAsia="Times New Roman" w:cs="Arial"/>
                <w:szCs w:val="22"/>
              </w:rPr>
            </w:pPr>
            <w:r w:rsidRPr="002F0767">
              <w:rPr>
                <w:rFonts w:eastAsia="Times New Roman" w:cs="Arial"/>
                <w:b/>
                <w:szCs w:val="22"/>
              </w:rPr>
              <w:t>Postc</w:t>
            </w:r>
            <w:r>
              <w:rPr>
                <w:rFonts w:eastAsia="Times New Roman" w:cs="Arial"/>
                <w:b/>
                <w:szCs w:val="22"/>
              </w:rPr>
              <w:t>onsensus</w:t>
            </w:r>
            <w:r w:rsidRPr="002F0767">
              <w:rPr>
                <w:rStyle w:val="Strong"/>
                <w:rFonts w:eastAsia="Times New Roman" w:cs="Arial"/>
                <w:b w:val="0"/>
                <w:szCs w:val="22"/>
              </w:rPr>
              <w:t>:</w:t>
            </w:r>
            <w:r>
              <w:rPr>
                <w:rStyle w:val="Strong"/>
                <w:rFonts w:eastAsia="Times New Roman" w:cs="Arial"/>
                <w:szCs w:val="22"/>
              </w:rPr>
              <w:t xml:space="preserve"> Scoring range appropriate—recommending a score of 40%</w:t>
            </w:r>
            <w:r>
              <w:rPr>
                <w:rFonts w:eastAsia="Times New Roman" w:cs="Arial"/>
                <w:szCs w:val="22"/>
              </w:rPr>
              <w:t xml:space="preserve"> </w:t>
            </w:r>
          </w:p>
        </w:tc>
      </w:tr>
    </w:tbl>
    <w:p w:rsidR="00405E04" w:rsidRDefault="00405E04" w:rsidP="005A6FDD">
      <w:pPr>
        <w:rPr>
          <w:rFonts w:eastAsia="Times New Roman" w:cs="Arial"/>
          <w:szCs w:val="22"/>
        </w:rPr>
      </w:pPr>
    </w:p>
    <w:p w:rsidR="002C7F3E" w:rsidRPr="00EF4951" w:rsidRDefault="00C035F0" w:rsidP="005A6FDD">
      <w:pPr>
        <w:pStyle w:val="page"/>
        <w:divId w:val="181015739"/>
        <w:rPr>
          <w:rFonts w:eastAsia="Times New Roman" w:cs="Arial"/>
          <w:b/>
          <w:bCs/>
          <w:sz w:val="36"/>
          <w:szCs w:val="36"/>
        </w:rPr>
      </w:pPr>
      <w:r w:rsidRPr="00EF4951">
        <w:rPr>
          <w:rFonts w:eastAsia="Times New Roman" w:cs="Arial"/>
          <w:b/>
          <w:bCs/>
          <w:sz w:val="36"/>
          <w:szCs w:val="36"/>
        </w:rPr>
        <w:lastRenderedPageBreak/>
        <w:t>Item Worksheet</w:t>
      </w:r>
      <w:r w:rsidR="00947090" w:rsidRPr="00EF4951">
        <w:rPr>
          <w:rFonts w:eastAsia="Times New Roman" w:cs="Arial"/>
          <w:b/>
          <w:bCs/>
          <w:sz w:val="36"/>
          <w:szCs w:val="36"/>
        </w:rPr>
        <w:t>—</w:t>
      </w:r>
      <w:r w:rsidRPr="00EF4951">
        <w:rPr>
          <w:rFonts w:eastAsia="Times New Roman" w:cs="Arial"/>
          <w:b/>
          <w:bCs/>
          <w:sz w:val="36"/>
          <w:szCs w:val="36"/>
        </w:rPr>
        <w:t>Item 7.4</w:t>
      </w:r>
    </w:p>
    <w:p w:rsidR="002C7F3E" w:rsidRDefault="00C035F0" w:rsidP="005A6FDD">
      <w:pPr>
        <w:pStyle w:val="Heading2"/>
        <w:divId w:val="181015739"/>
        <w:rPr>
          <w:rFonts w:eastAsia="Times New Roman" w:cs="Arial"/>
        </w:rPr>
      </w:pPr>
      <w:r>
        <w:rPr>
          <w:rFonts w:eastAsia="Times New Roman" w:cs="Arial"/>
        </w:rPr>
        <w:t>Leadership and Governance Results</w:t>
      </w:r>
    </w:p>
    <w:p w:rsidR="002C7F3E" w:rsidRDefault="00C035F0" w:rsidP="005A6FDD">
      <w:pPr>
        <w:pStyle w:val="Heading3"/>
        <w:ind w:right="0"/>
        <w:divId w:val="181015739"/>
      </w:pPr>
      <w:r>
        <w:t>Relevant Key Factors</w:t>
      </w:r>
    </w:p>
    <w:p w:rsidR="002C7F3E" w:rsidRPr="00987DE5" w:rsidRDefault="002747B6" w:rsidP="005A6FDD">
      <w:pPr>
        <w:pStyle w:val="ListParagraph"/>
        <w:numPr>
          <w:ilvl w:val="0"/>
          <w:numId w:val="30"/>
        </w:numPr>
        <w:ind w:right="0"/>
        <w:divId w:val="181015739"/>
      </w:pPr>
      <w:r w:rsidRPr="00987DE5">
        <w:t>The organization</w:t>
      </w:r>
      <w:r w:rsidR="003E0031" w:rsidRPr="00987DE5">
        <w:t>’</w:t>
      </w:r>
      <w:r w:rsidRPr="00987DE5">
        <w:t>s culture is one of family, where E</w:t>
      </w:r>
      <w:r w:rsidR="00DD4736">
        <w:t>Os are</w:t>
      </w:r>
      <w:r w:rsidRPr="00987DE5">
        <w:t xml:space="preserve"> treated fairly and trust one another; as an owner each individual actively contributes to the company</w:t>
      </w:r>
      <w:r w:rsidR="003E0031" w:rsidRPr="00987DE5">
        <w:t>’</w:t>
      </w:r>
      <w:r w:rsidRPr="00987DE5">
        <w:t>s success.</w:t>
      </w:r>
    </w:p>
    <w:p w:rsidR="002C7F3E" w:rsidRPr="00987DE5" w:rsidRDefault="00C035F0" w:rsidP="005A6FDD">
      <w:pPr>
        <w:pStyle w:val="ListParagraph"/>
        <w:ind w:right="0"/>
        <w:divId w:val="181015739"/>
      </w:pPr>
      <w:r w:rsidRPr="00987DE5">
        <w:t>Values</w:t>
      </w:r>
      <w:r w:rsidR="008A46BB" w:rsidRPr="00987DE5">
        <w:t>—</w:t>
      </w:r>
      <w:r w:rsidR="00051786">
        <w:t xml:space="preserve">Collaboration: </w:t>
      </w:r>
      <w:r w:rsidRPr="00987DE5">
        <w:t>we are one team pursuing one visi</w:t>
      </w:r>
      <w:r w:rsidR="00051786" w:rsidRPr="00987DE5">
        <w:t xml:space="preserve">on; </w:t>
      </w:r>
      <w:r w:rsidR="00E339D7" w:rsidRPr="00987DE5">
        <w:t>Commitment</w:t>
      </w:r>
      <w:r w:rsidR="00051786">
        <w:t>:</w:t>
      </w:r>
      <w:r w:rsidRPr="00987DE5">
        <w:t xml:space="preserve"> we deliver on our promises; living our values through integrity, trust, and respect </w:t>
      </w:r>
    </w:p>
    <w:p w:rsidR="002C7F3E" w:rsidRPr="00987DE5" w:rsidRDefault="00C035F0" w:rsidP="005A6FDD">
      <w:pPr>
        <w:pStyle w:val="ListParagraph"/>
        <w:ind w:right="0"/>
        <w:divId w:val="181015739"/>
      </w:pPr>
      <w:r w:rsidRPr="00987DE5">
        <w:t>Provide EOs with a Best Career Location® and superior return; Sustain society and the environment; Enhance our communities.</w:t>
      </w:r>
    </w:p>
    <w:p w:rsidR="002C7F3E" w:rsidRPr="00987DE5" w:rsidRDefault="00C035F0" w:rsidP="005A6FDD">
      <w:pPr>
        <w:pStyle w:val="ListParagraph"/>
        <w:ind w:right="0"/>
        <w:divId w:val="181015739"/>
      </w:pPr>
      <w:r w:rsidRPr="00987DE5">
        <w:t>Exceptional People: building lasting relationships with all customers and stakeholders through the Personal Touch.</w:t>
      </w:r>
    </w:p>
    <w:p w:rsidR="002C7F3E" w:rsidRPr="00987DE5" w:rsidRDefault="00C035F0" w:rsidP="005A6FDD">
      <w:pPr>
        <w:pStyle w:val="ListParagraph"/>
        <w:ind w:right="0"/>
        <w:divId w:val="181015739"/>
      </w:pPr>
      <w:r w:rsidRPr="00987DE5">
        <w:t>Aerospace (national)</w:t>
      </w:r>
      <w:r w:rsidR="00400829" w:rsidRPr="00987DE5">
        <w:t>—</w:t>
      </w:r>
      <w:r w:rsidRPr="00987DE5">
        <w:t>cockpit and navigation instrumentation, flight control modules; major customer</w:t>
      </w:r>
      <w:r w:rsidR="00947090" w:rsidRPr="00987DE5">
        <w:t>—</w:t>
      </w:r>
      <w:r w:rsidRPr="00987DE5">
        <w:t>exclusive contract with GBN Corp.</w:t>
      </w:r>
      <w:r w:rsidR="00987DE5" w:rsidRPr="00987DE5">
        <w:t xml:space="preserve">; </w:t>
      </w:r>
      <w:r w:rsidR="00EE3FDF">
        <w:t>PE</w:t>
      </w:r>
      <w:r w:rsidRPr="00987DE5">
        <w:t xml:space="preserve"> (international)</w:t>
      </w:r>
      <w:r w:rsidR="00400829" w:rsidRPr="00987DE5">
        <w:t>—</w:t>
      </w:r>
      <w:r w:rsidRPr="00987DE5">
        <w:t>cell and satellite phones, tablets and microcomputers, cameras, toys; major customers</w:t>
      </w:r>
      <w:r w:rsidR="008A46BB" w:rsidRPr="00987DE5">
        <w:t>—</w:t>
      </w:r>
      <w:r w:rsidRPr="00987DE5">
        <w:t>NexTee, MEE2, Sleeker</w:t>
      </w:r>
      <w:r w:rsidR="00987DE5" w:rsidRPr="00987DE5">
        <w:t xml:space="preserve">; </w:t>
      </w:r>
      <w:r w:rsidRPr="00987DE5">
        <w:t>Contract R&amp;D (national)</w:t>
      </w:r>
      <w:r w:rsidR="00400829" w:rsidRPr="00987DE5">
        <w:t>—</w:t>
      </w:r>
      <w:r w:rsidRPr="00987DE5">
        <w:t>circuitry design assistance, development of fine-line imagery, production processes; major customers</w:t>
      </w:r>
      <w:r w:rsidR="008A46BB" w:rsidRPr="00987DE5">
        <w:t>—</w:t>
      </w:r>
      <w:r w:rsidRPr="00987DE5">
        <w:t>Valley Tech and Newton Computers</w:t>
      </w:r>
    </w:p>
    <w:p w:rsidR="002C7F3E" w:rsidRPr="00987DE5" w:rsidRDefault="00C035F0" w:rsidP="005A6FDD">
      <w:pPr>
        <w:pStyle w:val="ListParagraph"/>
        <w:ind w:right="0"/>
        <w:divId w:val="181015739"/>
      </w:pPr>
      <w:r w:rsidRPr="00987DE5">
        <w:t>EOs, customers, Partner Suppliers, EMS partners, and greater Nashville community</w:t>
      </w:r>
    </w:p>
    <w:p w:rsidR="002C7F3E" w:rsidRPr="00987DE5" w:rsidRDefault="00C035F0" w:rsidP="005A6FDD">
      <w:pPr>
        <w:pStyle w:val="ListParagraph"/>
        <w:ind w:right="0"/>
        <w:divId w:val="181015739"/>
      </w:pPr>
      <w:r w:rsidRPr="00987DE5">
        <w:t>Community: provide secure employment opportunities, steward of air and water quality, partner in business community (i.e. provide leadership in civic organizations, support community development activities)</w:t>
      </w:r>
    </w:p>
    <w:p w:rsidR="002C7F3E" w:rsidRPr="00987DE5" w:rsidRDefault="00C035F0" w:rsidP="005A6FDD">
      <w:pPr>
        <w:pStyle w:val="ListParagraph"/>
        <w:ind w:right="0"/>
        <w:divId w:val="181015739"/>
      </w:pPr>
      <w:r w:rsidRPr="00987DE5">
        <w:t xml:space="preserve">SA-1 Business </w:t>
      </w:r>
      <w:r w:rsidR="00051786">
        <w:t>r</w:t>
      </w:r>
      <w:r w:rsidRPr="00987DE5">
        <w:t>eputation</w:t>
      </w:r>
      <w:r w:rsidR="00987DE5" w:rsidRPr="00987DE5">
        <w:t xml:space="preserve">; </w:t>
      </w:r>
      <w:r w:rsidRPr="00987DE5">
        <w:t>SA-2 Responsiveness</w:t>
      </w:r>
      <w:r w:rsidR="00987DE5" w:rsidRPr="00987DE5">
        <w:t xml:space="preserve">; </w:t>
      </w:r>
      <w:r w:rsidRPr="00987DE5">
        <w:t>SA-3 Personal Touch</w:t>
      </w:r>
    </w:p>
    <w:p w:rsidR="002C7F3E" w:rsidRPr="00987DE5" w:rsidRDefault="00C035F0" w:rsidP="005A6FDD">
      <w:pPr>
        <w:pStyle w:val="ListParagraph"/>
        <w:ind w:right="0"/>
        <w:divId w:val="181015739"/>
      </w:pPr>
      <w:r w:rsidRPr="00987DE5">
        <w:t>SC-5 Engaging EOs in sustainability</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15"/>
        <w:gridCol w:w="4935"/>
        <w:gridCol w:w="1200"/>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21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493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F0450A" w:rsidP="005A6FDD">
            <w:pPr>
              <w:rPr>
                <w:rFonts w:eastAsia="Times New Roman" w:cs="Arial"/>
                <w:szCs w:val="22"/>
              </w:rPr>
            </w:pPr>
            <w:r>
              <w:rPr>
                <w:rFonts w:eastAsia="Times New Roman" w:cs="Arial"/>
                <w:szCs w:val="22"/>
              </w:rPr>
              <w:t>Results for</w:t>
            </w:r>
            <w:r w:rsidR="00C035F0">
              <w:rPr>
                <w:rFonts w:eastAsia="Times New Roman" w:cs="Arial"/>
                <w:szCs w:val="22"/>
              </w:rPr>
              <w:t xml:space="preserve"> leadership communication and trust</w:t>
            </w:r>
            <w:r>
              <w:rPr>
                <w:rFonts w:eastAsia="Times New Roman" w:cs="Arial"/>
                <w:szCs w:val="22"/>
              </w:rPr>
              <w:t xml:space="preserve"> (Figure 7.4-1) support the </w:t>
            </w:r>
            <w:r w:rsidR="00FA74C7">
              <w:rPr>
                <w:rFonts w:eastAsia="Times New Roman" w:cs="Arial"/>
                <w:szCs w:val="22"/>
              </w:rPr>
              <w:t>applicant</w:t>
            </w:r>
            <w:r w:rsidR="002A5679">
              <w:rPr>
                <w:rFonts w:eastAsia="Times New Roman" w:cs="Arial"/>
                <w:szCs w:val="22"/>
              </w:rPr>
              <w:t xml:space="preserve">’s </w:t>
            </w:r>
            <w:r>
              <w:rPr>
                <w:rFonts w:eastAsia="Times New Roman" w:cs="Arial"/>
                <w:szCs w:val="22"/>
              </w:rPr>
              <w:t xml:space="preserve">value of </w:t>
            </w:r>
            <w:r w:rsidR="006B4434">
              <w:rPr>
                <w:rFonts w:eastAsia="Times New Roman" w:cs="Arial"/>
                <w:szCs w:val="22"/>
              </w:rPr>
              <w:t>Commitment</w:t>
            </w:r>
            <w:r w:rsidR="00C035F0">
              <w:rPr>
                <w:rFonts w:eastAsia="Times New Roman" w:cs="Arial"/>
                <w:szCs w:val="22"/>
              </w:rPr>
              <w:t>. For example</w:t>
            </w:r>
            <w:r>
              <w:rPr>
                <w:rFonts w:eastAsia="Times New Roman" w:cs="Arial"/>
                <w:szCs w:val="22"/>
              </w:rPr>
              <w:t>,</w:t>
            </w:r>
            <w:r w:rsidR="00C035F0">
              <w:rPr>
                <w:rFonts w:eastAsia="Times New Roman" w:cs="Arial"/>
                <w:szCs w:val="22"/>
              </w:rPr>
              <w:t xml:space="preserve"> </w:t>
            </w:r>
            <w:r w:rsidR="003A7342">
              <w:rPr>
                <w:rFonts w:eastAsia="Times New Roman" w:cs="Arial"/>
                <w:szCs w:val="22"/>
              </w:rPr>
              <w:t xml:space="preserve">results for </w:t>
            </w:r>
            <w:r w:rsidR="003E0031">
              <w:rPr>
                <w:rFonts w:eastAsia="Times New Roman" w:cs="Arial"/>
                <w:szCs w:val="22"/>
              </w:rPr>
              <w:t>“</w:t>
            </w:r>
            <w:r w:rsidR="00C035F0">
              <w:rPr>
                <w:rFonts w:eastAsia="Times New Roman" w:cs="Arial"/>
                <w:szCs w:val="22"/>
              </w:rPr>
              <w:t>I can talk openly with leaders</w:t>
            </w:r>
            <w:r w:rsidR="003E0031">
              <w:rPr>
                <w:rFonts w:eastAsia="Times New Roman" w:cs="Arial"/>
                <w:szCs w:val="22"/>
              </w:rPr>
              <w:t>”</w:t>
            </w:r>
            <w:r w:rsidR="00C035F0">
              <w:rPr>
                <w:rFonts w:eastAsia="Times New Roman" w:cs="Arial"/>
                <w:szCs w:val="22"/>
              </w:rPr>
              <w:t xml:space="preserve"> stand at 100% in 2013</w:t>
            </w:r>
            <w:r>
              <w:rPr>
                <w:rFonts w:eastAsia="Times New Roman" w:cs="Arial"/>
                <w:szCs w:val="22"/>
              </w:rPr>
              <w:t>, better than</w:t>
            </w:r>
            <w:r w:rsidR="00C035F0">
              <w:rPr>
                <w:rFonts w:eastAsia="Times New Roman" w:cs="Arial"/>
                <w:szCs w:val="22"/>
              </w:rPr>
              <w:t xml:space="preserve"> the top-decile benchmark. </w:t>
            </w:r>
            <w:r>
              <w:rPr>
                <w:rFonts w:eastAsia="Times New Roman" w:cs="Arial"/>
                <w:szCs w:val="22"/>
              </w:rPr>
              <w:t>Other results that exceed the top-decile benchmark are</w:t>
            </w:r>
            <w:r w:rsidR="003A7342">
              <w:rPr>
                <w:rFonts w:eastAsia="Times New Roman" w:cs="Arial"/>
                <w:szCs w:val="22"/>
              </w:rPr>
              <w:t xml:space="preserve"> those for</w:t>
            </w:r>
            <w:r w:rsidR="00C035F0">
              <w:rPr>
                <w:rFonts w:eastAsia="Times New Roman" w:cs="Arial"/>
                <w:szCs w:val="22"/>
              </w:rPr>
              <w:t xml:space="preserve"> </w:t>
            </w:r>
            <w:r w:rsidR="003E0031">
              <w:rPr>
                <w:rFonts w:eastAsia="Times New Roman" w:cs="Arial"/>
                <w:szCs w:val="22"/>
              </w:rPr>
              <w:t>“</w:t>
            </w:r>
            <w:r w:rsidR="00C035F0">
              <w:rPr>
                <w:rFonts w:eastAsia="Times New Roman" w:cs="Arial"/>
                <w:szCs w:val="22"/>
              </w:rPr>
              <w:t>I receive frequent updates on company strategy</w:t>
            </w:r>
            <w:r w:rsidR="00E54055">
              <w:rPr>
                <w:rFonts w:eastAsia="Times New Roman" w:cs="Arial"/>
                <w:szCs w:val="22"/>
              </w:rPr>
              <w:t>,</w:t>
            </w:r>
            <w:r w:rsidR="003E0031">
              <w:rPr>
                <w:rFonts w:eastAsia="Times New Roman" w:cs="Arial"/>
                <w:szCs w:val="22"/>
              </w:rPr>
              <w:t>”</w:t>
            </w:r>
            <w:r w:rsidR="00C035F0">
              <w:rPr>
                <w:rFonts w:eastAsia="Times New Roman" w:cs="Arial"/>
                <w:szCs w:val="22"/>
              </w:rPr>
              <w:t xml:space="preserve"> </w:t>
            </w:r>
            <w:r w:rsidR="002A5679">
              <w:rPr>
                <w:rFonts w:eastAsia="Times New Roman" w:cs="Arial"/>
                <w:szCs w:val="22"/>
              </w:rPr>
              <w:t xml:space="preserve">which is </w:t>
            </w:r>
            <w:r w:rsidR="00C035F0">
              <w:rPr>
                <w:rFonts w:eastAsia="Times New Roman" w:cs="Arial"/>
                <w:szCs w:val="22"/>
              </w:rPr>
              <w:t>at 99.7</w:t>
            </w:r>
            <w:r w:rsidR="002747B6">
              <w:rPr>
                <w:rFonts w:eastAsia="Times New Roman" w:cs="Arial"/>
                <w:szCs w:val="22"/>
              </w:rPr>
              <w:t xml:space="preserve">%, </w:t>
            </w:r>
            <w:r w:rsidR="00051786">
              <w:rPr>
                <w:rFonts w:eastAsia="Times New Roman" w:cs="Arial"/>
                <w:szCs w:val="22"/>
              </w:rPr>
              <w:t>and</w:t>
            </w:r>
            <w:r w:rsidR="00C035F0">
              <w:rPr>
                <w:rFonts w:eastAsia="Times New Roman" w:cs="Arial"/>
                <w:szCs w:val="22"/>
              </w:rPr>
              <w:t xml:space="preserve"> </w:t>
            </w:r>
            <w:r w:rsidR="002A5679">
              <w:rPr>
                <w:rFonts w:eastAsia="Times New Roman" w:cs="Arial"/>
                <w:szCs w:val="22"/>
              </w:rPr>
              <w:t xml:space="preserve">for </w:t>
            </w:r>
            <w:r w:rsidR="003E0031">
              <w:rPr>
                <w:rFonts w:eastAsia="Times New Roman" w:cs="Arial"/>
                <w:szCs w:val="22"/>
              </w:rPr>
              <w:t>“</w:t>
            </w:r>
            <w:r w:rsidR="00C035F0">
              <w:rPr>
                <w:rFonts w:eastAsia="Times New Roman" w:cs="Arial"/>
                <w:szCs w:val="22"/>
              </w:rPr>
              <w:t>I am confident the leaders are taking the company in the right direction</w:t>
            </w:r>
            <w:r w:rsidR="00051786">
              <w:rPr>
                <w:rFonts w:eastAsia="Times New Roman" w:cs="Arial"/>
                <w:szCs w:val="22"/>
              </w:rPr>
              <w:t>.</w:t>
            </w:r>
            <w:r w:rsidR="003E0031">
              <w:rPr>
                <w:rFonts w:eastAsia="Times New Roman" w:cs="Arial"/>
                <w:szCs w:val="22"/>
              </w:rPr>
              <w:t>”</w:t>
            </w:r>
            <w:r w:rsidR="00C035F0">
              <w:rPr>
                <w:rFonts w:eastAsia="Times New Roman" w:cs="Arial"/>
                <w:szCs w:val="22"/>
              </w:rPr>
              <w:t xml:space="preserve"> </w:t>
            </w:r>
          </w:p>
        </w:tc>
        <w:tc>
          <w:tcPr>
            <w:tcW w:w="493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051786" w:rsidP="005A6FDD">
            <w:pPr>
              <w:rPr>
                <w:rFonts w:eastAsia="Times New Roman" w:cs="Arial"/>
                <w:szCs w:val="22"/>
              </w:rPr>
            </w:pPr>
            <w:r>
              <w:rPr>
                <w:rFonts w:eastAsia="Times New Roman" w:cs="Arial"/>
                <w:szCs w:val="22"/>
              </w:rPr>
              <w:t>Three team members</w:t>
            </w:r>
            <w:r w:rsidR="00C035F0">
              <w:rPr>
                <w:rFonts w:eastAsia="Times New Roman" w:cs="Arial"/>
                <w:szCs w:val="22"/>
              </w:rPr>
              <w:t xml:space="preserve"> identified leadership communication and trust in SLs in a single comment (a</w:t>
            </w:r>
            <w:r w:rsidR="002F0767">
              <w:rPr>
                <w:rFonts w:eastAsia="Times New Roman" w:cs="Arial"/>
                <w:szCs w:val="22"/>
              </w:rPr>
              <w:t>[</w:t>
            </w:r>
            <w:r w:rsidR="00C035F0">
              <w:rPr>
                <w:rFonts w:eastAsia="Times New Roman" w:cs="Arial"/>
                <w:szCs w:val="22"/>
              </w:rPr>
              <w:t>1,</w:t>
            </w:r>
            <w:r w:rsidR="002F0767">
              <w:rPr>
                <w:rFonts w:eastAsia="Times New Roman" w:cs="Arial"/>
                <w:szCs w:val="22"/>
              </w:rPr>
              <w:t xml:space="preserve"> </w:t>
            </w:r>
            <w:r w:rsidR="00C035F0">
              <w:rPr>
                <w:rFonts w:eastAsia="Times New Roman" w:cs="Arial"/>
                <w:szCs w:val="22"/>
              </w:rPr>
              <w:t>4</w:t>
            </w:r>
            <w:r w:rsidR="002F0767">
              <w:rPr>
                <w:rFonts w:eastAsia="Times New Roman" w:cs="Arial"/>
                <w:szCs w:val="22"/>
              </w:rPr>
              <w:t>]</w:t>
            </w:r>
            <w:r w:rsidR="00C035F0">
              <w:rPr>
                <w:rFonts w:eastAsia="Times New Roman" w:cs="Arial"/>
                <w:szCs w:val="22"/>
              </w:rPr>
              <w:t xml:space="preserve">). </w:t>
            </w:r>
            <w:r>
              <w:rPr>
                <w:rFonts w:eastAsia="Times New Roman" w:cs="Arial"/>
                <w:szCs w:val="22"/>
              </w:rPr>
              <w:t xml:space="preserve">Five team members </w:t>
            </w:r>
            <w:r w:rsidR="00C035F0">
              <w:rPr>
                <w:rFonts w:eastAsia="Times New Roman" w:cs="Arial"/>
                <w:szCs w:val="22"/>
              </w:rPr>
              <w:t>noted a strength related to communication (a</w:t>
            </w:r>
            <w:r w:rsidR="002F0767">
              <w:rPr>
                <w:rFonts w:eastAsia="Times New Roman" w:cs="Arial"/>
                <w:szCs w:val="22"/>
              </w:rPr>
              <w:t>[</w:t>
            </w:r>
            <w:r w:rsidR="00C035F0">
              <w:rPr>
                <w:rFonts w:eastAsia="Times New Roman" w:cs="Arial"/>
                <w:szCs w:val="22"/>
              </w:rPr>
              <w:t>1</w:t>
            </w:r>
            <w:r w:rsidR="002F0767">
              <w:rPr>
                <w:rFonts w:eastAsia="Times New Roman" w:cs="Arial"/>
                <w:szCs w:val="22"/>
              </w:rPr>
              <w:t>]</w:t>
            </w:r>
            <w:r w:rsidR="00C035F0">
              <w:rPr>
                <w:rFonts w:eastAsia="Times New Roman" w:cs="Arial"/>
                <w:szCs w:val="22"/>
              </w:rPr>
              <w:t xml:space="preserve">). </w:t>
            </w:r>
            <w:r>
              <w:rPr>
                <w:rFonts w:eastAsia="Times New Roman" w:cs="Arial"/>
                <w:szCs w:val="22"/>
              </w:rPr>
              <w:t>Two team members</w:t>
            </w:r>
            <w:r w:rsidR="00C035F0">
              <w:rPr>
                <w:rFonts w:eastAsia="Times New Roman" w:cs="Arial"/>
                <w:szCs w:val="22"/>
              </w:rPr>
              <w:t xml:space="preserve"> noted a separate strength in ethics (a</w:t>
            </w:r>
            <w:r w:rsidR="002F0767">
              <w:rPr>
                <w:rFonts w:eastAsia="Times New Roman" w:cs="Arial"/>
                <w:szCs w:val="22"/>
              </w:rPr>
              <w:t>[</w:t>
            </w:r>
            <w:r w:rsidR="00C035F0">
              <w:rPr>
                <w:rFonts w:eastAsia="Times New Roman" w:cs="Arial"/>
                <w:szCs w:val="22"/>
              </w:rPr>
              <w:t>4</w:t>
            </w:r>
            <w:r w:rsidR="002F0767">
              <w:rPr>
                <w:rFonts w:eastAsia="Times New Roman" w:cs="Arial"/>
                <w:szCs w:val="22"/>
              </w:rPr>
              <w:t>]</w:t>
            </w:r>
            <w:r w:rsidR="00C035F0">
              <w:rPr>
                <w:rFonts w:eastAsia="Times New Roman" w:cs="Arial"/>
                <w:szCs w:val="22"/>
              </w:rPr>
              <w:t>).</w:t>
            </w:r>
          </w:p>
          <w:p w:rsidR="00895AA7" w:rsidRDefault="00C035F0" w:rsidP="005A6FDD">
            <w:pPr>
              <w:rPr>
                <w:rFonts w:eastAsia="Times New Roman" w:cs="Arial"/>
                <w:szCs w:val="22"/>
              </w:rPr>
            </w:pPr>
            <w:r>
              <w:rPr>
                <w:rFonts w:eastAsia="Times New Roman" w:cs="Arial"/>
                <w:szCs w:val="22"/>
              </w:rPr>
              <w:t>Relevance</w:t>
            </w:r>
            <w:r w:rsidR="008A46BB">
              <w:rPr>
                <w:rFonts w:eastAsia="Times New Roman" w:cs="Arial"/>
                <w:szCs w:val="22"/>
              </w:rPr>
              <w:t>—</w:t>
            </w:r>
            <w:r>
              <w:rPr>
                <w:rFonts w:eastAsia="Times New Roman" w:cs="Arial"/>
                <w:szCs w:val="22"/>
              </w:rPr>
              <w:t xml:space="preserve">Link to values (integrity, trust), and competency of </w:t>
            </w:r>
            <w:r w:rsidR="006B4434">
              <w:rPr>
                <w:rFonts w:eastAsia="Times New Roman" w:cs="Arial"/>
                <w:szCs w:val="22"/>
              </w:rPr>
              <w:t>Exceptional People</w:t>
            </w:r>
            <w:r>
              <w:rPr>
                <w:rFonts w:eastAsia="Times New Roman" w:cs="Arial"/>
                <w:szCs w:val="22"/>
              </w:rPr>
              <w:t xml:space="preserve"> (build lasting relationships).</w:t>
            </w:r>
          </w:p>
          <w:p w:rsidR="00400829" w:rsidRDefault="00C035F0" w:rsidP="005A6FDD">
            <w:pPr>
              <w:rPr>
                <w:rFonts w:eastAsia="Times New Roman" w:cs="Arial"/>
                <w:szCs w:val="22"/>
              </w:rPr>
            </w:pPr>
            <w:r>
              <w:rPr>
                <w:rFonts w:eastAsia="Times New Roman" w:cs="Arial"/>
                <w:szCs w:val="22"/>
              </w:rPr>
              <w:t>Fig</w:t>
            </w:r>
            <w:r w:rsidR="008A46BB">
              <w:rPr>
                <w:rFonts w:eastAsia="Times New Roman" w:cs="Arial"/>
                <w:szCs w:val="22"/>
              </w:rPr>
              <w:t>ure</w:t>
            </w:r>
            <w:r>
              <w:rPr>
                <w:rFonts w:eastAsia="Times New Roman" w:cs="Arial"/>
                <w:szCs w:val="22"/>
              </w:rPr>
              <w:t xml:space="preserve"> 7.4-1:</w:t>
            </w:r>
          </w:p>
          <w:p w:rsidR="00400829" w:rsidRDefault="00C035F0" w:rsidP="005A6FDD">
            <w:pPr>
              <w:rPr>
                <w:rFonts w:eastAsia="Times New Roman" w:cs="Arial"/>
                <w:szCs w:val="22"/>
              </w:rPr>
            </w:pPr>
            <w:r>
              <w:rPr>
                <w:rFonts w:eastAsia="Times New Roman" w:cs="Arial"/>
                <w:szCs w:val="22"/>
              </w:rPr>
              <w:t xml:space="preserve">EOs rate LTs on </w:t>
            </w:r>
            <w:r w:rsidR="003E0031">
              <w:rPr>
                <w:rFonts w:eastAsia="Times New Roman" w:cs="Arial"/>
                <w:szCs w:val="22"/>
              </w:rPr>
              <w:t>“</w:t>
            </w:r>
            <w:r>
              <w:rPr>
                <w:rFonts w:eastAsia="Times New Roman" w:cs="Arial"/>
                <w:szCs w:val="22"/>
              </w:rPr>
              <w:t>I receive frequent updates on company strategy</w:t>
            </w:r>
            <w:r w:rsidR="003E0031">
              <w:rPr>
                <w:rFonts w:eastAsia="Times New Roman" w:cs="Arial"/>
                <w:szCs w:val="22"/>
              </w:rPr>
              <w:t>”</w:t>
            </w:r>
            <w:r>
              <w:rPr>
                <w:rFonts w:eastAsia="Times New Roman" w:cs="Arial"/>
                <w:szCs w:val="22"/>
              </w:rPr>
              <w:t xml:space="preserve"> at 99.7%. Favorable to top</w:t>
            </w:r>
            <w:r w:rsidR="008905D5">
              <w:rPr>
                <w:rFonts w:eastAsia="Times New Roman" w:cs="Arial"/>
                <w:szCs w:val="22"/>
              </w:rPr>
              <w:t>-</w:t>
            </w:r>
            <w:r>
              <w:rPr>
                <w:rFonts w:eastAsia="Times New Roman" w:cs="Arial"/>
                <w:szCs w:val="22"/>
              </w:rPr>
              <w:t>decile bench of 95%. Fav. trend.</w:t>
            </w:r>
          </w:p>
          <w:p w:rsidR="00400829" w:rsidRDefault="00C035F0" w:rsidP="005A6FDD">
            <w:pPr>
              <w:rPr>
                <w:rFonts w:eastAsia="Times New Roman" w:cs="Arial"/>
                <w:szCs w:val="22"/>
              </w:rPr>
            </w:pPr>
            <w:r>
              <w:rPr>
                <w:rFonts w:eastAsia="Times New Roman" w:cs="Arial"/>
                <w:szCs w:val="22"/>
              </w:rPr>
              <w:t xml:space="preserve">EOs rate the LTs on </w:t>
            </w:r>
            <w:r w:rsidR="003E0031">
              <w:rPr>
                <w:rFonts w:eastAsia="Times New Roman" w:cs="Arial"/>
                <w:szCs w:val="22"/>
              </w:rPr>
              <w:t>“</w:t>
            </w:r>
            <w:r>
              <w:rPr>
                <w:rFonts w:eastAsia="Times New Roman" w:cs="Arial"/>
                <w:szCs w:val="22"/>
              </w:rPr>
              <w:t>I am confident the leaders are taking the company in the right direction</w:t>
            </w:r>
            <w:r w:rsidR="003E0031">
              <w:rPr>
                <w:rFonts w:eastAsia="Times New Roman" w:cs="Arial"/>
                <w:szCs w:val="22"/>
              </w:rPr>
              <w:t>”</w:t>
            </w:r>
            <w:r>
              <w:rPr>
                <w:rFonts w:eastAsia="Times New Roman" w:cs="Arial"/>
                <w:szCs w:val="22"/>
              </w:rPr>
              <w:t xml:space="preserve"> at 89%. Fav</w:t>
            </w:r>
            <w:r w:rsidR="002F0767">
              <w:rPr>
                <w:rFonts w:eastAsia="Times New Roman" w:cs="Arial"/>
                <w:szCs w:val="22"/>
              </w:rPr>
              <w:t>.</w:t>
            </w:r>
            <w:r>
              <w:rPr>
                <w:rFonts w:eastAsia="Times New Roman" w:cs="Arial"/>
                <w:szCs w:val="22"/>
              </w:rPr>
              <w:t xml:space="preserve"> to top</w:t>
            </w:r>
            <w:r w:rsidR="008905D5">
              <w:rPr>
                <w:rFonts w:eastAsia="Times New Roman" w:cs="Arial"/>
                <w:szCs w:val="22"/>
              </w:rPr>
              <w:t>-</w:t>
            </w:r>
            <w:r>
              <w:rPr>
                <w:rFonts w:eastAsia="Times New Roman" w:cs="Arial"/>
                <w:szCs w:val="22"/>
              </w:rPr>
              <w:t>decile bench</w:t>
            </w:r>
            <w:r w:rsidR="002F0767">
              <w:rPr>
                <w:rFonts w:eastAsia="Times New Roman" w:cs="Arial"/>
                <w:szCs w:val="22"/>
              </w:rPr>
              <w:t>mark</w:t>
            </w:r>
            <w:r>
              <w:rPr>
                <w:rFonts w:eastAsia="Times New Roman" w:cs="Arial"/>
                <w:szCs w:val="22"/>
              </w:rPr>
              <w:t xml:space="preserve"> of 85%. Fav</w:t>
            </w:r>
            <w:r w:rsidR="002F0767">
              <w:rPr>
                <w:rFonts w:eastAsia="Times New Roman" w:cs="Arial"/>
                <w:szCs w:val="22"/>
              </w:rPr>
              <w:t>.</w:t>
            </w:r>
            <w:r>
              <w:rPr>
                <w:rFonts w:eastAsia="Times New Roman" w:cs="Arial"/>
                <w:szCs w:val="22"/>
              </w:rPr>
              <w:t xml:space="preserve"> trend.</w:t>
            </w:r>
          </w:p>
          <w:p w:rsidR="00400829" w:rsidRDefault="00C035F0" w:rsidP="005A6FDD">
            <w:pPr>
              <w:rPr>
                <w:rFonts w:eastAsia="Times New Roman" w:cs="Arial"/>
                <w:szCs w:val="22"/>
              </w:rPr>
            </w:pPr>
            <w:r>
              <w:rPr>
                <w:rFonts w:eastAsia="Times New Roman" w:cs="Arial"/>
                <w:szCs w:val="22"/>
              </w:rPr>
              <w:t xml:space="preserve">Customers rate </w:t>
            </w:r>
            <w:r w:rsidR="003E0031">
              <w:rPr>
                <w:rFonts w:eastAsia="Times New Roman" w:cs="Arial"/>
                <w:szCs w:val="22"/>
              </w:rPr>
              <w:t>“</w:t>
            </w:r>
            <w:r>
              <w:rPr>
                <w:rFonts w:eastAsia="Times New Roman" w:cs="Arial"/>
                <w:szCs w:val="22"/>
              </w:rPr>
              <w:t>I understand the Collin vision</w:t>
            </w:r>
            <w:r w:rsidR="003E0031">
              <w:rPr>
                <w:rFonts w:eastAsia="Times New Roman" w:cs="Arial"/>
                <w:szCs w:val="22"/>
              </w:rPr>
              <w:t>”</w:t>
            </w:r>
            <w:r>
              <w:rPr>
                <w:rFonts w:eastAsia="Times New Roman" w:cs="Arial"/>
                <w:szCs w:val="22"/>
              </w:rPr>
              <w:t xml:space="preserve"> at 91% Fav</w:t>
            </w:r>
            <w:r w:rsidR="002F0767">
              <w:rPr>
                <w:rFonts w:eastAsia="Times New Roman" w:cs="Arial"/>
                <w:szCs w:val="22"/>
              </w:rPr>
              <w:t>.</w:t>
            </w:r>
            <w:r>
              <w:rPr>
                <w:rFonts w:eastAsia="Times New Roman" w:cs="Arial"/>
                <w:szCs w:val="22"/>
              </w:rPr>
              <w:t xml:space="preserve"> to top</w:t>
            </w:r>
            <w:r w:rsidR="008905D5">
              <w:rPr>
                <w:rFonts w:eastAsia="Times New Roman" w:cs="Arial"/>
                <w:szCs w:val="22"/>
              </w:rPr>
              <w:t>-</w:t>
            </w:r>
            <w:r>
              <w:rPr>
                <w:rFonts w:eastAsia="Times New Roman" w:cs="Arial"/>
                <w:szCs w:val="22"/>
              </w:rPr>
              <w:t>decile bench</w:t>
            </w:r>
            <w:r w:rsidR="002F0767">
              <w:rPr>
                <w:rFonts w:eastAsia="Times New Roman" w:cs="Arial"/>
                <w:szCs w:val="22"/>
              </w:rPr>
              <w:t>mark</w:t>
            </w:r>
            <w:r>
              <w:rPr>
                <w:rFonts w:eastAsia="Times New Roman" w:cs="Arial"/>
                <w:szCs w:val="22"/>
              </w:rPr>
              <w:t xml:space="preserve"> of 85%. </w:t>
            </w:r>
            <w:r w:rsidR="002747B6">
              <w:rPr>
                <w:rFonts w:eastAsia="Times New Roman" w:cs="Arial"/>
                <w:szCs w:val="22"/>
              </w:rPr>
              <w:t>Fav.</w:t>
            </w:r>
            <w:r>
              <w:rPr>
                <w:rFonts w:eastAsia="Times New Roman" w:cs="Arial"/>
                <w:szCs w:val="22"/>
              </w:rPr>
              <w:t xml:space="preserve"> trend.</w:t>
            </w:r>
          </w:p>
          <w:p w:rsidR="00400829" w:rsidRDefault="00C035F0" w:rsidP="005A6FDD">
            <w:pPr>
              <w:rPr>
                <w:rFonts w:eastAsia="Times New Roman" w:cs="Arial"/>
                <w:szCs w:val="22"/>
              </w:rPr>
            </w:pPr>
            <w:r>
              <w:rPr>
                <w:rFonts w:eastAsia="Times New Roman" w:cs="Arial"/>
                <w:szCs w:val="22"/>
              </w:rPr>
              <w:t xml:space="preserve">EO survey: </w:t>
            </w:r>
            <w:r w:rsidR="003E0031">
              <w:rPr>
                <w:rFonts w:eastAsia="Times New Roman" w:cs="Arial"/>
                <w:szCs w:val="22"/>
              </w:rPr>
              <w:t>“</w:t>
            </w:r>
            <w:r>
              <w:rPr>
                <w:rFonts w:eastAsia="Times New Roman" w:cs="Arial"/>
                <w:szCs w:val="22"/>
              </w:rPr>
              <w:t>I have observed unethical behavior at Collin</w:t>
            </w:r>
            <w:r w:rsidR="003E0031">
              <w:rPr>
                <w:rFonts w:eastAsia="Times New Roman" w:cs="Arial"/>
                <w:szCs w:val="22"/>
              </w:rPr>
              <w:t>”</w:t>
            </w:r>
            <w:r>
              <w:rPr>
                <w:rFonts w:eastAsia="Times New Roman" w:cs="Arial"/>
                <w:szCs w:val="22"/>
              </w:rPr>
              <w:t xml:space="preserve"> rated 0. Top decile is 1.5%</w:t>
            </w:r>
            <w:r w:rsidR="002F0767">
              <w:rPr>
                <w:rFonts w:eastAsia="Times New Roman" w:cs="Arial"/>
                <w:szCs w:val="22"/>
              </w:rPr>
              <w:t>.</w:t>
            </w:r>
          </w:p>
          <w:p w:rsidR="00400829" w:rsidRDefault="00C035F0" w:rsidP="005A6FDD">
            <w:pPr>
              <w:rPr>
                <w:rFonts w:eastAsia="Times New Roman" w:cs="Arial"/>
                <w:szCs w:val="22"/>
              </w:rPr>
            </w:pPr>
            <w:r>
              <w:rPr>
                <w:rFonts w:eastAsia="Times New Roman" w:cs="Arial"/>
                <w:szCs w:val="22"/>
              </w:rPr>
              <w:t xml:space="preserve">Community survey: </w:t>
            </w:r>
            <w:r w:rsidR="003E0031">
              <w:rPr>
                <w:rFonts w:eastAsia="Times New Roman" w:cs="Arial"/>
                <w:szCs w:val="22"/>
              </w:rPr>
              <w:t>“</w:t>
            </w:r>
            <w:r>
              <w:rPr>
                <w:rFonts w:eastAsia="Times New Roman" w:cs="Arial"/>
                <w:szCs w:val="22"/>
              </w:rPr>
              <w:t>I am comfortable raising a concern with Collin</w:t>
            </w:r>
            <w:r w:rsidR="003E0031">
              <w:rPr>
                <w:rFonts w:eastAsia="Times New Roman" w:cs="Arial"/>
                <w:szCs w:val="22"/>
              </w:rPr>
              <w:t>”</w:t>
            </w:r>
            <w:r>
              <w:rPr>
                <w:rFonts w:eastAsia="Times New Roman" w:cs="Arial"/>
                <w:szCs w:val="22"/>
              </w:rPr>
              <w:t xml:space="preserve"> rated 43%. Up from 22 in </w:t>
            </w:r>
            <w:r w:rsidR="008F7BD2">
              <w:rPr>
                <w:rFonts w:eastAsia="Times New Roman" w:cs="Arial"/>
                <w:szCs w:val="22"/>
              </w:rPr>
              <w:t>20</w:t>
            </w:r>
            <w:r>
              <w:rPr>
                <w:rFonts w:eastAsia="Times New Roman" w:cs="Arial"/>
                <w:szCs w:val="22"/>
              </w:rPr>
              <w:t xml:space="preserve">09. </w:t>
            </w:r>
            <w:r>
              <w:rPr>
                <w:rFonts w:eastAsia="Times New Roman" w:cs="Arial"/>
                <w:szCs w:val="22"/>
              </w:rPr>
              <w:lastRenderedPageBreak/>
              <w:t>Fav</w:t>
            </w:r>
            <w:r w:rsidR="002F0767">
              <w:rPr>
                <w:rFonts w:eastAsia="Times New Roman" w:cs="Arial"/>
                <w:szCs w:val="22"/>
              </w:rPr>
              <w:t>.</w:t>
            </w:r>
            <w:r>
              <w:rPr>
                <w:rFonts w:eastAsia="Times New Roman" w:cs="Arial"/>
                <w:szCs w:val="22"/>
              </w:rPr>
              <w:t xml:space="preserve"> to top</w:t>
            </w:r>
            <w:r w:rsidR="008905D5">
              <w:rPr>
                <w:rFonts w:eastAsia="Times New Roman" w:cs="Arial"/>
                <w:szCs w:val="22"/>
              </w:rPr>
              <w:t>-</w:t>
            </w:r>
            <w:r>
              <w:rPr>
                <w:rFonts w:eastAsia="Times New Roman" w:cs="Arial"/>
                <w:szCs w:val="22"/>
              </w:rPr>
              <w:t>decile bench</w:t>
            </w:r>
            <w:r w:rsidR="002F0767">
              <w:rPr>
                <w:rFonts w:eastAsia="Times New Roman" w:cs="Arial"/>
                <w:szCs w:val="22"/>
              </w:rPr>
              <w:t>mark</w:t>
            </w:r>
            <w:r>
              <w:rPr>
                <w:rFonts w:eastAsia="Times New Roman" w:cs="Arial"/>
                <w:szCs w:val="22"/>
              </w:rPr>
              <w:t xml:space="preserve"> of 35%.</w:t>
            </w:r>
          </w:p>
          <w:p w:rsidR="002C7F3E" w:rsidRDefault="00C035F0" w:rsidP="005A6FDD">
            <w:pPr>
              <w:rPr>
                <w:rFonts w:eastAsia="Times New Roman" w:cs="Arial"/>
                <w:szCs w:val="22"/>
              </w:rPr>
            </w:pPr>
            <w:r>
              <w:rPr>
                <w:rFonts w:eastAsia="Times New Roman" w:cs="Arial"/>
                <w:szCs w:val="22"/>
              </w:rPr>
              <w:t xml:space="preserve">AB survey: </w:t>
            </w:r>
            <w:r w:rsidR="003E0031">
              <w:rPr>
                <w:rFonts w:eastAsia="Times New Roman" w:cs="Arial"/>
                <w:szCs w:val="22"/>
              </w:rPr>
              <w:t>“</w:t>
            </w:r>
            <w:r>
              <w:rPr>
                <w:rFonts w:eastAsia="Times New Roman" w:cs="Arial"/>
                <w:szCs w:val="22"/>
              </w:rPr>
              <w:t>The Collin AB behaves in an ethical manner</w:t>
            </w:r>
            <w:r w:rsidR="003E0031">
              <w:rPr>
                <w:rFonts w:eastAsia="Times New Roman" w:cs="Arial"/>
                <w:szCs w:val="22"/>
              </w:rPr>
              <w:t>”</w:t>
            </w:r>
            <w:r>
              <w:rPr>
                <w:rFonts w:eastAsia="Times New Roman" w:cs="Arial"/>
                <w:szCs w:val="22"/>
              </w:rPr>
              <w:t xml:space="preserve"> rates 100%.</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a(1,</w:t>
            </w:r>
            <w:r w:rsidR="002A3B0F">
              <w:rPr>
                <w:rFonts w:eastAsia="Times New Roman" w:cs="Arial"/>
                <w:szCs w:val="22"/>
              </w:rPr>
              <w:t xml:space="preserve"> </w:t>
            </w:r>
            <w:r>
              <w:rPr>
                <w:rFonts w:eastAsia="Times New Roman" w:cs="Arial"/>
                <w:szCs w:val="22"/>
              </w:rPr>
              <w:t>4)</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3A7342" w:rsidP="005A6FDD">
            <w:pPr>
              <w:rPr>
                <w:rFonts w:eastAsia="Times New Roman" w:cs="Arial"/>
                <w:szCs w:val="22"/>
              </w:rPr>
            </w:pPr>
            <w:r>
              <w:rPr>
                <w:rFonts w:eastAsia="Times New Roman" w:cs="Arial"/>
                <w:szCs w:val="22"/>
              </w:rPr>
              <w:t xml:space="preserve">Results for </w:t>
            </w:r>
            <w:r w:rsidR="00B54DEF">
              <w:rPr>
                <w:rFonts w:eastAsia="Times New Roman" w:cs="Arial"/>
                <w:szCs w:val="22"/>
              </w:rPr>
              <w:t xml:space="preserve">the </w:t>
            </w:r>
            <w:r w:rsidR="00400829">
              <w:rPr>
                <w:rFonts w:eastAsia="Times New Roman" w:cs="Arial"/>
                <w:szCs w:val="22"/>
              </w:rPr>
              <w:t xml:space="preserve">achievement of organizational strategy and action plans and </w:t>
            </w:r>
            <w:r w:rsidR="00B54DEF">
              <w:rPr>
                <w:rFonts w:eastAsia="Times New Roman" w:cs="Arial"/>
                <w:szCs w:val="22"/>
              </w:rPr>
              <w:t xml:space="preserve">for </w:t>
            </w:r>
            <w:r w:rsidR="00400829">
              <w:rPr>
                <w:rFonts w:eastAsia="Times New Roman" w:cs="Arial"/>
                <w:szCs w:val="22"/>
              </w:rPr>
              <w:t xml:space="preserve">two core competencies </w:t>
            </w:r>
            <w:r w:rsidR="00A775BF">
              <w:rPr>
                <w:rFonts w:eastAsia="Times New Roman" w:cs="Arial"/>
                <w:szCs w:val="22"/>
              </w:rPr>
              <w:t xml:space="preserve">demonstrate the applicant’s value of </w:t>
            </w:r>
            <w:r w:rsidR="00FE6E90">
              <w:rPr>
                <w:rFonts w:eastAsia="Times New Roman" w:cs="Arial"/>
                <w:szCs w:val="22"/>
              </w:rPr>
              <w:t>Courage</w:t>
            </w:r>
            <w:r w:rsidR="00B54DEF">
              <w:rPr>
                <w:rFonts w:eastAsia="Times New Roman" w:cs="Arial"/>
                <w:szCs w:val="22"/>
              </w:rPr>
              <w:t>.</w:t>
            </w:r>
            <w:r w:rsidR="00E339D7" w:rsidDel="00A775BF">
              <w:rPr>
                <w:rFonts w:eastAsia="Times New Roman" w:cs="Arial"/>
                <w:szCs w:val="22"/>
              </w:rPr>
              <w:t xml:space="preserve"> </w:t>
            </w:r>
            <w:r w:rsidR="00C035F0">
              <w:rPr>
                <w:rFonts w:eastAsia="Times New Roman" w:cs="Arial"/>
                <w:szCs w:val="22"/>
              </w:rPr>
              <w:t xml:space="preserve">For example, </w:t>
            </w:r>
            <w:r w:rsidR="002A5679">
              <w:rPr>
                <w:rFonts w:eastAsia="Times New Roman" w:cs="Arial"/>
                <w:szCs w:val="22"/>
              </w:rPr>
              <w:t xml:space="preserve">measures of </w:t>
            </w:r>
            <w:r w:rsidR="00C035F0">
              <w:rPr>
                <w:rFonts w:eastAsia="Times New Roman" w:cs="Arial"/>
                <w:szCs w:val="22"/>
              </w:rPr>
              <w:t xml:space="preserve">action plan </w:t>
            </w:r>
            <w:r w:rsidR="00327E87">
              <w:rPr>
                <w:rFonts w:eastAsia="Times New Roman" w:cs="Arial"/>
                <w:szCs w:val="22"/>
              </w:rPr>
              <w:t xml:space="preserve">and strategic objective </w:t>
            </w:r>
            <w:r w:rsidR="00C035F0">
              <w:rPr>
                <w:rFonts w:eastAsia="Times New Roman" w:cs="Arial"/>
                <w:szCs w:val="22"/>
              </w:rPr>
              <w:t xml:space="preserve">completion </w:t>
            </w:r>
            <w:r w:rsidR="00327E87">
              <w:rPr>
                <w:rFonts w:eastAsia="Times New Roman" w:cs="Arial"/>
                <w:szCs w:val="22"/>
              </w:rPr>
              <w:t xml:space="preserve">both reached </w:t>
            </w:r>
            <w:r w:rsidR="00C035F0">
              <w:rPr>
                <w:rFonts w:eastAsia="Times New Roman" w:cs="Arial"/>
                <w:szCs w:val="22"/>
              </w:rPr>
              <w:t xml:space="preserve">100% in 2012 </w:t>
            </w:r>
            <w:r w:rsidR="00A775BF">
              <w:rPr>
                <w:rFonts w:eastAsia="Times New Roman" w:cs="Arial"/>
                <w:szCs w:val="22"/>
              </w:rPr>
              <w:t>(Figure 7.4-10)</w:t>
            </w:r>
            <w:r w:rsidR="00C035F0">
              <w:rPr>
                <w:rFonts w:eastAsia="Times New Roman" w:cs="Arial"/>
                <w:szCs w:val="22"/>
              </w:rPr>
              <w:t xml:space="preserve">. </w:t>
            </w:r>
            <w:r w:rsidR="00327E87">
              <w:rPr>
                <w:rFonts w:eastAsia="Times New Roman" w:cs="Arial"/>
                <w:szCs w:val="22"/>
              </w:rPr>
              <w:t xml:space="preserve">Process capability for develop and etch and </w:t>
            </w:r>
            <w:r w:rsidR="00E54055">
              <w:rPr>
                <w:rFonts w:eastAsia="Times New Roman" w:cs="Arial"/>
                <w:szCs w:val="22"/>
              </w:rPr>
              <w:t xml:space="preserve">for </w:t>
            </w:r>
            <w:r w:rsidR="00327E87">
              <w:rPr>
                <w:rFonts w:eastAsia="Times New Roman" w:cs="Arial"/>
                <w:szCs w:val="22"/>
              </w:rPr>
              <w:t xml:space="preserve">lamination both improved from 2009 to 2012 </w:t>
            </w:r>
            <w:r w:rsidR="00E54055">
              <w:rPr>
                <w:rFonts w:eastAsia="Times New Roman" w:cs="Arial"/>
                <w:szCs w:val="22"/>
              </w:rPr>
              <w:t>(</w:t>
            </w:r>
            <w:r w:rsidR="00327E87">
              <w:rPr>
                <w:rFonts w:eastAsia="Times New Roman" w:cs="Arial"/>
                <w:szCs w:val="22"/>
              </w:rPr>
              <w:t>Figure 7.1-8</w:t>
            </w:r>
            <w:r w:rsidR="00E54055">
              <w:rPr>
                <w:rFonts w:eastAsia="Times New Roman" w:cs="Arial"/>
                <w:szCs w:val="22"/>
              </w:rPr>
              <w:t>)</w:t>
            </w:r>
            <w:r w:rsidR="00327E87">
              <w:rPr>
                <w:rFonts w:eastAsia="Times New Roman" w:cs="Arial"/>
                <w:szCs w:val="22"/>
              </w:rPr>
              <w:t xml:space="preserve">, and </w:t>
            </w:r>
            <w:r w:rsidR="00FA74C7">
              <w:rPr>
                <w:rFonts w:eastAsia="Times New Roman" w:cs="Arial"/>
                <w:szCs w:val="22"/>
              </w:rPr>
              <w:t>P</w:t>
            </w:r>
            <w:r w:rsidR="00A775BF">
              <w:rPr>
                <w:rFonts w:eastAsia="Times New Roman" w:cs="Arial"/>
                <w:szCs w:val="22"/>
              </w:rPr>
              <w:t xml:space="preserve">ersonal </w:t>
            </w:r>
            <w:r w:rsidR="00FA74C7">
              <w:rPr>
                <w:rFonts w:eastAsia="Times New Roman" w:cs="Arial"/>
                <w:szCs w:val="22"/>
              </w:rPr>
              <w:t>T</w:t>
            </w:r>
            <w:r w:rsidR="00A775BF">
              <w:rPr>
                <w:rFonts w:eastAsia="Times New Roman" w:cs="Arial"/>
                <w:szCs w:val="22"/>
              </w:rPr>
              <w:t xml:space="preserve">ouch testimonials </w:t>
            </w:r>
            <w:r w:rsidR="00327E87">
              <w:rPr>
                <w:rFonts w:eastAsia="Times New Roman" w:cs="Arial"/>
                <w:szCs w:val="22"/>
              </w:rPr>
              <w:t>increased from 6 to</w:t>
            </w:r>
            <w:r w:rsidR="00FA74C7">
              <w:rPr>
                <w:rFonts w:eastAsia="Times New Roman" w:cs="Arial"/>
                <w:szCs w:val="22"/>
              </w:rPr>
              <w:t xml:space="preserve"> </w:t>
            </w:r>
            <w:r w:rsidR="00327E87">
              <w:rPr>
                <w:rFonts w:eastAsia="Times New Roman" w:cs="Arial"/>
                <w:szCs w:val="22"/>
              </w:rPr>
              <w:t>18 over three years (Figure 7.4-11).</w:t>
            </w:r>
            <w:r w:rsidR="00A775BF">
              <w:rPr>
                <w:rFonts w:eastAsia="Times New Roman" w:cs="Arial"/>
                <w:szCs w:val="22"/>
              </w:rPr>
              <w:t xml:space="preserve"> </w:t>
            </w:r>
          </w:p>
        </w:tc>
        <w:tc>
          <w:tcPr>
            <w:tcW w:w="493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051786" w:rsidP="005A6FDD">
            <w:pPr>
              <w:rPr>
                <w:rFonts w:eastAsia="Times New Roman" w:cs="Arial"/>
                <w:szCs w:val="22"/>
              </w:rPr>
            </w:pPr>
            <w:r>
              <w:rPr>
                <w:rFonts w:eastAsia="Times New Roman" w:cs="Arial"/>
                <w:szCs w:val="22"/>
              </w:rPr>
              <w:t>Five team members</w:t>
            </w:r>
            <w:r w:rsidR="00C035F0">
              <w:rPr>
                <w:rFonts w:eastAsia="Times New Roman" w:cs="Arial"/>
                <w:szCs w:val="22"/>
              </w:rPr>
              <w:t xml:space="preserve"> noted achievement of strategy and strengthening core competencies as a strength comment.</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7.4-10:</w:t>
            </w:r>
            <w:r>
              <w:rPr>
                <w:rFonts w:eastAsia="Times New Roman" w:cs="Arial"/>
                <w:szCs w:val="22"/>
              </w:rPr>
              <w:t xml:space="preserve"> </w:t>
            </w:r>
            <w:r w:rsidR="00C035F0">
              <w:rPr>
                <w:rFonts w:eastAsia="Times New Roman" w:cs="Arial"/>
                <w:szCs w:val="22"/>
              </w:rPr>
              <w:t>Action plan completion increased from 70% in 2010 to 100% in 2012</w:t>
            </w:r>
            <w:r>
              <w:rPr>
                <w:rFonts w:eastAsia="Times New Roman" w:cs="Arial"/>
                <w:szCs w:val="22"/>
              </w:rPr>
              <w:t>; s</w:t>
            </w:r>
            <w:r w:rsidR="00C035F0">
              <w:rPr>
                <w:rFonts w:eastAsia="Times New Roman" w:cs="Arial"/>
                <w:szCs w:val="22"/>
              </w:rPr>
              <w:t>trategic objective completion increased from 75% in 2010 to 95% in 2012</w:t>
            </w:r>
            <w:r w:rsidR="008905D5">
              <w:rPr>
                <w:rFonts w:eastAsia="Times New Roman" w:cs="Arial"/>
                <w:szCs w:val="22"/>
              </w:rPr>
              <w:t>.</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7.4-11:</w:t>
            </w:r>
            <w:r>
              <w:rPr>
                <w:rFonts w:eastAsia="Times New Roman" w:cs="Arial"/>
                <w:szCs w:val="22"/>
              </w:rPr>
              <w:t xml:space="preserve"> </w:t>
            </w:r>
            <w:r w:rsidR="00C035F0">
              <w:rPr>
                <w:rFonts w:eastAsia="Times New Roman" w:cs="Arial"/>
                <w:szCs w:val="22"/>
              </w:rPr>
              <w:t>Excellence CC: Personal Touch testimonials increased from 6 in 2010 to 18 in 2012</w:t>
            </w:r>
            <w:r w:rsidR="008905D5">
              <w:rPr>
                <w:rFonts w:eastAsia="Times New Roman" w:cs="Arial"/>
                <w:szCs w:val="22"/>
              </w:rPr>
              <w:t>.</w:t>
            </w:r>
          </w:p>
          <w:p w:rsidR="00400829"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7.1-8:</w:t>
            </w:r>
            <w:r>
              <w:rPr>
                <w:rFonts w:eastAsia="Times New Roman" w:cs="Arial"/>
                <w:szCs w:val="22"/>
              </w:rPr>
              <w:t xml:space="preserve"> </w:t>
            </w:r>
            <w:r w:rsidR="00C035F0">
              <w:rPr>
                <w:rFonts w:eastAsia="Times New Roman" w:cs="Arial"/>
                <w:szCs w:val="22"/>
              </w:rPr>
              <w:t>Expertise CC: Process capability increased for develop and etch and lamination; all processes above 2</w:t>
            </w:r>
            <w:r w:rsidR="008905D5">
              <w:rPr>
                <w:rFonts w:eastAsia="Times New Roman" w:cs="Arial"/>
                <w:szCs w:val="22"/>
              </w:rPr>
              <w:t>.</w:t>
            </w:r>
          </w:p>
          <w:p w:rsidR="002C7F3E" w:rsidRDefault="008A46BB" w:rsidP="005A6FDD">
            <w:pPr>
              <w:rPr>
                <w:rFonts w:eastAsia="Times New Roman" w:cs="Arial"/>
                <w:szCs w:val="22"/>
              </w:rPr>
            </w:pPr>
            <w:r>
              <w:rPr>
                <w:rFonts w:eastAsia="Times New Roman" w:cs="Arial"/>
                <w:szCs w:val="22"/>
              </w:rPr>
              <w:t xml:space="preserve">Figure </w:t>
            </w:r>
            <w:r w:rsidR="00C035F0">
              <w:rPr>
                <w:rFonts w:eastAsia="Times New Roman" w:cs="Arial"/>
                <w:szCs w:val="22"/>
              </w:rPr>
              <w:t>7.4-12:</w:t>
            </w:r>
            <w:r>
              <w:rPr>
                <w:rFonts w:eastAsia="Times New Roman" w:cs="Arial"/>
                <w:szCs w:val="22"/>
              </w:rPr>
              <w:t xml:space="preserve"> </w:t>
            </w:r>
            <w:r w:rsidR="00C035F0">
              <w:rPr>
                <w:rFonts w:eastAsia="Times New Roman" w:cs="Arial"/>
                <w:szCs w:val="22"/>
              </w:rPr>
              <w:t>Intelligent risk discussions increased from 2011 to 2012; not enough data for trend</w:t>
            </w:r>
            <w:r w:rsidR="008905D5">
              <w:rPr>
                <w:rFonts w:eastAsia="Times New Roman" w:cs="Arial"/>
                <w:szCs w:val="22"/>
              </w:rPr>
              <w:t>.</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b</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The applicant</w:t>
            </w:r>
            <w:r w:rsidR="003E0031">
              <w:rPr>
                <w:rFonts w:eastAsia="Times New Roman" w:cs="Arial"/>
                <w:szCs w:val="22"/>
              </w:rPr>
              <w:t>’</w:t>
            </w:r>
            <w:r>
              <w:rPr>
                <w:rFonts w:eastAsia="Times New Roman" w:cs="Arial"/>
                <w:szCs w:val="22"/>
              </w:rPr>
              <w:t xml:space="preserve">s results for fiscal accountability, meeting/surpassing legal and regulatory requirements, and governance </w:t>
            </w:r>
            <w:r w:rsidR="00327E87">
              <w:rPr>
                <w:rFonts w:eastAsia="Times New Roman" w:cs="Arial"/>
                <w:szCs w:val="22"/>
              </w:rPr>
              <w:t xml:space="preserve">underscore </w:t>
            </w:r>
            <w:r w:rsidR="00B54DEF">
              <w:rPr>
                <w:rFonts w:eastAsia="Times New Roman" w:cs="Arial"/>
                <w:szCs w:val="22"/>
              </w:rPr>
              <w:t>its</w:t>
            </w:r>
            <w:r w:rsidR="00327E87">
              <w:rPr>
                <w:rFonts w:eastAsia="Times New Roman" w:cs="Arial"/>
                <w:szCs w:val="22"/>
              </w:rPr>
              <w:t xml:space="preserve"> value of </w:t>
            </w:r>
            <w:r w:rsidR="006B4434">
              <w:rPr>
                <w:rFonts w:eastAsia="Times New Roman" w:cs="Arial"/>
                <w:szCs w:val="22"/>
              </w:rPr>
              <w:t>Commitment</w:t>
            </w:r>
            <w:r>
              <w:rPr>
                <w:rFonts w:eastAsia="Times New Roman" w:cs="Arial"/>
                <w:szCs w:val="22"/>
              </w:rPr>
              <w:t xml:space="preserve">. For example, </w:t>
            </w:r>
            <w:r w:rsidR="00116C07">
              <w:rPr>
                <w:rFonts w:eastAsia="Times New Roman" w:cs="Arial"/>
                <w:szCs w:val="22"/>
              </w:rPr>
              <w:t xml:space="preserve">100% of </w:t>
            </w:r>
            <w:r w:rsidR="00E54055">
              <w:rPr>
                <w:rFonts w:eastAsia="Times New Roman" w:cs="Arial"/>
                <w:szCs w:val="22"/>
              </w:rPr>
              <w:t xml:space="preserve">AB </w:t>
            </w:r>
            <w:r w:rsidR="00116C07">
              <w:rPr>
                <w:rFonts w:eastAsia="Times New Roman" w:cs="Arial"/>
                <w:szCs w:val="22"/>
              </w:rPr>
              <w:t>members believe that the AB behaves ethically and legally (Figure 7.4-1).</w:t>
            </w:r>
            <w:r>
              <w:rPr>
                <w:rFonts w:eastAsia="Times New Roman" w:cs="Arial"/>
                <w:szCs w:val="22"/>
              </w:rPr>
              <w:t xml:space="preserve"> </w:t>
            </w:r>
            <w:r w:rsidR="00E54055">
              <w:rPr>
                <w:rFonts w:eastAsia="Times New Roman" w:cs="Arial"/>
                <w:szCs w:val="22"/>
              </w:rPr>
              <w:t>In addition, t</w:t>
            </w:r>
            <w:r w:rsidR="00116C07">
              <w:rPr>
                <w:rFonts w:eastAsia="Times New Roman" w:cs="Arial"/>
                <w:szCs w:val="22"/>
              </w:rPr>
              <w:t>he</w:t>
            </w:r>
            <w:r w:rsidR="00B54DEF">
              <w:rPr>
                <w:rFonts w:eastAsia="Times New Roman" w:cs="Arial"/>
                <w:szCs w:val="22"/>
              </w:rPr>
              <w:t xml:space="preserve"> applicant reports</w:t>
            </w:r>
            <w:r w:rsidR="00116C07">
              <w:rPr>
                <w:rFonts w:eastAsia="Times New Roman" w:cs="Arial"/>
                <w:szCs w:val="22"/>
              </w:rPr>
              <w:t xml:space="preserve"> </w:t>
            </w:r>
            <w:r>
              <w:rPr>
                <w:rFonts w:eastAsia="Times New Roman" w:cs="Arial"/>
                <w:szCs w:val="22"/>
              </w:rPr>
              <w:t>zero fiscal external findings</w:t>
            </w:r>
            <w:r w:rsidR="00116C07">
              <w:rPr>
                <w:rFonts w:eastAsia="Times New Roman" w:cs="Arial"/>
                <w:szCs w:val="22"/>
              </w:rPr>
              <w:t xml:space="preserve"> </w:t>
            </w:r>
            <w:r>
              <w:rPr>
                <w:rFonts w:eastAsia="Times New Roman" w:cs="Arial"/>
                <w:szCs w:val="22"/>
              </w:rPr>
              <w:t xml:space="preserve">and two or fewer external observations </w:t>
            </w:r>
            <w:r w:rsidR="00116C07">
              <w:rPr>
                <w:rFonts w:eastAsia="Times New Roman" w:cs="Arial"/>
                <w:szCs w:val="22"/>
              </w:rPr>
              <w:t>from 2009 to 2012</w:t>
            </w:r>
            <w:r>
              <w:rPr>
                <w:rFonts w:eastAsia="Times New Roman" w:cs="Arial"/>
                <w:szCs w:val="22"/>
              </w:rPr>
              <w:t xml:space="preserve"> (Figure 7.4-5).</w:t>
            </w:r>
          </w:p>
        </w:tc>
        <w:tc>
          <w:tcPr>
            <w:tcW w:w="4935"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327E87" w:rsidP="005A6FDD">
            <w:pPr>
              <w:rPr>
                <w:rFonts w:eastAsia="Times New Roman" w:cs="Arial"/>
                <w:szCs w:val="22"/>
              </w:rPr>
            </w:pPr>
            <w:r>
              <w:rPr>
                <w:rFonts w:eastAsia="Times New Roman" w:cs="Arial"/>
                <w:szCs w:val="22"/>
              </w:rPr>
              <w:t>One team member</w:t>
            </w:r>
            <w:r w:rsidR="00C035F0">
              <w:rPr>
                <w:rFonts w:eastAsia="Times New Roman" w:cs="Arial"/>
                <w:szCs w:val="22"/>
              </w:rPr>
              <w:t xml:space="preserve"> had a combined comment on a(2) and a(3). </w:t>
            </w:r>
            <w:r>
              <w:rPr>
                <w:rFonts w:eastAsia="Times New Roman" w:cs="Arial"/>
                <w:szCs w:val="22"/>
              </w:rPr>
              <w:t>Another</w:t>
            </w:r>
            <w:r w:rsidR="00C035F0">
              <w:rPr>
                <w:rFonts w:eastAsia="Times New Roman" w:cs="Arial"/>
                <w:szCs w:val="22"/>
              </w:rPr>
              <w:t xml:space="preserve"> had a comment on a(2, 3). </w:t>
            </w:r>
            <w:r>
              <w:rPr>
                <w:rFonts w:eastAsia="Times New Roman" w:cs="Arial"/>
                <w:szCs w:val="22"/>
              </w:rPr>
              <w:t>Three</w:t>
            </w:r>
            <w:r w:rsidR="00C035F0">
              <w:rPr>
                <w:rFonts w:eastAsia="Times New Roman" w:cs="Arial"/>
                <w:szCs w:val="22"/>
              </w:rPr>
              <w:t xml:space="preserve"> had a comment on a(2). </w:t>
            </w:r>
            <w:r>
              <w:rPr>
                <w:rFonts w:eastAsia="Times New Roman" w:cs="Arial"/>
                <w:szCs w:val="22"/>
              </w:rPr>
              <w:t>One</w:t>
            </w:r>
            <w:r w:rsidR="00C035F0">
              <w:rPr>
                <w:rFonts w:eastAsia="Times New Roman" w:cs="Arial"/>
                <w:szCs w:val="22"/>
              </w:rPr>
              <w:t xml:space="preserve"> had a comment on a(3). We</w:t>
            </w:r>
            <w:r w:rsidR="003E0031">
              <w:rPr>
                <w:rFonts w:eastAsia="Times New Roman" w:cs="Arial"/>
                <w:szCs w:val="22"/>
              </w:rPr>
              <w:t>’</w:t>
            </w:r>
            <w:r w:rsidR="00C035F0">
              <w:rPr>
                <w:rFonts w:eastAsia="Times New Roman" w:cs="Arial"/>
                <w:szCs w:val="22"/>
              </w:rPr>
              <w:t>ll take a stab at combining these.</w:t>
            </w:r>
          </w:p>
          <w:p w:rsidR="00895AA7" w:rsidRDefault="00C035F0" w:rsidP="005A6FDD">
            <w:pPr>
              <w:rPr>
                <w:rFonts w:eastAsia="Times New Roman" w:cs="Arial"/>
                <w:szCs w:val="22"/>
              </w:rPr>
            </w:pPr>
            <w:r>
              <w:rPr>
                <w:rFonts w:eastAsia="Times New Roman" w:cs="Arial"/>
                <w:szCs w:val="22"/>
              </w:rPr>
              <w:t xml:space="preserve">Relevance—These results underscore the value of </w:t>
            </w:r>
            <w:r w:rsidR="00E339D7">
              <w:rPr>
                <w:rFonts w:eastAsia="Times New Roman" w:cs="Arial"/>
                <w:szCs w:val="22"/>
              </w:rPr>
              <w:t>Commitment</w:t>
            </w:r>
            <w:r>
              <w:rPr>
                <w:rFonts w:eastAsia="Times New Roman" w:cs="Arial"/>
                <w:szCs w:val="22"/>
              </w:rPr>
              <w:t xml:space="preserve">: </w:t>
            </w:r>
            <w:r w:rsidR="003E0031">
              <w:rPr>
                <w:rFonts w:eastAsia="Times New Roman" w:cs="Arial"/>
                <w:szCs w:val="22"/>
              </w:rPr>
              <w:t>“</w:t>
            </w:r>
            <w:r>
              <w:rPr>
                <w:rFonts w:eastAsia="Times New Roman" w:cs="Arial"/>
                <w:szCs w:val="22"/>
              </w:rPr>
              <w:t>living our values through integrity, trust and respect</w:t>
            </w:r>
            <w:r w:rsidR="008905D5">
              <w:rPr>
                <w:rFonts w:eastAsia="Times New Roman" w:cs="Arial"/>
                <w:szCs w:val="22"/>
              </w:rPr>
              <w:t>.</w:t>
            </w:r>
            <w:r w:rsidR="003E0031">
              <w:rPr>
                <w:rFonts w:eastAsia="Times New Roman" w:cs="Arial"/>
                <w:szCs w:val="22"/>
              </w:rPr>
              <w:t>”</w:t>
            </w:r>
          </w:p>
          <w:p w:rsidR="00400829" w:rsidRDefault="00AF344B" w:rsidP="005A6FDD">
            <w:pPr>
              <w:rPr>
                <w:rFonts w:eastAsia="Times New Roman" w:cs="Arial"/>
                <w:szCs w:val="22"/>
              </w:rPr>
            </w:pPr>
            <w:r>
              <w:rPr>
                <w:rFonts w:eastAsia="Times New Roman" w:cs="Arial"/>
                <w:szCs w:val="22"/>
              </w:rPr>
              <w:t xml:space="preserve">Figure </w:t>
            </w:r>
            <w:r w:rsidR="00C035F0">
              <w:rPr>
                <w:rFonts w:eastAsia="Times New Roman" w:cs="Arial"/>
                <w:szCs w:val="22"/>
              </w:rPr>
              <w:t>7.4-1: AB self-assessment results show 100% believe board behaves ethically and legally</w:t>
            </w:r>
          </w:p>
          <w:p w:rsidR="00400829" w:rsidRDefault="00AF344B" w:rsidP="005A6FDD">
            <w:pPr>
              <w:rPr>
                <w:rFonts w:eastAsia="Times New Roman" w:cs="Arial"/>
                <w:szCs w:val="22"/>
              </w:rPr>
            </w:pPr>
            <w:r>
              <w:rPr>
                <w:rFonts w:eastAsia="Times New Roman" w:cs="Arial"/>
                <w:szCs w:val="22"/>
              </w:rPr>
              <w:t xml:space="preserve">Figure </w:t>
            </w:r>
            <w:r w:rsidR="00C035F0">
              <w:rPr>
                <w:rFonts w:eastAsia="Times New Roman" w:cs="Arial"/>
                <w:szCs w:val="22"/>
              </w:rPr>
              <w:t>7.4-3: Baldrige self-assessment scores increased from 2009 to 2012; applicant won state award in 2012</w:t>
            </w:r>
          </w:p>
          <w:p w:rsidR="00400829" w:rsidRDefault="00AF344B" w:rsidP="005A6FDD">
            <w:pPr>
              <w:rPr>
                <w:rFonts w:eastAsia="Times New Roman" w:cs="Arial"/>
                <w:szCs w:val="22"/>
              </w:rPr>
            </w:pPr>
            <w:r>
              <w:rPr>
                <w:rFonts w:eastAsia="Times New Roman" w:cs="Arial"/>
                <w:szCs w:val="22"/>
              </w:rPr>
              <w:t xml:space="preserve">Figure </w:t>
            </w:r>
            <w:r w:rsidR="00C035F0">
              <w:rPr>
                <w:rFonts w:eastAsia="Times New Roman" w:cs="Arial"/>
                <w:szCs w:val="22"/>
              </w:rPr>
              <w:t>7.4-5: Internal findings and external observations decreased from 2009</w:t>
            </w:r>
            <w:r w:rsidR="008A46BB">
              <w:rPr>
                <w:rFonts w:eastAsia="Times New Roman" w:cs="Arial"/>
                <w:szCs w:val="22"/>
              </w:rPr>
              <w:t>—</w:t>
            </w:r>
            <w:r w:rsidR="00C035F0">
              <w:rPr>
                <w:rFonts w:eastAsia="Times New Roman" w:cs="Arial"/>
                <w:szCs w:val="22"/>
              </w:rPr>
              <w:t>2012. No external findings.</w:t>
            </w:r>
          </w:p>
          <w:p w:rsidR="00400829" w:rsidRDefault="00AF344B" w:rsidP="005A6FDD">
            <w:pPr>
              <w:rPr>
                <w:rFonts w:eastAsia="Times New Roman" w:cs="Arial"/>
                <w:szCs w:val="22"/>
              </w:rPr>
            </w:pPr>
            <w:r>
              <w:rPr>
                <w:rFonts w:eastAsia="Times New Roman" w:cs="Arial"/>
                <w:szCs w:val="22"/>
              </w:rPr>
              <w:t xml:space="preserve">Figure </w:t>
            </w:r>
            <w:r w:rsidR="00C035F0">
              <w:rPr>
                <w:rFonts w:eastAsia="Times New Roman" w:cs="Arial"/>
                <w:szCs w:val="22"/>
              </w:rPr>
              <w:t>7.4-6: ISO findings decreased from 4 in 2009 to 1 in 2012</w:t>
            </w:r>
          </w:p>
          <w:p w:rsidR="00400829" w:rsidRDefault="00C035F0" w:rsidP="005A6FDD">
            <w:pPr>
              <w:rPr>
                <w:rFonts w:eastAsia="Times New Roman" w:cs="Arial"/>
                <w:szCs w:val="22"/>
              </w:rPr>
            </w:pPr>
            <w:r>
              <w:rPr>
                <w:rFonts w:eastAsia="Times New Roman" w:cs="Arial"/>
                <w:szCs w:val="22"/>
              </w:rPr>
              <w:t>Text: No sanctions. One malfunction corrected on the spot. Emissions well within current permit levels.</w:t>
            </w:r>
          </w:p>
          <w:p w:rsidR="00400829" w:rsidRDefault="00AF344B" w:rsidP="005A6FDD">
            <w:pPr>
              <w:rPr>
                <w:rFonts w:eastAsia="Times New Roman" w:cs="Arial"/>
                <w:szCs w:val="22"/>
              </w:rPr>
            </w:pPr>
            <w:r>
              <w:rPr>
                <w:rFonts w:eastAsia="Times New Roman" w:cs="Arial"/>
                <w:szCs w:val="22"/>
              </w:rPr>
              <w:t xml:space="preserve">Figure </w:t>
            </w:r>
            <w:r w:rsidR="00C035F0">
              <w:rPr>
                <w:rFonts w:eastAsia="Times New Roman" w:cs="Arial"/>
                <w:szCs w:val="22"/>
              </w:rPr>
              <w:t xml:space="preserve">7.4-1, EO and AB assessment of </w:t>
            </w:r>
            <w:r w:rsidR="003E0031">
              <w:rPr>
                <w:rFonts w:eastAsia="Times New Roman" w:cs="Arial"/>
                <w:szCs w:val="22"/>
              </w:rPr>
              <w:t>“</w:t>
            </w:r>
            <w:r w:rsidR="00C035F0">
              <w:rPr>
                <w:rFonts w:eastAsia="Times New Roman" w:cs="Arial"/>
                <w:szCs w:val="22"/>
              </w:rPr>
              <w:t>compliance,</w:t>
            </w:r>
            <w:r w:rsidR="003E0031">
              <w:rPr>
                <w:rFonts w:eastAsia="Times New Roman" w:cs="Arial"/>
                <w:szCs w:val="22"/>
              </w:rPr>
              <w:t>”</w:t>
            </w:r>
            <w:r w:rsidR="00C035F0">
              <w:rPr>
                <w:rFonts w:eastAsia="Times New Roman" w:cs="Arial"/>
                <w:szCs w:val="22"/>
              </w:rPr>
              <w:t xml:space="preserve"> </w:t>
            </w:r>
            <w:r w:rsidR="003E0031">
              <w:rPr>
                <w:rFonts w:eastAsia="Times New Roman" w:cs="Arial"/>
                <w:szCs w:val="22"/>
              </w:rPr>
              <w:t>“</w:t>
            </w:r>
            <w:r w:rsidR="00C035F0">
              <w:rPr>
                <w:rFonts w:eastAsia="Times New Roman" w:cs="Arial"/>
                <w:szCs w:val="22"/>
              </w:rPr>
              <w:t>legal,</w:t>
            </w:r>
            <w:r w:rsidR="003E0031">
              <w:rPr>
                <w:rFonts w:eastAsia="Times New Roman" w:cs="Arial"/>
                <w:szCs w:val="22"/>
              </w:rPr>
              <w:t>”</w:t>
            </w:r>
            <w:r w:rsidR="00C035F0">
              <w:rPr>
                <w:rFonts w:eastAsia="Times New Roman" w:cs="Arial"/>
                <w:szCs w:val="22"/>
              </w:rPr>
              <w:t xml:space="preserve"> and </w:t>
            </w:r>
            <w:r w:rsidR="003E0031">
              <w:rPr>
                <w:rFonts w:eastAsia="Times New Roman" w:cs="Arial"/>
                <w:szCs w:val="22"/>
              </w:rPr>
              <w:t>“</w:t>
            </w:r>
            <w:r w:rsidR="00C035F0">
              <w:rPr>
                <w:rFonts w:eastAsia="Times New Roman" w:cs="Arial"/>
                <w:szCs w:val="22"/>
              </w:rPr>
              <w:t>ethics</w:t>
            </w:r>
            <w:r w:rsidR="003E0031">
              <w:rPr>
                <w:rFonts w:eastAsia="Times New Roman" w:cs="Arial"/>
                <w:szCs w:val="22"/>
              </w:rPr>
              <w:t>”</w:t>
            </w:r>
            <w:r w:rsidR="00C035F0">
              <w:rPr>
                <w:rFonts w:eastAsia="Times New Roman" w:cs="Arial"/>
                <w:szCs w:val="22"/>
              </w:rPr>
              <w:t xml:space="preserve"> questions rate highly. Results </w:t>
            </w:r>
            <w:r w:rsidR="00400829">
              <w:rPr>
                <w:rFonts w:eastAsia="Times New Roman" w:cs="Arial"/>
                <w:szCs w:val="22"/>
              </w:rPr>
              <w:t>either are</w:t>
            </w:r>
            <w:r w:rsidR="00C035F0">
              <w:rPr>
                <w:rFonts w:eastAsia="Times New Roman" w:cs="Arial"/>
                <w:szCs w:val="22"/>
              </w:rPr>
              <w:t xml:space="preserve"> at 100% or are in the top decile comparison.</w:t>
            </w:r>
          </w:p>
          <w:p w:rsidR="002C7F3E" w:rsidRDefault="00C035F0" w:rsidP="005A6FDD">
            <w:pPr>
              <w:rPr>
                <w:rFonts w:eastAsia="Times New Roman" w:cs="Arial"/>
                <w:szCs w:val="22"/>
              </w:rPr>
            </w:pPr>
            <w:r>
              <w:rPr>
                <w:rFonts w:eastAsia="Times New Roman" w:cs="Arial"/>
                <w:szCs w:val="22"/>
              </w:rPr>
              <w:t>Text (page xvii): OSHA recognitions (SHARP &amp; VStar award); multiple environmental recogs</w:t>
            </w:r>
            <w:r w:rsidR="008905D5">
              <w:rPr>
                <w:rFonts w:eastAsia="Times New Roman" w:cs="Arial"/>
                <w:szCs w:val="22"/>
              </w:rPr>
              <w:t>.</w:t>
            </w:r>
            <w:r>
              <w:rPr>
                <w:rFonts w:eastAsia="Times New Roman" w:cs="Arial"/>
                <w:szCs w:val="22"/>
              </w:rPr>
              <w:t>)</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r w:rsidR="00AF344B">
              <w:rPr>
                <w:rFonts w:eastAsia="Times New Roman" w:cs="Arial"/>
                <w:szCs w:val="22"/>
              </w:rPr>
              <w:t xml:space="preserve">, </w:t>
            </w:r>
            <w:r>
              <w:rPr>
                <w:rFonts w:eastAsia="Times New Roman" w:cs="Arial"/>
                <w:szCs w:val="22"/>
              </w:rPr>
              <w:t>3)</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A775BF" w:rsidP="005A6FDD">
            <w:pPr>
              <w:rPr>
                <w:rFonts w:eastAsia="Times New Roman" w:cs="Arial"/>
                <w:szCs w:val="22"/>
              </w:rPr>
            </w:pPr>
            <w:r>
              <w:rPr>
                <w:rFonts w:eastAsia="Times New Roman" w:cs="Arial"/>
                <w:szCs w:val="22"/>
              </w:rPr>
              <w:t xml:space="preserve">Results </w:t>
            </w:r>
            <w:r w:rsidR="00C035F0">
              <w:rPr>
                <w:rFonts w:eastAsia="Times New Roman" w:cs="Arial"/>
                <w:szCs w:val="22"/>
              </w:rPr>
              <w:t xml:space="preserve">for environmental support </w:t>
            </w:r>
            <w:r w:rsidR="00400829">
              <w:rPr>
                <w:rFonts w:eastAsia="Times New Roman" w:cs="Arial"/>
                <w:szCs w:val="22"/>
              </w:rPr>
              <w:t>demonstrate</w:t>
            </w:r>
            <w:r w:rsidR="00C035F0">
              <w:rPr>
                <w:rFonts w:eastAsia="Times New Roman" w:cs="Arial"/>
                <w:szCs w:val="22"/>
              </w:rPr>
              <w:t xml:space="preserve"> </w:t>
            </w:r>
            <w:r w:rsidR="00116C07">
              <w:rPr>
                <w:rFonts w:eastAsia="Times New Roman" w:cs="Arial"/>
                <w:szCs w:val="22"/>
              </w:rPr>
              <w:t>that the applicant is</w:t>
            </w:r>
            <w:r w:rsidR="00485A10">
              <w:rPr>
                <w:rFonts w:eastAsia="Times New Roman" w:cs="Arial"/>
                <w:szCs w:val="22"/>
              </w:rPr>
              <w:t xml:space="preserve"> </w:t>
            </w:r>
            <w:r w:rsidR="00C035F0">
              <w:rPr>
                <w:rFonts w:eastAsia="Times New Roman" w:cs="Arial"/>
                <w:szCs w:val="22"/>
              </w:rPr>
              <w:t>effective</w:t>
            </w:r>
            <w:r w:rsidR="00116C07">
              <w:rPr>
                <w:rFonts w:eastAsia="Times New Roman" w:cs="Arial"/>
                <w:szCs w:val="22"/>
              </w:rPr>
              <w:t>ly</w:t>
            </w:r>
            <w:r w:rsidR="00C035F0">
              <w:rPr>
                <w:rFonts w:eastAsia="Times New Roman" w:cs="Arial"/>
                <w:szCs w:val="22"/>
              </w:rPr>
              <w:t xml:space="preserve"> addressing </w:t>
            </w:r>
            <w:r w:rsidR="00116C07">
              <w:rPr>
                <w:rFonts w:eastAsia="Times New Roman" w:cs="Arial"/>
                <w:szCs w:val="22"/>
              </w:rPr>
              <w:t>its</w:t>
            </w:r>
            <w:r w:rsidR="00485A10">
              <w:rPr>
                <w:rFonts w:eastAsia="Times New Roman" w:cs="Arial"/>
                <w:szCs w:val="22"/>
              </w:rPr>
              <w:t xml:space="preserve"> </w:t>
            </w:r>
            <w:r w:rsidR="00C035F0">
              <w:rPr>
                <w:rFonts w:eastAsia="Times New Roman" w:cs="Arial"/>
                <w:szCs w:val="22"/>
              </w:rPr>
              <w:t xml:space="preserve">strategic challenge of achieving Level 3 Sustainability. </w:t>
            </w:r>
            <w:r w:rsidR="00485A10">
              <w:rPr>
                <w:rFonts w:eastAsia="Times New Roman" w:cs="Arial"/>
                <w:szCs w:val="22"/>
              </w:rPr>
              <w:t>R</w:t>
            </w:r>
            <w:r w:rsidR="00C035F0">
              <w:rPr>
                <w:rFonts w:eastAsia="Times New Roman" w:cs="Arial"/>
                <w:szCs w:val="22"/>
              </w:rPr>
              <w:t xml:space="preserve">ecycling and energy efficiency improvement efforts </w:t>
            </w:r>
            <w:r w:rsidR="00485A10">
              <w:rPr>
                <w:rFonts w:eastAsia="Times New Roman" w:cs="Arial"/>
                <w:szCs w:val="22"/>
              </w:rPr>
              <w:t xml:space="preserve">have </w:t>
            </w:r>
            <w:r w:rsidR="00C035F0">
              <w:rPr>
                <w:rFonts w:eastAsia="Times New Roman" w:cs="Arial"/>
                <w:szCs w:val="22"/>
              </w:rPr>
              <w:t xml:space="preserve">delivered consistent reductions in solid </w:t>
            </w:r>
            <w:r w:rsidR="00C035F0">
              <w:rPr>
                <w:rFonts w:eastAsia="Times New Roman" w:cs="Arial"/>
                <w:szCs w:val="22"/>
              </w:rPr>
              <w:lastRenderedPageBreak/>
              <w:t>waste (Figure 7.4-8) and energy waste (Figure 7.4-7)</w:t>
            </w:r>
            <w:r w:rsidR="00485A10">
              <w:rPr>
                <w:rFonts w:eastAsia="Times New Roman" w:cs="Arial"/>
                <w:szCs w:val="22"/>
              </w:rPr>
              <w:t>, and</w:t>
            </w:r>
            <w:r w:rsidR="00C035F0">
              <w:rPr>
                <w:rFonts w:eastAsia="Times New Roman" w:cs="Arial"/>
                <w:szCs w:val="22"/>
              </w:rPr>
              <w:t xml:space="preserve"> hazardous chemical handling errors have consistently declined over the past four years (Figure 7.4-9).</w:t>
            </w:r>
          </w:p>
        </w:tc>
        <w:tc>
          <w:tcPr>
            <w:tcW w:w="493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lastRenderedPageBreak/>
              <w:t xml:space="preserve">Added this strength comment in V2 based on V1 feedback. </w:t>
            </w:r>
            <w:r w:rsidR="00400829">
              <w:rPr>
                <w:rFonts w:eastAsia="Times New Roman" w:cs="Arial"/>
                <w:szCs w:val="22"/>
              </w:rPr>
              <w:t xml:space="preserve">These results are important to the applicant given the revision in the mission to sustain society and the environment and the strategic challenge of achieving Level 3 Sustainability. </w:t>
            </w:r>
            <w:r>
              <w:rPr>
                <w:rFonts w:eastAsia="Times New Roman" w:cs="Arial"/>
                <w:szCs w:val="22"/>
              </w:rPr>
              <w:t>And this comment is not in conflict with the a(5) OFI. Her point is valid.</w:t>
            </w:r>
          </w:p>
          <w:p w:rsidR="00400829" w:rsidRDefault="00C035F0" w:rsidP="005A6FDD">
            <w:pPr>
              <w:rPr>
                <w:rFonts w:eastAsia="Times New Roman" w:cs="Arial"/>
                <w:szCs w:val="22"/>
              </w:rPr>
            </w:pPr>
            <w:r>
              <w:rPr>
                <w:rFonts w:eastAsia="Times New Roman" w:cs="Arial"/>
                <w:szCs w:val="22"/>
              </w:rPr>
              <w:lastRenderedPageBreak/>
              <w:t>* Figure 7.4-7</w:t>
            </w:r>
            <w:r w:rsidR="00AF344B">
              <w:rPr>
                <w:rFonts w:eastAsia="Times New Roman" w:cs="Arial"/>
                <w:szCs w:val="22"/>
              </w:rPr>
              <w:t>:</w:t>
            </w:r>
            <w:r>
              <w:rPr>
                <w:rFonts w:eastAsia="Times New Roman" w:cs="Arial"/>
                <w:szCs w:val="22"/>
              </w:rPr>
              <w:t xml:space="preserve"> increasing equipment energy efficiency in all three campuses since 2009</w:t>
            </w:r>
          </w:p>
          <w:p w:rsidR="00400829" w:rsidRDefault="00C035F0" w:rsidP="005A6FDD">
            <w:pPr>
              <w:rPr>
                <w:rFonts w:eastAsia="Times New Roman" w:cs="Arial"/>
                <w:szCs w:val="22"/>
              </w:rPr>
            </w:pPr>
            <w:r>
              <w:rPr>
                <w:rFonts w:eastAsia="Times New Roman" w:cs="Arial"/>
                <w:szCs w:val="22"/>
              </w:rPr>
              <w:t xml:space="preserve">* Figure 7.4-8 shows favorable levels and trends of solid waste recycling with % recycled of total waste material increasing from 96% in 2009 to close to 100% in 2012; goal set is surpassed for all </w:t>
            </w:r>
            <w:r w:rsidR="008905D5">
              <w:rPr>
                <w:rFonts w:eastAsia="Times New Roman" w:cs="Arial"/>
                <w:szCs w:val="22"/>
              </w:rPr>
              <w:t>four</w:t>
            </w:r>
            <w:r>
              <w:rPr>
                <w:rFonts w:eastAsia="Times New Roman" w:cs="Arial"/>
                <w:szCs w:val="22"/>
              </w:rPr>
              <w:t xml:space="preserve"> years</w:t>
            </w:r>
            <w:r w:rsidR="008905D5">
              <w:rPr>
                <w:rFonts w:eastAsia="Times New Roman" w:cs="Arial"/>
                <w:szCs w:val="22"/>
              </w:rPr>
              <w:t>.</w:t>
            </w:r>
          </w:p>
          <w:p w:rsidR="002C7F3E" w:rsidRDefault="00C035F0" w:rsidP="005A6FDD">
            <w:pPr>
              <w:rPr>
                <w:rFonts w:eastAsia="Times New Roman" w:cs="Arial"/>
                <w:szCs w:val="22"/>
              </w:rPr>
            </w:pPr>
            <w:r>
              <w:rPr>
                <w:rFonts w:eastAsia="Times New Roman" w:cs="Arial"/>
                <w:szCs w:val="22"/>
              </w:rPr>
              <w:t>*Figure 7.4-9</w:t>
            </w:r>
            <w:r w:rsidR="00947090">
              <w:rPr>
                <w:rFonts w:eastAsia="Times New Roman" w:cs="Arial"/>
                <w:szCs w:val="22"/>
              </w:rPr>
              <w:t>—</w:t>
            </w:r>
            <w:r>
              <w:rPr>
                <w:rFonts w:eastAsia="Times New Roman" w:cs="Arial"/>
                <w:szCs w:val="22"/>
              </w:rPr>
              <w:t>Hazardous chemical handling errors have steadily decreased from 5 to 0 in the factory and from 3 to 1 in the technical group between 2009 and 2012</w:t>
            </w:r>
            <w:r w:rsidR="008905D5">
              <w:rPr>
                <w:rFonts w:eastAsia="Times New Roman" w:cs="Arial"/>
                <w:szCs w:val="22"/>
              </w:rPr>
              <w:t>.</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a(5)</w:t>
            </w:r>
          </w:p>
        </w:tc>
      </w:tr>
    </w:tbl>
    <w:p w:rsidR="002C7F3E" w:rsidRDefault="00C035F0" w:rsidP="005A6FDD">
      <w:pPr>
        <w:pStyle w:val="Heading4"/>
        <w:divId w:val="181015739"/>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Postcall revisions:</w:t>
            </w:r>
          </w:p>
          <w:p w:rsidR="00405E04" w:rsidRDefault="00405E04" w:rsidP="005A6FDD">
            <w:pPr>
              <w:rPr>
                <w:rFonts w:eastAsia="Times New Roman" w:cs="Arial"/>
                <w:szCs w:val="22"/>
              </w:rPr>
            </w:pPr>
            <w:r>
              <w:rPr>
                <w:rFonts w:eastAsia="Times New Roman" w:cs="Arial"/>
                <w:szCs w:val="22"/>
              </w:rPr>
              <w:t>Strength a(2, 3)—moved “governance” to the end of the list in the nugget.</w:t>
            </w:r>
          </w:p>
          <w:p w:rsidR="00405E04" w:rsidRDefault="00405E04" w:rsidP="005A6FDD">
            <w:pPr>
              <w:rPr>
                <w:rFonts w:eastAsia="Times New Roman" w:cs="Arial"/>
                <w:szCs w:val="22"/>
              </w:rPr>
            </w:pPr>
            <w:r>
              <w:rPr>
                <w:rFonts w:eastAsia="Times New Roman" w:cs="Arial"/>
                <w:szCs w:val="22"/>
              </w:rPr>
              <w:t>Revisions in V3:</w:t>
            </w:r>
          </w:p>
          <w:p w:rsidR="00405E04" w:rsidRDefault="00405E04" w:rsidP="005A6FDD">
            <w:pPr>
              <w:rPr>
                <w:rFonts w:eastAsia="Times New Roman" w:cs="Arial"/>
                <w:szCs w:val="22"/>
              </w:rPr>
            </w:pPr>
            <w:r>
              <w:rPr>
                <w:rFonts w:eastAsia="Times New Roman" w:cs="Arial"/>
                <w:szCs w:val="22"/>
              </w:rPr>
              <w:t>Score: Consensus at 45%. No change.</w:t>
            </w:r>
          </w:p>
          <w:p w:rsidR="00405E04" w:rsidRDefault="00405E04" w:rsidP="005A6FDD">
            <w:pPr>
              <w:rPr>
                <w:rFonts w:eastAsia="Times New Roman" w:cs="Arial"/>
                <w:szCs w:val="22"/>
              </w:rPr>
            </w:pPr>
            <w:r>
              <w:rPr>
                <w:rFonts w:eastAsia="Times New Roman" w:cs="Arial"/>
                <w:szCs w:val="22"/>
              </w:rPr>
              <w:t xml:space="preserve">Strength a(1, 4)—Remove </w:t>
            </w:r>
            <w:r w:rsidR="005A61F6">
              <w:rPr>
                <w:rFonts w:eastAsia="Times New Roman" w:cs="Arial"/>
                <w:szCs w:val="22"/>
              </w:rPr>
              <w:t>doubling</w:t>
            </w:r>
            <w:r>
              <w:rPr>
                <w:rFonts w:eastAsia="Times New Roman" w:cs="Arial"/>
                <w:szCs w:val="22"/>
              </w:rPr>
              <w:t>. Leaving all the examples (one team member suggested removing some examples; another reminded to make sure they were complete).</w:t>
            </w:r>
          </w:p>
          <w:p w:rsidR="00405E04" w:rsidRDefault="00405E04" w:rsidP="005A6FDD">
            <w:pPr>
              <w:rPr>
                <w:rFonts w:eastAsia="Times New Roman" w:cs="Arial"/>
                <w:szCs w:val="22"/>
              </w:rPr>
            </w:pPr>
            <w:r>
              <w:rPr>
                <w:rFonts w:eastAsia="Times New Roman" w:cs="Arial"/>
                <w:szCs w:val="22"/>
              </w:rPr>
              <w:t>Strength b—Removing example related to Personal Touch testimonials. Leaving a somewhat generic “so what.” The scorebook editors may delete/modify it upon further reflection.</w:t>
            </w:r>
          </w:p>
          <w:p w:rsidR="00405E04" w:rsidRDefault="00405E04" w:rsidP="005A6FDD">
            <w:pPr>
              <w:rPr>
                <w:rFonts w:eastAsia="Times New Roman" w:cs="Arial"/>
                <w:szCs w:val="22"/>
              </w:rPr>
            </w:pPr>
            <w:r>
              <w:rPr>
                <w:rFonts w:eastAsia="Times New Roman" w:cs="Arial"/>
                <w:szCs w:val="22"/>
              </w:rPr>
              <w:t>Strength a(5)—Removing the reference to societal responsibility.</w:t>
            </w:r>
          </w:p>
          <w:p w:rsidR="00405E04" w:rsidRDefault="00405E04" w:rsidP="005A6FDD">
            <w:pPr>
              <w:rPr>
                <w:rFonts w:eastAsia="Times New Roman" w:cs="Arial"/>
                <w:szCs w:val="22"/>
              </w:rPr>
            </w:pPr>
            <w:r>
              <w:rPr>
                <w:rFonts w:eastAsia="Times New Roman" w:cs="Arial"/>
                <w:szCs w:val="22"/>
              </w:rPr>
              <w:t>Revisions for V2:</w:t>
            </w:r>
          </w:p>
          <w:p w:rsidR="00405E04" w:rsidRDefault="00405E04" w:rsidP="005A6FDD">
            <w:pPr>
              <w:rPr>
                <w:rFonts w:eastAsia="Times New Roman" w:cs="Arial"/>
                <w:szCs w:val="22"/>
              </w:rPr>
            </w:pPr>
            <w:r>
              <w:rPr>
                <w:rFonts w:eastAsia="Times New Roman" w:cs="Arial"/>
                <w:szCs w:val="22"/>
              </w:rPr>
              <w:t>Added the comment for a(5) based on feedback. See the rationale box for details.</w:t>
            </w:r>
          </w:p>
          <w:p w:rsidR="00405E04" w:rsidRDefault="00405E04" w:rsidP="005A6FDD">
            <w:pPr>
              <w:rPr>
                <w:rFonts w:eastAsia="Times New Roman" w:cs="Arial"/>
                <w:szCs w:val="22"/>
              </w:rPr>
            </w:pPr>
            <w:r>
              <w:rPr>
                <w:rFonts w:eastAsia="Times New Roman" w:cs="Arial"/>
                <w:szCs w:val="22"/>
              </w:rPr>
              <w:t>Notes for V1:</w:t>
            </w:r>
          </w:p>
          <w:p w:rsidR="00405E04" w:rsidRDefault="00405E04" w:rsidP="005A6FDD">
            <w:pPr>
              <w:rPr>
                <w:rFonts w:eastAsia="Times New Roman" w:cs="Arial"/>
                <w:szCs w:val="22"/>
              </w:rPr>
            </w:pPr>
            <w:r>
              <w:rPr>
                <w:rFonts w:eastAsia="Times New Roman" w:cs="Arial"/>
                <w:szCs w:val="22"/>
              </w:rPr>
              <w:t xml:space="preserve">The first strength—leader communication and trust—could be broken into </w:t>
            </w:r>
            <w:r w:rsidR="008905D5">
              <w:rPr>
                <w:rFonts w:eastAsia="Times New Roman" w:cs="Arial"/>
                <w:szCs w:val="22"/>
              </w:rPr>
              <w:t>two</w:t>
            </w:r>
            <w:r>
              <w:rPr>
                <w:rFonts w:eastAsia="Times New Roman" w:cs="Arial"/>
                <w:szCs w:val="22"/>
              </w:rPr>
              <w:t xml:space="preserve"> comments to allow for more clarity in examples. But I kept it at one so the comment balance would better reflect the score. And the applicant gets the gist of our thinking with one comment.</w:t>
            </w:r>
          </w:p>
          <w:p w:rsidR="00405E04" w:rsidRDefault="00405E04" w:rsidP="005A6FDD">
            <w:pPr>
              <w:rPr>
                <w:rFonts w:eastAsia="Times New Roman" w:cs="Arial"/>
                <w:szCs w:val="22"/>
              </w:rPr>
            </w:pPr>
            <w:r>
              <w:rPr>
                <w:rFonts w:eastAsia="Times New Roman" w:cs="Arial"/>
                <w:szCs w:val="22"/>
              </w:rPr>
              <w:t>The second strength—achievement of strategy implementation results—was noted by a number of team members and was generally ranked higher than the #3 strength on the list.</w:t>
            </w:r>
          </w:p>
          <w:p w:rsidR="00405E04" w:rsidRDefault="00405E04" w:rsidP="005A6FDD">
            <w:pPr>
              <w:rPr>
                <w:rFonts w:eastAsia="Times New Roman" w:cs="Arial"/>
                <w:szCs w:val="22"/>
              </w:rPr>
            </w:pPr>
            <w:r>
              <w:rPr>
                <w:rFonts w:eastAsia="Times New Roman" w:cs="Arial"/>
                <w:szCs w:val="22"/>
              </w:rPr>
              <w:t xml:space="preserve">The third strength—governance, fiscal accountability, and regulatory—will merge a(2) with a(3) as </w:t>
            </w:r>
            <w:r w:rsidR="00C2353D">
              <w:rPr>
                <w:rFonts w:eastAsia="Times New Roman" w:cs="Arial"/>
                <w:szCs w:val="22"/>
              </w:rPr>
              <w:t>one team member</w:t>
            </w:r>
            <w:r>
              <w:rPr>
                <w:rFonts w:eastAsia="Times New Roman" w:cs="Arial"/>
                <w:szCs w:val="22"/>
              </w:rPr>
              <w:t xml:space="preserve"> did in IR. A very helpful idea.</w:t>
            </w:r>
          </w:p>
          <w:p w:rsidR="00405E04" w:rsidRDefault="00485A10" w:rsidP="005A6FDD">
            <w:pPr>
              <w:rPr>
                <w:rFonts w:eastAsia="Times New Roman" w:cs="Arial"/>
                <w:szCs w:val="22"/>
              </w:rPr>
            </w:pPr>
            <w:r>
              <w:rPr>
                <w:rFonts w:eastAsia="Times New Roman" w:cs="Arial"/>
                <w:szCs w:val="22"/>
              </w:rPr>
              <w:t>Here is a</w:t>
            </w:r>
            <w:r w:rsidR="00405E04">
              <w:rPr>
                <w:rFonts w:eastAsia="Times New Roman" w:cs="Arial"/>
                <w:szCs w:val="22"/>
              </w:rPr>
              <w:t xml:space="preserve"> somewhat popular observation that I’m not proposing for a strength comment. </w:t>
            </w:r>
            <w:r w:rsidR="00C2353D">
              <w:rPr>
                <w:rFonts w:eastAsia="Times New Roman" w:cs="Arial"/>
                <w:szCs w:val="22"/>
              </w:rPr>
              <w:t>Four team members</w:t>
            </w:r>
            <w:r w:rsidR="00405E04">
              <w:rPr>
                <w:rFonts w:eastAsia="Times New Roman" w:cs="Arial"/>
                <w:szCs w:val="22"/>
              </w:rPr>
              <w:t xml:space="preserve"> noted this.</w:t>
            </w:r>
            <w:r w:rsidR="00C2353D">
              <w:rPr>
                <w:rFonts w:eastAsia="Times New Roman" w:cs="Arial"/>
                <w:szCs w:val="22"/>
              </w:rPr>
              <w:t xml:space="preserve"> Another</w:t>
            </w:r>
            <w:r w:rsidR="00405E04">
              <w:rPr>
                <w:rFonts w:eastAsia="Times New Roman" w:cs="Arial"/>
                <w:szCs w:val="22"/>
              </w:rPr>
              <w:t xml:space="preserve"> also had some aspects of this observation in a general observation about favorable results:</w:t>
            </w:r>
          </w:p>
          <w:p w:rsidR="00405E04" w:rsidRDefault="00405E04" w:rsidP="000F3D3F">
            <w:pPr>
              <w:rPr>
                <w:rFonts w:eastAsia="Times New Roman" w:cs="Arial"/>
                <w:szCs w:val="22"/>
              </w:rPr>
            </w:pPr>
            <w:r>
              <w:rPr>
                <w:rFonts w:eastAsia="Times New Roman" w:cs="Arial"/>
                <w:szCs w:val="22"/>
              </w:rPr>
              <w:t xml:space="preserve">a(5)—The applicant had several indicators of societal support related to the environment. I’m not including them in the version 1 strength comments because an OFI will highlight many missing results for a(5). I’ll briefly acknowledge these favorable results before highlighting the missing results. </w:t>
            </w:r>
            <w:r w:rsidR="00B342B4">
              <w:rPr>
                <w:rFonts w:eastAsia="Times New Roman" w:cs="Arial"/>
                <w:szCs w:val="22"/>
              </w:rPr>
              <w:t>T</w:t>
            </w:r>
            <w:r>
              <w:rPr>
                <w:rFonts w:eastAsia="Times New Roman" w:cs="Arial"/>
                <w:szCs w:val="22"/>
              </w:rPr>
              <w:t xml:space="preserve">he applicant may have included these favorable results because they happened to be favorable. But they didn’t address the areas the applicant told us it is focusing on to benefit society and its key communities. </w:t>
            </w:r>
          </w:p>
        </w:tc>
      </w:tr>
    </w:tbl>
    <w:p w:rsidR="002C7F3E" w:rsidRDefault="00C035F0" w:rsidP="005A6FDD">
      <w:pPr>
        <w:pStyle w:val="Heading3"/>
        <w:ind w:right="0"/>
        <w:divId w:val="181015739"/>
      </w:pPr>
      <w:r>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15"/>
        <w:gridCol w:w="5040"/>
        <w:gridCol w:w="1095"/>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21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04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Results are missing for measures</w:t>
            </w:r>
            <w:r w:rsidR="00485A10">
              <w:rPr>
                <w:rFonts w:eastAsia="Times New Roman" w:cs="Arial"/>
                <w:szCs w:val="22"/>
              </w:rPr>
              <w:t xml:space="preserve"> of</w:t>
            </w:r>
            <w:r>
              <w:rPr>
                <w:rFonts w:eastAsia="Times New Roman" w:cs="Arial"/>
                <w:szCs w:val="22"/>
              </w:rPr>
              <w:t xml:space="preserve"> how well the applicant is meeting the community requirement of </w:t>
            </w:r>
            <w:r w:rsidR="00485A10">
              <w:rPr>
                <w:rFonts w:eastAsia="Times New Roman" w:cs="Arial"/>
                <w:szCs w:val="22"/>
              </w:rPr>
              <w:t xml:space="preserve">being a </w:t>
            </w:r>
            <w:r>
              <w:rPr>
                <w:rFonts w:eastAsia="Times New Roman" w:cs="Arial"/>
                <w:szCs w:val="22"/>
              </w:rPr>
              <w:t xml:space="preserve">partner in the </w:t>
            </w:r>
            <w:r>
              <w:rPr>
                <w:rFonts w:eastAsia="Times New Roman" w:cs="Arial"/>
                <w:szCs w:val="22"/>
              </w:rPr>
              <w:lastRenderedPageBreak/>
              <w:t>business community</w:t>
            </w:r>
            <w:r w:rsidR="000169F4">
              <w:rPr>
                <w:rFonts w:eastAsia="Times New Roman" w:cs="Arial"/>
                <w:szCs w:val="22"/>
              </w:rPr>
              <w:t>, as well as</w:t>
            </w:r>
            <w:r>
              <w:rPr>
                <w:rFonts w:eastAsia="Times New Roman" w:cs="Arial"/>
                <w:szCs w:val="22"/>
              </w:rPr>
              <w:t xml:space="preserve"> for measures of activities to enhance community engagement</w:t>
            </w:r>
            <w:r w:rsidR="00E54055">
              <w:rPr>
                <w:rFonts w:eastAsia="Times New Roman" w:cs="Arial"/>
                <w:szCs w:val="22"/>
              </w:rPr>
              <w:t xml:space="preserve"> (</w:t>
            </w:r>
            <w:r>
              <w:rPr>
                <w:rFonts w:eastAsia="Times New Roman" w:cs="Arial"/>
                <w:szCs w:val="22"/>
              </w:rPr>
              <w:t>Figure 1.2-2</w:t>
            </w:r>
            <w:r w:rsidR="00E54055">
              <w:rPr>
                <w:rFonts w:eastAsia="Times New Roman" w:cs="Arial"/>
                <w:szCs w:val="22"/>
              </w:rPr>
              <w:t>),</w:t>
            </w:r>
            <w:r>
              <w:rPr>
                <w:rFonts w:eastAsia="Times New Roman" w:cs="Arial"/>
                <w:szCs w:val="22"/>
              </w:rPr>
              <w:t xml:space="preserve"> such as support of local schools</w:t>
            </w:r>
            <w:r w:rsidR="003E0031">
              <w:rPr>
                <w:rFonts w:eastAsia="Times New Roman" w:cs="Arial"/>
                <w:szCs w:val="22"/>
              </w:rPr>
              <w:t>’</w:t>
            </w:r>
            <w:r>
              <w:rPr>
                <w:rFonts w:eastAsia="Times New Roman" w:cs="Arial"/>
                <w:szCs w:val="22"/>
              </w:rPr>
              <w:t xml:space="preserve"> computer labs. Tracking such measures may support the applicant</w:t>
            </w:r>
            <w:r w:rsidR="003E0031">
              <w:rPr>
                <w:rFonts w:eastAsia="Times New Roman" w:cs="Arial"/>
                <w:szCs w:val="22"/>
              </w:rPr>
              <w:t>’</w:t>
            </w:r>
            <w:r>
              <w:rPr>
                <w:rFonts w:eastAsia="Times New Roman" w:cs="Arial"/>
                <w:szCs w:val="22"/>
              </w:rPr>
              <w:t xml:space="preserve">s </w:t>
            </w:r>
            <w:r w:rsidR="00485A10">
              <w:rPr>
                <w:rFonts w:eastAsia="Times New Roman" w:cs="Arial"/>
                <w:szCs w:val="22"/>
              </w:rPr>
              <w:t xml:space="preserve">recently revised </w:t>
            </w:r>
            <w:r>
              <w:rPr>
                <w:rFonts w:eastAsia="Times New Roman" w:cs="Arial"/>
                <w:szCs w:val="22"/>
              </w:rPr>
              <w:t>mission to enhance its communities.</w:t>
            </w:r>
          </w:p>
        </w:tc>
        <w:tc>
          <w:tcPr>
            <w:tcW w:w="504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485A10" w:rsidP="005A6FDD">
            <w:pPr>
              <w:rPr>
                <w:rFonts w:eastAsia="Times New Roman" w:cs="Arial"/>
                <w:szCs w:val="22"/>
              </w:rPr>
            </w:pPr>
            <w:r>
              <w:rPr>
                <w:rFonts w:eastAsia="Times New Roman" w:cs="Arial"/>
                <w:szCs w:val="22"/>
              </w:rPr>
              <w:lastRenderedPageBreak/>
              <w:t>Seven team members</w:t>
            </w:r>
            <w:r w:rsidR="00C035F0">
              <w:rPr>
                <w:rFonts w:eastAsia="Times New Roman" w:cs="Arial"/>
                <w:szCs w:val="22"/>
              </w:rPr>
              <w:t xml:space="preserve"> listed this OFI</w:t>
            </w:r>
            <w:r w:rsidR="00956B99">
              <w:rPr>
                <w:rFonts w:eastAsia="Times New Roman" w:cs="Arial"/>
                <w:szCs w:val="22"/>
              </w:rPr>
              <w:t>—</w:t>
            </w:r>
            <w:r w:rsidR="00C035F0">
              <w:rPr>
                <w:rFonts w:eastAsia="Times New Roman" w:cs="Arial"/>
                <w:szCs w:val="22"/>
              </w:rPr>
              <w:t>five people listed it as the #1 or #</w:t>
            </w:r>
            <w:r w:rsidR="008905D5">
              <w:rPr>
                <w:rFonts w:eastAsia="Times New Roman" w:cs="Arial"/>
                <w:szCs w:val="22"/>
              </w:rPr>
              <w:t>2</w:t>
            </w:r>
            <w:r w:rsidR="00C035F0">
              <w:rPr>
                <w:rFonts w:eastAsia="Times New Roman" w:cs="Arial"/>
                <w:szCs w:val="22"/>
              </w:rPr>
              <w:t xml:space="preserve"> ranked observation.</w:t>
            </w:r>
          </w:p>
          <w:p w:rsidR="00895AA7" w:rsidRDefault="00C035F0" w:rsidP="005A6FDD">
            <w:pPr>
              <w:rPr>
                <w:rFonts w:eastAsia="Times New Roman" w:cs="Arial"/>
                <w:szCs w:val="22"/>
              </w:rPr>
            </w:pPr>
            <w:r>
              <w:rPr>
                <w:rFonts w:eastAsia="Times New Roman" w:cs="Arial"/>
                <w:szCs w:val="22"/>
              </w:rPr>
              <w:t>Relevance</w:t>
            </w:r>
            <w:r w:rsidR="008A46BB">
              <w:rPr>
                <w:rFonts w:eastAsia="Times New Roman" w:cs="Arial"/>
                <w:szCs w:val="22"/>
              </w:rPr>
              <w:t>—</w:t>
            </w:r>
            <w:r>
              <w:rPr>
                <w:rFonts w:eastAsia="Times New Roman" w:cs="Arial"/>
                <w:szCs w:val="22"/>
              </w:rPr>
              <w:t xml:space="preserve">Recent revision of mission to include </w:t>
            </w:r>
            <w:r w:rsidR="002F0767">
              <w:rPr>
                <w:rFonts w:eastAsia="Times New Roman" w:cs="Arial"/>
                <w:szCs w:val="22"/>
              </w:rPr>
              <w:lastRenderedPageBreak/>
              <w:t>“</w:t>
            </w:r>
            <w:r>
              <w:rPr>
                <w:rFonts w:eastAsia="Times New Roman" w:cs="Arial"/>
                <w:szCs w:val="22"/>
              </w:rPr>
              <w:t>enhance our communities.</w:t>
            </w:r>
            <w:r w:rsidR="002F0767">
              <w:rPr>
                <w:rFonts w:eastAsia="Times New Roman" w:cs="Arial"/>
                <w:szCs w:val="22"/>
              </w:rPr>
              <w:t>”</w:t>
            </w:r>
            <w:r>
              <w:rPr>
                <w:rFonts w:eastAsia="Times New Roman" w:cs="Arial"/>
                <w:szCs w:val="22"/>
              </w:rPr>
              <w:t xml:space="preserve"> Also</w:t>
            </w:r>
            <w:r w:rsidR="008905D5">
              <w:rPr>
                <w:rFonts w:eastAsia="Times New Roman" w:cs="Arial"/>
                <w:szCs w:val="22"/>
              </w:rPr>
              <w:t>,</w:t>
            </w:r>
            <w:r>
              <w:rPr>
                <w:rFonts w:eastAsia="Times New Roman" w:cs="Arial"/>
                <w:szCs w:val="22"/>
              </w:rPr>
              <w:t xml:space="preserve"> the </w:t>
            </w:r>
            <w:r w:rsidR="008905D5">
              <w:rPr>
                <w:rFonts w:eastAsia="Times New Roman" w:cs="Arial"/>
                <w:szCs w:val="22"/>
              </w:rPr>
              <w:t xml:space="preserve">greater </w:t>
            </w:r>
            <w:r>
              <w:rPr>
                <w:rFonts w:eastAsia="Times New Roman" w:cs="Arial"/>
                <w:szCs w:val="22"/>
              </w:rPr>
              <w:t>Nashville community is a key stakeholder.</w:t>
            </w:r>
          </w:p>
          <w:p w:rsidR="00895AA7" w:rsidRDefault="00C035F0" w:rsidP="005A6FDD">
            <w:pPr>
              <w:rPr>
                <w:rFonts w:eastAsia="Times New Roman" w:cs="Arial"/>
                <w:szCs w:val="22"/>
              </w:rPr>
            </w:pPr>
            <w:r>
              <w:rPr>
                <w:rFonts w:eastAsia="Times New Roman" w:cs="Arial"/>
                <w:szCs w:val="22"/>
              </w:rPr>
              <w:t>I removed the</w:t>
            </w:r>
            <w:r w:rsidR="008905D5">
              <w:rPr>
                <w:rFonts w:eastAsia="Times New Roman" w:cs="Arial"/>
                <w:szCs w:val="22"/>
              </w:rPr>
              <w:t xml:space="preserve"> double</w:t>
            </w:r>
            <w:r>
              <w:rPr>
                <w:rFonts w:eastAsia="Times New Roman" w:cs="Arial"/>
                <w:szCs w:val="22"/>
              </w:rPr>
              <w:t xml:space="preserve"> from this comment based on V1 feedback. I also tweaked the wording to separate the issues of environmental support vs. community support.</w:t>
            </w:r>
          </w:p>
          <w:p w:rsidR="00400829" w:rsidRDefault="002F0767" w:rsidP="005A6FDD">
            <w:pPr>
              <w:rPr>
                <w:rFonts w:eastAsia="Times New Roman" w:cs="Arial"/>
                <w:szCs w:val="22"/>
              </w:rPr>
            </w:pPr>
            <w:r>
              <w:rPr>
                <w:rFonts w:eastAsia="Times New Roman" w:cs="Arial"/>
                <w:szCs w:val="22"/>
              </w:rPr>
              <w:t>While some results are given for equipment energy efficiency (Figure 7.4-7), recycling process waste (Figure 7.4-8), hazardous chemical handling errors (Figure 7.4-9) water purity and reuse…</w:t>
            </w:r>
          </w:p>
          <w:p w:rsidR="00400829" w:rsidRDefault="00C035F0" w:rsidP="005A6FDD">
            <w:pPr>
              <w:rPr>
                <w:rFonts w:eastAsia="Times New Roman" w:cs="Arial"/>
                <w:szCs w:val="22"/>
              </w:rPr>
            </w:pPr>
            <w:r>
              <w:rPr>
                <w:rFonts w:eastAsia="Times New Roman" w:cs="Arial"/>
                <w:szCs w:val="22"/>
              </w:rPr>
              <w:t xml:space="preserve">There are no results for the community engagement activities reported in </w:t>
            </w:r>
            <w:r w:rsidR="00AF344B">
              <w:rPr>
                <w:rFonts w:eastAsia="Times New Roman" w:cs="Arial"/>
                <w:szCs w:val="22"/>
              </w:rPr>
              <w:t>Figure</w:t>
            </w:r>
            <w:r>
              <w:rPr>
                <w:rFonts w:eastAsia="Times New Roman" w:cs="Arial"/>
                <w:szCs w:val="22"/>
              </w:rPr>
              <w:t xml:space="preserve"> 1.2-2.</w:t>
            </w:r>
          </w:p>
          <w:p w:rsidR="002C7F3E" w:rsidRDefault="00C035F0" w:rsidP="005A6FDD">
            <w:pPr>
              <w:rPr>
                <w:rFonts w:eastAsia="Times New Roman" w:cs="Arial"/>
                <w:szCs w:val="22"/>
              </w:rPr>
            </w:pPr>
            <w:r>
              <w:rPr>
                <w:rFonts w:eastAsia="Times New Roman" w:cs="Arial"/>
                <w:szCs w:val="22"/>
              </w:rPr>
              <w:t xml:space="preserve">There are no results for the community requirements </w:t>
            </w:r>
            <w:r w:rsidR="00400829">
              <w:rPr>
                <w:rFonts w:eastAsia="Times New Roman" w:cs="Arial"/>
                <w:szCs w:val="22"/>
              </w:rPr>
              <w:t>of</w:t>
            </w:r>
            <w:r>
              <w:rPr>
                <w:rFonts w:eastAsia="Times New Roman" w:cs="Arial"/>
                <w:szCs w:val="22"/>
              </w:rPr>
              <w:t xml:space="preserve"> partner in the business community, leadership in civic organizations and support of community development activities.</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a(5)</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E54055" w:rsidP="005A6FDD">
            <w:pPr>
              <w:rPr>
                <w:rFonts w:eastAsia="Times New Roman" w:cs="Arial"/>
                <w:szCs w:val="22"/>
              </w:rPr>
            </w:pPr>
            <w:r>
              <w:rPr>
                <w:rFonts w:eastAsia="Times New Roman" w:cs="Arial"/>
                <w:szCs w:val="22"/>
              </w:rPr>
              <w:t>T</w:t>
            </w:r>
            <w:r w:rsidR="00E50BD3">
              <w:rPr>
                <w:rFonts w:eastAsia="Times New Roman" w:cs="Arial"/>
                <w:szCs w:val="22"/>
              </w:rPr>
              <w:t xml:space="preserve">he applicant does not </w:t>
            </w:r>
            <w:r>
              <w:rPr>
                <w:rFonts w:eastAsia="Times New Roman" w:cs="Arial"/>
                <w:szCs w:val="22"/>
              </w:rPr>
              <w:t xml:space="preserve">report </w:t>
            </w:r>
            <w:r w:rsidR="004D0481">
              <w:rPr>
                <w:rFonts w:eastAsia="Times New Roman" w:cs="Arial"/>
                <w:szCs w:val="22"/>
              </w:rPr>
              <w:t>l</w:t>
            </w:r>
            <w:r>
              <w:rPr>
                <w:rFonts w:eastAsia="Times New Roman" w:cs="Arial"/>
                <w:szCs w:val="22"/>
              </w:rPr>
              <w:t>eadership effectiveness</w:t>
            </w:r>
            <w:r w:rsidR="00E50BD3">
              <w:rPr>
                <w:rFonts w:eastAsia="Times New Roman" w:cs="Arial"/>
                <w:szCs w:val="22"/>
              </w:rPr>
              <w:t xml:space="preserve"> results </w:t>
            </w:r>
            <w:r>
              <w:rPr>
                <w:rFonts w:eastAsia="Times New Roman" w:cs="Arial"/>
                <w:szCs w:val="22"/>
              </w:rPr>
              <w:t xml:space="preserve">(Figure 7.4-1) </w:t>
            </w:r>
            <w:r w:rsidR="00E50BD3">
              <w:rPr>
                <w:rFonts w:eastAsia="Times New Roman" w:cs="Arial"/>
                <w:szCs w:val="22"/>
              </w:rPr>
              <w:t>for</w:t>
            </w:r>
            <w:r w:rsidR="00C035F0">
              <w:rPr>
                <w:rFonts w:eastAsia="Times New Roman" w:cs="Arial"/>
                <w:szCs w:val="22"/>
              </w:rPr>
              <w:t xml:space="preserve"> some </w:t>
            </w:r>
            <w:r w:rsidR="00316BF7">
              <w:rPr>
                <w:rFonts w:eastAsia="Times New Roman" w:cs="Arial"/>
                <w:szCs w:val="22"/>
              </w:rPr>
              <w:t xml:space="preserve">identified </w:t>
            </w:r>
            <w:r w:rsidR="00C035F0">
              <w:rPr>
                <w:rFonts w:eastAsia="Times New Roman" w:cs="Arial"/>
                <w:szCs w:val="22"/>
              </w:rPr>
              <w:t>stakeholder groups</w:t>
            </w:r>
            <w:r w:rsidR="00E50BD3">
              <w:rPr>
                <w:rFonts w:eastAsia="Times New Roman" w:cs="Arial"/>
                <w:szCs w:val="22"/>
              </w:rPr>
              <w:t xml:space="preserve"> or segment the results</w:t>
            </w:r>
            <w:r>
              <w:rPr>
                <w:rFonts w:eastAsia="Times New Roman" w:cs="Arial"/>
                <w:szCs w:val="22"/>
              </w:rPr>
              <w:t xml:space="preserve"> by</w:t>
            </w:r>
            <w:r w:rsidR="00E50BD3">
              <w:rPr>
                <w:rFonts w:eastAsia="Times New Roman" w:cs="Arial"/>
                <w:szCs w:val="22"/>
              </w:rPr>
              <w:t xml:space="preserve"> other key stakeholder groups</w:t>
            </w:r>
            <w:r w:rsidR="00C035F0">
              <w:rPr>
                <w:rFonts w:eastAsia="Times New Roman" w:cs="Arial"/>
                <w:szCs w:val="22"/>
              </w:rPr>
              <w:t xml:space="preserve">. For example, results for trust are not given for </w:t>
            </w:r>
            <w:r w:rsidR="00E50BD3">
              <w:rPr>
                <w:rFonts w:eastAsia="Times New Roman" w:cs="Arial"/>
                <w:szCs w:val="22"/>
              </w:rPr>
              <w:t>Partner Suppliers</w:t>
            </w:r>
            <w:r w:rsidR="00C035F0">
              <w:rPr>
                <w:rFonts w:eastAsia="Times New Roman" w:cs="Arial"/>
                <w:szCs w:val="22"/>
              </w:rPr>
              <w:t xml:space="preserve"> or customers. </w:t>
            </w:r>
            <w:r w:rsidR="00E50BD3">
              <w:rPr>
                <w:rFonts w:eastAsia="Times New Roman" w:cs="Arial"/>
                <w:szCs w:val="22"/>
              </w:rPr>
              <w:t xml:space="preserve">In addition, </w:t>
            </w:r>
            <w:r w:rsidR="00C035F0">
              <w:rPr>
                <w:rFonts w:eastAsia="Times New Roman" w:cs="Arial"/>
                <w:szCs w:val="22"/>
              </w:rPr>
              <w:t>EO</w:t>
            </w:r>
            <w:r w:rsidR="00E50BD3">
              <w:rPr>
                <w:rFonts w:eastAsia="Times New Roman" w:cs="Arial"/>
                <w:szCs w:val="22"/>
              </w:rPr>
              <w:t>, customer</w:t>
            </w:r>
            <w:r>
              <w:rPr>
                <w:rFonts w:eastAsia="Times New Roman" w:cs="Arial"/>
                <w:szCs w:val="22"/>
              </w:rPr>
              <w:t>,</w:t>
            </w:r>
            <w:r w:rsidR="00E50BD3">
              <w:rPr>
                <w:rFonts w:eastAsia="Times New Roman" w:cs="Arial"/>
                <w:szCs w:val="22"/>
              </w:rPr>
              <w:t xml:space="preserve"> and survey</w:t>
            </w:r>
            <w:r w:rsidR="00C035F0">
              <w:rPr>
                <w:rFonts w:eastAsia="Times New Roman" w:cs="Arial"/>
                <w:szCs w:val="22"/>
              </w:rPr>
              <w:t xml:space="preserve"> results are not segmented by employee</w:t>
            </w:r>
            <w:r>
              <w:rPr>
                <w:rFonts w:eastAsia="Times New Roman" w:cs="Arial"/>
                <w:szCs w:val="22"/>
              </w:rPr>
              <w:t xml:space="preserve"> type,</w:t>
            </w:r>
            <w:r w:rsidR="00C035F0">
              <w:rPr>
                <w:rFonts w:eastAsia="Times New Roman" w:cs="Arial"/>
                <w:szCs w:val="22"/>
              </w:rPr>
              <w:t xml:space="preserve"> customer type</w:t>
            </w:r>
            <w:r w:rsidR="00E50BD3">
              <w:rPr>
                <w:rFonts w:eastAsia="Times New Roman" w:cs="Arial"/>
                <w:szCs w:val="22"/>
              </w:rPr>
              <w:t xml:space="preserve">, </w:t>
            </w:r>
            <w:r w:rsidR="00C035F0">
              <w:rPr>
                <w:rFonts w:eastAsia="Times New Roman" w:cs="Arial"/>
                <w:szCs w:val="22"/>
              </w:rPr>
              <w:t>and the two EMS partners</w:t>
            </w:r>
            <w:r>
              <w:rPr>
                <w:rFonts w:eastAsia="Times New Roman" w:cs="Arial"/>
                <w:szCs w:val="22"/>
              </w:rPr>
              <w:t>, respectively</w:t>
            </w:r>
            <w:r w:rsidR="00C035F0">
              <w:rPr>
                <w:rFonts w:eastAsia="Times New Roman" w:cs="Arial"/>
                <w:szCs w:val="22"/>
              </w:rPr>
              <w:t xml:space="preserve">. Without </w:t>
            </w:r>
            <w:r w:rsidR="00EC26B8">
              <w:rPr>
                <w:rFonts w:eastAsia="Times New Roman" w:cs="Arial"/>
                <w:szCs w:val="22"/>
              </w:rPr>
              <w:t xml:space="preserve">these </w:t>
            </w:r>
            <w:r w:rsidR="00C035F0">
              <w:rPr>
                <w:rFonts w:eastAsia="Times New Roman" w:cs="Arial"/>
                <w:szCs w:val="22"/>
              </w:rPr>
              <w:t xml:space="preserve">results, the applicant may </w:t>
            </w:r>
            <w:r w:rsidR="00EC26B8">
              <w:rPr>
                <w:rFonts w:eastAsia="Times New Roman" w:cs="Arial"/>
                <w:szCs w:val="22"/>
              </w:rPr>
              <w:t xml:space="preserve">miss </w:t>
            </w:r>
            <w:r w:rsidR="00C035F0">
              <w:rPr>
                <w:rFonts w:eastAsia="Times New Roman" w:cs="Arial"/>
                <w:szCs w:val="22"/>
              </w:rPr>
              <w:t>differences in</w:t>
            </w:r>
            <w:r w:rsidR="005479C5">
              <w:rPr>
                <w:rFonts w:eastAsia="Times New Roman" w:cs="Arial"/>
                <w:szCs w:val="22"/>
              </w:rPr>
              <w:t xml:space="preserve"> these groups’</w:t>
            </w:r>
            <w:r w:rsidR="00C035F0">
              <w:rPr>
                <w:rFonts w:eastAsia="Times New Roman" w:cs="Arial"/>
                <w:szCs w:val="22"/>
              </w:rPr>
              <w:t xml:space="preserve"> </w:t>
            </w:r>
            <w:r w:rsidR="005479C5">
              <w:rPr>
                <w:rFonts w:eastAsia="Times New Roman" w:cs="Arial"/>
                <w:szCs w:val="22"/>
              </w:rPr>
              <w:t>r</w:t>
            </w:r>
            <w:r w:rsidR="00C035F0">
              <w:rPr>
                <w:rFonts w:eastAsia="Times New Roman" w:cs="Arial"/>
                <w:szCs w:val="22"/>
              </w:rPr>
              <w:t>esponses.</w:t>
            </w:r>
            <w:r w:rsidR="000525E9">
              <w:rPr>
                <w:rFonts w:eastAsia="Times New Roman" w:cs="Arial"/>
                <w:szCs w:val="22"/>
              </w:rPr>
              <w:t xml:space="preserve"> </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79C5" w:rsidRDefault="005479C5" w:rsidP="005A6FDD">
            <w:pPr>
              <w:rPr>
                <w:rFonts w:eastAsia="Times New Roman" w:cs="Arial"/>
                <w:szCs w:val="22"/>
              </w:rPr>
            </w:pPr>
            <w:r>
              <w:rPr>
                <w:rFonts w:eastAsia="Times New Roman" w:cs="Arial"/>
                <w:szCs w:val="22"/>
              </w:rPr>
              <w:t>At the suggestion of one team member, I’m merging the comments for a(4) and a(1). Both get at the same issue: missing leadership and governance results based on perceptions of stakeholders and subgroups of stakeholders.</w:t>
            </w:r>
          </w:p>
          <w:p w:rsidR="005479C5" w:rsidRDefault="005479C5" w:rsidP="005A6FDD">
            <w:pPr>
              <w:rPr>
                <w:rFonts w:eastAsia="Times New Roman" w:cs="Arial"/>
                <w:szCs w:val="22"/>
              </w:rPr>
            </w:pPr>
          </w:p>
          <w:p w:rsidR="005479C5" w:rsidRDefault="005479C5" w:rsidP="005A6FDD">
            <w:pPr>
              <w:rPr>
                <w:rFonts w:eastAsia="Times New Roman" w:cs="Arial"/>
                <w:szCs w:val="22"/>
              </w:rPr>
            </w:pPr>
            <w:r>
              <w:rPr>
                <w:rFonts w:eastAsia="Times New Roman" w:cs="Arial"/>
                <w:szCs w:val="22"/>
              </w:rPr>
              <w:t>a(1)</w:t>
            </w:r>
          </w:p>
          <w:p w:rsidR="005479C5" w:rsidRDefault="005479C5" w:rsidP="005A6FDD">
            <w:pPr>
              <w:rPr>
                <w:rFonts w:eastAsia="Times New Roman" w:cs="Arial"/>
                <w:szCs w:val="22"/>
              </w:rPr>
            </w:pPr>
            <w:r>
              <w:rPr>
                <w:rFonts w:eastAsia="Times New Roman" w:cs="Arial"/>
                <w:szCs w:val="22"/>
              </w:rPr>
              <w:t>Three team members noted this OFI.</w:t>
            </w:r>
          </w:p>
          <w:p w:rsidR="005479C5" w:rsidRDefault="005479C5" w:rsidP="005A6FDD">
            <w:pPr>
              <w:rPr>
                <w:rFonts w:eastAsia="Times New Roman" w:cs="Arial"/>
                <w:szCs w:val="22"/>
              </w:rPr>
            </w:pPr>
            <w:r>
              <w:rPr>
                <w:rFonts w:eastAsia="Times New Roman" w:cs="Arial"/>
                <w:szCs w:val="22"/>
              </w:rPr>
              <w:t>Relevance—Lack of understanding of how results can differ among segment groups.</w:t>
            </w:r>
          </w:p>
          <w:p w:rsidR="005479C5" w:rsidRDefault="005479C5" w:rsidP="005A6FDD">
            <w:pPr>
              <w:rPr>
                <w:rFonts w:eastAsia="Times New Roman" w:cs="Arial"/>
                <w:szCs w:val="22"/>
              </w:rPr>
            </w:pPr>
            <w:r>
              <w:rPr>
                <w:rFonts w:eastAsia="Times New Roman" w:cs="Arial"/>
                <w:szCs w:val="22"/>
              </w:rPr>
              <w:t>All from Figure 7.4-1:</w:t>
            </w:r>
          </w:p>
          <w:p w:rsidR="005479C5" w:rsidRDefault="005479C5" w:rsidP="005A6FDD">
            <w:pPr>
              <w:rPr>
                <w:rFonts w:eastAsia="Times New Roman" w:cs="Arial"/>
                <w:szCs w:val="22"/>
              </w:rPr>
            </w:pPr>
            <w:r>
              <w:rPr>
                <w:rFonts w:eastAsia="Times New Roman" w:cs="Arial"/>
                <w:szCs w:val="22"/>
              </w:rPr>
              <w:t>EO survey results are not segmented by employee type (factory, technical, etc.)</w:t>
            </w:r>
          </w:p>
          <w:p w:rsidR="005479C5" w:rsidRDefault="005479C5" w:rsidP="005A6FDD">
            <w:pPr>
              <w:rPr>
                <w:rFonts w:eastAsia="Times New Roman" w:cs="Arial"/>
                <w:szCs w:val="22"/>
              </w:rPr>
            </w:pPr>
            <w:r>
              <w:rPr>
                <w:rFonts w:eastAsia="Times New Roman" w:cs="Arial"/>
                <w:szCs w:val="22"/>
              </w:rPr>
              <w:t>Customer survey results are not segmented by customer type (Aerospace, etc.)</w:t>
            </w:r>
          </w:p>
          <w:p w:rsidR="005479C5" w:rsidRDefault="005479C5" w:rsidP="005A6FDD">
            <w:pPr>
              <w:rPr>
                <w:rFonts w:eastAsia="Times New Roman" w:cs="Arial"/>
                <w:szCs w:val="22"/>
              </w:rPr>
            </w:pPr>
            <w:r>
              <w:rPr>
                <w:rFonts w:eastAsia="Times New Roman" w:cs="Arial"/>
                <w:szCs w:val="22"/>
              </w:rPr>
              <w:t xml:space="preserve">Partner Supplier survey results </w:t>
            </w:r>
            <w:r w:rsidR="00AD3B81">
              <w:rPr>
                <w:rFonts w:eastAsia="Times New Roman" w:cs="Arial"/>
                <w:szCs w:val="22"/>
              </w:rPr>
              <w:t>are</w:t>
            </w:r>
            <w:r>
              <w:rPr>
                <w:rFonts w:eastAsia="Times New Roman" w:cs="Arial"/>
                <w:szCs w:val="22"/>
              </w:rPr>
              <w:t xml:space="preserve"> not segmented for the two EMS partners.</w:t>
            </w:r>
          </w:p>
          <w:p w:rsidR="005479C5" w:rsidRDefault="005479C5" w:rsidP="005A6FDD">
            <w:pPr>
              <w:rPr>
                <w:rFonts w:eastAsia="Times New Roman" w:cs="Arial"/>
                <w:szCs w:val="22"/>
              </w:rPr>
            </w:pPr>
            <w:r>
              <w:rPr>
                <w:rFonts w:eastAsia="Times New Roman" w:cs="Arial"/>
                <w:szCs w:val="22"/>
              </w:rPr>
              <w:t xml:space="preserve">Figure 7.4-4—results of 2-way discussion with LT members not segmented by EO type. </w:t>
            </w:r>
          </w:p>
          <w:p w:rsidR="005479C5" w:rsidRDefault="005479C5" w:rsidP="005A6FDD">
            <w:pPr>
              <w:rPr>
                <w:rFonts w:eastAsia="Times New Roman" w:cs="Arial"/>
                <w:szCs w:val="22"/>
              </w:rPr>
            </w:pPr>
            <w:r>
              <w:rPr>
                <w:rFonts w:eastAsia="Times New Roman" w:cs="Arial"/>
                <w:szCs w:val="22"/>
              </w:rPr>
              <w:t>a(4): Three team members listed this as an OFI observation.</w:t>
            </w:r>
          </w:p>
          <w:p w:rsidR="005479C5" w:rsidRDefault="005479C5" w:rsidP="005A6FDD">
            <w:pPr>
              <w:rPr>
                <w:rFonts w:eastAsia="Times New Roman" w:cs="Arial"/>
                <w:szCs w:val="22"/>
              </w:rPr>
            </w:pPr>
            <w:r>
              <w:rPr>
                <w:rFonts w:eastAsia="Times New Roman" w:cs="Arial"/>
                <w:szCs w:val="22"/>
              </w:rPr>
              <w:t xml:space="preserve">Relevance. Value to Commitment (trust). And the missing results relate to three key stakeholders: customers, community, and </w:t>
            </w:r>
            <w:r>
              <w:t>Partner Suppliers</w:t>
            </w:r>
            <w:r>
              <w:rPr>
                <w:rFonts w:eastAsia="Times New Roman" w:cs="Arial"/>
                <w:szCs w:val="22"/>
              </w:rPr>
              <w:t>.</w:t>
            </w:r>
          </w:p>
          <w:p w:rsidR="005479C5" w:rsidRDefault="005479C5" w:rsidP="005A6FDD">
            <w:pPr>
              <w:rPr>
                <w:rFonts w:eastAsia="Times New Roman" w:cs="Arial"/>
                <w:szCs w:val="22"/>
              </w:rPr>
            </w:pPr>
            <w:r>
              <w:rPr>
                <w:rFonts w:eastAsia="Times New Roman" w:cs="Arial"/>
                <w:szCs w:val="22"/>
              </w:rPr>
              <w:t xml:space="preserve">While results for trust are given for EOs and the, results are not given for </w:t>
            </w:r>
            <w:r>
              <w:t>Partner Suppliers</w:t>
            </w:r>
            <w:r>
              <w:rPr>
                <w:rFonts w:eastAsia="Times New Roman" w:cs="Arial"/>
                <w:szCs w:val="22"/>
              </w:rPr>
              <w:t xml:space="preserve"> or customers.</w:t>
            </w:r>
          </w:p>
          <w:p w:rsidR="005479C5" w:rsidRDefault="005479C5" w:rsidP="005A6FDD">
            <w:pPr>
              <w:rPr>
                <w:rFonts w:eastAsia="Times New Roman" w:cs="Arial"/>
                <w:szCs w:val="22"/>
              </w:rPr>
            </w:pPr>
            <w:r>
              <w:rPr>
                <w:rFonts w:eastAsia="Times New Roman" w:cs="Arial"/>
                <w:szCs w:val="22"/>
              </w:rPr>
              <w:t>Relevance—Without these results the applicant may not fully understand its relationship with two important stakeholders, which may impact sustainability.</w:t>
            </w:r>
          </w:p>
          <w:p w:rsidR="005479C5" w:rsidRDefault="005479C5" w:rsidP="005A6FDD">
            <w:pPr>
              <w:rPr>
                <w:rFonts w:eastAsia="Times New Roman" w:cs="Arial"/>
                <w:szCs w:val="22"/>
              </w:rPr>
            </w:pPr>
            <w:r>
              <w:rPr>
                <w:rFonts w:eastAsia="Times New Roman" w:cs="Arial"/>
                <w:szCs w:val="22"/>
              </w:rPr>
              <w:t xml:space="preserve">Applicant does not report results for customer, community, or Partner Supplier trust in senior leaders </w:t>
            </w:r>
            <w:r>
              <w:rPr>
                <w:rFonts w:eastAsia="Times New Roman" w:cs="Arial"/>
                <w:szCs w:val="22"/>
              </w:rPr>
              <w:lastRenderedPageBreak/>
              <w:t>and governance.</w:t>
            </w:r>
          </w:p>
          <w:p w:rsidR="005479C5" w:rsidRDefault="005479C5" w:rsidP="005A6FDD">
            <w:pPr>
              <w:rPr>
                <w:rFonts w:eastAsia="Times New Roman" w:cs="Arial"/>
                <w:szCs w:val="22"/>
              </w:rPr>
            </w:pPr>
            <w:r>
              <w:rPr>
                <w:rFonts w:eastAsia="Times New Roman" w:cs="Arial"/>
                <w:szCs w:val="22"/>
              </w:rPr>
              <w:t>These results may help the applicant know if its efforts to live its values of integrity, trust, and respect are being recognized by its key stakeholder groups.</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a(1</w:t>
            </w:r>
            <w:r w:rsidR="008D1EB3">
              <w:rPr>
                <w:rFonts w:eastAsia="Times New Roman" w:cs="Arial"/>
                <w:szCs w:val="22"/>
              </w:rPr>
              <w:t xml:space="preserve">, </w:t>
            </w:r>
            <w:r>
              <w:rPr>
                <w:rFonts w:eastAsia="Times New Roman" w:cs="Arial"/>
                <w:szCs w:val="22"/>
              </w:rPr>
              <w:t>4)</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21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0169F4" w:rsidP="005A6FDD">
            <w:pPr>
              <w:rPr>
                <w:rFonts w:eastAsia="Times New Roman" w:cs="Arial"/>
                <w:szCs w:val="22"/>
              </w:rPr>
            </w:pPr>
            <w:r>
              <w:rPr>
                <w:rFonts w:eastAsia="Times New Roman" w:cs="Arial"/>
                <w:szCs w:val="22"/>
              </w:rPr>
              <w:t xml:space="preserve">Most </w:t>
            </w:r>
            <w:r w:rsidR="00C035F0">
              <w:rPr>
                <w:rFonts w:eastAsia="Times New Roman" w:cs="Arial"/>
                <w:szCs w:val="22"/>
              </w:rPr>
              <w:t>leadership and governance results</w:t>
            </w:r>
            <w:r>
              <w:rPr>
                <w:rFonts w:eastAsia="Times New Roman" w:cs="Arial"/>
                <w:szCs w:val="22"/>
              </w:rPr>
              <w:t xml:space="preserve"> lack comparative data</w:t>
            </w:r>
            <w:r w:rsidR="00C035F0">
              <w:rPr>
                <w:rFonts w:eastAsia="Times New Roman" w:cs="Arial"/>
                <w:szCs w:val="22"/>
              </w:rPr>
              <w:t xml:space="preserve">. Without such data, </w:t>
            </w:r>
            <w:r w:rsidR="008905D5">
              <w:rPr>
                <w:rFonts w:eastAsia="Times New Roman" w:cs="Arial"/>
                <w:szCs w:val="22"/>
              </w:rPr>
              <w:t xml:space="preserve">notably for environmental measures, </w:t>
            </w:r>
            <w:r w:rsidR="00C035F0">
              <w:rPr>
                <w:rFonts w:eastAsia="Times New Roman" w:cs="Arial"/>
                <w:szCs w:val="22"/>
              </w:rPr>
              <w:t xml:space="preserve">the </w:t>
            </w:r>
            <w:r>
              <w:rPr>
                <w:rFonts w:eastAsia="Times New Roman" w:cs="Arial"/>
                <w:szCs w:val="22"/>
              </w:rPr>
              <w:t xml:space="preserve">applicant </w:t>
            </w:r>
            <w:r w:rsidR="00C035F0">
              <w:rPr>
                <w:rFonts w:eastAsia="Times New Roman" w:cs="Arial"/>
                <w:szCs w:val="22"/>
              </w:rPr>
              <w:t>may not be able to determine whether its processes are leading to best</w:t>
            </w:r>
            <w:r>
              <w:rPr>
                <w:rFonts w:eastAsia="Times New Roman" w:cs="Arial"/>
                <w:szCs w:val="22"/>
              </w:rPr>
              <w:t>-</w:t>
            </w:r>
            <w:r w:rsidR="00C035F0">
              <w:rPr>
                <w:rFonts w:eastAsia="Times New Roman" w:cs="Arial"/>
                <w:szCs w:val="22"/>
              </w:rPr>
              <w:t>practice results.</w:t>
            </w:r>
          </w:p>
        </w:tc>
        <w:tc>
          <w:tcPr>
            <w:tcW w:w="5040" w:type="dxa"/>
            <w:tcBorders>
              <w:bottom w:val="single" w:sz="6" w:space="0" w:color="000000"/>
              <w:right w:val="single" w:sz="6" w:space="0" w:color="000000"/>
            </w:tcBorders>
            <w:tcMar>
              <w:top w:w="75" w:type="dxa"/>
              <w:left w:w="75" w:type="dxa"/>
              <w:bottom w:w="75" w:type="dxa"/>
              <w:right w:w="75" w:type="dxa"/>
            </w:tcMar>
            <w:vAlign w:val="center"/>
            <w:hideMark/>
          </w:tcPr>
          <w:p w:rsidR="00895AA7" w:rsidRDefault="00E50BD3" w:rsidP="005A6FDD">
            <w:pPr>
              <w:rPr>
                <w:rFonts w:eastAsia="Times New Roman" w:cs="Arial"/>
                <w:szCs w:val="22"/>
              </w:rPr>
            </w:pPr>
            <w:r>
              <w:rPr>
                <w:rFonts w:eastAsia="Times New Roman" w:cs="Arial"/>
                <w:szCs w:val="22"/>
              </w:rPr>
              <w:t>Four team members</w:t>
            </w:r>
            <w:r w:rsidR="00C035F0">
              <w:rPr>
                <w:rFonts w:eastAsia="Times New Roman" w:cs="Arial"/>
                <w:szCs w:val="22"/>
              </w:rPr>
              <w:t xml:space="preserve"> listed lack of comparisons as an OFI.</w:t>
            </w:r>
          </w:p>
          <w:p w:rsidR="00895AA7" w:rsidRDefault="00C035F0" w:rsidP="005A6FDD">
            <w:pPr>
              <w:rPr>
                <w:rFonts w:eastAsia="Times New Roman" w:cs="Arial"/>
                <w:szCs w:val="22"/>
              </w:rPr>
            </w:pPr>
            <w:r>
              <w:rPr>
                <w:rFonts w:eastAsia="Times New Roman" w:cs="Arial"/>
                <w:szCs w:val="22"/>
              </w:rPr>
              <w:t>Relevance</w:t>
            </w:r>
            <w:r w:rsidR="008A46BB">
              <w:rPr>
                <w:rFonts w:eastAsia="Times New Roman" w:cs="Arial"/>
                <w:szCs w:val="22"/>
              </w:rPr>
              <w:t>—</w:t>
            </w:r>
            <w:r>
              <w:rPr>
                <w:rFonts w:eastAsia="Times New Roman" w:cs="Arial"/>
                <w:szCs w:val="22"/>
              </w:rPr>
              <w:t xml:space="preserve">Value of </w:t>
            </w:r>
            <w:r w:rsidR="00E339D7">
              <w:rPr>
                <w:rFonts w:eastAsia="Times New Roman" w:cs="Arial"/>
                <w:szCs w:val="22"/>
              </w:rPr>
              <w:t>Colossal</w:t>
            </w:r>
            <w:r w:rsidR="00E50BD3">
              <w:rPr>
                <w:rFonts w:eastAsia="Times New Roman" w:cs="Arial"/>
                <w:szCs w:val="22"/>
              </w:rPr>
              <w:t>:</w:t>
            </w:r>
            <w:r>
              <w:rPr>
                <w:rFonts w:eastAsia="Times New Roman" w:cs="Arial"/>
                <w:szCs w:val="22"/>
              </w:rPr>
              <w:t xml:space="preserve"> we are proud of our business performance compared to others.</w:t>
            </w:r>
          </w:p>
          <w:p w:rsidR="00400829" w:rsidRDefault="00C035F0" w:rsidP="005A6FDD">
            <w:pPr>
              <w:rPr>
                <w:rFonts w:eastAsia="Times New Roman" w:cs="Arial"/>
                <w:szCs w:val="22"/>
              </w:rPr>
            </w:pPr>
            <w:r>
              <w:rPr>
                <w:rFonts w:eastAsia="Times New Roman" w:cs="Arial"/>
                <w:szCs w:val="22"/>
              </w:rPr>
              <w:t xml:space="preserve">Comparisons are presented for only one of the </w:t>
            </w:r>
            <w:r w:rsidR="002F0767">
              <w:rPr>
                <w:rFonts w:eastAsia="Times New Roman" w:cs="Arial"/>
                <w:szCs w:val="22"/>
              </w:rPr>
              <w:t>12</w:t>
            </w:r>
            <w:r>
              <w:rPr>
                <w:rFonts w:eastAsia="Times New Roman" w:cs="Arial"/>
                <w:szCs w:val="22"/>
              </w:rPr>
              <w:t xml:space="preserve"> figures in 7.1 (Figure 7.4-1</w:t>
            </w:r>
            <w:r w:rsidR="00947090">
              <w:rPr>
                <w:rFonts w:eastAsia="Times New Roman" w:cs="Arial"/>
                <w:szCs w:val="22"/>
              </w:rPr>
              <w:t>—</w:t>
            </w:r>
            <w:r>
              <w:rPr>
                <w:rFonts w:eastAsia="Times New Roman" w:cs="Arial"/>
                <w:szCs w:val="22"/>
              </w:rPr>
              <w:t xml:space="preserve">stakeholder survey results.). And that figure had comparisons for </w:t>
            </w:r>
            <w:r w:rsidR="008905D5">
              <w:rPr>
                <w:rFonts w:eastAsia="Times New Roman" w:cs="Arial"/>
                <w:szCs w:val="22"/>
              </w:rPr>
              <w:t xml:space="preserve">only </w:t>
            </w:r>
            <w:r>
              <w:rPr>
                <w:rFonts w:eastAsia="Times New Roman" w:cs="Arial"/>
                <w:szCs w:val="22"/>
              </w:rPr>
              <w:t>11 of 25 indicators.</w:t>
            </w:r>
          </w:p>
          <w:p w:rsidR="002C7F3E" w:rsidRDefault="00C035F0" w:rsidP="005A6FDD">
            <w:pPr>
              <w:rPr>
                <w:rFonts w:eastAsia="Times New Roman" w:cs="Arial"/>
                <w:szCs w:val="22"/>
              </w:rPr>
            </w:pPr>
            <w:r>
              <w:rPr>
                <w:rFonts w:eastAsia="Times New Roman" w:cs="Arial"/>
                <w:szCs w:val="22"/>
              </w:rPr>
              <w:t>(Note: this isn</w:t>
            </w:r>
            <w:r w:rsidR="003E0031">
              <w:rPr>
                <w:rFonts w:eastAsia="Times New Roman" w:cs="Arial"/>
                <w:szCs w:val="22"/>
              </w:rPr>
              <w:t>’</w:t>
            </w:r>
            <w:r>
              <w:rPr>
                <w:rFonts w:eastAsia="Times New Roman" w:cs="Arial"/>
                <w:szCs w:val="22"/>
              </w:rPr>
              <w:t>t as strong an OFI as it might seem, since we wouldn</w:t>
            </w:r>
            <w:r w:rsidR="003E0031">
              <w:rPr>
                <w:rFonts w:eastAsia="Times New Roman" w:cs="Arial"/>
                <w:szCs w:val="22"/>
              </w:rPr>
              <w:t>’</w:t>
            </w:r>
            <w:r>
              <w:rPr>
                <w:rFonts w:eastAsia="Times New Roman" w:cs="Arial"/>
                <w:szCs w:val="22"/>
              </w:rPr>
              <w:t>t expect to find comparisons for some of the results that are specific to applicant, such as sound-byte effectiveness, discussion threads, strategy and action plan completion, core competency results, and intelligent risk discussions. Also, some results without comparisons have reached the best possible level (Figure 7.4-5</w:t>
            </w:r>
            <w:r w:rsidR="00947090">
              <w:rPr>
                <w:rFonts w:eastAsia="Times New Roman" w:cs="Arial"/>
                <w:szCs w:val="22"/>
              </w:rPr>
              <w:t>—</w:t>
            </w:r>
            <w:r>
              <w:rPr>
                <w:rFonts w:eastAsia="Times New Roman" w:cs="Arial"/>
                <w:szCs w:val="22"/>
              </w:rPr>
              <w:t xml:space="preserve">no external findings or observations in 2012) or are based on external </w:t>
            </w:r>
            <w:r w:rsidR="00AD2F49">
              <w:rPr>
                <w:rFonts w:eastAsia="Times New Roman" w:cs="Arial"/>
                <w:szCs w:val="22"/>
              </w:rPr>
              <w:t>Criteria</w:t>
            </w:r>
            <w:r>
              <w:rPr>
                <w:rFonts w:eastAsia="Times New Roman" w:cs="Arial"/>
                <w:szCs w:val="22"/>
              </w:rPr>
              <w:t xml:space="preserve"> (Figure 7.4-3</w:t>
            </w:r>
            <w:r w:rsidR="00947090">
              <w:rPr>
                <w:rFonts w:eastAsia="Times New Roman" w:cs="Arial"/>
                <w:szCs w:val="22"/>
              </w:rPr>
              <w:t>—</w:t>
            </w:r>
            <w:r>
              <w:rPr>
                <w:rFonts w:eastAsia="Times New Roman" w:cs="Arial"/>
                <w:szCs w:val="22"/>
              </w:rPr>
              <w:t>Baldrige score of 700, confirmed by winning state award) in However, comparisons should be available for environmental measures.)</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r w:rsidR="00400829">
              <w:rPr>
                <w:rFonts w:eastAsia="Times New Roman" w:cs="Arial"/>
                <w:szCs w:val="22"/>
              </w:rPr>
              <w:t xml:space="preserve"> </w:t>
            </w:r>
            <w:r>
              <w:rPr>
                <w:rFonts w:eastAsia="Times New Roman" w:cs="Arial"/>
                <w:szCs w:val="22"/>
              </w:rPr>
              <w:t>b</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Postcall revisions: None.</w:t>
            </w:r>
          </w:p>
          <w:p w:rsidR="00405E04" w:rsidRDefault="00405E04" w:rsidP="005A6FDD">
            <w:pPr>
              <w:rPr>
                <w:rFonts w:eastAsia="Times New Roman" w:cs="Arial"/>
                <w:szCs w:val="22"/>
              </w:rPr>
            </w:pPr>
            <w:r>
              <w:rPr>
                <w:rFonts w:eastAsia="Times New Roman" w:cs="Arial"/>
                <w:szCs w:val="22"/>
              </w:rPr>
              <w:t>Revisions for V3:</w:t>
            </w:r>
          </w:p>
          <w:p w:rsidR="00405E04" w:rsidRDefault="00405E04" w:rsidP="005A6FDD">
            <w:pPr>
              <w:rPr>
                <w:rFonts w:eastAsia="Times New Roman" w:cs="Arial"/>
                <w:szCs w:val="22"/>
              </w:rPr>
            </w:pPr>
            <w:r>
              <w:rPr>
                <w:rFonts w:eastAsia="Times New Roman" w:cs="Arial"/>
                <w:szCs w:val="22"/>
              </w:rPr>
              <w:t>OFI a(5)—Reworded for clarity.</w:t>
            </w:r>
          </w:p>
          <w:p w:rsidR="00405E04" w:rsidRDefault="00405E04" w:rsidP="005A6FDD">
            <w:pPr>
              <w:rPr>
                <w:rFonts w:eastAsia="Times New Roman" w:cs="Arial"/>
                <w:szCs w:val="22"/>
              </w:rPr>
            </w:pPr>
            <w:r>
              <w:rPr>
                <w:rFonts w:eastAsia="Times New Roman" w:cs="Arial"/>
                <w:szCs w:val="22"/>
              </w:rPr>
              <w:t>new OFI a(1-4)—</w:t>
            </w:r>
            <w:r w:rsidR="00EC26B8">
              <w:rPr>
                <w:rFonts w:eastAsia="Times New Roman" w:cs="Arial"/>
                <w:szCs w:val="22"/>
              </w:rPr>
              <w:t>Per one</w:t>
            </w:r>
            <w:r>
              <w:rPr>
                <w:rFonts w:eastAsia="Times New Roman" w:cs="Arial"/>
                <w:szCs w:val="22"/>
              </w:rPr>
              <w:t xml:space="preserve"> suggestion, I’m merging the comments for a(4) and a(1, 2, 3). Both get at the same issue: missing leadership and governance results based on perceptions of stakeholders and subgroups of stakeholders.</w:t>
            </w:r>
          </w:p>
          <w:p w:rsidR="00405E04" w:rsidRDefault="00405E04" w:rsidP="005A6FDD">
            <w:pPr>
              <w:rPr>
                <w:rFonts w:eastAsia="Times New Roman" w:cs="Arial"/>
                <w:szCs w:val="22"/>
              </w:rPr>
            </w:pPr>
            <w:r>
              <w:rPr>
                <w:rFonts w:eastAsia="Times New Roman" w:cs="Arial"/>
                <w:szCs w:val="22"/>
              </w:rPr>
              <w:t xml:space="preserve">OFI a(4)—Merged with OFI a(1, 2, 3). </w:t>
            </w:r>
          </w:p>
          <w:p w:rsidR="00405E04" w:rsidRDefault="00405E04" w:rsidP="005A6FDD">
            <w:pPr>
              <w:rPr>
                <w:rFonts w:eastAsia="Times New Roman" w:cs="Arial"/>
                <w:szCs w:val="22"/>
              </w:rPr>
            </w:pPr>
            <w:r>
              <w:rPr>
                <w:rFonts w:eastAsia="Times New Roman" w:cs="Arial"/>
                <w:szCs w:val="22"/>
              </w:rPr>
              <w:t>OFI a(1, 2, 3)—Merged with OFI a(4). OFI a, b—Removed language for clarity.</w:t>
            </w:r>
          </w:p>
          <w:p w:rsidR="00405E04" w:rsidRDefault="00405E04" w:rsidP="005A6FDD">
            <w:pPr>
              <w:rPr>
                <w:rFonts w:eastAsia="Times New Roman" w:cs="Arial"/>
                <w:szCs w:val="22"/>
              </w:rPr>
            </w:pPr>
            <w:r>
              <w:rPr>
                <w:rFonts w:eastAsia="Times New Roman" w:cs="Arial"/>
                <w:szCs w:val="22"/>
              </w:rPr>
              <w:t>Revisions for V2:</w:t>
            </w:r>
          </w:p>
          <w:p w:rsidR="00405E04" w:rsidRDefault="00405E04" w:rsidP="005A6FDD">
            <w:pPr>
              <w:rPr>
                <w:rFonts w:eastAsia="Times New Roman" w:cs="Arial"/>
                <w:szCs w:val="22"/>
              </w:rPr>
            </w:pPr>
            <w:r>
              <w:rPr>
                <w:rFonts w:eastAsia="Times New Roman" w:cs="Arial"/>
                <w:szCs w:val="22"/>
              </w:rPr>
              <w:t>Tweaked the comment for a(5) and removed the</w:t>
            </w:r>
            <w:r w:rsidR="008905D5">
              <w:rPr>
                <w:rFonts w:eastAsia="Times New Roman" w:cs="Arial"/>
                <w:szCs w:val="22"/>
              </w:rPr>
              <w:t xml:space="preserve"> double</w:t>
            </w:r>
            <w:r>
              <w:rPr>
                <w:rFonts w:eastAsia="Times New Roman" w:cs="Arial"/>
                <w:szCs w:val="22"/>
              </w:rPr>
              <w:t>. See the note in the rationale box for details.</w:t>
            </w:r>
          </w:p>
          <w:p w:rsidR="00405E04" w:rsidRDefault="00405E04" w:rsidP="005A6FDD">
            <w:pPr>
              <w:rPr>
                <w:rFonts w:eastAsia="Times New Roman" w:cs="Arial"/>
                <w:szCs w:val="22"/>
              </w:rPr>
            </w:pPr>
            <w:r>
              <w:rPr>
                <w:rFonts w:eastAsia="Times New Roman" w:cs="Arial"/>
                <w:szCs w:val="22"/>
              </w:rPr>
              <w:t>Notes for V1:</w:t>
            </w:r>
          </w:p>
          <w:p w:rsidR="00405E04" w:rsidRDefault="00405E04" w:rsidP="005A6FDD">
            <w:pPr>
              <w:rPr>
                <w:rFonts w:eastAsia="Times New Roman" w:cs="Arial"/>
                <w:szCs w:val="22"/>
              </w:rPr>
            </w:pPr>
            <w:r>
              <w:rPr>
                <w:rFonts w:eastAsia="Times New Roman" w:cs="Arial"/>
                <w:szCs w:val="22"/>
              </w:rPr>
              <w:t>The first OFI—missing results for meeting community needs—was the runaway choice. And it stands separate from another OFI for missing results on trust in leadership. The relevance is big for this one: it’s a key part of the mission that was somewhat recently added.</w:t>
            </w:r>
          </w:p>
          <w:p w:rsidR="00405E04" w:rsidRDefault="00405E04" w:rsidP="005A6FDD">
            <w:pPr>
              <w:rPr>
                <w:rFonts w:eastAsia="Times New Roman" w:cs="Arial"/>
                <w:szCs w:val="22"/>
              </w:rPr>
            </w:pPr>
            <w:r>
              <w:rPr>
                <w:rFonts w:eastAsia="Times New Roman" w:cs="Arial"/>
                <w:szCs w:val="22"/>
              </w:rPr>
              <w:t xml:space="preserve">The second OFI—missing results for trust in leadership for customers, the community, and </w:t>
            </w:r>
            <w:r w:rsidR="00AB2B88">
              <w:rPr>
                <w:rFonts w:eastAsia="Times New Roman" w:cs="Arial"/>
                <w:szCs w:val="22"/>
              </w:rPr>
              <w:t>Partner Suppliers</w:t>
            </w:r>
            <w:r>
              <w:rPr>
                <w:rFonts w:eastAsia="Times New Roman" w:cs="Arial"/>
                <w:szCs w:val="22"/>
              </w:rPr>
              <w:t xml:space="preserve">—had me debating whether it was stronger than the #3 OFI below related to segmentation. </w:t>
            </w:r>
            <w:r w:rsidR="00B342B4">
              <w:rPr>
                <w:rFonts w:eastAsia="Times New Roman" w:cs="Arial"/>
                <w:szCs w:val="22"/>
              </w:rPr>
              <w:t>T</w:t>
            </w:r>
            <w:r>
              <w:rPr>
                <w:rFonts w:eastAsia="Times New Roman" w:cs="Arial"/>
                <w:szCs w:val="22"/>
              </w:rPr>
              <w:t xml:space="preserve">hey’re close </w:t>
            </w:r>
            <w:r w:rsidR="00B342B4">
              <w:rPr>
                <w:rFonts w:eastAsia="Times New Roman" w:cs="Arial"/>
                <w:szCs w:val="22"/>
              </w:rPr>
              <w:t>in relevance to the applicant. A</w:t>
            </w:r>
            <w:r>
              <w:rPr>
                <w:rFonts w:eastAsia="Times New Roman" w:cs="Arial"/>
                <w:szCs w:val="22"/>
              </w:rPr>
              <w:t>lso (as you’ll see below)</w:t>
            </w:r>
            <w:r w:rsidR="00B342B4">
              <w:rPr>
                <w:rFonts w:eastAsia="Times New Roman" w:cs="Arial"/>
                <w:szCs w:val="22"/>
              </w:rPr>
              <w:t>,</w:t>
            </w:r>
            <w:r>
              <w:rPr>
                <w:rFonts w:eastAsia="Times New Roman" w:cs="Arial"/>
                <w:szCs w:val="22"/>
              </w:rPr>
              <w:t xml:space="preserve"> there’s a case to be made to include another comment on missing results for regulatory compliance and some ethics indicators. I fought the urge to combine them into this comment. I didn’t want to water the message down here.</w:t>
            </w:r>
          </w:p>
          <w:p w:rsidR="00405E04" w:rsidRDefault="00405E04" w:rsidP="005A6FDD">
            <w:pPr>
              <w:rPr>
                <w:rFonts w:eastAsia="Times New Roman" w:cs="Arial"/>
                <w:szCs w:val="22"/>
              </w:rPr>
            </w:pPr>
            <w:r>
              <w:rPr>
                <w:rFonts w:eastAsia="Times New Roman" w:cs="Arial"/>
                <w:szCs w:val="22"/>
              </w:rPr>
              <w:t>The third OFI—lack of segmentation—applied mainly to Figure 7.4-1. But it had strong relevance because there are important segments within each stakeholder group that may have differing opinions on the survey questions asked.</w:t>
            </w:r>
          </w:p>
          <w:p w:rsidR="00405E04" w:rsidRDefault="00405E04" w:rsidP="005A6FDD">
            <w:pPr>
              <w:rPr>
                <w:rFonts w:eastAsia="Times New Roman" w:cs="Arial"/>
                <w:szCs w:val="22"/>
              </w:rPr>
            </w:pPr>
            <w:r>
              <w:rPr>
                <w:rFonts w:eastAsia="Times New Roman" w:cs="Arial"/>
                <w:szCs w:val="22"/>
              </w:rPr>
              <w:t xml:space="preserve">The fourth OFI—lack of comparisons—has some merit, although it’s minimal as </w:t>
            </w:r>
            <w:r w:rsidR="00B342B4">
              <w:rPr>
                <w:rFonts w:eastAsia="Times New Roman" w:cs="Arial"/>
                <w:szCs w:val="22"/>
              </w:rPr>
              <w:t>one examiner</w:t>
            </w:r>
            <w:r>
              <w:rPr>
                <w:rFonts w:eastAsia="Times New Roman" w:cs="Arial"/>
                <w:szCs w:val="22"/>
              </w:rPr>
              <w:t xml:space="preserve"> points out in the test I </w:t>
            </w:r>
            <w:r>
              <w:rPr>
                <w:rFonts w:eastAsia="Times New Roman" w:cs="Arial"/>
                <w:szCs w:val="22"/>
              </w:rPr>
              <w:lastRenderedPageBreak/>
              <w:t>copied from her and put in the rationale box. This item doesn’t lend itself well to comparisons. But I’m leaving carrying the comment into version 1 as the bottom-ranked OFI.</w:t>
            </w:r>
          </w:p>
          <w:p w:rsidR="00405E04" w:rsidRDefault="00405E04" w:rsidP="005A6FDD">
            <w:pPr>
              <w:rPr>
                <w:rFonts w:eastAsia="Times New Roman" w:cs="Arial"/>
                <w:szCs w:val="22"/>
              </w:rPr>
            </w:pPr>
            <w:r>
              <w:rPr>
                <w:rFonts w:eastAsia="Times New Roman" w:cs="Arial"/>
                <w:szCs w:val="22"/>
              </w:rPr>
              <w:t>As for the observations that I’m not proposing to carry forward:</w:t>
            </w:r>
          </w:p>
          <w:p w:rsidR="00405E04" w:rsidRDefault="00405E04" w:rsidP="005A6FDD">
            <w:pPr>
              <w:rPr>
                <w:rFonts w:eastAsia="Times New Roman" w:cs="Arial"/>
                <w:szCs w:val="22"/>
              </w:rPr>
            </w:pPr>
            <w:r>
              <w:rPr>
                <w:rFonts w:eastAsia="Times New Roman" w:cs="Arial"/>
                <w:szCs w:val="22"/>
              </w:rPr>
              <w:t xml:space="preserve">Some other missing results, such as regulatory compliance (noted by </w:t>
            </w:r>
            <w:r w:rsidR="00EC26B8">
              <w:rPr>
                <w:rFonts w:eastAsia="Times New Roman" w:cs="Arial"/>
                <w:szCs w:val="22"/>
              </w:rPr>
              <w:t>one team member</w:t>
            </w:r>
            <w:r>
              <w:rPr>
                <w:rFonts w:eastAsia="Times New Roman" w:cs="Arial"/>
                <w:szCs w:val="22"/>
              </w:rPr>
              <w:t>); similar results such as ethics hotline calls or ethics training effectiveness (note</w:t>
            </w:r>
            <w:r w:rsidR="00EC26B8">
              <w:rPr>
                <w:rFonts w:eastAsia="Times New Roman" w:cs="Arial"/>
                <w:szCs w:val="22"/>
              </w:rPr>
              <w:t>d</w:t>
            </w:r>
            <w:r>
              <w:rPr>
                <w:rFonts w:eastAsia="Times New Roman" w:cs="Arial"/>
                <w:szCs w:val="22"/>
              </w:rPr>
              <w:t xml:space="preserve"> by </w:t>
            </w:r>
            <w:r w:rsidR="00EC26B8">
              <w:rPr>
                <w:rFonts w:eastAsia="Times New Roman" w:cs="Arial"/>
                <w:szCs w:val="22"/>
              </w:rPr>
              <w:t>one team member</w:t>
            </w:r>
            <w:r>
              <w:rPr>
                <w:rFonts w:eastAsia="Times New Roman" w:cs="Arial"/>
                <w:szCs w:val="22"/>
              </w:rPr>
              <w:t xml:space="preserve">) and compliance with general accounting practices and Sarbanes-Oxley (noted by </w:t>
            </w:r>
            <w:r w:rsidR="00EC26B8">
              <w:rPr>
                <w:rFonts w:eastAsia="Times New Roman" w:cs="Arial"/>
                <w:szCs w:val="22"/>
              </w:rPr>
              <w:t>one team member</w:t>
            </w:r>
            <w:r>
              <w:rPr>
                <w:rFonts w:eastAsia="Times New Roman" w:cs="Arial"/>
                <w:szCs w:val="22"/>
              </w:rPr>
              <w:t xml:space="preserve">). These could legitimately be grouped into another OFI but I’m concerned that we’ll have too many OFIs. Similarly, </w:t>
            </w:r>
            <w:r w:rsidR="00EC26B8">
              <w:rPr>
                <w:rFonts w:eastAsia="Times New Roman" w:cs="Arial"/>
                <w:szCs w:val="22"/>
              </w:rPr>
              <w:t>one team member</w:t>
            </w:r>
            <w:r>
              <w:rPr>
                <w:rFonts w:eastAsia="Times New Roman" w:cs="Arial"/>
                <w:szCs w:val="22"/>
              </w:rPr>
              <w:t xml:space="preserve"> had an observation from a(3) about regulatory measures such as chemicals in the air, VOCs, and water contamination. Some of these missing results have overlap with community environmental indicators from the first OFI. So we’ve got that covered.</w:t>
            </w:r>
          </w:p>
          <w:p w:rsidR="00405E04" w:rsidRDefault="00EC26B8" w:rsidP="005A6FDD">
            <w:pPr>
              <w:rPr>
                <w:rFonts w:eastAsia="Times New Roman" w:cs="Arial"/>
                <w:szCs w:val="22"/>
              </w:rPr>
            </w:pPr>
            <w:r>
              <w:rPr>
                <w:rFonts w:eastAsia="Times New Roman" w:cs="Arial"/>
                <w:szCs w:val="22"/>
              </w:rPr>
              <w:t>One team member</w:t>
            </w:r>
            <w:r w:rsidR="00405E04">
              <w:rPr>
                <w:rFonts w:eastAsia="Times New Roman" w:cs="Arial"/>
                <w:szCs w:val="22"/>
              </w:rPr>
              <w:t xml:space="preserve"> had an a(1) observation (Figure 7.4-1) about two EO survey satisfaction questions with low levels. Not including these because the scores were still top decile despite their low levels.</w:t>
            </w:r>
          </w:p>
          <w:p w:rsidR="00405E04" w:rsidRDefault="00EC26B8" w:rsidP="005A6FDD">
            <w:pPr>
              <w:rPr>
                <w:rFonts w:eastAsia="Times New Roman" w:cs="Arial"/>
                <w:szCs w:val="22"/>
              </w:rPr>
            </w:pPr>
            <w:r>
              <w:rPr>
                <w:rFonts w:eastAsia="Times New Roman" w:cs="Arial"/>
                <w:szCs w:val="22"/>
              </w:rPr>
              <w:t>One team member</w:t>
            </w:r>
            <w:r w:rsidR="00405E04">
              <w:rPr>
                <w:rFonts w:eastAsia="Times New Roman" w:cs="Arial"/>
                <w:szCs w:val="22"/>
              </w:rPr>
              <w:t xml:space="preserve"> had an a(1) observation from Figure 7.4-2 about low levels of awareness from technical EOs compared to factory and support EOs. This is a legitimate OFI in my mind but </w:t>
            </w:r>
            <w:r w:rsidR="00B342B4">
              <w:rPr>
                <w:rFonts w:eastAsia="Times New Roman" w:cs="Arial"/>
                <w:szCs w:val="22"/>
              </w:rPr>
              <w:t>doesn’t</w:t>
            </w:r>
            <w:r w:rsidR="00405E04">
              <w:rPr>
                <w:rFonts w:eastAsia="Times New Roman" w:cs="Arial"/>
                <w:szCs w:val="22"/>
              </w:rPr>
              <w:t xml:space="preserve"> merit its own comment.</w:t>
            </w:r>
          </w:p>
          <w:p w:rsidR="00405E04" w:rsidRDefault="00EC26B8" w:rsidP="005A6FDD">
            <w:pPr>
              <w:rPr>
                <w:rFonts w:eastAsia="Times New Roman" w:cs="Arial"/>
                <w:szCs w:val="22"/>
              </w:rPr>
            </w:pPr>
            <w:r>
              <w:rPr>
                <w:rFonts w:eastAsia="Times New Roman" w:cs="Arial"/>
                <w:szCs w:val="22"/>
              </w:rPr>
              <w:t>One team member</w:t>
            </w:r>
            <w:r w:rsidR="00405E04">
              <w:rPr>
                <w:rFonts w:eastAsia="Times New Roman" w:cs="Arial"/>
                <w:szCs w:val="22"/>
              </w:rPr>
              <w:t xml:space="preserve"> had a (b) section observation questioning whether the achievement of organizational strategy indicators is meaningful. I’m sympathetic to this argument. (I chose not to include those results as either a strength or an OFI.) But I’m going with the team’s collective wisdom for version #1. So this observation will not be included because it conflicts with a strength comment. </w:t>
            </w:r>
          </w:p>
        </w:tc>
      </w:tr>
    </w:tbl>
    <w:p w:rsidR="002C7F3E" w:rsidRDefault="00C035F0" w:rsidP="005A6FDD">
      <w:pPr>
        <w:pStyle w:val="Heading3"/>
        <w:ind w:right="0"/>
        <w:divId w:val="181015739"/>
      </w:pPr>
      <w:r>
        <w:lastRenderedPageBreak/>
        <w:t>Scoring</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30-45%</w:t>
            </w:r>
          </w:p>
          <w:p w:rsidR="00405E04" w:rsidRDefault="00405E04"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45</w:t>
            </w:r>
          </w:p>
          <w:p w:rsidR="00405E04" w:rsidRDefault="00405E04"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Postcall revisions: None.</w:t>
            </w:r>
          </w:p>
          <w:p w:rsidR="00405E04" w:rsidRDefault="00405E04" w:rsidP="005A6FDD">
            <w:pPr>
              <w:rPr>
                <w:rFonts w:eastAsia="Times New Roman" w:cs="Arial"/>
                <w:b/>
                <w:bCs/>
                <w:szCs w:val="22"/>
              </w:rPr>
            </w:pPr>
            <w:r>
              <w:rPr>
                <w:rStyle w:val="Strong"/>
                <w:rFonts w:eastAsia="Times New Roman" w:cs="Arial"/>
                <w:szCs w:val="22"/>
              </w:rPr>
              <w:t>Levels—</w:t>
            </w:r>
            <w:r w:rsidR="00EC26B8">
              <w:rPr>
                <w:rStyle w:val="Strong"/>
                <w:rFonts w:eastAsia="Times New Roman" w:cs="Arial"/>
                <w:szCs w:val="22"/>
              </w:rPr>
              <w:t>Not many reported.</w:t>
            </w:r>
          </w:p>
          <w:p w:rsidR="00405E04" w:rsidRDefault="00405E04" w:rsidP="005A6FDD">
            <w:pPr>
              <w:rPr>
                <w:rFonts w:eastAsia="Times New Roman" w:cs="Arial"/>
                <w:b/>
                <w:bCs/>
                <w:szCs w:val="22"/>
              </w:rPr>
            </w:pPr>
            <w:r>
              <w:rPr>
                <w:rStyle w:val="Strong"/>
                <w:rFonts w:eastAsia="Times New Roman" w:cs="Arial"/>
                <w:szCs w:val="22"/>
              </w:rPr>
              <w:t>Trends—Generally good when reported. I would place it at 50-65.</w:t>
            </w:r>
          </w:p>
          <w:p w:rsidR="00405E04" w:rsidRDefault="00405E04" w:rsidP="005A6FDD">
            <w:pPr>
              <w:rPr>
                <w:rFonts w:eastAsia="Times New Roman" w:cs="Arial"/>
                <w:b/>
                <w:bCs/>
                <w:szCs w:val="22"/>
              </w:rPr>
            </w:pPr>
            <w:r>
              <w:rPr>
                <w:rStyle w:val="Strong"/>
                <w:rFonts w:eastAsia="Times New Roman" w:cs="Arial"/>
                <w:szCs w:val="22"/>
              </w:rPr>
              <w:t>Comparisons—Not sure how to assess this. We’ve got missing comparisons as an OFI, but I don’t want to put too much weight on it in scoring.</w:t>
            </w:r>
          </w:p>
          <w:p w:rsidR="00405E04" w:rsidRDefault="00405E04" w:rsidP="005A6FDD">
            <w:pPr>
              <w:rPr>
                <w:rFonts w:eastAsia="Times New Roman" w:cs="Arial"/>
                <w:b/>
                <w:bCs/>
                <w:szCs w:val="22"/>
              </w:rPr>
            </w:pPr>
            <w:r>
              <w:rPr>
                <w:rStyle w:val="Strong"/>
                <w:rFonts w:eastAsia="Times New Roman" w:cs="Arial"/>
                <w:szCs w:val="22"/>
              </w:rPr>
              <w:t>Integration—This is the biggie. The missing results merit placement in the 30-45 range: “Results are reported for many areas of importance...” But certainly not the 50-65 range of “results are reported for MOST...”</w:t>
            </w:r>
          </w:p>
          <w:p w:rsidR="00405E04" w:rsidRDefault="00405E04" w:rsidP="005A6FDD">
            <w:pPr>
              <w:rPr>
                <w:rFonts w:eastAsia="Times New Roman" w:cs="Arial"/>
                <w:szCs w:val="22"/>
              </w:rPr>
            </w:pPr>
            <w:r>
              <w:rPr>
                <w:rStyle w:val="Strong"/>
                <w:rFonts w:eastAsia="Times New Roman" w:cs="Arial"/>
                <w:szCs w:val="22"/>
              </w:rPr>
              <w:t>I’m proposing a score of 45 for this item.</w:t>
            </w:r>
            <w:r>
              <w:rPr>
                <w:rFonts w:eastAsia="Times New Roman" w:cs="Arial"/>
                <w:szCs w:val="22"/>
              </w:rPr>
              <w:t xml:space="preserve"> </w:t>
            </w:r>
          </w:p>
        </w:tc>
      </w:tr>
    </w:tbl>
    <w:p w:rsidR="00405E04" w:rsidRDefault="00405E04" w:rsidP="005A6FDD">
      <w:pPr>
        <w:rPr>
          <w:rFonts w:eastAsia="Times New Roman" w:cs="Arial"/>
          <w:szCs w:val="22"/>
        </w:rPr>
      </w:pPr>
    </w:p>
    <w:p w:rsidR="002C7F3E" w:rsidRPr="00EF4951" w:rsidRDefault="00C035F0" w:rsidP="005A6FDD">
      <w:pPr>
        <w:pStyle w:val="page"/>
        <w:divId w:val="181015739"/>
        <w:rPr>
          <w:rFonts w:eastAsia="Times New Roman" w:cs="Arial"/>
          <w:b/>
          <w:bCs/>
          <w:sz w:val="36"/>
          <w:szCs w:val="36"/>
        </w:rPr>
      </w:pPr>
      <w:r w:rsidRPr="00EF4951">
        <w:rPr>
          <w:rFonts w:eastAsia="Times New Roman" w:cs="Arial"/>
          <w:b/>
          <w:bCs/>
          <w:sz w:val="36"/>
          <w:szCs w:val="36"/>
        </w:rPr>
        <w:lastRenderedPageBreak/>
        <w:t>Item Worksheet</w:t>
      </w:r>
      <w:r w:rsidR="00947090" w:rsidRPr="00EF4951">
        <w:rPr>
          <w:rFonts w:eastAsia="Times New Roman" w:cs="Arial"/>
          <w:b/>
          <w:bCs/>
          <w:sz w:val="36"/>
          <w:szCs w:val="36"/>
        </w:rPr>
        <w:t>—</w:t>
      </w:r>
      <w:r w:rsidRPr="00EF4951">
        <w:rPr>
          <w:rFonts w:eastAsia="Times New Roman" w:cs="Arial"/>
          <w:b/>
          <w:bCs/>
          <w:sz w:val="36"/>
          <w:szCs w:val="36"/>
        </w:rPr>
        <w:t>Item 7.5</w:t>
      </w:r>
    </w:p>
    <w:p w:rsidR="002C7F3E" w:rsidRDefault="00C035F0" w:rsidP="005A6FDD">
      <w:pPr>
        <w:pStyle w:val="Heading2"/>
        <w:divId w:val="181015739"/>
        <w:rPr>
          <w:rFonts w:eastAsia="Times New Roman" w:cs="Arial"/>
        </w:rPr>
      </w:pPr>
      <w:r>
        <w:rPr>
          <w:rFonts w:eastAsia="Times New Roman" w:cs="Arial"/>
        </w:rPr>
        <w:t>Financial and Market Results</w:t>
      </w:r>
    </w:p>
    <w:p w:rsidR="002C7F3E" w:rsidRDefault="00C035F0" w:rsidP="005A6FDD">
      <w:pPr>
        <w:pStyle w:val="Heading3"/>
        <w:ind w:right="0"/>
        <w:divId w:val="181015739"/>
      </w:pPr>
      <w:r>
        <w:t>Relevant Key Factors</w:t>
      </w:r>
    </w:p>
    <w:p w:rsidR="002C7F3E" w:rsidRPr="00987DE5" w:rsidRDefault="00C035F0" w:rsidP="005A6FDD">
      <w:pPr>
        <w:pStyle w:val="ListParagraph"/>
        <w:numPr>
          <w:ilvl w:val="0"/>
          <w:numId w:val="31"/>
        </w:numPr>
        <w:ind w:right="0"/>
        <w:divId w:val="181015739"/>
      </w:pPr>
      <w:r w:rsidRPr="00987DE5">
        <w:t>Vision</w:t>
      </w:r>
      <w:r w:rsidR="00400829" w:rsidRPr="00987DE5">
        <w:t>—</w:t>
      </w:r>
      <w:r w:rsidRPr="00987DE5">
        <w:t>Lead circuitry innovation for the future</w:t>
      </w:r>
    </w:p>
    <w:p w:rsidR="002C7F3E" w:rsidRPr="00987DE5" w:rsidRDefault="00C035F0" w:rsidP="005A6FDD">
      <w:pPr>
        <w:pStyle w:val="ListParagraph"/>
        <w:ind w:right="0"/>
        <w:divId w:val="181015739"/>
      </w:pPr>
      <w:r w:rsidRPr="00987DE5">
        <w:t>Ingenuity</w:t>
      </w:r>
      <w:r w:rsidR="006B4434">
        <w:t>:</w:t>
      </w:r>
      <w:r w:rsidRPr="00987DE5">
        <w:t xml:space="preserve"> leading advancements in the industry, especially in the areas of engineering and R&amp;D; Expertise understanding our customer</w:t>
      </w:r>
      <w:r w:rsidR="003E0031" w:rsidRPr="00987DE5">
        <w:t>’</w:t>
      </w:r>
      <w:r w:rsidRPr="00987DE5">
        <w:t>s business and exceeding expectations through robust operational processes; Exceptional People: building lasting relationships with all customers and stakeholders through the Personal Touch.</w:t>
      </w:r>
    </w:p>
    <w:p w:rsidR="002C7F3E" w:rsidRPr="00987DE5" w:rsidRDefault="00C035F0" w:rsidP="005A6FDD">
      <w:pPr>
        <w:pStyle w:val="ListParagraph"/>
        <w:ind w:right="0"/>
        <w:divId w:val="181015739"/>
      </w:pPr>
      <w:r w:rsidRPr="00987DE5">
        <w:t>Aerospace (national)</w:t>
      </w:r>
      <w:r w:rsidR="00400829" w:rsidRPr="00987DE5">
        <w:t>—</w:t>
      </w:r>
      <w:r w:rsidRPr="00987DE5">
        <w:t>cockpit and navigation instrumentation, flight control modules; major customer</w:t>
      </w:r>
      <w:r w:rsidR="00947090" w:rsidRPr="00987DE5">
        <w:t>—</w:t>
      </w:r>
      <w:r w:rsidRPr="00987DE5">
        <w:t>exclusive contract with GBN Corp.</w:t>
      </w:r>
      <w:r w:rsidR="00987DE5" w:rsidRPr="00987DE5">
        <w:t xml:space="preserve">; </w:t>
      </w:r>
      <w:r w:rsidR="00EE3FDF">
        <w:t>PE</w:t>
      </w:r>
      <w:r w:rsidRPr="00987DE5">
        <w:t xml:space="preserve"> (international)</w:t>
      </w:r>
      <w:r w:rsidR="00400829" w:rsidRPr="00987DE5">
        <w:t>—</w:t>
      </w:r>
      <w:r w:rsidRPr="00987DE5">
        <w:t>cell and satellite phones, tablets and microcomputers, cameras, toys; major customers</w:t>
      </w:r>
      <w:r w:rsidR="008A46BB" w:rsidRPr="00987DE5">
        <w:t>—</w:t>
      </w:r>
      <w:r w:rsidRPr="00987DE5">
        <w:t>NexTee, MEE2, Sleeker</w:t>
      </w:r>
      <w:r w:rsidR="00987DE5" w:rsidRPr="00987DE5">
        <w:t xml:space="preserve">; </w:t>
      </w:r>
      <w:r w:rsidRPr="00987DE5">
        <w:t>Contract R&amp;D (national)</w:t>
      </w:r>
      <w:r w:rsidR="00400829" w:rsidRPr="00987DE5">
        <w:t>—</w:t>
      </w:r>
      <w:r w:rsidRPr="00987DE5">
        <w:t>circuitry design assistance, development of fine-line imagery, production processes; major customers</w:t>
      </w:r>
      <w:r w:rsidR="008A46BB" w:rsidRPr="00987DE5">
        <w:t>—</w:t>
      </w:r>
      <w:r w:rsidRPr="00987DE5">
        <w:t>Valley Tech and Newton Computers</w:t>
      </w:r>
    </w:p>
    <w:p w:rsidR="002C7F3E" w:rsidRPr="00987DE5" w:rsidRDefault="00C035F0" w:rsidP="005A6FDD">
      <w:pPr>
        <w:pStyle w:val="ListParagraph"/>
        <w:ind w:right="0"/>
        <w:divId w:val="181015739"/>
      </w:pPr>
      <w:r w:rsidRPr="00987DE5">
        <w:t>Roughly equal split in share of niche market among American companies capable of manufacturing circuits with all U.S. content</w:t>
      </w:r>
    </w:p>
    <w:p w:rsidR="002C7F3E" w:rsidRPr="00987DE5" w:rsidRDefault="00C035F0" w:rsidP="005A6FDD">
      <w:pPr>
        <w:pStyle w:val="ListParagraph"/>
        <w:ind w:right="0"/>
        <w:divId w:val="181015739"/>
      </w:pPr>
      <w:r w:rsidRPr="00987DE5">
        <w:t>SC-1 Industry growth by acquisition</w:t>
      </w:r>
      <w:r w:rsidR="00987DE5" w:rsidRPr="00987DE5">
        <w:t xml:space="preserve">; </w:t>
      </w:r>
      <w:r w:rsidRPr="00987DE5">
        <w:t>SC-2 Expanding customer R&amp;D services</w:t>
      </w:r>
      <w:r w:rsidR="00987DE5" w:rsidRPr="00987DE5">
        <w:t xml:space="preserve">; </w:t>
      </w:r>
      <w:r w:rsidRPr="00987DE5">
        <w:t>SC-3 HDLW</w:t>
      </w:r>
    </w:p>
    <w:p w:rsidR="002C7F3E" w:rsidRDefault="00C035F0" w:rsidP="005A6FDD">
      <w:pPr>
        <w:pStyle w:val="ListParagraph"/>
        <w:ind w:right="0"/>
        <w:divId w:val="181015739"/>
      </w:pPr>
      <w:r w:rsidRPr="00987DE5">
        <w:t>SO-2 Increase current market share over the next three years by business segmen</w:t>
      </w:r>
      <w:r>
        <w:t>t</w:t>
      </w:r>
    </w:p>
    <w:p w:rsidR="002C7F3E" w:rsidRDefault="00C035F0" w:rsidP="005A6FDD">
      <w:pPr>
        <w:pStyle w:val="Heading3"/>
        <w:ind w:right="0"/>
        <w:divId w:val="181015739"/>
      </w:pPr>
      <w:r>
        <w:t>Strengths</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25"/>
        <w:gridCol w:w="5220"/>
        <w:gridCol w:w="1005"/>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w:t>
            </w:r>
          </w:p>
        </w:tc>
        <w:tc>
          <w:tcPr>
            <w:tcW w:w="41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Strength</w:t>
            </w:r>
          </w:p>
        </w:tc>
        <w:tc>
          <w:tcPr>
            <w:tcW w:w="522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0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0169F4" w:rsidP="005A6FDD">
            <w:pPr>
              <w:rPr>
                <w:rFonts w:eastAsia="Times New Roman" w:cs="Arial"/>
                <w:szCs w:val="22"/>
              </w:rPr>
            </w:pPr>
            <w:r>
              <w:rPr>
                <w:rFonts w:eastAsia="Times New Roman" w:cs="Arial"/>
                <w:szCs w:val="22"/>
              </w:rPr>
              <w:t>Some financial results</w:t>
            </w:r>
            <w:r w:rsidR="00C035F0">
              <w:rPr>
                <w:rFonts w:eastAsia="Times New Roman" w:cs="Arial"/>
                <w:szCs w:val="22"/>
              </w:rPr>
              <w:t xml:space="preserve"> support the </w:t>
            </w:r>
            <w:r w:rsidR="005479C5">
              <w:rPr>
                <w:rFonts w:eastAsia="Times New Roman" w:cs="Arial"/>
                <w:szCs w:val="22"/>
              </w:rPr>
              <w:t xml:space="preserve">applicant’s </w:t>
            </w:r>
            <w:r w:rsidR="00C035F0">
              <w:rPr>
                <w:rFonts w:eastAsia="Times New Roman" w:cs="Arial"/>
                <w:szCs w:val="22"/>
              </w:rPr>
              <w:t xml:space="preserve">mission to provide </w:t>
            </w:r>
            <w:r w:rsidR="00B54DEF">
              <w:rPr>
                <w:rFonts w:eastAsia="Times New Roman" w:cs="Arial"/>
                <w:szCs w:val="22"/>
              </w:rPr>
              <w:t xml:space="preserve">a </w:t>
            </w:r>
            <w:r w:rsidR="00C035F0">
              <w:rPr>
                <w:rFonts w:eastAsia="Times New Roman" w:cs="Arial"/>
                <w:szCs w:val="22"/>
              </w:rPr>
              <w:t xml:space="preserve">superior return for EOs and </w:t>
            </w:r>
            <w:r w:rsidR="005479C5">
              <w:rPr>
                <w:rFonts w:eastAsia="Times New Roman" w:cs="Arial"/>
                <w:szCs w:val="22"/>
              </w:rPr>
              <w:t xml:space="preserve">its </w:t>
            </w:r>
            <w:r w:rsidR="00C035F0">
              <w:rPr>
                <w:rFonts w:eastAsia="Times New Roman" w:cs="Arial"/>
                <w:szCs w:val="22"/>
              </w:rPr>
              <w:t xml:space="preserve">value of </w:t>
            </w:r>
            <w:r w:rsidR="00FE6E90">
              <w:rPr>
                <w:rFonts w:eastAsia="Times New Roman" w:cs="Arial"/>
                <w:szCs w:val="22"/>
              </w:rPr>
              <w:t>Courage</w:t>
            </w:r>
            <w:r w:rsidR="00C035F0">
              <w:rPr>
                <w:rFonts w:eastAsia="Times New Roman" w:cs="Arial"/>
                <w:szCs w:val="22"/>
              </w:rPr>
              <w:t xml:space="preserve">. For example, </w:t>
            </w:r>
            <w:r w:rsidR="006B4434">
              <w:rPr>
                <w:rFonts w:eastAsia="Times New Roman" w:cs="Arial"/>
                <w:szCs w:val="22"/>
              </w:rPr>
              <w:t>A</w:t>
            </w:r>
            <w:r w:rsidR="00C035F0">
              <w:rPr>
                <w:rFonts w:eastAsia="Times New Roman" w:cs="Arial"/>
                <w:szCs w:val="22"/>
              </w:rPr>
              <w:t xml:space="preserve">erospace </w:t>
            </w:r>
            <w:r w:rsidR="00336336">
              <w:rPr>
                <w:rFonts w:eastAsia="Times New Roman" w:cs="Arial"/>
                <w:szCs w:val="22"/>
              </w:rPr>
              <w:t>sales</w:t>
            </w:r>
            <w:r w:rsidR="00C035F0">
              <w:rPr>
                <w:rFonts w:eastAsia="Times New Roman" w:cs="Arial"/>
                <w:szCs w:val="22"/>
              </w:rPr>
              <w:t xml:space="preserve"> improved from 2009 to 2012, outperforming the </w:t>
            </w:r>
            <w:r w:rsidR="00C2353D">
              <w:rPr>
                <w:rFonts w:eastAsia="Times New Roman" w:cs="Arial"/>
                <w:szCs w:val="22"/>
              </w:rPr>
              <w:t>best comp</w:t>
            </w:r>
            <w:r w:rsidR="00C035F0">
              <w:rPr>
                <w:rFonts w:eastAsia="Times New Roman" w:cs="Arial"/>
                <w:szCs w:val="22"/>
              </w:rPr>
              <w:t xml:space="preserve">etitor </w:t>
            </w:r>
            <w:r w:rsidR="00336336">
              <w:rPr>
                <w:rFonts w:eastAsia="Times New Roman" w:cs="Arial"/>
                <w:szCs w:val="22"/>
              </w:rPr>
              <w:t xml:space="preserve">in each year, and </w:t>
            </w:r>
            <w:r w:rsidR="00C035F0">
              <w:rPr>
                <w:rFonts w:eastAsia="Times New Roman" w:cs="Arial"/>
                <w:szCs w:val="22"/>
              </w:rPr>
              <w:t>R&amp;D sales steadily improved from 2009 to 2012</w:t>
            </w:r>
            <w:r w:rsidR="00CC7437">
              <w:rPr>
                <w:rFonts w:eastAsia="Times New Roman" w:cs="Arial"/>
                <w:szCs w:val="22"/>
              </w:rPr>
              <w:t xml:space="preserve"> (Figure 7.5-1)</w:t>
            </w:r>
            <w:r w:rsidR="00C035F0">
              <w:rPr>
                <w:rFonts w:eastAsia="Times New Roman" w:cs="Arial"/>
                <w:szCs w:val="22"/>
              </w:rPr>
              <w:t>.</w:t>
            </w:r>
          </w:p>
        </w:tc>
        <w:tc>
          <w:tcPr>
            <w:tcW w:w="522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All team members supported</w:t>
            </w:r>
            <w:r w:rsidR="00AF344B">
              <w:rPr>
                <w:rFonts w:eastAsia="Times New Roman" w:cs="Arial"/>
                <w:szCs w:val="22"/>
              </w:rPr>
              <w:t xml:space="preserve">. </w:t>
            </w:r>
            <w:r>
              <w:rPr>
                <w:rFonts w:eastAsia="Times New Roman" w:cs="Arial"/>
                <w:szCs w:val="22"/>
              </w:rPr>
              <w:t xml:space="preserve">One team member </w:t>
            </w:r>
            <w:r w:rsidR="008905D5">
              <w:rPr>
                <w:rFonts w:eastAsia="Times New Roman" w:cs="Arial"/>
                <w:szCs w:val="22"/>
              </w:rPr>
              <w:t>doubled a</w:t>
            </w:r>
            <w:r>
              <w:rPr>
                <w:rFonts w:eastAsia="Times New Roman" w:cs="Arial"/>
                <w:szCs w:val="22"/>
              </w:rPr>
              <w:t xml:space="preserve"> strength comment that included Figures 7.5-1 through </w:t>
            </w:r>
            <w:r w:rsidR="00AF344B">
              <w:rPr>
                <w:rFonts w:eastAsia="Times New Roman" w:cs="Arial"/>
                <w:szCs w:val="22"/>
              </w:rPr>
              <w:t>7.5-</w:t>
            </w:r>
            <w:r>
              <w:rPr>
                <w:rFonts w:eastAsia="Times New Roman" w:cs="Arial"/>
                <w:szCs w:val="22"/>
              </w:rPr>
              <w:t>4.</w:t>
            </w:r>
          </w:p>
          <w:p w:rsidR="00895AA7" w:rsidRDefault="00C035F0" w:rsidP="005A6FDD">
            <w:pPr>
              <w:rPr>
                <w:rFonts w:eastAsia="Times New Roman" w:cs="Arial"/>
                <w:szCs w:val="22"/>
              </w:rPr>
            </w:pPr>
            <w:r>
              <w:rPr>
                <w:rFonts w:eastAsia="Times New Roman" w:cs="Arial"/>
                <w:szCs w:val="22"/>
              </w:rPr>
              <w:t>(LeTCI)</w:t>
            </w:r>
          </w:p>
          <w:p w:rsidR="00895AA7" w:rsidRDefault="00C035F0" w:rsidP="005A6FDD">
            <w:pPr>
              <w:rPr>
                <w:rFonts w:eastAsia="Times New Roman" w:cs="Arial"/>
                <w:szCs w:val="22"/>
              </w:rPr>
            </w:pPr>
            <w:r>
              <w:rPr>
                <w:rFonts w:eastAsia="Times New Roman" w:cs="Arial"/>
                <w:szCs w:val="22"/>
              </w:rPr>
              <w:t>Aerospace Sales (Fig</w:t>
            </w:r>
            <w:r w:rsidR="00AF344B">
              <w:rPr>
                <w:rFonts w:eastAsia="Times New Roman" w:cs="Arial"/>
                <w:szCs w:val="22"/>
              </w:rPr>
              <w:t>ure</w:t>
            </w:r>
            <w:r>
              <w:rPr>
                <w:rFonts w:eastAsia="Times New Roman" w:cs="Arial"/>
                <w:szCs w:val="22"/>
              </w:rPr>
              <w:t xml:space="preserve"> 7.5-1) improved from $5</w:t>
            </w:r>
            <w:r w:rsidR="00AA399D">
              <w:rPr>
                <w:rFonts w:eastAsia="Times New Roman" w:cs="Arial"/>
                <w:szCs w:val="22"/>
              </w:rPr>
              <w:t>70</w:t>
            </w:r>
            <w:r w:rsidR="00F10073">
              <w:rPr>
                <w:rFonts w:eastAsia="Times New Roman" w:cs="Arial"/>
                <w:szCs w:val="22"/>
              </w:rPr>
              <w:t xml:space="preserve"> million </w:t>
            </w:r>
            <w:r>
              <w:rPr>
                <w:rFonts w:eastAsia="Times New Roman" w:cs="Arial"/>
                <w:szCs w:val="22"/>
              </w:rPr>
              <w:t>in 2009 to $6</w:t>
            </w:r>
            <w:r w:rsidR="00AA399D">
              <w:rPr>
                <w:rFonts w:eastAsia="Times New Roman" w:cs="Arial"/>
                <w:szCs w:val="22"/>
              </w:rPr>
              <w:t>65</w:t>
            </w:r>
            <w:r w:rsidR="00F10073">
              <w:rPr>
                <w:rFonts w:eastAsia="Times New Roman" w:cs="Arial"/>
                <w:szCs w:val="22"/>
              </w:rPr>
              <w:t xml:space="preserve"> million </w:t>
            </w:r>
            <w:r>
              <w:rPr>
                <w:rFonts w:eastAsia="Times New Roman" w:cs="Arial"/>
                <w:szCs w:val="22"/>
              </w:rPr>
              <w:t>in 2012. Outperforms best competitor.</w:t>
            </w:r>
          </w:p>
          <w:p w:rsidR="00895AA7" w:rsidRDefault="00C035F0" w:rsidP="005A6FDD">
            <w:pPr>
              <w:rPr>
                <w:rFonts w:eastAsia="Times New Roman" w:cs="Arial"/>
                <w:szCs w:val="22"/>
              </w:rPr>
            </w:pPr>
            <w:r>
              <w:rPr>
                <w:rFonts w:eastAsia="Times New Roman" w:cs="Arial"/>
                <w:szCs w:val="22"/>
              </w:rPr>
              <w:t>EBI</w:t>
            </w:r>
            <w:r w:rsidR="00336336">
              <w:rPr>
                <w:rFonts w:eastAsia="Times New Roman" w:cs="Arial"/>
                <w:szCs w:val="22"/>
              </w:rPr>
              <w:t>T</w:t>
            </w:r>
            <w:r>
              <w:rPr>
                <w:rFonts w:eastAsia="Times New Roman" w:cs="Arial"/>
                <w:szCs w:val="22"/>
              </w:rPr>
              <w:t>DA (Figure 7.5-2) improved from 9.6% in 2009 to 10.1% in 2012. Outperforms CO Benchmark.</w:t>
            </w:r>
          </w:p>
          <w:p w:rsidR="00895AA7" w:rsidRDefault="00C035F0" w:rsidP="005A6FDD">
            <w:pPr>
              <w:rPr>
                <w:rFonts w:eastAsia="Times New Roman" w:cs="Arial"/>
                <w:szCs w:val="22"/>
              </w:rPr>
            </w:pPr>
            <w:r>
              <w:rPr>
                <w:rFonts w:eastAsia="Times New Roman" w:cs="Arial"/>
                <w:szCs w:val="22"/>
              </w:rPr>
              <w:t>Gross Margin (</w:t>
            </w:r>
            <w:r w:rsidR="00AF344B">
              <w:rPr>
                <w:rFonts w:eastAsia="Times New Roman" w:cs="Arial"/>
                <w:szCs w:val="22"/>
              </w:rPr>
              <w:t>Figure</w:t>
            </w:r>
            <w:r>
              <w:rPr>
                <w:rFonts w:eastAsia="Times New Roman" w:cs="Arial"/>
                <w:szCs w:val="22"/>
              </w:rPr>
              <w:t xml:space="preserve"> 7.5-3) improved from 33% in 2009 to 39% in 2012. Outperforms CO Benchmark.</w:t>
            </w:r>
          </w:p>
          <w:p w:rsidR="00895AA7" w:rsidRDefault="00C035F0" w:rsidP="005A6FDD">
            <w:pPr>
              <w:rPr>
                <w:rFonts w:eastAsia="Times New Roman" w:cs="Arial"/>
                <w:szCs w:val="22"/>
              </w:rPr>
            </w:pPr>
            <w:r>
              <w:rPr>
                <w:rFonts w:eastAsia="Times New Roman" w:cs="Arial"/>
                <w:szCs w:val="22"/>
              </w:rPr>
              <w:t>Return on Net Assets</w:t>
            </w:r>
            <w:r w:rsidR="00AF344B">
              <w:rPr>
                <w:rFonts w:eastAsia="Times New Roman" w:cs="Arial"/>
                <w:szCs w:val="22"/>
              </w:rPr>
              <w:t xml:space="preserve"> </w:t>
            </w:r>
            <w:r>
              <w:rPr>
                <w:rFonts w:eastAsia="Times New Roman" w:cs="Arial"/>
                <w:szCs w:val="22"/>
              </w:rPr>
              <w:t>(</w:t>
            </w:r>
            <w:r w:rsidR="00AF344B">
              <w:rPr>
                <w:rFonts w:eastAsia="Times New Roman" w:cs="Arial"/>
                <w:szCs w:val="22"/>
              </w:rPr>
              <w:t>Figure</w:t>
            </w:r>
            <w:r>
              <w:rPr>
                <w:rFonts w:eastAsia="Times New Roman" w:cs="Arial"/>
                <w:szCs w:val="22"/>
              </w:rPr>
              <w:t xml:space="preserve"> 7.5-4) improved from 7.5% in 2009 to 8.3% in 2012. Outperforms CO benchmark.</w:t>
            </w:r>
          </w:p>
          <w:p w:rsidR="00895AA7" w:rsidRDefault="00C035F0" w:rsidP="005A6FDD">
            <w:pPr>
              <w:rPr>
                <w:rFonts w:eastAsia="Times New Roman" w:cs="Arial"/>
                <w:szCs w:val="22"/>
              </w:rPr>
            </w:pPr>
            <w:r>
              <w:rPr>
                <w:rFonts w:eastAsia="Times New Roman" w:cs="Arial"/>
                <w:szCs w:val="22"/>
              </w:rPr>
              <w:t xml:space="preserve">R&amp;D sales improved from </w:t>
            </w:r>
            <w:r w:rsidR="00464D5B">
              <w:rPr>
                <w:rFonts w:eastAsia="Times New Roman" w:cs="Arial"/>
                <w:szCs w:val="22"/>
              </w:rPr>
              <w:t>$48</w:t>
            </w:r>
            <w:r w:rsidR="00F10073">
              <w:rPr>
                <w:rFonts w:eastAsia="Times New Roman" w:cs="Arial"/>
                <w:szCs w:val="22"/>
              </w:rPr>
              <w:t xml:space="preserve"> </w:t>
            </w:r>
            <w:r>
              <w:rPr>
                <w:rFonts w:eastAsia="Times New Roman" w:cs="Arial"/>
                <w:szCs w:val="22"/>
              </w:rPr>
              <w:t>m</w:t>
            </w:r>
            <w:r w:rsidR="00F10073">
              <w:rPr>
                <w:rFonts w:eastAsia="Times New Roman" w:cs="Arial"/>
                <w:szCs w:val="22"/>
              </w:rPr>
              <w:t>illion</w:t>
            </w:r>
            <w:r>
              <w:rPr>
                <w:rFonts w:eastAsia="Times New Roman" w:cs="Arial"/>
                <w:szCs w:val="22"/>
              </w:rPr>
              <w:t xml:space="preserve"> in 2009, to </w:t>
            </w:r>
            <w:r w:rsidR="00464D5B">
              <w:rPr>
                <w:rFonts w:eastAsia="Times New Roman" w:cs="Arial"/>
                <w:szCs w:val="22"/>
              </w:rPr>
              <w:t>$75</w:t>
            </w:r>
            <w:r w:rsidR="00F10073">
              <w:rPr>
                <w:rFonts w:eastAsia="Times New Roman" w:cs="Arial"/>
                <w:szCs w:val="22"/>
              </w:rPr>
              <w:t xml:space="preserve"> million </w:t>
            </w:r>
            <w:r>
              <w:rPr>
                <w:rFonts w:eastAsia="Times New Roman" w:cs="Arial"/>
                <w:szCs w:val="22"/>
              </w:rPr>
              <w:t>in 2012.</w:t>
            </w:r>
          </w:p>
          <w:p w:rsidR="00895AA7" w:rsidRDefault="00C035F0" w:rsidP="005A6FDD">
            <w:pPr>
              <w:rPr>
                <w:rFonts w:eastAsia="Times New Roman" w:cs="Arial"/>
                <w:szCs w:val="22"/>
              </w:rPr>
            </w:pPr>
            <w:r>
              <w:rPr>
                <w:rFonts w:eastAsia="Times New Roman" w:cs="Arial"/>
                <w:szCs w:val="22"/>
              </w:rPr>
              <w:t>Although I included comparative performance in this strength comment, I have also included an OFI related to lack of competitor results.</w:t>
            </w:r>
          </w:p>
          <w:p w:rsidR="00895AA7" w:rsidRDefault="00F10073" w:rsidP="005A6FDD">
            <w:pPr>
              <w:rPr>
                <w:rFonts w:eastAsia="Times New Roman" w:cs="Arial"/>
                <w:szCs w:val="22"/>
              </w:rPr>
            </w:pPr>
            <w:r>
              <w:rPr>
                <w:rFonts w:eastAsia="Times New Roman" w:cs="Arial"/>
                <w:szCs w:val="22"/>
              </w:rPr>
              <w:t>Added a</w:t>
            </w:r>
            <w:r w:rsidR="00C035F0">
              <w:rPr>
                <w:rFonts w:eastAsia="Times New Roman" w:cs="Arial"/>
                <w:szCs w:val="22"/>
              </w:rPr>
              <w:t xml:space="preserve"> second point of relevance to first sentence per </w:t>
            </w:r>
            <w:r>
              <w:rPr>
                <w:rFonts w:eastAsia="Times New Roman" w:cs="Arial"/>
                <w:szCs w:val="22"/>
              </w:rPr>
              <w:t>one team member’s</w:t>
            </w:r>
            <w:r w:rsidR="00C035F0">
              <w:rPr>
                <w:rFonts w:eastAsia="Times New Roman" w:cs="Arial"/>
                <w:szCs w:val="22"/>
              </w:rPr>
              <w:t xml:space="preserve"> suggestion. Added R&amp;D sales to comment since </w:t>
            </w:r>
            <w:r>
              <w:rPr>
                <w:rFonts w:eastAsia="Times New Roman" w:cs="Arial"/>
                <w:szCs w:val="22"/>
              </w:rPr>
              <w:t xml:space="preserve">it </w:t>
            </w:r>
            <w:r w:rsidR="00233DFD">
              <w:rPr>
                <w:rFonts w:eastAsia="Times New Roman" w:cs="Arial"/>
                <w:szCs w:val="22"/>
              </w:rPr>
              <w:t xml:space="preserve">is </w:t>
            </w:r>
            <w:r>
              <w:rPr>
                <w:rFonts w:eastAsia="Times New Roman" w:cs="Arial"/>
                <w:szCs w:val="22"/>
              </w:rPr>
              <w:t>include</w:t>
            </w:r>
            <w:r w:rsidR="00C035F0">
              <w:rPr>
                <w:rFonts w:eastAsia="Times New Roman" w:cs="Arial"/>
                <w:szCs w:val="22"/>
              </w:rPr>
              <w:t>d in KT.</w:t>
            </w:r>
          </w:p>
          <w:p w:rsidR="002C7F3E" w:rsidRDefault="00C035F0" w:rsidP="005A6FDD">
            <w:pPr>
              <w:rPr>
                <w:rFonts w:eastAsia="Times New Roman" w:cs="Arial"/>
                <w:szCs w:val="22"/>
              </w:rPr>
            </w:pPr>
            <w:r>
              <w:rPr>
                <w:rFonts w:eastAsia="Times New Roman" w:cs="Arial"/>
                <w:szCs w:val="22"/>
              </w:rPr>
              <w:t>All team members supported this comment during v2 review.</w:t>
            </w:r>
          </w:p>
        </w:tc>
        <w:tc>
          <w:tcPr>
            <w:tcW w:w="10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a(1)</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336336" w:rsidP="005A6FDD">
            <w:pPr>
              <w:rPr>
                <w:rFonts w:eastAsia="Times New Roman" w:cs="Arial"/>
                <w:szCs w:val="22"/>
              </w:rPr>
            </w:pPr>
            <w:r>
              <w:rPr>
                <w:rFonts w:eastAsia="Times New Roman" w:cs="Arial"/>
                <w:szCs w:val="22"/>
              </w:rPr>
              <w:t>R</w:t>
            </w:r>
            <w:r w:rsidR="005A3565">
              <w:rPr>
                <w:rFonts w:eastAsia="Times New Roman" w:cs="Arial"/>
                <w:szCs w:val="22"/>
              </w:rPr>
              <w:t>esults for s</w:t>
            </w:r>
            <w:r w:rsidR="00C035F0">
              <w:rPr>
                <w:rFonts w:eastAsia="Times New Roman" w:cs="Arial"/>
                <w:szCs w:val="22"/>
              </w:rPr>
              <w:t xml:space="preserve">everal measures of asset efficiency </w:t>
            </w:r>
            <w:r w:rsidR="005A3565">
              <w:rPr>
                <w:rFonts w:eastAsia="Times New Roman" w:cs="Arial"/>
                <w:szCs w:val="22"/>
              </w:rPr>
              <w:t xml:space="preserve">are </w:t>
            </w:r>
            <w:r w:rsidR="00C035F0">
              <w:rPr>
                <w:rFonts w:eastAsia="Times New Roman" w:cs="Arial"/>
                <w:szCs w:val="22"/>
              </w:rPr>
              <w:t>aligned with the applicant</w:t>
            </w:r>
            <w:r w:rsidR="003E0031">
              <w:rPr>
                <w:rFonts w:eastAsia="Times New Roman" w:cs="Arial"/>
                <w:szCs w:val="22"/>
              </w:rPr>
              <w:t>’</w:t>
            </w:r>
            <w:r w:rsidR="00C035F0">
              <w:rPr>
                <w:rFonts w:eastAsia="Times New Roman" w:cs="Arial"/>
                <w:szCs w:val="22"/>
              </w:rPr>
              <w:t xml:space="preserve">s core competency of </w:t>
            </w:r>
            <w:r>
              <w:rPr>
                <w:rFonts w:eastAsia="Times New Roman" w:cs="Arial"/>
                <w:szCs w:val="22"/>
              </w:rPr>
              <w:t>Expertise</w:t>
            </w:r>
            <w:r w:rsidR="00C035F0">
              <w:rPr>
                <w:rFonts w:eastAsia="Times New Roman" w:cs="Arial"/>
                <w:szCs w:val="22"/>
              </w:rPr>
              <w:t xml:space="preserve">. Examples </w:t>
            </w:r>
            <w:r w:rsidR="00C035F0">
              <w:rPr>
                <w:rFonts w:eastAsia="Times New Roman" w:cs="Arial"/>
                <w:szCs w:val="22"/>
              </w:rPr>
              <w:lastRenderedPageBreak/>
              <w:t>include Inventory Turns (Figure 7.5-5)</w:t>
            </w:r>
            <w:r w:rsidR="005A3565">
              <w:rPr>
                <w:rFonts w:eastAsia="Times New Roman" w:cs="Arial"/>
                <w:szCs w:val="22"/>
              </w:rPr>
              <w:t>, which</w:t>
            </w:r>
            <w:r w:rsidR="00C035F0">
              <w:rPr>
                <w:rFonts w:eastAsia="Times New Roman" w:cs="Arial"/>
                <w:szCs w:val="22"/>
              </w:rPr>
              <w:t xml:space="preserve"> has outperformed the benchmark since 2009, and Days Outstanding Accounts Receivable (Figure 7.5-6)</w:t>
            </w:r>
            <w:r>
              <w:rPr>
                <w:rFonts w:eastAsia="Times New Roman" w:cs="Arial"/>
                <w:szCs w:val="22"/>
              </w:rPr>
              <w:t>, which</w:t>
            </w:r>
            <w:r w:rsidR="00C035F0">
              <w:rPr>
                <w:rFonts w:eastAsia="Times New Roman" w:cs="Arial"/>
                <w:szCs w:val="22"/>
              </w:rPr>
              <w:t xml:space="preserve"> improved from 200</w:t>
            </w:r>
            <w:r w:rsidR="002169CA">
              <w:rPr>
                <w:rFonts w:eastAsia="Times New Roman" w:cs="Arial"/>
                <w:szCs w:val="22"/>
              </w:rPr>
              <w:t>8</w:t>
            </w:r>
            <w:r w:rsidR="00C035F0">
              <w:rPr>
                <w:rFonts w:eastAsia="Times New Roman" w:cs="Arial"/>
                <w:szCs w:val="22"/>
              </w:rPr>
              <w:t xml:space="preserve"> to 2012 and outperformed the 2012 benchmark. </w:t>
            </w:r>
          </w:p>
        </w:tc>
        <w:tc>
          <w:tcPr>
            <w:tcW w:w="522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95AA7" w:rsidRDefault="00C035F0" w:rsidP="005A6FDD">
            <w:pPr>
              <w:rPr>
                <w:rFonts w:eastAsia="Times New Roman" w:cs="Arial"/>
                <w:szCs w:val="22"/>
              </w:rPr>
            </w:pPr>
            <w:r>
              <w:rPr>
                <w:rFonts w:eastAsia="Times New Roman" w:cs="Arial"/>
                <w:szCs w:val="22"/>
              </w:rPr>
              <w:lastRenderedPageBreak/>
              <w:t>All team members supported these results as a strength.</w:t>
            </w:r>
          </w:p>
          <w:p w:rsidR="00895AA7" w:rsidRDefault="00C035F0" w:rsidP="005A6FDD">
            <w:pPr>
              <w:rPr>
                <w:rFonts w:eastAsia="Times New Roman" w:cs="Arial"/>
                <w:szCs w:val="22"/>
              </w:rPr>
            </w:pPr>
            <w:r>
              <w:rPr>
                <w:rFonts w:eastAsia="Times New Roman" w:cs="Arial"/>
                <w:szCs w:val="22"/>
              </w:rPr>
              <w:t>Inventory Turns (</w:t>
            </w:r>
            <w:r w:rsidR="00AF344B">
              <w:rPr>
                <w:rFonts w:eastAsia="Times New Roman" w:cs="Arial"/>
                <w:szCs w:val="22"/>
              </w:rPr>
              <w:t>Figure</w:t>
            </w:r>
            <w:r>
              <w:rPr>
                <w:rFonts w:eastAsia="Times New Roman" w:cs="Arial"/>
                <w:szCs w:val="22"/>
              </w:rPr>
              <w:t xml:space="preserve"> 7.5-5) improved from 31 turns in </w:t>
            </w:r>
            <w:r>
              <w:rPr>
                <w:rFonts w:eastAsia="Times New Roman" w:cs="Arial"/>
                <w:szCs w:val="22"/>
              </w:rPr>
              <w:lastRenderedPageBreak/>
              <w:t>2009 to 36 turns in 2012. Outperforms Benchmark.</w:t>
            </w:r>
          </w:p>
          <w:p w:rsidR="00895AA7" w:rsidRDefault="00C035F0" w:rsidP="005A6FDD">
            <w:pPr>
              <w:rPr>
                <w:rFonts w:eastAsia="Times New Roman" w:cs="Arial"/>
                <w:szCs w:val="22"/>
              </w:rPr>
            </w:pPr>
            <w:r>
              <w:rPr>
                <w:rFonts w:eastAsia="Times New Roman" w:cs="Arial"/>
                <w:szCs w:val="22"/>
              </w:rPr>
              <w:t>Days Outstanding Accounts Receivable (</w:t>
            </w:r>
            <w:r w:rsidR="00AF344B">
              <w:rPr>
                <w:rFonts w:eastAsia="Times New Roman" w:cs="Arial"/>
                <w:szCs w:val="22"/>
              </w:rPr>
              <w:t>Figure</w:t>
            </w:r>
            <w:r>
              <w:rPr>
                <w:rFonts w:eastAsia="Times New Roman" w:cs="Arial"/>
                <w:szCs w:val="22"/>
              </w:rPr>
              <w:t xml:space="preserve"> 7.5-6) improved from 35 days in 2009 to 25 days in 2012. Outperforms benchmark.</w:t>
            </w:r>
          </w:p>
          <w:p w:rsidR="00895AA7" w:rsidRDefault="00C035F0" w:rsidP="005A6FDD">
            <w:pPr>
              <w:rPr>
                <w:rFonts w:eastAsia="Times New Roman" w:cs="Arial"/>
                <w:szCs w:val="22"/>
              </w:rPr>
            </w:pPr>
            <w:r>
              <w:rPr>
                <w:rFonts w:eastAsia="Times New Roman" w:cs="Arial"/>
                <w:szCs w:val="22"/>
              </w:rPr>
              <w:t>Unit Cost Reduction-PE (</w:t>
            </w:r>
            <w:r w:rsidR="009D1F08">
              <w:rPr>
                <w:rFonts w:eastAsia="Times New Roman" w:cs="Arial"/>
                <w:szCs w:val="22"/>
              </w:rPr>
              <w:t>Figure</w:t>
            </w:r>
            <w:r>
              <w:rPr>
                <w:rFonts w:eastAsia="Times New Roman" w:cs="Arial"/>
                <w:szCs w:val="22"/>
              </w:rPr>
              <w:t xml:space="preserve"> 7.5-7) improved from +0.005 in 2009 to -0.045 in 2012. Outperforms benchmark.</w:t>
            </w:r>
          </w:p>
          <w:p w:rsidR="00895AA7" w:rsidRDefault="00C035F0" w:rsidP="005A6FDD">
            <w:pPr>
              <w:rPr>
                <w:rFonts w:eastAsia="Times New Roman" w:cs="Arial"/>
                <w:szCs w:val="22"/>
              </w:rPr>
            </w:pPr>
            <w:r>
              <w:rPr>
                <w:rFonts w:eastAsia="Times New Roman" w:cs="Arial"/>
                <w:szCs w:val="22"/>
              </w:rPr>
              <w:t xml:space="preserve">After receiving feedback, I broke the first strength comment into two separate comments. </w:t>
            </w:r>
          </w:p>
          <w:p w:rsidR="002C7F3E" w:rsidRDefault="00C035F0" w:rsidP="005A6FDD">
            <w:pPr>
              <w:rPr>
                <w:rFonts w:eastAsia="Times New Roman" w:cs="Arial"/>
                <w:szCs w:val="22"/>
              </w:rPr>
            </w:pPr>
            <w:r>
              <w:rPr>
                <w:rFonts w:eastAsia="Times New Roman" w:cs="Arial"/>
                <w:szCs w:val="22"/>
              </w:rPr>
              <w:t>All team members supported this comment during v2 review.</w:t>
            </w:r>
          </w:p>
        </w:tc>
        <w:tc>
          <w:tcPr>
            <w:tcW w:w="10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a(1)</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Percentage of Available Repeat Business Won (Figure 7.5-8)</w:t>
            </w:r>
            <w:r w:rsidR="002169CA">
              <w:rPr>
                <w:rFonts w:eastAsia="Times New Roman" w:cs="Arial"/>
                <w:szCs w:val="22"/>
              </w:rPr>
              <w:t>, a key measure of marketplace performance,</w:t>
            </w:r>
            <w:r>
              <w:rPr>
                <w:rFonts w:eastAsia="Times New Roman" w:cs="Arial"/>
                <w:szCs w:val="22"/>
              </w:rPr>
              <w:t xml:space="preserve"> </w:t>
            </w:r>
            <w:r w:rsidR="002169CA">
              <w:rPr>
                <w:rFonts w:eastAsia="Times New Roman" w:cs="Arial"/>
                <w:szCs w:val="22"/>
              </w:rPr>
              <w:t xml:space="preserve">improved </w:t>
            </w:r>
            <w:r>
              <w:rPr>
                <w:rFonts w:eastAsia="Times New Roman" w:cs="Arial"/>
                <w:szCs w:val="22"/>
              </w:rPr>
              <w:t xml:space="preserve">from 2009 to </w:t>
            </w:r>
            <w:r w:rsidR="005479C5">
              <w:rPr>
                <w:rFonts w:eastAsia="Times New Roman" w:cs="Arial"/>
                <w:szCs w:val="22"/>
              </w:rPr>
              <w:t>the first quarter of</w:t>
            </w:r>
            <w:r>
              <w:rPr>
                <w:rFonts w:eastAsia="Times New Roman" w:cs="Arial"/>
                <w:szCs w:val="22"/>
              </w:rPr>
              <w:t xml:space="preserve"> 2013</w:t>
            </w:r>
            <w:r w:rsidR="002169CA">
              <w:rPr>
                <w:rFonts w:eastAsia="Times New Roman" w:cs="Arial"/>
                <w:szCs w:val="22"/>
              </w:rPr>
              <w:t xml:space="preserve"> and has been</w:t>
            </w:r>
            <w:r>
              <w:rPr>
                <w:rFonts w:eastAsia="Times New Roman" w:cs="Arial"/>
                <w:szCs w:val="22"/>
              </w:rPr>
              <w:t xml:space="preserve"> better than the </w:t>
            </w:r>
            <w:r w:rsidR="002169CA">
              <w:rPr>
                <w:rFonts w:eastAsia="Times New Roman" w:cs="Arial"/>
                <w:szCs w:val="22"/>
              </w:rPr>
              <w:t>industry be</w:t>
            </w:r>
            <w:r>
              <w:rPr>
                <w:rFonts w:eastAsia="Times New Roman" w:cs="Arial"/>
                <w:szCs w:val="22"/>
              </w:rPr>
              <w:t>st since 2010. This result is aligned with the applicant</w:t>
            </w:r>
            <w:r w:rsidR="003E0031">
              <w:rPr>
                <w:rFonts w:eastAsia="Times New Roman" w:cs="Arial"/>
                <w:szCs w:val="22"/>
              </w:rPr>
              <w:t>’</w:t>
            </w:r>
            <w:r>
              <w:rPr>
                <w:rFonts w:eastAsia="Times New Roman" w:cs="Arial"/>
                <w:szCs w:val="22"/>
              </w:rPr>
              <w:t>s core competency of building lasting relationships with customers.</w:t>
            </w:r>
          </w:p>
        </w:tc>
        <w:tc>
          <w:tcPr>
            <w:tcW w:w="522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Seven team members</w:t>
            </w:r>
          </w:p>
          <w:p w:rsidR="00895AA7" w:rsidRDefault="00C035F0" w:rsidP="005A6FDD">
            <w:pPr>
              <w:rPr>
                <w:rFonts w:eastAsia="Times New Roman" w:cs="Arial"/>
                <w:szCs w:val="22"/>
              </w:rPr>
            </w:pPr>
            <w:r>
              <w:rPr>
                <w:rFonts w:eastAsia="Times New Roman" w:cs="Arial"/>
                <w:szCs w:val="22"/>
              </w:rPr>
              <w:t>(LeTCI)</w:t>
            </w:r>
          </w:p>
          <w:p w:rsidR="00895AA7" w:rsidRDefault="00C035F0" w:rsidP="005A6FDD">
            <w:pPr>
              <w:rPr>
                <w:rFonts w:eastAsia="Times New Roman" w:cs="Arial"/>
                <w:szCs w:val="22"/>
              </w:rPr>
            </w:pPr>
            <w:r>
              <w:rPr>
                <w:rFonts w:eastAsia="Times New Roman" w:cs="Arial"/>
                <w:szCs w:val="22"/>
              </w:rPr>
              <w:t>Figure 7.5-8 Percentage repeat business won increased favorably from 60% in 2009 to</w:t>
            </w:r>
            <w:r w:rsidR="002169CA">
              <w:rPr>
                <w:rFonts w:eastAsia="Times New Roman" w:cs="Arial"/>
                <w:szCs w:val="22"/>
              </w:rPr>
              <w:t xml:space="preserve"> </w:t>
            </w:r>
            <w:r>
              <w:rPr>
                <w:rFonts w:eastAsia="Times New Roman" w:cs="Arial"/>
                <w:szCs w:val="22"/>
              </w:rPr>
              <w:t>80% as of 2013 Q1</w:t>
            </w:r>
            <w:r w:rsidR="008905D5">
              <w:rPr>
                <w:rFonts w:eastAsia="Times New Roman" w:cs="Arial"/>
                <w:szCs w:val="22"/>
              </w:rPr>
              <w:t>,</w:t>
            </w:r>
            <w:r>
              <w:rPr>
                <w:rFonts w:eastAsia="Times New Roman" w:cs="Arial"/>
                <w:szCs w:val="22"/>
              </w:rPr>
              <w:t xml:space="preserve"> and applicant outperforms industry best beginning in 2010.</w:t>
            </w:r>
          </w:p>
          <w:p w:rsidR="002C7F3E" w:rsidRDefault="00C035F0" w:rsidP="005A6FDD">
            <w:pPr>
              <w:rPr>
                <w:rFonts w:eastAsia="Times New Roman" w:cs="Arial"/>
                <w:szCs w:val="22"/>
              </w:rPr>
            </w:pPr>
            <w:r>
              <w:rPr>
                <w:rFonts w:eastAsia="Times New Roman" w:cs="Arial"/>
                <w:szCs w:val="22"/>
              </w:rPr>
              <w:t>All team members supported this comment. during v2 review</w:t>
            </w:r>
          </w:p>
        </w:tc>
        <w:tc>
          <w:tcPr>
            <w:tcW w:w="100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Ind w:w="288" w:type="dxa"/>
        <w:tblLook w:val="04A0" w:firstRow="1" w:lastRow="0" w:firstColumn="1" w:lastColumn="0" w:noHBand="0" w:noVBand="1"/>
      </w:tblPr>
      <w:tblGrid>
        <w:gridCol w:w="10728"/>
      </w:tblGrid>
      <w:tr w:rsidR="00405E04" w:rsidTr="002169CA">
        <w:tc>
          <w:tcPr>
            <w:tcW w:w="10728" w:type="dxa"/>
          </w:tcPr>
          <w:p w:rsidR="00405E04" w:rsidRDefault="00405E04" w:rsidP="005A6FDD">
            <w:pPr>
              <w:rPr>
                <w:rFonts w:eastAsia="Times New Roman" w:cs="Arial"/>
                <w:szCs w:val="22"/>
              </w:rPr>
            </w:pPr>
            <w:r>
              <w:rPr>
                <w:rFonts w:eastAsia="Times New Roman" w:cs="Arial"/>
                <w:szCs w:val="22"/>
              </w:rPr>
              <w:t>All strength comments were used.</w:t>
            </w:r>
          </w:p>
        </w:tc>
      </w:tr>
    </w:tbl>
    <w:p w:rsidR="001B73E4" w:rsidRDefault="001B73E4" w:rsidP="005A6FDD">
      <w:pPr>
        <w:pStyle w:val="Heading3"/>
        <w:spacing w:before="360" w:after="360"/>
        <w:ind w:left="360" w:right="0"/>
        <w:divId w:val="181015739"/>
      </w:pPr>
    </w:p>
    <w:p w:rsidR="001B73E4" w:rsidRDefault="001B73E4" w:rsidP="005A6FDD">
      <w:pPr>
        <w:spacing w:after="0"/>
        <w:rPr>
          <w:rFonts w:eastAsia="Times New Roman" w:cs="Arial"/>
          <w:b/>
          <w:sz w:val="28"/>
          <w:szCs w:val="28"/>
        </w:rPr>
      </w:pPr>
      <w:r>
        <w:br w:type="page"/>
      </w:r>
    </w:p>
    <w:p w:rsidR="002C7F3E" w:rsidRDefault="00C035F0" w:rsidP="005A6FDD">
      <w:pPr>
        <w:pStyle w:val="Heading3"/>
        <w:ind w:right="0"/>
        <w:divId w:val="181015739"/>
      </w:pPr>
      <w:r>
        <w:lastRenderedPageBreak/>
        <w:t>Opportunities for Improvement</w:t>
      </w:r>
    </w:p>
    <w:tbl>
      <w:tblPr>
        <w:tblW w:w="5000" w:type="pct"/>
        <w:jc w:val="center"/>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25"/>
        <w:gridCol w:w="5130"/>
        <w:gridCol w:w="1095"/>
      </w:tblGrid>
      <w:tr w:rsidR="002C7F3E" w:rsidTr="00A65994">
        <w:trPr>
          <w:divId w:val="181015739"/>
          <w:tblHeader/>
          <w:jc w:val="center"/>
        </w:trPr>
        <w:tc>
          <w:tcPr>
            <w:tcW w:w="480" w:type="dxa"/>
            <w:tcBorders>
              <w:bottom w:val="single" w:sz="12" w:space="0" w:color="000000"/>
              <w:right w:val="single" w:sz="6" w:space="0" w:color="000000"/>
            </w:tcBorders>
            <w:shd w:val="clear" w:color="auto" w:fill="DFDFDF"/>
            <w:vAlign w:val="center"/>
            <w:hideMark/>
          </w:tcPr>
          <w:p w:rsidR="002C7F3E" w:rsidRDefault="008A46BB" w:rsidP="005A6FDD">
            <w:pPr>
              <w:jc w:val="center"/>
              <w:rPr>
                <w:rFonts w:eastAsia="Times New Roman" w:cs="Arial"/>
                <w:b/>
                <w:bCs/>
                <w:szCs w:val="22"/>
              </w:rPr>
            </w:pPr>
            <w:r>
              <w:rPr>
                <w:rFonts w:eastAsia="Times New Roman" w:cs="Arial"/>
                <w:b/>
                <w:bCs/>
                <w:szCs w:val="22"/>
              </w:rPr>
              <w:t>—</w:t>
            </w:r>
          </w:p>
        </w:tc>
        <w:tc>
          <w:tcPr>
            <w:tcW w:w="412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Opportunity for Improvement</w:t>
            </w:r>
          </w:p>
        </w:tc>
        <w:tc>
          <w:tcPr>
            <w:tcW w:w="5130"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Rationale</w:t>
            </w:r>
          </w:p>
        </w:tc>
        <w:tc>
          <w:tcPr>
            <w:tcW w:w="1095" w:type="dxa"/>
            <w:tcBorders>
              <w:bottom w:val="single" w:sz="12" w:space="0" w:color="000000"/>
              <w:right w:val="single" w:sz="6" w:space="0" w:color="000000"/>
            </w:tcBorders>
            <w:shd w:val="clear" w:color="auto" w:fill="DFDFDF"/>
            <w:vAlign w:val="center"/>
            <w:hideMark/>
          </w:tcPr>
          <w:p w:rsidR="002C7F3E" w:rsidRDefault="00C035F0" w:rsidP="005A6FDD">
            <w:pPr>
              <w:jc w:val="center"/>
              <w:rPr>
                <w:rFonts w:eastAsia="Times New Roman" w:cs="Arial"/>
                <w:b/>
                <w:bCs/>
                <w:szCs w:val="22"/>
              </w:rPr>
            </w:pPr>
            <w:r>
              <w:rPr>
                <w:rFonts w:eastAsia="Times New Roman" w:cs="Arial"/>
                <w:b/>
                <w:bCs/>
                <w:szCs w:val="22"/>
              </w:rPr>
              <w:t>Item Ref.</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jc w:val="center"/>
              <w:rPr>
                <w:rFonts w:eastAsia="Times New Roman" w:cs="Arial"/>
                <w:b/>
                <w:bCs/>
                <w:szCs w:val="22"/>
              </w:rPr>
            </w:pPr>
            <w:r>
              <w:rPr>
                <w:rFonts w:eastAsia="Times New Roman" w:cs="Arial"/>
                <w:b/>
                <w:bCs/>
                <w:szCs w:val="22"/>
              </w:rPr>
              <w:t>X</w:t>
            </w: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F10073">
            <w:pPr>
              <w:rPr>
                <w:rFonts w:eastAsia="Times New Roman" w:cs="Arial"/>
                <w:szCs w:val="22"/>
              </w:rPr>
            </w:pPr>
            <w:r>
              <w:rPr>
                <w:rFonts w:eastAsia="Times New Roman" w:cs="Arial"/>
                <w:szCs w:val="22"/>
              </w:rPr>
              <w:t xml:space="preserve">The applicant does not report results for some measures of marketplace performance and growth linked to its strategic plan. Examples include the strategic objective to increase market share for </w:t>
            </w:r>
            <w:r w:rsidR="006B4434">
              <w:rPr>
                <w:rFonts w:eastAsia="Times New Roman" w:cs="Arial"/>
                <w:szCs w:val="22"/>
              </w:rPr>
              <w:t>A</w:t>
            </w:r>
            <w:r>
              <w:rPr>
                <w:rFonts w:eastAsia="Times New Roman" w:cs="Arial"/>
                <w:szCs w:val="22"/>
              </w:rPr>
              <w:t xml:space="preserve">erospace, </w:t>
            </w:r>
            <w:r w:rsidR="00EE3FDF">
              <w:t>PE</w:t>
            </w:r>
            <w:r w:rsidR="005A3565">
              <w:rPr>
                <w:rFonts w:eastAsia="Times New Roman" w:cs="Arial"/>
                <w:szCs w:val="22"/>
              </w:rPr>
              <w:t>,</w:t>
            </w:r>
            <w:r>
              <w:rPr>
                <w:rFonts w:eastAsia="Times New Roman" w:cs="Arial"/>
                <w:szCs w:val="22"/>
              </w:rPr>
              <w:t xml:space="preserve"> and </w:t>
            </w:r>
            <w:r w:rsidR="006B4434">
              <w:rPr>
                <w:rFonts w:eastAsia="Times New Roman" w:cs="Arial"/>
                <w:szCs w:val="22"/>
              </w:rPr>
              <w:t>C</w:t>
            </w:r>
            <w:r>
              <w:rPr>
                <w:rFonts w:eastAsia="Times New Roman" w:cs="Arial"/>
                <w:szCs w:val="22"/>
              </w:rPr>
              <w:t xml:space="preserve">ontract R&amp;D customers (Figure 2.1-5) and strategic action plans to produce prototypes and increase new contracts (Figure 2.2-1). </w:t>
            </w:r>
            <w:r w:rsidR="005A3565">
              <w:rPr>
                <w:rFonts w:eastAsia="Times New Roman" w:cs="Arial"/>
                <w:szCs w:val="22"/>
              </w:rPr>
              <w:t xml:space="preserve">Such results </w:t>
            </w:r>
            <w:r>
              <w:rPr>
                <w:rFonts w:eastAsia="Times New Roman" w:cs="Arial"/>
                <w:szCs w:val="22"/>
              </w:rPr>
              <w:t xml:space="preserve">may </w:t>
            </w:r>
            <w:r w:rsidR="005A3565">
              <w:rPr>
                <w:rFonts w:eastAsia="Times New Roman" w:cs="Arial"/>
                <w:szCs w:val="22"/>
              </w:rPr>
              <w:t xml:space="preserve">help </w:t>
            </w:r>
            <w:r w:rsidR="004D0481">
              <w:rPr>
                <w:rFonts w:eastAsia="Times New Roman" w:cs="Arial"/>
                <w:szCs w:val="22"/>
              </w:rPr>
              <w:t xml:space="preserve">the </w:t>
            </w:r>
            <w:r>
              <w:rPr>
                <w:rFonts w:eastAsia="Times New Roman" w:cs="Arial"/>
                <w:szCs w:val="22"/>
              </w:rPr>
              <w:t xml:space="preserve">applicant know </w:t>
            </w:r>
            <w:r w:rsidR="00F10073">
              <w:rPr>
                <w:rFonts w:eastAsia="Times New Roman" w:cs="Arial"/>
                <w:szCs w:val="22"/>
              </w:rPr>
              <w:t>whether</w:t>
            </w:r>
            <w:r>
              <w:rPr>
                <w:rFonts w:eastAsia="Times New Roman" w:cs="Arial"/>
                <w:szCs w:val="22"/>
              </w:rPr>
              <w:t xml:space="preserve"> its action plans are producing the desired results.</w:t>
            </w:r>
          </w:p>
        </w:tc>
        <w:tc>
          <w:tcPr>
            <w:tcW w:w="513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 xml:space="preserve">Eight team members. Two team members </w:t>
            </w:r>
            <w:r w:rsidR="008905D5">
              <w:rPr>
                <w:rFonts w:eastAsia="Times New Roman" w:cs="Arial"/>
                <w:szCs w:val="22"/>
              </w:rPr>
              <w:t>double</w:t>
            </w:r>
            <w:r>
              <w:rPr>
                <w:rFonts w:eastAsia="Times New Roman" w:cs="Arial"/>
                <w:szCs w:val="22"/>
              </w:rPr>
              <w:t>d the commen</w:t>
            </w:r>
            <w:r w:rsidR="002169CA">
              <w:rPr>
                <w:rFonts w:eastAsia="Times New Roman" w:cs="Arial"/>
                <w:szCs w:val="22"/>
              </w:rPr>
              <w:t>t</w:t>
            </w:r>
            <w:r>
              <w:rPr>
                <w:rFonts w:eastAsia="Times New Roman" w:cs="Arial"/>
                <w:szCs w:val="22"/>
              </w:rPr>
              <w:t xml:space="preserve">. I elected to </w:t>
            </w:r>
            <w:r w:rsidR="008905D5">
              <w:rPr>
                <w:rFonts w:eastAsia="Times New Roman" w:cs="Arial"/>
                <w:szCs w:val="22"/>
              </w:rPr>
              <w:t>double it</w:t>
            </w:r>
            <w:r>
              <w:rPr>
                <w:rFonts w:eastAsia="Times New Roman" w:cs="Arial"/>
                <w:szCs w:val="22"/>
              </w:rPr>
              <w:t xml:space="preserve"> based on the applicant</w:t>
            </w:r>
            <w:r w:rsidR="003E0031">
              <w:rPr>
                <w:rFonts w:eastAsia="Times New Roman" w:cs="Arial"/>
                <w:szCs w:val="22"/>
              </w:rPr>
              <w:t>’</w:t>
            </w:r>
            <w:r>
              <w:rPr>
                <w:rFonts w:eastAsia="Times New Roman" w:cs="Arial"/>
                <w:szCs w:val="22"/>
              </w:rPr>
              <w:t xml:space="preserve">s strategic objective to increase market share in its business </w:t>
            </w:r>
            <w:r w:rsidR="00EE3FDF">
              <w:rPr>
                <w:rFonts w:eastAsia="Times New Roman" w:cs="Arial"/>
                <w:szCs w:val="22"/>
              </w:rPr>
              <w:t>segment</w:t>
            </w:r>
            <w:r>
              <w:rPr>
                <w:rFonts w:eastAsia="Times New Roman" w:cs="Arial"/>
                <w:szCs w:val="22"/>
              </w:rPr>
              <w:t>s and the action plans for which there are not results reported.</w:t>
            </w:r>
          </w:p>
          <w:p w:rsidR="00895AA7" w:rsidRDefault="00C035F0" w:rsidP="005A6FDD">
            <w:pPr>
              <w:rPr>
                <w:rFonts w:eastAsia="Times New Roman" w:cs="Arial"/>
                <w:szCs w:val="22"/>
              </w:rPr>
            </w:pPr>
            <w:r>
              <w:rPr>
                <w:rFonts w:eastAsia="Times New Roman" w:cs="Arial"/>
                <w:szCs w:val="22"/>
              </w:rPr>
              <w:t>(LeTCI)</w:t>
            </w:r>
          </w:p>
          <w:p w:rsidR="00400829" w:rsidRDefault="00C035F0" w:rsidP="005A6FDD">
            <w:pPr>
              <w:rPr>
                <w:rFonts w:eastAsia="Times New Roman" w:cs="Arial"/>
                <w:szCs w:val="22"/>
              </w:rPr>
            </w:pPr>
            <w:r>
              <w:rPr>
                <w:rFonts w:eastAsia="Times New Roman" w:cs="Arial"/>
                <w:szCs w:val="22"/>
              </w:rPr>
              <w:t xml:space="preserve">No market share results are reported despite having market share goals listed in the strategic objectives in Figures 2.1-5. </w:t>
            </w:r>
          </w:p>
          <w:p w:rsidR="00895AA7" w:rsidRDefault="00C035F0" w:rsidP="005A6FDD">
            <w:pPr>
              <w:rPr>
                <w:rFonts w:eastAsia="Times New Roman" w:cs="Arial"/>
                <w:szCs w:val="22"/>
              </w:rPr>
            </w:pPr>
            <w:r>
              <w:rPr>
                <w:rFonts w:eastAsia="Times New Roman" w:cs="Arial"/>
                <w:szCs w:val="22"/>
              </w:rPr>
              <w:t>Also, no results are reported for number of successful prototypes and new contracts, AP measures from Figure 2.2-1.</w:t>
            </w:r>
          </w:p>
          <w:p w:rsidR="002C7F3E" w:rsidRDefault="00C035F0" w:rsidP="005A6FDD">
            <w:pPr>
              <w:rPr>
                <w:rFonts w:eastAsia="Times New Roman" w:cs="Arial"/>
                <w:szCs w:val="22"/>
              </w:rPr>
            </w:pPr>
            <w:r>
              <w:rPr>
                <w:rFonts w:eastAsia="Times New Roman" w:cs="Arial"/>
                <w:szCs w:val="22"/>
              </w:rPr>
              <w:t xml:space="preserve">All team members supported this </w:t>
            </w:r>
            <w:r w:rsidR="005A61F6">
              <w:rPr>
                <w:rFonts w:eastAsia="Times New Roman" w:cs="Arial"/>
                <w:szCs w:val="22"/>
              </w:rPr>
              <w:t>doubl</w:t>
            </w:r>
            <w:r>
              <w:rPr>
                <w:rFonts w:eastAsia="Times New Roman" w:cs="Arial"/>
                <w:szCs w:val="22"/>
              </w:rPr>
              <w:t>ed comment during v2 review.</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a(2)</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F10073" w:rsidP="00F10073">
            <w:pPr>
              <w:rPr>
                <w:rFonts w:eastAsia="Times New Roman" w:cs="Arial"/>
                <w:szCs w:val="22"/>
              </w:rPr>
            </w:pPr>
            <w:r>
              <w:rPr>
                <w:rFonts w:eastAsia="Times New Roman" w:cs="Arial"/>
                <w:szCs w:val="22"/>
              </w:rPr>
              <w:t>Most r</w:t>
            </w:r>
            <w:r w:rsidR="005A3565">
              <w:rPr>
                <w:rFonts w:eastAsia="Times New Roman" w:cs="Arial"/>
                <w:szCs w:val="22"/>
              </w:rPr>
              <w:t xml:space="preserve">esults </w:t>
            </w:r>
            <w:r w:rsidR="00C035F0">
              <w:rPr>
                <w:rFonts w:eastAsia="Times New Roman" w:cs="Arial"/>
                <w:szCs w:val="22"/>
              </w:rPr>
              <w:t>for measures of financial and marketplace performance</w:t>
            </w:r>
            <w:r w:rsidR="005A3565">
              <w:rPr>
                <w:rFonts w:eastAsia="Times New Roman" w:cs="Arial"/>
                <w:szCs w:val="22"/>
              </w:rPr>
              <w:t xml:space="preserve"> are</w:t>
            </w:r>
            <w:r w:rsidR="002169CA">
              <w:rPr>
                <w:rFonts w:eastAsia="Times New Roman" w:cs="Arial"/>
                <w:szCs w:val="22"/>
              </w:rPr>
              <w:t xml:space="preserve"> </w:t>
            </w:r>
            <w:r w:rsidR="005A3565">
              <w:rPr>
                <w:rFonts w:eastAsia="Times New Roman" w:cs="Arial"/>
                <w:szCs w:val="22"/>
              </w:rPr>
              <w:t xml:space="preserve">not </w:t>
            </w:r>
            <w:r w:rsidR="00EE3FDF">
              <w:rPr>
                <w:rFonts w:eastAsia="Times New Roman" w:cs="Arial"/>
                <w:szCs w:val="22"/>
              </w:rPr>
              <w:t>reported</w:t>
            </w:r>
            <w:r w:rsidR="005A3565">
              <w:rPr>
                <w:rFonts w:eastAsia="Times New Roman" w:cs="Arial"/>
                <w:szCs w:val="22"/>
              </w:rPr>
              <w:t xml:space="preserve"> by </w:t>
            </w:r>
            <w:r w:rsidR="005479C5">
              <w:rPr>
                <w:rFonts w:eastAsia="Times New Roman" w:cs="Arial"/>
                <w:szCs w:val="22"/>
              </w:rPr>
              <w:t xml:space="preserve">the Aerospace, PE, and Contract R&amp;D </w:t>
            </w:r>
            <w:r w:rsidR="005A3565">
              <w:rPr>
                <w:rFonts w:eastAsia="Times New Roman" w:cs="Arial"/>
                <w:szCs w:val="22"/>
              </w:rPr>
              <w:t xml:space="preserve">business </w:t>
            </w:r>
            <w:r w:rsidR="00EE3FDF">
              <w:rPr>
                <w:rFonts w:eastAsia="Times New Roman" w:cs="Arial"/>
                <w:szCs w:val="22"/>
              </w:rPr>
              <w:t>segment</w:t>
            </w:r>
            <w:r w:rsidR="005479C5">
              <w:rPr>
                <w:rFonts w:eastAsia="Times New Roman" w:cs="Arial"/>
                <w:szCs w:val="22"/>
              </w:rPr>
              <w:t>s</w:t>
            </w:r>
            <w:r w:rsidR="00C035F0">
              <w:rPr>
                <w:rFonts w:eastAsia="Times New Roman" w:cs="Arial"/>
                <w:szCs w:val="22"/>
              </w:rPr>
              <w:t>. Segmenting results</w:t>
            </w:r>
            <w:r w:rsidR="005A3565">
              <w:rPr>
                <w:rFonts w:eastAsia="Times New Roman" w:cs="Arial"/>
                <w:szCs w:val="22"/>
              </w:rPr>
              <w:t>,</w:t>
            </w:r>
            <w:r w:rsidR="00C035F0">
              <w:rPr>
                <w:rFonts w:eastAsia="Times New Roman" w:cs="Arial"/>
                <w:szCs w:val="22"/>
              </w:rPr>
              <w:t xml:space="preserve"> such as Percentage of Available Repeat Business Won (Figure 7.5-8)</w:t>
            </w:r>
            <w:r w:rsidR="005A3565">
              <w:rPr>
                <w:rFonts w:eastAsia="Times New Roman" w:cs="Arial"/>
                <w:szCs w:val="22"/>
              </w:rPr>
              <w:t>,</w:t>
            </w:r>
            <w:r w:rsidR="00C035F0">
              <w:rPr>
                <w:rFonts w:eastAsia="Times New Roman" w:cs="Arial"/>
                <w:szCs w:val="22"/>
              </w:rPr>
              <w:t xml:space="preserve"> may uncover information </w:t>
            </w:r>
            <w:r w:rsidR="005A3565">
              <w:rPr>
                <w:rFonts w:eastAsia="Times New Roman" w:cs="Arial"/>
                <w:szCs w:val="22"/>
              </w:rPr>
              <w:t xml:space="preserve">that will help the applicant </w:t>
            </w:r>
            <w:r w:rsidR="00C035F0">
              <w:rPr>
                <w:rFonts w:eastAsia="Times New Roman" w:cs="Arial"/>
                <w:szCs w:val="22"/>
              </w:rPr>
              <w:t xml:space="preserve">achieve </w:t>
            </w:r>
            <w:r w:rsidR="00CC7437">
              <w:rPr>
                <w:rFonts w:eastAsia="Times New Roman" w:cs="Arial"/>
                <w:szCs w:val="22"/>
              </w:rPr>
              <w:t xml:space="preserve">its </w:t>
            </w:r>
            <w:r w:rsidR="00C035F0">
              <w:rPr>
                <w:rFonts w:eastAsia="Times New Roman" w:cs="Arial"/>
                <w:szCs w:val="22"/>
              </w:rPr>
              <w:t xml:space="preserve">growth strategies </w:t>
            </w:r>
            <w:r>
              <w:rPr>
                <w:rFonts w:eastAsia="Times New Roman" w:cs="Arial"/>
                <w:szCs w:val="22"/>
              </w:rPr>
              <w:t>for these</w:t>
            </w:r>
            <w:r w:rsidR="00C035F0">
              <w:rPr>
                <w:rFonts w:eastAsia="Times New Roman" w:cs="Arial"/>
                <w:szCs w:val="22"/>
              </w:rPr>
              <w:t xml:space="preserve"> business </w:t>
            </w:r>
            <w:r w:rsidR="00EE3FDF">
              <w:rPr>
                <w:rFonts w:eastAsia="Times New Roman" w:cs="Arial"/>
                <w:szCs w:val="22"/>
              </w:rPr>
              <w:t>segments</w:t>
            </w:r>
            <w:r w:rsidR="00C035F0">
              <w:rPr>
                <w:rFonts w:eastAsia="Times New Roman" w:cs="Arial"/>
                <w:szCs w:val="22"/>
              </w:rPr>
              <w:t xml:space="preserve">. </w:t>
            </w:r>
          </w:p>
        </w:tc>
        <w:tc>
          <w:tcPr>
            <w:tcW w:w="513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Seven team members</w:t>
            </w:r>
          </w:p>
          <w:p w:rsidR="00895AA7" w:rsidRDefault="00C035F0" w:rsidP="005A6FDD">
            <w:pPr>
              <w:rPr>
                <w:rFonts w:eastAsia="Times New Roman" w:cs="Arial"/>
                <w:szCs w:val="22"/>
              </w:rPr>
            </w:pPr>
            <w:r>
              <w:rPr>
                <w:rFonts w:eastAsia="Times New Roman" w:cs="Arial"/>
                <w:szCs w:val="22"/>
              </w:rPr>
              <w:t>(I)</w:t>
            </w:r>
          </w:p>
          <w:p w:rsidR="00895AA7" w:rsidRDefault="00C035F0" w:rsidP="005A6FDD">
            <w:pPr>
              <w:rPr>
                <w:rFonts w:eastAsia="Times New Roman" w:cs="Arial"/>
                <w:szCs w:val="22"/>
              </w:rPr>
            </w:pPr>
            <w:r>
              <w:rPr>
                <w:rFonts w:eastAsia="Times New Roman" w:cs="Arial"/>
                <w:szCs w:val="22"/>
              </w:rPr>
              <w:t xml:space="preserve">Only one result (Figure 7.5-1) in this </w:t>
            </w:r>
            <w:r w:rsidR="002F0767">
              <w:rPr>
                <w:rFonts w:eastAsia="Times New Roman" w:cs="Arial"/>
                <w:szCs w:val="22"/>
              </w:rPr>
              <w:t xml:space="preserve">item </w:t>
            </w:r>
            <w:r>
              <w:rPr>
                <w:rFonts w:eastAsia="Times New Roman" w:cs="Arial"/>
                <w:szCs w:val="22"/>
              </w:rPr>
              <w:t xml:space="preserve">contains results </w:t>
            </w:r>
            <w:r w:rsidR="00EE3FDF">
              <w:rPr>
                <w:rFonts w:eastAsia="Times New Roman" w:cs="Arial"/>
                <w:szCs w:val="22"/>
              </w:rPr>
              <w:t>by</w:t>
            </w:r>
            <w:r>
              <w:rPr>
                <w:rFonts w:eastAsia="Times New Roman" w:cs="Arial"/>
                <w:szCs w:val="22"/>
              </w:rPr>
              <w:t xml:space="preserve"> all three business segments. Results not segmented: EBIDA 7.5-2, Gross Margin 7.5-3, Return on Net Assets 7.5-4, Inventory turns 7.5-5, Days Outstanding Accounts Receivable 7.5-6, Unit Cost Reduction-PE 7.5-7, Percentage of Available Repeat Business Won 7.5-8.</w:t>
            </w:r>
          </w:p>
          <w:p w:rsidR="00895AA7" w:rsidRDefault="00C035F0" w:rsidP="005A6FDD">
            <w:pPr>
              <w:rPr>
                <w:rFonts w:eastAsia="Times New Roman" w:cs="Arial"/>
                <w:szCs w:val="22"/>
              </w:rPr>
            </w:pPr>
            <w:r>
              <w:rPr>
                <w:rFonts w:eastAsia="Times New Roman" w:cs="Arial"/>
                <w:szCs w:val="22"/>
              </w:rPr>
              <w:t xml:space="preserve">Per </w:t>
            </w:r>
            <w:r w:rsidR="00C2353D">
              <w:rPr>
                <w:rFonts w:eastAsia="Times New Roman" w:cs="Arial"/>
                <w:szCs w:val="22"/>
              </w:rPr>
              <w:t>one team member’s</w:t>
            </w:r>
            <w:r>
              <w:rPr>
                <w:rFonts w:eastAsia="Times New Roman" w:cs="Arial"/>
                <w:szCs w:val="22"/>
              </w:rPr>
              <w:t xml:space="preserve"> feedback, so-what revised to tie one of the results to the strategic plan. Comment moved up one position per </w:t>
            </w:r>
            <w:r w:rsidR="00C2353D">
              <w:rPr>
                <w:rFonts w:eastAsia="Times New Roman" w:cs="Arial"/>
                <w:szCs w:val="22"/>
              </w:rPr>
              <w:t>another</w:t>
            </w:r>
            <w:r>
              <w:rPr>
                <w:rFonts w:eastAsia="Times New Roman" w:cs="Arial"/>
                <w:szCs w:val="22"/>
              </w:rPr>
              <w:t xml:space="preserve"> suggestion.</w:t>
            </w:r>
          </w:p>
          <w:p w:rsidR="002C7F3E" w:rsidRDefault="00C035F0" w:rsidP="005A6FDD">
            <w:pPr>
              <w:rPr>
                <w:rFonts w:eastAsia="Times New Roman" w:cs="Arial"/>
                <w:szCs w:val="22"/>
              </w:rPr>
            </w:pPr>
            <w:r>
              <w:rPr>
                <w:rFonts w:eastAsia="Times New Roman" w:cs="Arial"/>
                <w:szCs w:val="22"/>
              </w:rPr>
              <w:t>All team members supported comment during v2 review.</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r w:rsidR="002C7F3E" w:rsidTr="00A65994">
        <w:trPr>
          <w:divId w:val="181015739"/>
          <w:jc w:val="center"/>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EE3FDF" w:rsidP="005A6FDD">
            <w:pPr>
              <w:rPr>
                <w:rFonts w:eastAsia="Times New Roman" w:cs="Arial"/>
                <w:szCs w:val="22"/>
              </w:rPr>
            </w:pPr>
            <w:r>
              <w:rPr>
                <w:rFonts w:eastAsia="Times New Roman" w:cs="Arial"/>
                <w:szCs w:val="22"/>
              </w:rPr>
              <w:t>For the PE business segment, s</w:t>
            </w:r>
            <w:r w:rsidR="00C035F0">
              <w:rPr>
                <w:rFonts w:eastAsia="Times New Roman" w:cs="Arial"/>
                <w:szCs w:val="22"/>
              </w:rPr>
              <w:t xml:space="preserve">ales trends are flat, and sales levels </w:t>
            </w:r>
            <w:r w:rsidR="004D0481">
              <w:rPr>
                <w:rFonts w:eastAsia="Times New Roman" w:cs="Arial"/>
                <w:szCs w:val="22"/>
              </w:rPr>
              <w:t>we</w:t>
            </w:r>
            <w:r w:rsidR="00C035F0">
              <w:rPr>
                <w:rFonts w:eastAsia="Times New Roman" w:cs="Arial"/>
                <w:szCs w:val="22"/>
              </w:rPr>
              <w:t>re well below</w:t>
            </w:r>
            <w:r>
              <w:rPr>
                <w:rFonts w:eastAsia="Times New Roman" w:cs="Arial"/>
                <w:szCs w:val="22"/>
              </w:rPr>
              <w:t xml:space="preserve"> those of</w:t>
            </w:r>
            <w:r w:rsidR="00C035F0">
              <w:rPr>
                <w:rFonts w:eastAsia="Times New Roman" w:cs="Arial"/>
                <w:szCs w:val="22"/>
              </w:rPr>
              <w:t xml:space="preserve"> the </w:t>
            </w:r>
            <w:r>
              <w:rPr>
                <w:rFonts w:eastAsia="Times New Roman" w:cs="Arial"/>
                <w:szCs w:val="22"/>
              </w:rPr>
              <w:t>best compe</w:t>
            </w:r>
            <w:r w:rsidR="00C035F0">
              <w:rPr>
                <w:rFonts w:eastAsia="Times New Roman" w:cs="Arial"/>
                <w:szCs w:val="22"/>
              </w:rPr>
              <w:t xml:space="preserve">titor </w:t>
            </w:r>
            <w:r>
              <w:rPr>
                <w:rFonts w:eastAsia="Times New Roman" w:cs="Arial"/>
                <w:szCs w:val="22"/>
              </w:rPr>
              <w:t xml:space="preserve">in 2012 </w:t>
            </w:r>
            <w:r w:rsidR="00C035F0">
              <w:rPr>
                <w:rFonts w:eastAsia="Times New Roman" w:cs="Arial"/>
                <w:szCs w:val="22"/>
              </w:rPr>
              <w:t>(Figure 7.5-1). These results may indicate that the applicant</w:t>
            </w:r>
            <w:r w:rsidR="003E0031">
              <w:rPr>
                <w:rFonts w:eastAsia="Times New Roman" w:cs="Arial"/>
                <w:szCs w:val="22"/>
              </w:rPr>
              <w:t>’</w:t>
            </w:r>
            <w:r w:rsidR="00C035F0">
              <w:rPr>
                <w:rFonts w:eastAsia="Times New Roman" w:cs="Arial"/>
                <w:szCs w:val="22"/>
              </w:rPr>
              <w:t xml:space="preserve">s current strategies for attaining its growth goals in </w:t>
            </w:r>
            <w:r>
              <w:rPr>
                <w:rFonts w:eastAsia="Times New Roman" w:cs="Arial"/>
                <w:szCs w:val="22"/>
              </w:rPr>
              <w:t xml:space="preserve">this </w:t>
            </w:r>
            <w:r w:rsidR="00C035F0">
              <w:rPr>
                <w:rFonts w:eastAsia="Times New Roman" w:cs="Arial"/>
                <w:szCs w:val="22"/>
              </w:rPr>
              <w:t xml:space="preserve">segment </w:t>
            </w:r>
            <w:r>
              <w:rPr>
                <w:rFonts w:eastAsia="Times New Roman" w:cs="Arial"/>
                <w:szCs w:val="22"/>
              </w:rPr>
              <w:t xml:space="preserve">are </w:t>
            </w:r>
            <w:r w:rsidR="00C035F0">
              <w:rPr>
                <w:rFonts w:eastAsia="Times New Roman" w:cs="Arial"/>
                <w:szCs w:val="22"/>
              </w:rPr>
              <w:t xml:space="preserve">not contributing to achieving </w:t>
            </w:r>
            <w:r w:rsidR="005A3565">
              <w:rPr>
                <w:rFonts w:eastAsia="Times New Roman" w:cs="Arial"/>
                <w:szCs w:val="22"/>
              </w:rPr>
              <w:t xml:space="preserve">the </w:t>
            </w:r>
            <w:r w:rsidR="00C035F0">
              <w:rPr>
                <w:rFonts w:eastAsia="Times New Roman" w:cs="Arial"/>
                <w:szCs w:val="22"/>
              </w:rPr>
              <w:t>vision of leading circuitry innovation for the future.</w:t>
            </w:r>
          </w:p>
        </w:tc>
        <w:tc>
          <w:tcPr>
            <w:tcW w:w="5130" w:type="dxa"/>
            <w:tcBorders>
              <w:bottom w:val="single" w:sz="6" w:space="0" w:color="000000"/>
              <w:right w:val="single" w:sz="6" w:space="0" w:color="000000"/>
            </w:tcBorders>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Four team members</w:t>
            </w:r>
          </w:p>
          <w:p w:rsidR="00895AA7" w:rsidRDefault="00C035F0" w:rsidP="005A6FDD">
            <w:pPr>
              <w:rPr>
                <w:rFonts w:eastAsia="Times New Roman" w:cs="Arial"/>
                <w:szCs w:val="22"/>
              </w:rPr>
            </w:pPr>
            <w:r>
              <w:rPr>
                <w:rFonts w:eastAsia="Times New Roman" w:cs="Arial"/>
                <w:szCs w:val="22"/>
              </w:rPr>
              <w:t>(LeTCI)</w:t>
            </w:r>
          </w:p>
          <w:p w:rsidR="00895AA7" w:rsidRPr="00B00F09" w:rsidRDefault="00C035F0" w:rsidP="005A6FDD">
            <w:pPr>
              <w:rPr>
                <w:rFonts w:eastAsia="Times New Roman" w:cs="Arial"/>
                <w:szCs w:val="22"/>
                <w:highlight w:val="yellow"/>
              </w:rPr>
            </w:pPr>
            <w:r>
              <w:rPr>
                <w:rFonts w:eastAsia="Times New Roman" w:cs="Arial"/>
                <w:szCs w:val="22"/>
              </w:rPr>
              <w:t xml:space="preserve">Sales by Business Segment (Figure 7.5-1) show </w:t>
            </w:r>
            <w:r w:rsidRPr="00B00F09">
              <w:rPr>
                <w:rFonts w:eastAsia="Times New Roman" w:cs="Arial"/>
                <w:szCs w:val="22"/>
              </w:rPr>
              <w:t>relatively flat sales for R&amp;D sales from $</w:t>
            </w:r>
            <w:r w:rsidR="00AA399D" w:rsidRPr="00B00F09">
              <w:rPr>
                <w:rFonts w:eastAsia="Times New Roman" w:cs="Arial"/>
                <w:szCs w:val="22"/>
              </w:rPr>
              <w:t>48</w:t>
            </w:r>
            <w:r w:rsidR="00F10073" w:rsidRPr="00B00F09">
              <w:rPr>
                <w:rFonts w:eastAsia="Times New Roman" w:cs="Arial"/>
                <w:szCs w:val="22"/>
              </w:rPr>
              <w:t xml:space="preserve"> million since 2009. Applicant’s performance </w:t>
            </w:r>
            <w:r w:rsidR="00B00F09" w:rsidRPr="00B00F09">
              <w:rPr>
                <w:rFonts w:eastAsia="Times New Roman" w:cs="Arial"/>
                <w:szCs w:val="22"/>
              </w:rPr>
              <w:t xml:space="preserve">has been </w:t>
            </w:r>
            <w:r w:rsidR="00F10073" w:rsidRPr="00B00F09">
              <w:rPr>
                <w:rFonts w:eastAsia="Times New Roman" w:cs="Arial"/>
                <w:szCs w:val="22"/>
              </w:rPr>
              <w:t xml:space="preserve">well below </w:t>
            </w:r>
            <w:r w:rsidR="00B00F09" w:rsidRPr="00B00F09">
              <w:rPr>
                <w:rFonts w:eastAsia="Times New Roman" w:cs="Arial"/>
                <w:szCs w:val="22"/>
              </w:rPr>
              <w:t>$</w:t>
            </w:r>
            <w:r w:rsidR="00F10073" w:rsidRPr="00B00F09">
              <w:rPr>
                <w:rFonts w:eastAsia="Times New Roman" w:cs="Arial"/>
                <w:szCs w:val="22"/>
              </w:rPr>
              <w:t>20</w:t>
            </w:r>
            <w:r w:rsidR="00B00F09" w:rsidRPr="00B00F09">
              <w:rPr>
                <w:rFonts w:eastAsia="Times New Roman" w:cs="Arial"/>
                <w:szCs w:val="22"/>
              </w:rPr>
              <w:t>0</w:t>
            </w:r>
            <w:r w:rsidRPr="00B00F09">
              <w:rPr>
                <w:rFonts w:eastAsia="Times New Roman" w:cs="Arial"/>
                <w:szCs w:val="22"/>
              </w:rPr>
              <w:t xml:space="preserve"> </w:t>
            </w:r>
            <w:r w:rsidR="00B00F09" w:rsidRPr="00B00F09">
              <w:rPr>
                <w:rFonts w:eastAsia="Times New Roman" w:cs="Arial"/>
                <w:szCs w:val="22"/>
              </w:rPr>
              <w:t xml:space="preserve">million since </w:t>
            </w:r>
            <w:r w:rsidRPr="00B00F09">
              <w:rPr>
                <w:rFonts w:eastAsia="Times New Roman" w:cs="Arial"/>
                <w:szCs w:val="22"/>
              </w:rPr>
              <w:t>2009</w:t>
            </w:r>
            <w:r w:rsidR="00F10073" w:rsidRPr="00B00F09">
              <w:rPr>
                <w:rFonts w:eastAsia="Times New Roman" w:cs="Arial"/>
                <w:szCs w:val="22"/>
              </w:rPr>
              <w:t>.</w:t>
            </w:r>
            <w:r w:rsidR="00B00F09" w:rsidRPr="00B00F09">
              <w:rPr>
                <w:rFonts w:eastAsia="Times New Roman" w:cs="Arial"/>
                <w:szCs w:val="22"/>
              </w:rPr>
              <w:t xml:space="preserve"> </w:t>
            </w:r>
            <w:r w:rsidRPr="00B00F09">
              <w:rPr>
                <w:rFonts w:eastAsia="Times New Roman" w:cs="Arial"/>
                <w:szCs w:val="22"/>
              </w:rPr>
              <w:t>No</w:t>
            </w:r>
            <w:r>
              <w:rPr>
                <w:rFonts w:eastAsia="Times New Roman" w:cs="Arial"/>
                <w:szCs w:val="22"/>
              </w:rPr>
              <w:t xml:space="preserve"> comparison reported. PE sales have remained essentially flat at approximately $</w:t>
            </w:r>
            <w:r w:rsidR="00AA399D">
              <w:rPr>
                <w:rFonts w:eastAsia="Times New Roman" w:cs="Arial"/>
                <w:szCs w:val="22"/>
              </w:rPr>
              <w:t>260</w:t>
            </w:r>
            <w:r w:rsidR="008905D5">
              <w:rPr>
                <w:rFonts w:eastAsia="Times New Roman" w:cs="Arial"/>
                <w:szCs w:val="22"/>
              </w:rPr>
              <w:t xml:space="preserve"> </w:t>
            </w:r>
            <w:r>
              <w:rPr>
                <w:rFonts w:eastAsia="Times New Roman" w:cs="Arial"/>
                <w:szCs w:val="22"/>
              </w:rPr>
              <w:t>m</w:t>
            </w:r>
            <w:r w:rsidR="008905D5">
              <w:rPr>
                <w:rFonts w:eastAsia="Times New Roman" w:cs="Arial"/>
                <w:szCs w:val="22"/>
              </w:rPr>
              <w:t>illion</w:t>
            </w:r>
            <w:r>
              <w:rPr>
                <w:rFonts w:eastAsia="Times New Roman" w:cs="Arial"/>
                <w:szCs w:val="22"/>
              </w:rPr>
              <w:t xml:space="preserve"> since 2009. </w:t>
            </w:r>
            <w:r w:rsidR="00400829">
              <w:rPr>
                <w:rFonts w:eastAsia="Times New Roman" w:cs="Arial"/>
                <w:szCs w:val="22"/>
              </w:rPr>
              <w:t>Applicant</w:t>
            </w:r>
            <w:r w:rsidR="003E0031">
              <w:rPr>
                <w:rFonts w:eastAsia="Times New Roman" w:cs="Arial"/>
                <w:szCs w:val="22"/>
              </w:rPr>
              <w:t>’</w:t>
            </w:r>
            <w:r w:rsidR="00400829">
              <w:rPr>
                <w:rFonts w:eastAsia="Times New Roman" w:cs="Arial"/>
                <w:szCs w:val="22"/>
              </w:rPr>
              <w:t>s</w:t>
            </w:r>
            <w:r>
              <w:rPr>
                <w:rFonts w:eastAsia="Times New Roman" w:cs="Arial"/>
                <w:szCs w:val="22"/>
              </w:rPr>
              <w:t xml:space="preserve"> performance is well below 2012 PE Best Competitor of $</w:t>
            </w:r>
            <w:r w:rsidR="00AA399D">
              <w:rPr>
                <w:rFonts w:eastAsia="Times New Roman" w:cs="Arial"/>
                <w:szCs w:val="22"/>
              </w:rPr>
              <w:t>38</w:t>
            </w:r>
            <w:r w:rsidR="00B00F09">
              <w:rPr>
                <w:rFonts w:eastAsia="Times New Roman" w:cs="Arial"/>
                <w:szCs w:val="22"/>
              </w:rPr>
              <w:t>5</w:t>
            </w:r>
            <w:r w:rsidR="008905D5">
              <w:rPr>
                <w:rFonts w:eastAsia="Times New Roman" w:cs="Arial"/>
                <w:szCs w:val="22"/>
              </w:rPr>
              <w:t xml:space="preserve"> </w:t>
            </w:r>
            <w:r>
              <w:rPr>
                <w:rFonts w:eastAsia="Times New Roman" w:cs="Arial"/>
                <w:szCs w:val="22"/>
              </w:rPr>
              <w:t>m</w:t>
            </w:r>
            <w:r w:rsidR="008905D5">
              <w:rPr>
                <w:rFonts w:eastAsia="Times New Roman" w:cs="Arial"/>
                <w:szCs w:val="22"/>
              </w:rPr>
              <w:t>illion</w:t>
            </w:r>
            <w:r>
              <w:rPr>
                <w:rFonts w:eastAsia="Times New Roman" w:cs="Arial"/>
                <w:szCs w:val="22"/>
              </w:rPr>
              <w:t>.</w:t>
            </w:r>
          </w:p>
          <w:p w:rsidR="00895AA7" w:rsidRDefault="00C035F0" w:rsidP="005A6FDD">
            <w:pPr>
              <w:rPr>
                <w:rFonts w:eastAsia="Times New Roman" w:cs="Arial"/>
                <w:szCs w:val="22"/>
              </w:rPr>
            </w:pPr>
            <w:r>
              <w:rPr>
                <w:rFonts w:eastAsia="Times New Roman" w:cs="Arial"/>
                <w:szCs w:val="22"/>
              </w:rPr>
              <w:t>2/23/13</w:t>
            </w:r>
            <w:r w:rsidR="00AF344B">
              <w:rPr>
                <w:rFonts w:eastAsia="Times New Roman" w:cs="Arial"/>
                <w:szCs w:val="22"/>
              </w:rPr>
              <w:t xml:space="preserve">— </w:t>
            </w:r>
            <w:r>
              <w:rPr>
                <w:rFonts w:eastAsia="Times New Roman" w:cs="Arial"/>
                <w:szCs w:val="22"/>
              </w:rPr>
              <w:t>Feedback suggests that since R&amp;D sales technically improved, we should not include it in this comment. I would like to have the rest of the team weigh in on this. Without it, the comment hangs on one result, albeit an important one.</w:t>
            </w:r>
          </w:p>
          <w:p w:rsidR="00895AA7" w:rsidRDefault="00C035F0" w:rsidP="005A6FDD">
            <w:pPr>
              <w:rPr>
                <w:rFonts w:eastAsia="Times New Roman" w:cs="Arial"/>
                <w:szCs w:val="22"/>
              </w:rPr>
            </w:pPr>
            <w:r>
              <w:rPr>
                <w:rFonts w:eastAsia="Times New Roman" w:cs="Arial"/>
                <w:szCs w:val="22"/>
              </w:rPr>
              <w:t xml:space="preserve">Added </w:t>
            </w:r>
            <w:r w:rsidR="003E0031">
              <w:rPr>
                <w:rFonts w:eastAsia="Times New Roman" w:cs="Arial"/>
                <w:szCs w:val="22"/>
              </w:rPr>
              <w:t>“</w:t>
            </w:r>
            <w:r>
              <w:rPr>
                <w:rFonts w:eastAsia="Times New Roman" w:cs="Arial"/>
                <w:szCs w:val="22"/>
              </w:rPr>
              <w:t>and/or product lines</w:t>
            </w:r>
            <w:r w:rsidR="003E0031">
              <w:rPr>
                <w:rFonts w:eastAsia="Times New Roman" w:cs="Arial"/>
                <w:szCs w:val="22"/>
              </w:rPr>
              <w:t>”</w:t>
            </w:r>
            <w:r>
              <w:rPr>
                <w:rFonts w:eastAsia="Times New Roman" w:cs="Arial"/>
                <w:szCs w:val="22"/>
              </w:rPr>
              <w:t xml:space="preserve"> per feedback.</w:t>
            </w:r>
          </w:p>
          <w:p w:rsidR="002C7F3E" w:rsidRDefault="00C035F0" w:rsidP="005A6FDD">
            <w:pPr>
              <w:rPr>
                <w:rFonts w:eastAsia="Times New Roman" w:cs="Arial"/>
                <w:szCs w:val="22"/>
              </w:rPr>
            </w:pPr>
            <w:r>
              <w:rPr>
                <w:rFonts w:eastAsia="Times New Roman" w:cs="Arial"/>
                <w:szCs w:val="22"/>
              </w:rPr>
              <w:t>During v2 review</w:t>
            </w:r>
            <w:r w:rsidR="00C2353D">
              <w:rPr>
                <w:rFonts w:eastAsia="Times New Roman" w:cs="Arial"/>
                <w:szCs w:val="22"/>
              </w:rPr>
              <w:t>, two team members</w:t>
            </w:r>
            <w:r>
              <w:rPr>
                <w:rFonts w:eastAsia="Times New Roman" w:cs="Arial"/>
                <w:szCs w:val="22"/>
              </w:rPr>
              <w:t xml:space="preserve"> supported removing R&amp;D flat sales from this comment. All other team members supported comment as written. In the </w:t>
            </w:r>
            <w:r>
              <w:rPr>
                <w:rFonts w:eastAsia="Times New Roman" w:cs="Arial"/>
                <w:szCs w:val="22"/>
              </w:rPr>
              <w:lastRenderedPageBreak/>
              <w:t>end, I elected to remove it.</w:t>
            </w:r>
          </w:p>
        </w:tc>
        <w:tc>
          <w:tcPr>
            <w:tcW w:w="1095" w:type="dxa"/>
            <w:tcBorders>
              <w:bottom w:val="single" w:sz="6" w:space="0" w:color="000000"/>
              <w:right w:val="single" w:sz="6" w:space="0" w:color="000000"/>
            </w:tcBorders>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lastRenderedPageBreak/>
              <w:t>a(1)</w:t>
            </w:r>
          </w:p>
        </w:tc>
      </w:tr>
      <w:tr w:rsidR="002C7F3E" w:rsidTr="00A65994">
        <w:trPr>
          <w:divId w:val="181015739"/>
          <w:jc w:val="center"/>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spacing w:after="0"/>
              <w:jc w:val="center"/>
              <w:rPr>
                <w:rFonts w:eastAsia="Times New Roman" w:cs="Arial"/>
                <w:b/>
                <w:bCs/>
                <w:szCs w:val="22"/>
              </w:rPr>
            </w:pPr>
          </w:p>
        </w:tc>
        <w:tc>
          <w:tcPr>
            <w:tcW w:w="41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2C7F3E" w:rsidP="005A6FDD">
            <w:pPr>
              <w:rPr>
                <w:rFonts w:eastAsia="Times New Roman" w:cs="Arial"/>
                <w:szCs w:val="22"/>
              </w:rPr>
            </w:pPr>
          </w:p>
          <w:p w:rsidR="008D1EB3" w:rsidRDefault="008905D5" w:rsidP="00F10073">
            <w:pPr>
              <w:rPr>
                <w:rFonts w:eastAsia="Times New Roman" w:cs="Arial"/>
                <w:szCs w:val="22"/>
              </w:rPr>
            </w:pPr>
            <w:r>
              <w:rPr>
                <w:rFonts w:eastAsia="Times New Roman" w:cs="Arial"/>
                <w:szCs w:val="22"/>
              </w:rPr>
              <w:t xml:space="preserve">Financial and market results include </w:t>
            </w:r>
            <w:r w:rsidR="008D1EB3" w:rsidRPr="008D1EB3">
              <w:rPr>
                <w:rFonts w:eastAsia="Times New Roman" w:cs="Arial"/>
                <w:szCs w:val="22"/>
              </w:rPr>
              <w:t>limited competitive data</w:t>
            </w:r>
            <w:r>
              <w:rPr>
                <w:rFonts w:eastAsia="Times New Roman" w:cs="Arial"/>
                <w:szCs w:val="22"/>
              </w:rPr>
              <w:t>. Understanding</w:t>
            </w:r>
            <w:r w:rsidRPr="008D1EB3">
              <w:rPr>
                <w:rFonts w:eastAsia="Times New Roman" w:cs="Arial"/>
                <w:szCs w:val="22"/>
              </w:rPr>
              <w:t xml:space="preserve"> </w:t>
            </w:r>
            <w:r w:rsidR="00B54DEF">
              <w:rPr>
                <w:rFonts w:eastAsia="Times New Roman" w:cs="Arial"/>
                <w:szCs w:val="22"/>
              </w:rPr>
              <w:t xml:space="preserve">its </w:t>
            </w:r>
            <w:r>
              <w:rPr>
                <w:rFonts w:eastAsia="Times New Roman" w:cs="Arial"/>
                <w:szCs w:val="22"/>
              </w:rPr>
              <w:t xml:space="preserve">performance </w:t>
            </w:r>
            <w:r w:rsidR="00802480">
              <w:rPr>
                <w:rFonts w:eastAsia="Times New Roman" w:cs="Arial"/>
                <w:szCs w:val="22"/>
              </w:rPr>
              <w:t xml:space="preserve">and rate of improvement relative to </w:t>
            </w:r>
            <w:r w:rsidRPr="008D1EB3">
              <w:rPr>
                <w:rFonts w:eastAsia="Times New Roman" w:cs="Arial"/>
                <w:szCs w:val="22"/>
              </w:rPr>
              <w:t xml:space="preserve">competitors </w:t>
            </w:r>
            <w:r w:rsidR="008D1EB3" w:rsidRPr="008D1EB3">
              <w:rPr>
                <w:rFonts w:eastAsia="Times New Roman" w:cs="Arial"/>
                <w:szCs w:val="22"/>
              </w:rPr>
              <w:t xml:space="preserve">may help the applicant realize </w:t>
            </w:r>
            <w:r w:rsidR="00F10073">
              <w:rPr>
                <w:rFonts w:eastAsia="Times New Roman" w:cs="Arial"/>
                <w:szCs w:val="22"/>
              </w:rPr>
              <w:t>the</w:t>
            </w:r>
            <w:r w:rsidR="008D1EB3" w:rsidRPr="008D1EB3">
              <w:rPr>
                <w:rFonts w:eastAsia="Times New Roman" w:cs="Arial"/>
                <w:szCs w:val="22"/>
              </w:rPr>
              <w:t xml:space="preserve"> Colossal value of being proud of its business performance compared to others</w:t>
            </w:r>
            <w:r w:rsidR="00802480">
              <w:rPr>
                <w:rFonts w:eastAsia="Times New Roman" w:cs="Arial"/>
                <w:szCs w:val="22"/>
              </w:rPr>
              <w:t xml:space="preserve">, as well as </w:t>
            </w:r>
            <w:r w:rsidR="00B54DEF">
              <w:rPr>
                <w:rFonts w:eastAsia="Times New Roman" w:cs="Arial"/>
                <w:szCs w:val="22"/>
              </w:rPr>
              <w:t xml:space="preserve">helping it </w:t>
            </w:r>
            <w:r w:rsidR="00802480">
              <w:rPr>
                <w:rFonts w:eastAsia="Times New Roman" w:cs="Arial"/>
                <w:szCs w:val="22"/>
              </w:rPr>
              <w:t xml:space="preserve">measure </w:t>
            </w:r>
            <w:r w:rsidR="005479C5">
              <w:rPr>
                <w:rFonts w:eastAsia="Times New Roman" w:cs="Arial"/>
                <w:szCs w:val="22"/>
              </w:rPr>
              <w:t xml:space="preserve">achievement of </w:t>
            </w:r>
            <w:r w:rsidR="00F10073">
              <w:rPr>
                <w:rFonts w:eastAsia="Times New Roman" w:cs="Arial"/>
                <w:szCs w:val="22"/>
              </w:rPr>
              <w:t>the</w:t>
            </w:r>
            <w:r w:rsidR="00802480">
              <w:rPr>
                <w:rFonts w:eastAsia="Times New Roman" w:cs="Arial"/>
                <w:szCs w:val="22"/>
              </w:rPr>
              <w:t xml:space="preserve"> strategic objective of increasing market share</w:t>
            </w:r>
            <w:r w:rsidR="008D1EB3" w:rsidRPr="008D1EB3">
              <w:rPr>
                <w:rFonts w:eastAsia="Times New Roman" w:cs="Arial"/>
                <w:szCs w:val="22"/>
              </w:rPr>
              <w:t>.</w:t>
            </w:r>
          </w:p>
        </w:tc>
        <w:tc>
          <w:tcPr>
            <w:tcW w:w="513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00829" w:rsidRDefault="00C035F0" w:rsidP="005A6FDD">
            <w:pPr>
              <w:rPr>
                <w:rFonts w:eastAsia="Times New Roman" w:cs="Arial"/>
                <w:szCs w:val="22"/>
              </w:rPr>
            </w:pPr>
            <w:r>
              <w:rPr>
                <w:rFonts w:eastAsia="Times New Roman" w:cs="Arial"/>
                <w:szCs w:val="22"/>
              </w:rPr>
              <w:t>Four team members. While several of us gave credit for the use of comparisons in our strength comments, after consideration, I elected to support the OFI for lack of competitor results</w:t>
            </w:r>
          </w:p>
          <w:p w:rsidR="00895AA7" w:rsidRDefault="00C035F0" w:rsidP="005A6FDD">
            <w:pPr>
              <w:rPr>
                <w:rFonts w:eastAsia="Times New Roman" w:cs="Arial"/>
                <w:szCs w:val="22"/>
              </w:rPr>
            </w:pPr>
            <w:r>
              <w:rPr>
                <w:rFonts w:eastAsia="Times New Roman" w:cs="Arial"/>
                <w:szCs w:val="22"/>
              </w:rPr>
              <w:t>(C)</w:t>
            </w:r>
          </w:p>
          <w:p w:rsidR="00895AA7" w:rsidRDefault="00C035F0" w:rsidP="005A6FDD">
            <w:pPr>
              <w:rPr>
                <w:rFonts w:eastAsia="Times New Roman" w:cs="Arial"/>
                <w:szCs w:val="22"/>
              </w:rPr>
            </w:pPr>
            <w:r>
              <w:rPr>
                <w:rFonts w:eastAsia="Times New Roman" w:cs="Arial"/>
                <w:szCs w:val="22"/>
              </w:rPr>
              <w:t>Only one result, Sales by Business Segment (Figure 7.5-1) contains any key competitor results. The other seven results identify comparisons as CO. Benchmark, Benchmark, or Industry Best.</w:t>
            </w:r>
          </w:p>
          <w:p w:rsidR="002C7F3E" w:rsidRDefault="00C035F0" w:rsidP="005A6FDD">
            <w:pPr>
              <w:rPr>
                <w:rFonts w:eastAsia="Times New Roman" w:cs="Arial"/>
                <w:szCs w:val="22"/>
              </w:rPr>
            </w:pPr>
            <w:r>
              <w:rPr>
                <w:rFonts w:eastAsia="Times New Roman" w:cs="Arial"/>
                <w:szCs w:val="22"/>
              </w:rPr>
              <w:t xml:space="preserve">During v2 review, </w:t>
            </w:r>
            <w:r w:rsidR="00C2353D">
              <w:rPr>
                <w:rFonts w:eastAsia="Times New Roman" w:cs="Arial"/>
                <w:szCs w:val="22"/>
              </w:rPr>
              <w:t>one team member</w:t>
            </w:r>
            <w:r>
              <w:rPr>
                <w:rFonts w:eastAsia="Times New Roman" w:cs="Arial"/>
                <w:szCs w:val="22"/>
              </w:rPr>
              <w:t xml:space="preserve"> did not support comment because Criteria </w:t>
            </w:r>
            <w:r w:rsidR="00400829">
              <w:rPr>
                <w:rFonts w:eastAsia="Times New Roman" w:cs="Arial"/>
                <w:szCs w:val="22"/>
              </w:rPr>
              <w:t>ask</w:t>
            </w:r>
            <w:r>
              <w:rPr>
                <w:rFonts w:eastAsia="Times New Roman" w:cs="Arial"/>
                <w:szCs w:val="22"/>
              </w:rPr>
              <w:t xml:space="preserve"> for appropriate comparative data and the applicant provided benchmarks for most measures. He recommends eliminating the comment. All other team members supported comment. I will leave it for consensus call dialogue.</w:t>
            </w:r>
          </w:p>
        </w:tc>
        <w:tc>
          <w:tcPr>
            <w:tcW w:w="109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C7F3E" w:rsidRDefault="00C035F0" w:rsidP="005A6FDD">
            <w:pPr>
              <w:rPr>
                <w:rFonts w:eastAsia="Times New Roman" w:cs="Arial"/>
                <w:szCs w:val="22"/>
              </w:rPr>
            </w:pPr>
            <w:r>
              <w:rPr>
                <w:rFonts w:eastAsia="Times New Roman" w:cs="Arial"/>
                <w:szCs w:val="22"/>
              </w:rPr>
              <w:t>a</w:t>
            </w:r>
          </w:p>
        </w:tc>
      </w:tr>
    </w:tbl>
    <w:p w:rsidR="002C7F3E" w:rsidRDefault="00C035F0" w:rsidP="005A6FDD">
      <w:pPr>
        <w:pStyle w:val="Heading4"/>
        <w:divId w:val="181015739"/>
        <w:rPr>
          <w:rFonts w:eastAsia="Times New Roman" w:cs="Arial"/>
        </w:rPr>
      </w:pPr>
      <w:r>
        <w:rPr>
          <w:rFonts w:eastAsia="Times New Roman" w:cs="Arial"/>
        </w:rPr>
        <w:t>Notes</w:t>
      </w:r>
    </w:p>
    <w:tbl>
      <w:tblPr>
        <w:tblStyle w:val="TableGrid"/>
        <w:tblW w:w="0" w:type="auto"/>
        <w:tblInd w:w="288" w:type="dxa"/>
        <w:tblLook w:val="04A0" w:firstRow="1" w:lastRow="0" w:firstColumn="1" w:lastColumn="0" w:noHBand="0" w:noVBand="1"/>
      </w:tblPr>
      <w:tblGrid>
        <w:gridCol w:w="10728"/>
      </w:tblGrid>
      <w:tr w:rsidR="00405E04" w:rsidTr="00432013">
        <w:tc>
          <w:tcPr>
            <w:tcW w:w="10728" w:type="dxa"/>
          </w:tcPr>
          <w:p w:rsidR="00405E04" w:rsidRDefault="00405E04" w:rsidP="005A6FDD">
            <w:pPr>
              <w:rPr>
                <w:rFonts w:eastAsia="Times New Roman" w:cs="Arial"/>
                <w:szCs w:val="22"/>
              </w:rPr>
            </w:pPr>
            <w:r>
              <w:rPr>
                <w:rFonts w:eastAsia="Times New Roman" w:cs="Arial"/>
                <w:szCs w:val="22"/>
              </w:rPr>
              <w:t>OFIs related to missing results were not used because the other four had stronger relevance. I always hesitate to tell the applicant what financial measures it should report. It seems borderline prescriptive to me. The comments related to missing measures not used include:</w:t>
            </w:r>
          </w:p>
          <w:p w:rsidR="00405E04" w:rsidRDefault="00405E04" w:rsidP="005A6FDD">
            <w:pPr>
              <w:rPr>
                <w:rFonts w:eastAsia="Times New Roman" w:cs="Arial"/>
                <w:szCs w:val="22"/>
              </w:rPr>
            </w:pPr>
            <w:r>
              <w:rPr>
                <w:rFonts w:eastAsia="Times New Roman" w:cs="Arial"/>
                <w:szCs w:val="22"/>
              </w:rPr>
              <w:t>a(1)—“No results reported for budgetary performance.”</w:t>
            </w:r>
          </w:p>
          <w:p w:rsidR="00405E04" w:rsidRDefault="00405E04" w:rsidP="005A6FDD">
            <w:pPr>
              <w:rPr>
                <w:rFonts w:eastAsia="Times New Roman" w:cs="Arial"/>
                <w:szCs w:val="22"/>
              </w:rPr>
            </w:pPr>
            <w:r>
              <w:rPr>
                <w:rFonts w:eastAsia="Times New Roman" w:cs="Arial"/>
                <w:szCs w:val="22"/>
              </w:rPr>
              <w:t>a—</w:t>
            </w:r>
            <w:r w:rsidR="007E543A">
              <w:rPr>
                <w:rFonts w:eastAsia="Times New Roman" w:cs="Arial"/>
                <w:szCs w:val="22"/>
              </w:rPr>
              <w:t>“</w:t>
            </w:r>
            <w:r>
              <w:rPr>
                <w:rFonts w:eastAsia="Times New Roman" w:cs="Arial"/>
                <w:szCs w:val="22"/>
              </w:rPr>
              <w:t xml:space="preserve">Missing marketplace performance measures might include new products/services provided; markets entered; percent revenues from new products/services. Missing financial performance measures might include percent budget to business sectors, performance to budget, reserves, cash flow.” </w:t>
            </w:r>
          </w:p>
          <w:p w:rsidR="00405E04" w:rsidRDefault="00405E04" w:rsidP="005A6FDD">
            <w:pPr>
              <w:rPr>
                <w:rFonts w:eastAsia="Times New Roman" w:cs="Arial"/>
                <w:szCs w:val="22"/>
              </w:rPr>
            </w:pPr>
            <w:r>
              <w:rPr>
                <w:rFonts w:eastAsia="Times New Roman" w:cs="Arial"/>
                <w:szCs w:val="22"/>
              </w:rPr>
              <w:t xml:space="preserve">a(1)—“No results for “building reserves for future capital expenditures—a strategic challenge.” 2/23/13— Note: I acknowledge the importance of this missing measure. However, I hesitate to write an OFI for one result we expected to see, but didn’t. I’ll wait to see what the rest of the team thinks. </w:t>
            </w:r>
          </w:p>
        </w:tc>
      </w:tr>
    </w:tbl>
    <w:p w:rsidR="002C7F3E" w:rsidRDefault="00C035F0" w:rsidP="005A6FDD">
      <w:pPr>
        <w:pStyle w:val="Heading3"/>
        <w:ind w:right="0"/>
        <w:divId w:val="181015739"/>
      </w:pPr>
      <w:r>
        <w:t>Scoring</w:t>
      </w:r>
    </w:p>
    <w:tbl>
      <w:tblPr>
        <w:tblStyle w:val="TableGrid"/>
        <w:tblW w:w="0" w:type="auto"/>
        <w:tblLook w:val="04A0" w:firstRow="1" w:lastRow="0" w:firstColumn="1" w:lastColumn="0" w:noHBand="0" w:noVBand="1"/>
      </w:tblPr>
      <w:tblGrid>
        <w:gridCol w:w="11016"/>
      </w:tblGrid>
      <w:tr w:rsidR="00405E04" w:rsidTr="00405E04">
        <w:tc>
          <w:tcPr>
            <w:tcW w:w="11016" w:type="dxa"/>
          </w:tcPr>
          <w:p w:rsidR="00405E04" w:rsidRDefault="00405E04" w:rsidP="005A6FDD">
            <w:pPr>
              <w:rPr>
                <w:rFonts w:eastAsia="Times New Roman" w:cs="Arial"/>
                <w:szCs w:val="22"/>
              </w:rPr>
            </w:pPr>
            <w:r>
              <w:rPr>
                <w:rFonts w:eastAsia="Times New Roman" w:cs="Arial"/>
                <w:szCs w:val="22"/>
              </w:rPr>
              <w:t xml:space="preserve">Score Range: </w:t>
            </w:r>
            <w:r>
              <w:rPr>
                <w:rStyle w:val="Strong"/>
                <w:rFonts w:eastAsia="Times New Roman" w:cs="Arial"/>
                <w:szCs w:val="22"/>
              </w:rPr>
              <w:t>30-45%</w:t>
            </w:r>
          </w:p>
          <w:p w:rsidR="00405E04" w:rsidRDefault="00405E04" w:rsidP="005A6FDD">
            <w:pPr>
              <w:rPr>
                <w:rFonts w:eastAsia="Times New Roman" w:cs="Arial"/>
                <w:szCs w:val="22"/>
              </w:rPr>
            </w:pPr>
            <w:r>
              <w:rPr>
                <w:rFonts w:eastAsia="Times New Roman" w:cs="Arial"/>
                <w:szCs w:val="22"/>
              </w:rPr>
              <w:t xml:space="preserve">Score Value: </w:t>
            </w:r>
            <w:r>
              <w:rPr>
                <w:rStyle w:val="Strong"/>
                <w:rFonts w:eastAsia="Times New Roman" w:cs="Arial"/>
                <w:szCs w:val="22"/>
              </w:rPr>
              <w:t>45</w:t>
            </w:r>
          </w:p>
          <w:p w:rsidR="00405E04" w:rsidRDefault="00405E04" w:rsidP="005A6FDD">
            <w:pPr>
              <w:rPr>
                <w:rFonts w:eastAsia="Times New Roman" w:cs="Arial"/>
                <w:b/>
                <w:bCs/>
                <w:szCs w:val="22"/>
              </w:rPr>
            </w:pPr>
            <w:r>
              <w:rPr>
                <w:rFonts w:eastAsia="Times New Roman" w:cs="Arial"/>
                <w:szCs w:val="22"/>
              </w:rPr>
              <w:t xml:space="preserve">Why shouldn’t the score be in the range above or below the selected one? </w:t>
            </w:r>
            <w:r>
              <w:rPr>
                <w:rStyle w:val="Strong"/>
                <w:rFonts w:eastAsia="Times New Roman" w:cs="Arial"/>
                <w:szCs w:val="22"/>
              </w:rPr>
              <w:t>The score should not be in the range below because the applicant reports more than a few results. That said, there are probably plenty more results the applicant could have reported. All results reported demonstrate trends</w:t>
            </w:r>
            <w:r w:rsidR="00F10073">
              <w:rPr>
                <w:rStyle w:val="Strong"/>
                <w:rFonts w:eastAsia="Times New Roman" w:cs="Arial"/>
                <w:szCs w:val="22"/>
              </w:rPr>
              <w:t>,</w:t>
            </w:r>
            <w:r>
              <w:rPr>
                <w:rStyle w:val="Strong"/>
                <w:rFonts w:eastAsia="Times New Roman" w:cs="Arial"/>
                <w:szCs w:val="22"/>
              </w:rPr>
              <w:t xml:space="preserve"> and most are beneficial. Nearly all results included comparisons.</w:t>
            </w:r>
          </w:p>
          <w:p w:rsidR="00405E04" w:rsidRDefault="00405E04" w:rsidP="005A6FDD">
            <w:pPr>
              <w:rPr>
                <w:rFonts w:eastAsia="Times New Roman" w:cs="Arial"/>
                <w:b/>
                <w:bCs/>
                <w:szCs w:val="22"/>
              </w:rPr>
            </w:pPr>
            <w:r>
              <w:rPr>
                <w:rStyle w:val="Strong"/>
                <w:rFonts w:eastAsia="Times New Roman" w:cs="Arial"/>
                <w:szCs w:val="22"/>
              </w:rPr>
              <w:t xml:space="preserve">The score should not be in the range above because most of the results reported are not segmented, </w:t>
            </w:r>
            <w:r w:rsidR="00F10073">
              <w:rPr>
                <w:rStyle w:val="Strong"/>
                <w:rFonts w:eastAsia="Times New Roman" w:cs="Arial"/>
                <w:szCs w:val="22"/>
              </w:rPr>
              <w:t xml:space="preserve">it is </w:t>
            </w:r>
            <w:r>
              <w:rPr>
                <w:rStyle w:val="Strong"/>
                <w:rFonts w:eastAsia="Times New Roman" w:cs="Arial"/>
                <w:szCs w:val="22"/>
              </w:rPr>
              <w:t>unclear if comparisons are relevant, and very few key competitor results are reported. Additionally, some results tied to achieving the strategic plan are not reported.</w:t>
            </w:r>
          </w:p>
          <w:p w:rsidR="00405E04" w:rsidRDefault="00405E04" w:rsidP="00F10073">
            <w:pPr>
              <w:rPr>
                <w:rFonts w:eastAsia="Times New Roman" w:cs="Arial"/>
                <w:szCs w:val="22"/>
              </w:rPr>
            </w:pPr>
            <w:r>
              <w:rPr>
                <w:rStyle w:val="Strong"/>
                <w:rFonts w:eastAsia="Times New Roman" w:cs="Arial"/>
                <w:szCs w:val="22"/>
              </w:rPr>
              <w:t>During v2 review</w:t>
            </w:r>
            <w:r w:rsidR="00802480">
              <w:rPr>
                <w:rStyle w:val="Strong"/>
                <w:rFonts w:eastAsia="Times New Roman" w:cs="Arial"/>
                <w:szCs w:val="22"/>
              </w:rPr>
              <w:t xml:space="preserve">, two team members </w:t>
            </w:r>
            <w:r>
              <w:rPr>
                <w:rStyle w:val="Strong"/>
                <w:rFonts w:eastAsia="Times New Roman" w:cs="Arial"/>
                <w:szCs w:val="22"/>
              </w:rPr>
              <w:t>support raising th</w:t>
            </w:r>
            <w:r w:rsidR="00802480">
              <w:rPr>
                <w:rStyle w:val="Strong"/>
                <w:rFonts w:eastAsia="Times New Roman" w:cs="Arial"/>
                <w:szCs w:val="22"/>
              </w:rPr>
              <w:t>e score to 50. Two others</w:t>
            </w:r>
            <w:r>
              <w:rPr>
                <w:rStyle w:val="Strong"/>
                <w:rFonts w:eastAsia="Times New Roman" w:cs="Arial"/>
                <w:szCs w:val="22"/>
              </w:rPr>
              <w:t xml:space="preserve"> support lowering the score to 40. Will leave score at 45 and </w:t>
            </w:r>
            <w:r w:rsidR="00802480">
              <w:rPr>
                <w:rStyle w:val="Strong"/>
                <w:rFonts w:eastAsia="Times New Roman" w:cs="Arial"/>
                <w:szCs w:val="22"/>
              </w:rPr>
              <w:t>discuss on consensus call.</w:t>
            </w:r>
          </w:p>
        </w:tc>
      </w:tr>
    </w:tbl>
    <w:p w:rsidR="00405E04" w:rsidRDefault="00405E04" w:rsidP="005A6FDD">
      <w:pPr>
        <w:spacing w:after="0"/>
        <w:rPr>
          <w:rFonts w:cs="Arial"/>
          <w:b/>
          <w:sz w:val="36"/>
          <w:szCs w:val="36"/>
        </w:rPr>
      </w:pPr>
      <w:r>
        <w:rPr>
          <w:rFonts w:cs="Arial"/>
          <w:b/>
          <w:sz w:val="36"/>
          <w:szCs w:val="36"/>
        </w:rPr>
        <w:br w:type="page"/>
      </w:r>
    </w:p>
    <w:p w:rsidR="002C7F3E" w:rsidRPr="00EF4951" w:rsidRDefault="00C035F0" w:rsidP="005A6FDD">
      <w:pPr>
        <w:spacing w:after="0"/>
        <w:divId w:val="181015739"/>
        <w:rPr>
          <w:rFonts w:cs="Arial"/>
          <w:b/>
          <w:sz w:val="36"/>
          <w:szCs w:val="36"/>
        </w:rPr>
      </w:pPr>
      <w:r w:rsidRPr="00EF4951">
        <w:rPr>
          <w:rFonts w:cs="Arial"/>
          <w:b/>
          <w:sz w:val="36"/>
          <w:szCs w:val="36"/>
        </w:rPr>
        <w:lastRenderedPageBreak/>
        <w:t>Consensus Review</w:t>
      </w:r>
      <w:r w:rsidR="00947090" w:rsidRPr="00EF4951">
        <w:rPr>
          <w:rFonts w:cs="Arial"/>
          <w:b/>
          <w:sz w:val="36"/>
          <w:szCs w:val="36"/>
        </w:rPr>
        <w:t>—</w:t>
      </w:r>
      <w:r w:rsidRPr="00EF4951">
        <w:rPr>
          <w:rFonts w:cs="Arial"/>
          <w:b/>
          <w:sz w:val="36"/>
          <w:szCs w:val="36"/>
        </w:rPr>
        <w:t>TST2013</w:t>
      </w:r>
      <w:r w:rsidR="00947090" w:rsidRPr="00EF4951">
        <w:rPr>
          <w:rFonts w:cs="Arial"/>
          <w:b/>
          <w:sz w:val="36"/>
          <w:szCs w:val="36"/>
        </w:rPr>
        <w:t>—</w:t>
      </w:r>
      <w:r w:rsidR="00EF4951" w:rsidRPr="00EF4951">
        <w:rPr>
          <w:rFonts w:cs="Arial"/>
          <w:b/>
          <w:sz w:val="36"/>
          <w:szCs w:val="36"/>
        </w:rPr>
        <w:t>Final</w:t>
      </w:r>
      <w:r w:rsidRPr="00EF4951">
        <w:rPr>
          <w:rFonts w:cs="Arial"/>
          <w:b/>
          <w:sz w:val="36"/>
          <w:szCs w:val="36"/>
        </w:rPr>
        <w:t xml:space="preserve"> 0</w:t>
      </w:r>
      <w:r w:rsidR="00851BBA">
        <w:rPr>
          <w:rFonts w:cs="Arial"/>
          <w:b/>
          <w:sz w:val="36"/>
          <w:szCs w:val="36"/>
        </w:rPr>
        <w:t>5</w:t>
      </w:r>
      <w:r w:rsidRPr="00EF4951">
        <w:rPr>
          <w:rFonts w:cs="Arial"/>
          <w:b/>
          <w:sz w:val="36"/>
          <w:szCs w:val="36"/>
        </w:rPr>
        <w:t>/2</w:t>
      </w:r>
      <w:r w:rsidR="00851BBA">
        <w:rPr>
          <w:rFonts w:cs="Arial"/>
          <w:b/>
          <w:sz w:val="36"/>
          <w:szCs w:val="36"/>
        </w:rPr>
        <w:t>3</w:t>
      </w:r>
      <w:r w:rsidRPr="00EF4951">
        <w:rPr>
          <w:rFonts w:cs="Arial"/>
          <w:b/>
          <w:sz w:val="36"/>
          <w:szCs w:val="36"/>
        </w:rPr>
        <w:t>/2013</w:t>
      </w:r>
    </w:p>
    <w:tbl>
      <w:tblPr>
        <w:tblW w:w="4811" w:type="pct"/>
        <w:jc w:val="center"/>
        <w:tblInd w:w="-40"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5842"/>
        <w:gridCol w:w="1348"/>
        <w:gridCol w:w="1080"/>
        <w:gridCol w:w="632"/>
        <w:gridCol w:w="1519"/>
      </w:tblGrid>
      <w:tr w:rsidR="009D2B51" w:rsidTr="009D2B51">
        <w:trPr>
          <w:divId w:val="181015739"/>
          <w:tblHeader/>
          <w:jc w:val="center"/>
        </w:trPr>
        <w:tc>
          <w:tcPr>
            <w:tcW w:w="2803" w:type="pct"/>
            <w:tcBorders>
              <w:bottom w:val="single" w:sz="12" w:space="0" w:color="000000"/>
              <w:right w:val="single" w:sz="6" w:space="0" w:color="000000"/>
            </w:tcBorders>
            <w:shd w:val="clear" w:color="auto" w:fill="DFDFDF"/>
            <w:vAlign w:val="center"/>
            <w:hideMark/>
          </w:tcPr>
          <w:p w:rsidR="002C7F3E" w:rsidRPr="00D14274" w:rsidRDefault="00C035F0" w:rsidP="005A6FDD">
            <w:pPr>
              <w:spacing w:after="0"/>
              <w:jc w:val="center"/>
              <w:rPr>
                <w:rFonts w:eastAsia="Times New Roman" w:cs="Arial"/>
                <w:b/>
                <w:bCs/>
                <w:sz w:val="18"/>
                <w:szCs w:val="18"/>
              </w:rPr>
            </w:pPr>
            <w:r w:rsidRPr="00D14274">
              <w:rPr>
                <w:rFonts w:eastAsia="Times New Roman" w:cs="Arial"/>
                <w:b/>
                <w:bCs/>
                <w:sz w:val="18"/>
                <w:szCs w:val="18"/>
              </w:rPr>
              <w:t>Summary of Criteria Items</w:t>
            </w:r>
          </w:p>
        </w:tc>
        <w:tc>
          <w:tcPr>
            <w:tcW w:w="647" w:type="pct"/>
            <w:tcBorders>
              <w:bottom w:val="single" w:sz="12" w:space="0" w:color="000000"/>
              <w:right w:val="single" w:sz="6" w:space="0" w:color="000000"/>
            </w:tcBorders>
            <w:shd w:val="clear" w:color="auto" w:fill="DFDFDF"/>
            <w:vAlign w:val="center"/>
            <w:hideMark/>
          </w:tcPr>
          <w:p w:rsidR="002C7F3E" w:rsidRPr="00D14274" w:rsidRDefault="00C035F0" w:rsidP="005A6FDD">
            <w:pPr>
              <w:spacing w:after="0"/>
              <w:jc w:val="center"/>
              <w:rPr>
                <w:rFonts w:eastAsia="Times New Roman" w:cs="Arial"/>
                <w:b/>
                <w:bCs/>
                <w:sz w:val="18"/>
                <w:szCs w:val="18"/>
              </w:rPr>
            </w:pPr>
            <w:r w:rsidRPr="00D14274">
              <w:rPr>
                <w:rFonts w:eastAsia="Times New Roman" w:cs="Arial"/>
                <w:b/>
                <w:bCs/>
                <w:sz w:val="18"/>
                <w:szCs w:val="18"/>
              </w:rPr>
              <w:t>Total Points Possible</w:t>
            </w:r>
          </w:p>
        </w:tc>
        <w:tc>
          <w:tcPr>
            <w:tcW w:w="518" w:type="pct"/>
            <w:tcBorders>
              <w:bottom w:val="single" w:sz="12" w:space="0" w:color="000000"/>
              <w:right w:val="single" w:sz="6" w:space="0" w:color="000000"/>
            </w:tcBorders>
            <w:shd w:val="clear" w:color="auto" w:fill="DFDFDF"/>
            <w:vAlign w:val="center"/>
            <w:hideMark/>
          </w:tcPr>
          <w:p w:rsidR="002C7F3E" w:rsidRPr="00D14274" w:rsidRDefault="00C035F0" w:rsidP="005A6FDD">
            <w:pPr>
              <w:spacing w:after="0"/>
              <w:jc w:val="center"/>
              <w:rPr>
                <w:rFonts w:eastAsia="Times New Roman" w:cs="Arial"/>
                <w:b/>
                <w:bCs/>
                <w:sz w:val="18"/>
                <w:szCs w:val="18"/>
              </w:rPr>
            </w:pPr>
            <w:r w:rsidRPr="00D14274">
              <w:rPr>
                <w:rFonts w:eastAsia="Times New Roman" w:cs="Arial"/>
                <w:b/>
                <w:bCs/>
                <w:sz w:val="18"/>
                <w:szCs w:val="18"/>
              </w:rPr>
              <w:t>% Score</w:t>
            </w:r>
          </w:p>
        </w:tc>
        <w:tc>
          <w:tcPr>
            <w:tcW w:w="303" w:type="pct"/>
            <w:tcBorders>
              <w:bottom w:val="single" w:sz="12" w:space="0" w:color="000000"/>
              <w:right w:val="single" w:sz="6" w:space="0" w:color="000000"/>
            </w:tcBorders>
            <w:shd w:val="clear" w:color="auto" w:fill="DFDFDF"/>
            <w:vAlign w:val="center"/>
            <w:hideMark/>
          </w:tcPr>
          <w:p w:rsidR="002C7F3E" w:rsidRDefault="00C035F0" w:rsidP="005A6FDD">
            <w:pPr>
              <w:spacing w:after="0"/>
              <w:jc w:val="center"/>
              <w:rPr>
                <w:rFonts w:eastAsia="Times New Roman" w:cs="Arial"/>
                <w:b/>
                <w:bCs/>
                <w:szCs w:val="22"/>
              </w:rPr>
            </w:pPr>
            <w:r>
              <w:rPr>
                <w:rFonts w:eastAsia="Times New Roman" w:cs="Arial"/>
                <w:b/>
                <w:bCs/>
                <w:szCs w:val="22"/>
              </w:rPr>
              <w:t>Score</w:t>
            </w:r>
          </w:p>
        </w:tc>
        <w:tc>
          <w:tcPr>
            <w:tcW w:w="729" w:type="pct"/>
            <w:tcBorders>
              <w:bottom w:val="single" w:sz="12" w:space="0" w:color="000000"/>
              <w:right w:val="single" w:sz="6" w:space="0" w:color="000000"/>
            </w:tcBorders>
            <w:shd w:val="clear" w:color="auto" w:fill="DFDFDF"/>
            <w:vAlign w:val="center"/>
            <w:hideMark/>
          </w:tcPr>
          <w:p w:rsidR="002C7F3E" w:rsidRDefault="00C035F0" w:rsidP="005A6FDD">
            <w:pPr>
              <w:spacing w:after="0"/>
              <w:jc w:val="center"/>
              <w:rPr>
                <w:rFonts w:eastAsia="Times New Roman" w:cs="Arial"/>
                <w:b/>
                <w:bCs/>
                <w:szCs w:val="22"/>
              </w:rPr>
            </w:pPr>
            <w:r>
              <w:rPr>
                <w:rFonts w:eastAsia="Times New Roman" w:cs="Arial"/>
                <w:b/>
                <w:bCs/>
                <w:szCs w:val="22"/>
              </w:rPr>
              <w:t>Scoring Band</w:t>
            </w:r>
          </w:p>
        </w:tc>
      </w:tr>
      <w:tr w:rsidR="002C7F3E" w:rsidTr="009D2B51">
        <w:trPr>
          <w:divId w:val="181015739"/>
          <w:jc w:val="center"/>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rPr>
                <w:rFonts w:eastAsia="Times New Roman" w:cs="Arial"/>
                <w:sz w:val="18"/>
                <w:szCs w:val="18"/>
              </w:rPr>
            </w:pPr>
            <w:r w:rsidRPr="00D14274">
              <w:rPr>
                <w:rFonts w:eastAsia="Times New Roman" w:cs="Arial"/>
                <w:sz w:val="18"/>
                <w:szCs w:val="18"/>
              </w:rPr>
              <w:t>Category 1</w:t>
            </w:r>
            <w:r w:rsidR="00947090" w:rsidRPr="00D14274">
              <w:rPr>
                <w:rFonts w:eastAsia="Times New Roman" w:cs="Arial"/>
                <w:sz w:val="18"/>
                <w:szCs w:val="18"/>
              </w:rPr>
              <w:t>—</w:t>
            </w:r>
            <w:r w:rsidRPr="00D14274">
              <w:rPr>
                <w:rFonts w:eastAsia="Times New Roman" w:cs="Arial"/>
                <w:sz w:val="18"/>
                <w:szCs w:val="18"/>
              </w:rPr>
              <w:t>Leadership</w:t>
            </w: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1.1 Senior Leadership</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70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3061E3" w:rsidP="005A6FDD">
            <w:pPr>
              <w:spacing w:after="0"/>
              <w:rPr>
                <w:rFonts w:eastAsia="Times New Roman" w:cs="Arial"/>
                <w:sz w:val="18"/>
                <w:szCs w:val="18"/>
              </w:rPr>
            </w:pPr>
            <w:r>
              <w:rPr>
                <w:rFonts w:eastAsia="Times New Roman" w:cs="Arial"/>
                <w:sz w:val="18"/>
                <w:szCs w:val="18"/>
              </w:rPr>
              <w:t>6</w:t>
            </w:r>
            <w:r w:rsidR="00C035F0" w:rsidRPr="00D14274">
              <w:rPr>
                <w:rFonts w:eastAsia="Times New Roman" w:cs="Arial"/>
                <w:sz w:val="18"/>
                <w:szCs w:val="18"/>
              </w:rPr>
              <w:t>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FA5914" w:rsidP="005A6FDD">
            <w:pPr>
              <w:spacing w:after="0"/>
              <w:rPr>
                <w:rFonts w:eastAsia="Times New Roman" w:cs="Arial"/>
                <w:sz w:val="18"/>
                <w:szCs w:val="18"/>
              </w:rPr>
            </w:pPr>
            <w:r>
              <w:rPr>
                <w:rFonts w:eastAsia="Times New Roman" w:cs="Arial"/>
                <w:sz w:val="18"/>
                <w:szCs w:val="18"/>
              </w:rPr>
              <w:t>42</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1.2 Governance and Societal Responsibilities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w:t>
            </w:r>
            <w:r w:rsidR="003061E3">
              <w:rPr>
                <w:rFonts w:eastAsia="Times New Roman" w:cs="Arial"/>
                <w:sz w:val="18"/>
                <w:szCs w:val="18"/>
              </w:rPr>
              <w:t>0</w:t>
            </w:r>
            <w:r w:rsidRPr="00D14274">
              <w:rPr>
                <w:rFonts w:eastAsia="Times New Roman" w:cs="Arial"/>
                <w:sz w:val="18"/>
                <w:szCs w:val="18"/>
              </w:rPr>
              <w:t>%</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w:t>
            </w:r>
            <w:r w:rsidR="00FA5914">
              <w:rPr>
                <w:rFonts w:eastAsia="Times New Roman" w:cs="Arial"/>
                <w:sz w:val="18"/>
                <w:szCs w:val="18"/>
              </w:rPr>
              <w:t>5</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Category Totals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120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432E91" w:rsidP="005A6FDD">
            <w:pPr>
              <w:spacing w:after="0"/>
              <w:rPr>
                <w:rFonts w:eastAsia="Times New Roman" w:cs="Arial"/>
                <w:sz w:val="18"/>
                <w:szCs w:val="18"/>
              </w:rPr>
            </w:pPr>
            <w:r>
              <w:rPr>
                <w:rFonts w:eastAsia="Times New Roman" w:cs="Arial"/>
                <w:sz w:val="18"/>
                <w:szCs w:val="18"/>
              </w:rPr>
              <w:t>67</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2C7F3E" w:rsidTr="009D2B51">
        <w:trPr>
          <w:divId w:val="181015739"/>
          <w:jc w:val="center"/>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rPr>
                <w:rFonts w:eastAsia="Times New Roman" w:cs="Arial"/>
                <w:sz w:val="18"/>
                <w:szCs w:val="18"/>
              </w:rPr>
            </w:pPr>
            <w:r w:rsidRPr="00D14274">
              <w:rPr>
                <w:rFonts w:eastAsia="Times New Roman" w:cs="Arial"/>
                <w:sz w:val="18"/>
                <w:szCs w:val="18"/>
              </w:rPr>
              <w:t>Category 2</w:t>
            </w:r>
            <w:r w:rsidR="00947090" w:rsidRPr="00D14274">
              <w:rPr>
                <w:rFonts w:eastAsia="Times New Roman" w:cs="Arial"/>
                <w:sz w:val="18"/>
                <w:szCs w:val="18"/>
              </w:rPr>
              <w:t>—</w:t>
            </w:r>
            <w:r w:rsidRPr="00D14274">
              <w:rPr>
                <w:rFonts w:eastAsia="Times New Roman" w:cs="Arial"/>
                <w:sz w:val="18"/>
                <w:szCs w:val="18"/>
              </w:rPr>
              <w:t xml:space="preserve">Strategic Planning </w:t>
            </w: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2.1 Strategy Development</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55%</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25</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2.2 Strategy Implementation</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20</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Category Totals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85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2C7F3E" w:rsidTr="009D2B51">
        <w:trPr>
          <w:divId w:val="181015739"/>
          <w:jc w:val="center"/>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rPr>
                <w:rFonts w:eastAsia="Times New Roman" w:cs="Arial"/>
                <w:sz w:val="18"/>
                <w:szCs w:val="18"/>
              </w:rPr>
            </w:pPr>
            <w:r w:rsidRPr="00D14274">
              <w:rPr>
                <w:rFonts w:eastAsia="Times New Roman" w:cs="Arial"/>
                <w:sz w:val="18"/>
                <w:szCs w:val="18"/>
              </w:rPr>
              <w:t>Category 3</w:t>
            </w:r>
            <w:r w:rsidR="00947090" w:rsidRPr="00D14274">
              <w:rPr>
                <w:rFonts w:eastAsia="Times New Roman" w:cs="Arial"/>
                <w:sz w:val="18"/>
                <w:szCs w:val="18"/>
              </w:rPr>
              <w:t>—</w:t>
            </w:r>
            <w:r w:rsidRPr="00D14274">
              <w:rPr>
                <w:rFonts w:eastAsia="Times New Roman" w:cs="Arial"/>
                <w:sz w:val="18"/>
                <w:szCs w:val="18"/>
              </w:rPr>
              <w:t xml:space="preserve">Customer Focus </w:t>
            </w: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3.1 Voice of the Customer</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60%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24</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3.2 Customer Engagement</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w:t>
            </w:r>
            <w:r w:rsidR="003061E3">
              <w:rPr>
                <w:rFonts w:eastAsia="Times New Roman" w:cs="Arial"/>
                <w:sz w:val="18"/>
                <w:szCs w:val="18"/>
              </w:rPr>
              <w:t>0</w:t>
            </w:r>
            <w:r w:rsidRPr="00D14274">
              <w:rPr>
                <w:rFonts w:eastAsia="Times New Roman" w:cs="Arial"/>
                <w:sz w:val="18"/>
                <w:szCs w:val="18"/>
              </w:rPr>
              <w:t>%</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w:t>
            </w:r>
            <w:r w:rsidR="00432E91">
              <w:rPr>
                <w:rFonts w:eastAsia="Times New Roman" w:cs="Arial"/>
                <w:sz w:val="18"/>
                <w:szCs w:val="18"/>
              </w:rPr>
              <w:t>3</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Category Totals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85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w:t>
            </w:r>
            <w:r w:rsidR="00432E91">
              <w:rPr>
                <w:rFonts w:eastAsia="Times New Roman" w:cs="Arial"/>
                <w:sz w:val="18"/>
                <w:szCs w:val="18"/>
              </w:rPr>
              <w:t>7</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2C7F3E" w:rsidTr="009D2B51">
        <w:trPr>
          <w:divId w:val="181015739"/>
          <w:jc w:val="center"/>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rPr>
                <w:rFonts w:eastAsia="Times New Roman" w:cs="Arial"/>
                <w:sz w:val="18"/>
                <w:szCs w:val="18"/>
              </w:rPr>
            </w:pPr>
            <w:r w:rsidRPr="00D14274">
              <w:rPr>
                <w:rFonts w:eastAsia="Times New Roman" w:cs="Arial"/>
                <w:sz w:val="18"/>
                <w:szCs w:val="18"/>
              </w:rPr>
              <w:t>Category 4</w:t>
            </w:r>
            <w:r w:rsidR="00947090" w:rsidRPr="00D14274">
              <w:rPr>
                <w:rFonts w:eastAsia="Times New Roman" w:cs="Arial"/>
                <w:sz w:val="18"/>
                <w:szCs w:val="18"/>
              </w:rPr>
              <w:t>—</w:t>
            </w:r>
            <w:r w:rsidRPr="00D14274">
              <w:rPr>
                <w:rFonts w:eastAsia="Times New Roman" w:cs="Arial"/>
                <w:sz w:val="18"/>
                <w:szCs w:val="18"/>
              </w:rPr>
              <w:t xml:space="preserve">Measurement, Analysis, and Knowledge Management </w:t>
            </w: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4.1 Measurement, Analysis, and Improvement of Organizational Performance</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23</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4.2 Knowledge Management, Information, and Information Technology</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3061E3" w:rsidP="005A6FDD">
            <w:pPr>
              <w:spacing w:after="0"/>
              <w:rPr>
                <w:rFonts w:eastAsia="Times New Roman" w:cs="Arial"/>
                <w:sz w:val="18"/>
                <w:szCs w:val="18"/>
              </w:rPr>
            </w:pPr>
            <w:r>
              <w:rPr>
                <w:rFonts w:eastAsia="Times New Roman" w:cs="Arial"/>
                <w:sz w:val="18"/>
                <w:szCs w:val="18"/>
              </w:rPr>
              <w:t>5</w:t>
            </w:r>
            <w:r w:rsidR="00C035F0" w:rsidRPr="00D14274">
              <w:rPr>
                <w:rFonts w:eastAsia="Times New Roman" w:cs="Arial"/>
                <w:sz w:val="18"/>
                <w:szCs w:val="18"/>
              </w:rPr>
              <w:t>5%</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FA5914" w:rsidP="005A6FDD">
            <w:pPr>
              <w:spacing w:after="0"/>
              <w:rPr>
                <w:rFonts w:eastAsia="Times New Roman" w:cs="Arial"/>
                <w:sz w:val="18"/>
                <w:szCs w:val="18"/>
              </w:rPr>
            </w:pPr>
            <w:r>
              <w:rPr>
                <w:rFonts w:eastAsia="Times New Roman" w:cs="Arial"/>
                <w:sz w:val="18"/>
                <w:szCs w:val="18"/>
              </w:rPr>
              <w:t>25</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Category Totals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90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w:t>
            </w:r>
            <w:r w:rsidR="0030427E">
              <w:rPr>
                <w:rFonts w:eastAsia="Times New Roman" w:cs="Arial"/>
                <w:sz w:val="18"/>
                <w:szCs w:val="18"/>
              </w:rPr>
              <w:t>7</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2C7F3E" w:rsidTr="009D2B51">
        <w:trPr>
          <w:divId w:val="181015739"/>
          <w:jc w:val="center"/>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rPr>
                <w:rFonts w:eastAsia="Times New Roman" w:cs="Arial"/>
                <w:sz w:val="18"/>
                <w:szCs w:val="18"/>
              </w:rPr>
            </w:pPr>
            <w:r w:rsidRPr="00D14274">
              <w:rPr>
                <w:rFonts w:eastAsia="Times New Roman" w:cs="Arial"/>
                <w:sz w:val="18"/>
                <w:szCs w:val="18"/>
              </w:rPr>
              <w:t>Category 5</w:t>
            </w:r>
            <w:r w:rsidR="00947090" w:rsidRPr="00D14274">
              <w:rPr>
                <w:rFonts w:eastAsia="Times New Roman" w:cs="Arial"/>
                <w:sz w:val="18"/>
                <w:szCs w:val="18"/>
              </w:rPr>
              <w:t>—</w:t>
            </w:r>
            <w:r w:rsidRPr="00D14274">
              <w:rPr>
                <w:rFonts w:eastAsia="Times New Roman" w:cs="Arial"/>
                <w:sz w:val="18"/>
                <w:szCs w:val="18"/>
              </w:rPr>
              <w:t xml:space="preserve">Workforce Focus </w:t>
            </w: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5.1 Workforce Environment</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60%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24</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5.2 Workforce Engagement</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60%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27</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Category Totals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85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51</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2C7F3E" w:rsidTr="009D2B51">
        <w:trPr>
          <w:divId w:val="181015739"/>
          <w:jc w:val="center"/>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rPr>
                <w:rFonts w:eastAsia="Times New Roman" w:cs="Arial"/>
                <w:sz w:val="18"/>
                <w:szCs w:val="18"/>
              </w:rPr>
            </w:pPr>
            <w:r w:rsidRPr="00D14274">
              <w:rPr>
                <w:rFonts w:eastAsia="Times New Roman" w:cs="Arial"/>
                <w:sz w:val="18"/>
                <w:szCs w:val="18"/>
              </w:rPr>
              <w:t>Category 6</w:t>
            </w:r>
            <w:r w:rsidR="00947090" w:rsidRPr="00D14274">
              <w:rPr>
                <w:rFonts w:eastAsia="Times New Roman" w:cs="Arial"/>
                <w:sz w:val="18"/>
                <w:szCs w:val="18"/>
              </w:rPr>
              <w:t>—</w:t>
            </w:r>
            <w:r w:rsidRPr="00D14274">
              <w:rPr>
                <w:rFonts w:eastAsia="Times New Roman" w:cs="Arial"/>
                <w:sz w:val="18"/>
                <w:szCs w:val="18"/>
              </w:rPr>
              <w:t>Operations Focus</w:t>
            </w: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6.1 Work Processes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w:t>
            </w:r>
            <w:r w:rsidR="003061E3">
              <w:rPr>
                <w:rFonts w:eastAsia="Times New Roman" w:cs="Arial"/>
                <w:sz w:val="18"/>
                <w:szCs w:val="18"/>
              </w:rPr>
              <w:t>5</w:t>
            </w:r>
            <w:r w:rsidRPr="00D14274">
              <w:rPr>
                <w:rFonts w:eastAsia="Times New Roman" w:cs="Arial"/>
                <w:sz w:val="18"/>
                <w:szCs w:val="18"/>
              </w:rPr>
              <w:t>%</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w:t>
            </w:r>
            <w:r w:rsidR="00FA5914">
              <w:rPr>
                <w:rFonts w:eastAsia="Times New Roman" w:cs="Arial"/>
                <w:sz w:val="18"/>
                <w:szCs w:val="18"/>
              </w:rPr>
              <w:t>5</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6.2 Operational Effectiveness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20</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Default="002C7F3E" w:rsidP="005A6FDD">
            <w:pPr>
              <w:spacing w:after="0"/>
              <w:rPr>
                <w:rFonts w:eastAsia="Times New Roman" w:cs="Arial"/>
                <w:szCs w:val="22"/>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Category Totals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85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w:t>
            </w:r>
            <w:r w:rsidR="00432E91">
              <w:rPr>
                <w:rFonts w:eastAsia="Times New Roman" w:cs="Arial"/>
                <w:sz w:val="18"/>
                <w:szCs w:val="18"/>
              </w:rPr>
              <w:t>5</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jc w:val="right"/>
              <w:rPr>
                <w:rFonts w:eastAsia="Times New Roman" w:cs="Arial"/>
                <w:sz w:val="18"/>
                <w:szCs w:val="18"/>
              </w:rPr>
            </w:pPr>
            <w:r w:rsidRPr="00D14274">
              <w:rPr>
                <w:rFonts w:eastAsia="Times New Roman" w:cs="Arial"/>
                <w:sz w:val="18"/>
                <w:szCs w:val="18"/>
              </w:rPr>
              <w:t>SUBTOTAL Cat. 1-6</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550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FA5914" w:rsidP="005A6FDD">
            <w:pPr>
              <w:spacing w:after="0"/>
              <w:rPr>
                <w:rFonts w:eastAsia="Times New Roman" w:cs="Arial"/>
                <w:sz w:val="18"/>
                <w:szCs w:val="18"/>
              </w:rPr>
            </w:pPr>
            <w:r>
              <w:rPr>
                <w:rFonts w:eastAsia="Times New Roman" w:cs="Arial"/>
                <w:sz w:val="18"/>
                <w:szCs w:val="18"/>
              </w:rPr>
              <w:t>30</w:t>
            </w:r>
            <w:r w:rsidR="0030427E">
              <w:rPr>
                <w:rFonts w:eastAsia="Times New Roman" w:cs="Arial"/>
                <w:sz w:val="18"/>
                <w:szCs w:val="18"/>
              </w:rPr>
              <w:t>1</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 (261-320)</w:t>
            </w:r>
          </w:p>
        </w:tc>
      </w:tr>
      <w:tr w:rsidR="002C7F3E" w:rsidTr="009D2B51">
        <w:trPr>
          <w:divId w:val="181015739"/>
          <w:jc w:val="center"/>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rPr>
                <w:rFonts w:eastAsia="Times New Roman" w:cs="Arial"/>
                <w:sz w:val="18"/>
                <w:szCs w:val="18"/>
              </w:rPr>
            </w:pPr>
            <w:r w:rsidRPr="00D14274">
              <w:rPr>
                <w:rFonts w:eastAsia="Times New Roman" w:cs="Arial"/>
                <w:sz w:val="18"/>
                <w:szCs w:val="18"/>
              </w:rPr>
              <w:t>Category 7</w:t>
            </w:r>
            <w:r w:rsidR="00947090" w:rsidRPr="00D14274">
              <w:rPr>
                <w:rFonts w:eastAsia="Times New Roman" w:cs="Arial"/>
                <w:sz w:val="18"/>
                <w:szCs w:val="18"/>
              </w:rPr>
              <w:t>—</w:t>
            </w:r>
            <w:r w:rsidRPr="00D14274">
              <w:rPr>
                <w:rFonts w:eastAsia="Times New Roman" w:cs="Arial"/>
                <w:sz w:val="18"/>
                <w:szCs w:val="18"/>
              </w:rPr>
              <w:t>Results</w:t>
            </w: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7.1 Product and Process Results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120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48</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7.2 Customer-Focused Results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85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50%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43</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7.3 Workforce-Focused Results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85</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40%</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34</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7.4 Leadership and Governance Results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80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36</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7.5 Financial and Market Results</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80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36</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jc w:val="right"/>
              <w:rPr>
                <w:rFonts w:eastAsia="Times New Roman" w:cs="Arial"/>
                <w:sz w:val="18"/>
                <w:szCs w:val="18"/>
              </w:rPr>
            </w:pPr>
            <w:r w:rsidRPr="00D14274">
              <w:rPr>
                <w:rFonts w:eastAsia="Times New Roman" w:cs="Arial"/>
                <w:sz w:val="18"/>
                <w:szCs w:val="18"/>
              </w:rPr>
              <w:t>SUBTOTAL Cat. 7</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450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197</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3 (171-210)</w:t>
            </w:r>
          </w:p>
        </w:tc>
      </w:tr>
      <w:tr w:rsidR="009D2B51" w:rsidTr="009D2B51">
        <w:trPr>
          <w:divId w:val="181015739"/>
          <w:jc w:val="center"/>
        </w:trPr>
        <w:tc>
          <w:tcPr>
            <w:tcW w:w="28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jc w:val="right"/>
              <w:rPr>
                <w:rFonts w:eastAsia="Times New Roman" w:cs="Arial"/>
                <w:sz w:val="18"/>
                <w:szCs w:val="18"/>
              </w:rPr>
            </w:pPr>
            <w:r w:rsidRPr="00D14274">
              <w:rPr>
                <w:rFonts w:eastAsia="Times New Roman" w:cs="Arial"/>
                <w:sz w:val="18"/>
                <w:szCs w:val="18"/>
              </w:rPr>
              <w:t>GRAND TOTAL</w:t>
            </w:r>
          </w:p>
        </w:tc>
        <w:tc>
          <w:tcPr>
            <w:tcW w:w="647"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spacing w:after="0"/>
              <w:rPr>
                <w:rFonts w:eastAsia="Times New Roman" w:cs="Arial"/>
                <w:sz w:val="18"/>
                <w:szCs w:val="18"/>
              </w:rPr>
            </w:pPr>
            <w:r w:rsidRPr="00D14274">
              <w:rPr>
                <w:rFonts w:eastAsia="Times New Roman" w:cs="Arial"/>
                <w:sz w:val="18"/>
                <w:szCs w:val="18"/>
              </w:rPr>
              <w:t>1000</w:t>
            </w:r>
          </w:p>
        </w:tc>
        <w:tc>
          <w:tcPr>
            <w:tcW w:w="518"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C035F0" w:rsidP="005A6FDD">
            <w:pPr>
              <w:pStyle w:val="Heading5"/>
              <w:spacing w:after="0"/>
              <w:rPr>
                <w:rFonts w:eastAsia="Times New Roman" w:cs="Arial"/>
                <w:sz w:val="18"/>
                <w:szCs w:val="18"/>
              </w:rPr>
            </w:pPr>
            <w:r w:rsidRPr="00D14274">
              <w:rPr>
                <w:rFonts w:eastAsia="Times New Roman" w:cs="Arial"/>
                <w:sz w:val="18"/>
                <w:szCs w:val="18"/>
              </w:rPr>
              <w:t>TOTAL SCORE</w:t>
            </w:r>
          </w:p>
        </w:tc>
        <w:tc>
          <w:tcPr>
            <w:tcW w:w="303"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30427E" w:rsidP="005A6FDD">
            <w:pPr>
              <w:spacing w:after="0"/>
              <w:rPr>
                <w:rFonts w:eastAsia="Times New Roman" w:cs="Arial"/>
                <w:sz w:val="18"/>
                <w:szCs w:val="18"/>
              </w:rPr>
            </w:pPr>
            <w:r>
              <w:rPr>
                <w:rFonts w:eastAsia="Times New Roman" w:cs="Arial"/>
                <w:sz w:val="18"/>
                <w:szCs w:val="18"/>
              </w:rPr>
              <w:t>498</w:t>
            </w:r>
          </w:p>
        </w:tc>
        <w:tc>
          <w:tcPr>
            <w:tcW w:w="729" w:type="pct"/>
            <w:tcBorders>
              <w:bottom w:val="single" w:sz="6" w:space="0" w:color="000000"/>
              <w:right w:val="single" w:sz="6" w:space="0" w:color="000000"/>
            </w:tcBorders>
            <w:tcMar>
              <w:top w:w="75" w:type="dxa"/>
              <w:left w:w="75" w:type="dxa"/>
              <w:bottom w:w="75" w:type="dxa"/>
              <w:right w:w="75" w:type="dxa"/>
            </w:tcMar>
            <w:vAlign w:val="center"/>
            <w:hideMark/>
          </w:tcPr>
          <w:p w:rsidR="002C7F3E" w:rsidRPr="00D14274" w:rsidRDefault="002C7F3E" w:rsidP="005A6FDD">
            <w:pPr>
              <w:spacing w:after="0"/>
              <w:rPr>
                <w:rFonts w:eastAsia="Times New Roman" w:cs="Arial"/>
                <w:sz w:val="18"/>
                <w:szCs w:val="18"/>
              </w:rPr>
            </w:pPr>
          </w:p>
        </w:tc>
      </w:tr>
    </w:tbl>
    <w:p w:rsidR="00C035F0" w:rsidRDefault="00C035F0" w:rsidP="005A6FDD">
      <w:pPr>
        <w:spacing w:after="0"/>
        <w:divId w:val="181015739"/>
        <w:rPr>
          <w:rFonts w:eastAsia="Times New Roman"/>
        </w:rPr>
      </w:pPr>
    </w:p>
    <w:sectPr w:rsidR="00C035F0" w:rsidSect="008D54B9">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CA2" w:rsidRDefault="00DB0CA2" w:rsidP="009D2B51">
      <w:pPr>
        <w:spacing w:after="0"/>
      </w:pPr>
      <w:r>
        <w:separator/>
      </w:r>
    </w:p>
  </w:endnote>
  <w:endnote w:type="continuationSeparator" w:id="0">
    <w:p w:rsidR="00DB0CA2" w:rsidRDefault="00DB0CA2" w:rsidP="009D2B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FD" w:rsidRDefault="00233D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749849"/>
      <w:docPartObj>
        <w:docPartGallery w:val="Page Numbers (Bottom of Page)"/>
        <w:docPartUnique/>
      </w:docPartObj>
    </w:sdtPr>
    <w:sdtEndPr>
      <w:rPr>
        <w:noProof/>
      </w:rPr>
    </w:sdtEndPr>
    <w:sdtContent>
      <w:p w:rsidR="00233DFD" w:rsidRDefault="00233DFD">
        <w:pPr>
          <w:pStyle w:val="Footer"/>
        </w:pPr>
        <w:r>
          <w:fldChar w:fldCharType="begin"/>
        </w:r>
        <w:r>
          <w:instrText xml:space="preserve"> PAGE   \* MERGEFORMAT </w:instrText>
        </w:r>
        <w:r>
          <w:fldChar w:fldCharType="separate"/>
        </w:r>
        <w:r w:rsidR="00D420E0">
          <w:rPr>
            <w:noProof/>
          </w:rPr>
          <w:t>75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FD" w:rsidRDefault="0023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CA2" w:rsidRDefault="00DB0CA2" w:rsidP="009D2B51">
      <w:pPr>
        <w:spacing w:after="0"/>
      </w:pPr>
      <w:r>
        <w:separator/>
      </w:r>
    </w:p>
  </w:footnote>
  <w:footnote w:type="continuationSeparator" w:id="0">
    <w:p w:rsidR="00DB0CA2" w:rsidRDefault="00DB0CA2" w:rsidP="009D2B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FD" w:rsidRDefault="00233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FD" w:rsidRDefault="00233D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FD" w:rsidRDefault="00233D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FC5"/>
    <w:multiLevelType w:val="hybridMultilevel"/>
    <w:tmpl w:val="7D02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2775A"/>
    <w:multiLevelType w:val="hybridMultilevel"/>
    <w:tmpl w:val="2A1CD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DC0F9C"/>
    <w:multiLevelType w:val="hybridMultilevel"/>
    <w:tmpl w:val="F5964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C25FED"/>
    <w:multiLevelType w:val="hybridMultilevel"/>
    <w:tmpl w:val="C85AB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DD4614"/>
    <w:multiLevelType w:val="hybridMultilevel"/>
    <w:tmpl w:val="4EC42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4024A9"/>
    <w:multiLevelType w:val="hybridMultilevel"/>
    <w:tmpl w:val="4AE0C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D83B9D"/>
    <w:multiLevelType w:val="multilevel"/>
    <w:tmpl w:val="549C4C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AE3549B"/>
    <w:multiLevelType w:val="hybridMultilevel"/>
    <w:tmpl w:val="03C27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0C44E4"/>
    <w:multiLevelType w:val="hybridMultilevel"/>
    <w:tmpl w:val="3BEC5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61D95"/>
    <w:multiLevelType w:val="hybridMultilevel"/>
    <w:tmpl w:val="43DA8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1F1898"/>
    <w:multiLevelType w:val="hybridMultilevel"/>
    <w:tmpl w:val="8026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6B493B"/>
    <w:multiLevelType w:val="hybridMultilevel"/>
    <w:tmpl w:val="652A7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B96409"/>
    <w:multiLevelType w:val="hybridMultilevel"/>
    <w:tmpl w:val="00588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2A10CC"/>
    <w:multiLevelType w:val="hybridMultilevel"/>
    <w:tmpl w:val="3CE0E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D5B3DAA"/>
    <w:multiLevelType w:val="hybridMultilevel"/>
    <w:tmpl w:val="E362D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7526D"/>
    <w:multiLevelType w:val="hybridMultilevel"/>
    <w:tmpl w:val="CF741156"/>
    <w:lvl w:ilvl="0" w:tplc="1396A4E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9931C6"/>
    <w:multiLevelType w:val="hybridMultilevel"/>
    <w:tmpl w:val="2BB407D6"/>
    <w:lvl w:ilvl="0" w:tplc="0B2843C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83BBF"/>
    <w:multiLevelType w:val="hybridMultilevel"/>
    <w:tmpl w:val="BE685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60F03"/>
    <w:multiLevelType w:val="hybridMultilevel"/>
    <w:tmpl w:val="132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84DBA"/>
    <w:multiLevelType w:val="hybridMultilevel"/>
    <w:tmpl w:val="26CA7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403024"/>
    <w:multiLevelType w:val="hybridMultilevel"/>
    <w:tmpl w:val="05B43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12"/>
  </w:num>
  <w:num w:numId="4">
    <w:abstractNumId w:val="13"/>
  </w:num>
  <w:num w:numId="5">
    <w:abstractNumId w:val="5"/>
  </w:num>
  <w:num w:numId="6">
    <w:abstractNumId w:val="3"/>
  </w:num>
  <w:num w:numId="7">
    <w:abstractNumId w:val="11"/>
  </w:num>
  <w:num w:numId="8">
    <w:abstractNumId w:val="1"/>
  </w:num>
  <w:num w:numId="9">
    <w:abstractNumId w:val="7"/>
  </w:num>
  <w:num w:numId="10">
    <w:abstractNumId w:val="18"/>
  </w:num>
  <w:num w:numId="11">
    <w:abstractNumId w:val="4"/>
  </w:num>
  <w:num w:numId="12">
    <w:abstractNumId w:val="9"/>
  </w:num>
  <w:num w:numId="13">
    <w:abstractNumId w:val="2"/>
  </w:num>
  <w:num w:numId="14">
    <w:abstractNumId w:val="0"/>
  </w:num>
  <w:num w:numId="15">
    <w:abstractNumId w:val="10"/>
  </w:num>
  <w:num w:numId="16">
    <w:abstractNumId w:val="19"/>
  </w:num>
  <w:num w:numId="17">
    <w:abstractNumId w:val="15"/>
    <w:lvlOverride w:ilvl="0">
      <w:startOverride w:val="1"/>
    </w:lvlOverride>
  </w:num>
  <w:num w:numId="18">
    <w:abstractNumId w:val="17"/>
  </w:num>
  <w:num w:numId="19">
    <w:abstractNumId w:val="14"/>
  </w:num>
  <w:num w:numId="20">
    <w:abstractNumId w:val="8"/>
  </w:num>
  <w:num w:numId="21">
    <w:abstractNumId w:val="15"/>
    <w:lvlOverride w:ilvl="0">
      <w:startOverride w:val="1"/>
    </w:lvlOverride>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B6"/>
    <w:rsid w:val="00000A63"/>
    <w:rsid w:val="000169F4"/>
    <w:rsid w:val="00022C5E"/>
    <w:rsid w:val="000430AA"/>
    <w:rsid w:val="00047F55"/>
    <w:rsid w:val="00051786"/>
    <w:rsid w:val="000525E9"/>
    <w:rsid w:val="00056A62"/>
    <w:rsid w:val="00056B55"/>
    <w:rsid w:val="00070A4B"/>
    <w:rsid w:val="0007712A"/>
    <w:rsid w:val="00077618"/>
    <w:rsid w:val="00092208"/>
    <w:rsid w:val="000A527F"/>
    <w:rsid w:val="000A6FF7"/>
    <w:rsid w:val="000B1D6B"/>
    <w:rsid w:val="000C2991"/>
    <w:rsid w:val="000C39A9"/>
    <w:rsid w:val="000C3EF9"/>
    <w:rsid w:val="000C5BAB"/>
    <w:rsid w:val="000D1BD2"/>
    <w:rsid w:val="000D1F08"/>
    <w:rsid w:val="000D618B"/>
    <w:rsid w:val="000F032B"/>
    <w:rsid w:val="000F3D3F"/>
    <w:rsid w:val="00102BCC"/>
    <w:rsid w:val="001073E3"/>
    <w:rsid w:val="00116C07"/>
    <w:rsid w:val="00126279"/>
    <w:rsid w:val="0013317C"/>
    <w:rsid w:val="00135034"/>
    <w:rsid w:val="00165CD9"/>
    <w:rsid w:val="0017143B"/>
    <w:rsid w:val="00191281"/>
    <w:rsid w:val="00193924"/>
    <w:rsid w:val="001969AA"/>
    <w:rsid w:val="00197D8A"/>
    <w:rsid w:val="001A138C"/>
    <w:rsid w:val="001B0D3C"/>
    <w:rsid w:val="001B73E4"/>
    <w:rsid w:val="001E39E9"/>
    <w:rsid w:val="001E6444"/>
    <w:rsid w:val="001F3496"/>
    <w:rsid w:val="001F37A5"/>
    <w:rsid w:val="00213F72"/>
    <w:rsid w:val="002169CA"/>
    <w:rsid w:val="00233DFD"/>
    <w:rsid w:val="00236F42"/>
    <w:rsid w:val="00244F14"/>
    <w:rsid w:val="00253EF1"/>
    <w:rsid w:val="00262C17"/>
    <w:rsid w:val="00267D83"/>
    <w:rsid w:val="002747B6"/>
    <w:rsid w:val="002A3B0F"/>
    <w:rsid w:val="002A437B"/>
    <w:rsid w:val="002A5679"/>
    <w:rsid w:val="002A56DC"/>
    <w:rsid w:val="002C7F3E"/>
    <w:rsid w:val="002D35C3"/>
    <w:rsid w:val="002F0767"/>
    <w:rsid w:val="0030427E"/>
    <w:rsid w:val="003061E3"/>
    <w:rsid w:val="00311A68"/>
    <w:rsid w:val="00316BF7"/>
    <w:rsid w:val="00320B02"/>
    <w:rsid w:val="003277A7"/>
    <w:rsid w:val="00327E87"/>
    <w:rsid w:val="00336336"/>
    <w:rsid w:val="00337492"/>
    <w:rsid w:val="00345844"/>
    <w:rsid w:val="00357AB1"/>
    <w:rsid w:val="00363E81"/>
    <w:rsid w:val="00374C91"/>
    <w:rsid w:val="00377211"/>
    <w:rsid w:val="003907CA"/>
    <w:rsid w:val="003A7342"/>
    <w:rsid w:val="003C347E"/>
    <w:rsid w:val="003E0031"/>
    <w:rsid w:val="003E33D4"/>
    <w:rsid w:val="00400829"/>
    <w:rsid w:val="00405E04"/>
    <w:rsid w:val="00407990"/>
    <w:rsid w:val="00410ECC"/>
    <w:rsid w:val="00427318"/>
    <w:rsid w:val="00432013"/>
    <w:rsid w:val="00432E91"/>
    <w:rsid w:val="00460CEE"/>
    <w:rsid w:val="00463711"/>
    <w:rsid w:val="00464D5B"/>
    <w:rsid w:val="00467016"/>
    <w:rsid w:val="00475AFE"/>
    <w:rsid w:val="00485A10"/>
    <w:rsid w:val="004B48F3"/>
    <w:rsid w:val="004D0481"/>
    <w:rsid w:val="004D701C"/>
    <w:rsid w:val="004F5414"/>
    <w:rsid w:val="004F6ACC"/>
    <w:rsid w:val="0050712C"/>
    <w:rsid w:val="00522F25"/>
    <w:rsid w:val="00531B80"/>
    <w:rsid w:val="0054529B"/>
    <w:rsid w:val="005479C5"/>
    <w:rsid w:val="005517E1"/>
    <w:rsid w:val="00565C21"/>
    <w:rsid w:val="005717D7"/>
    <w:rsid w:val="00585E1F"/>
    <w:rsid w:val="00586B35"/>
    <w:rsid w:val="0058711E"/>
    <w:rsid w:val="005A1C91"/>
    <w:rsid w:val="005A252B"/>
    <w:rsid w:val="005A3565"/>
    <w:rsid w:val="005A61F6"/>
    <w:rsid w:val="005A6FDD"/>
    <w:rsid w:val="005B37E8"/>
    <w:rsid w:val="005C2F2F"/>
    <w:rsid w:val="005D1520"/>
    <w:rsid w:val="005E4575"/>
    <w:rsid w:val="005F2B21"/>
    <w:rsid w:val="006023E8"/>
    <w:rsid w:val="00602C68"/>
    <w:rsid w:val="0061347C"/>
    <w:rsid w:val="00617346"/>
    <w:rsid w:val="00627656"/>
    <w:rsid w:val="00630B2D"/>
    <w:rsid w:val="00630FE5"/>
    <w:rsid w:val="00642183"/>
    <w:rsid w:val="00643FAE"/>
    <w:rsid w:val="00664DCE"/>
    <w:rsid w:val="006668DD"/>
    <w:rsid w:val="00673111"/>
    <w:rsid w:val="00676F07"/>
    <w:rsid w:val="00680C36"/>
    <w:rsid w:val="00687042"/>
    <w:rsid w:val="006942D4"/>
    <w:rsid w:val="006A0F22"/>
    <w:rsid w:val="006A46D0"/>
    <w:rsid w:val="006B07EC"/>
    <w:rsid w:val="006B4434"/>
    <w:rsid w:val="006C1790"/>
    <w:rsid w:val="006F5182"/>
    <w:rsid w:val="00714930"/>
    <w:rsid w:val="00721F85"/>
    <w:rsid w:val="007375F6"/>
    <w:rsid w:val="007424A0"/>
    <w:rsid w:val="007466F4"/>
    <w:rsid w:val="00750EA0"/>
    <w:rsid w:val="007559F0"/>
    <w:rsid w:val="00761056"/>
    <w:rsid w:val="00763E64"/>
    <w:rsid w:val="00770C55"/>
    <w:rsid w:val="00777523"/>
    <w:rsid w:val="007A7A21"/>
    <w:rsid w:val="007B0395"/>
    <w:rsid w:val="007B1A87"/>
    <w:rsid w:val="007E543A"/>
    <w:rsid w:val="007E7080"/>
    <w:rsid w:val="007F7D73"/>
    <w:rsid w:val="00802480"/>
    <w:rsid w:val="008201BE"/>
    <w:rsid w:val="00826A55"/>
    <w:rsid w:val="00831C52"/>
    <w:rsid w:val="008400C6"/>
    <w:rsid w:val="00840C2A"/>
    <w:rsid w:val="008464AE"/>
    <w:rsid w:val="00851BBA"/>
    <w:rsid w:val="00857035"/>
    <w:rsid w:val="00884EC2"/>
    <w:rsid w:val="008905D5"/>
    <w:rsid w:val="00895AA7"/>
    <w:rsid w:val="00897A8B"/>
    <w:rsid w:val="008A46BB"/>
    <w:rsid w:val="008A4EE1"/>
    <w:rsid w:val="008B6CAD"/>
    <w:rsid w:val="008C2F40"/>
    <w:rsid w:val="008C670B"/>
    <w:rsid w:val="008D0D2B"/>
    <w:rsid w:val="008D1EB3"/>
    <w:rsid w:val="008D4EEA"/>
    <w:rsid w:val="008D54B9"/>
    <w:rsid w:val="008E68DA"/>
    <w:rsid w:val="008F1994"/>
    <w:rsid w:val="008F7BD2"/>
    <w:rsid w:val="00912612"/>
    <w:rsid w:val="00912A3A"/>
    <w:rsid w:val="00924D8B"/>
    <w:rsid w:val="00947090"/>
    <w:rsid w:val="00956B99"/>
    <w:rsid w:val="00962C64"/>
    <w:rsid w:val="00962E56"/>
    <w:rsid w:val="00967E32"/>
    <w:rsid w:val="00981559"/>
    <w:rsid w:val="00985917"/>
    <w:rsid w:val="00987DE5"/>
    <w:rsid w:val="009A3BED"/>
    <w:rsid w:val="009B76C9"/>
    <w:rsid w:val="009C4CF2"/>
    <w:rsid w:val="009D1F08"/>
    <w:rsid w:val="009D2B51"/>
    <w:rsid w:val="009D6876"/>
    <w:rsid w:val="009E002F"/>
    <w:rsid w:val="009E75AC"/>
    <w:rsid w:val="009E7A95"/>
    <w:rsid w:val="00A13CC8"/>
    <w:rsid w:val="00A153F0"/>
    <w:rsid w:val="00A17432"/>
    <w:rsid w:val="00A20410"/>
    <w:rsid w:val="00A25479"/>
    <w:rsid w:val="00A32561"/>
    <w:rsid w:val="00A33855"/>
    <w:rsid w:val="00A347AC"/>
    <w:rsid w:val="00A45F51"/>
    <w:rsid w:val="00A478DA"/>
    <w:rsid w:val="00A506DE"/>
    <w:rsid w:val="00A563BA"/>
    <w:rsid w:val="00A60FE9"/>
    <w:rsid w:val="00A624F7"/>
    <w:rsid w:val="00A65994"/>
    <w:rsid w:val="00A65B06"/>
    <w:rsid w:val="00A76DC0"/>
    <w:rsid w:val="00A775BF"/>
    <w:rsid w:val="00A823E5"/>
    <w:rsid w:val="00A85663"/>
    <w:rsid w:val="00AA399D"/>
    <w:rsid w:val="00AB2B88"/>
    <w:rsid w:val="00AD2F49"/>
    <w:rsid w:val="00AD3B81"/>
    <w:rsid w:val="00AF344B"/>
    <w:rsid w:val="00AF51E4"/>
    <w:rsid w:val="00B00633"/>
    <w:rsid w:val="00B00F09"/>
    <w:rsid w:val="00B04095"/>
    <w:rsid w:val="00B11DC4"/>
    <w:rsid w:val="00B22A77"/>
    <w:rsid w:val="00B27F66"/>
    <w:rsid w:val="00B342B4"/>
    <w:rsid w:val="00B43112"/>
    <w:rsid w:val="00B46A0D"/>
    <w:rsid w:val="00B54DEF"/>
    <w:rsid w:val="00B57B1E"/>
    <w:rsid w:val="00BB42C5"/>
    <w:rsid w:val="00BC27C6"/>
    <w:rsid w:val="00BD3B5F"/>
    <w:rsid w:val="00BD7549"/>
    <w:rsid w:val="00BF101C"/>
    <w:rsid w:val="00BF4B11"/>
    <w:rsid w:val="00C035F0"/>
    <w:rsid w:val="00C2353D"/>
    <w:rsid w:val="00C329DB"/>
    <w:rsid w:val="00C37AB5"/>
    <w:rsid w:val="00C50B7A"/>
    <w:rsid w:val="00C53D6F"/>
    <w:rsid w:val="00C658F4"/>
    <w:rsid w:val="00C74D59"/>
    <w:rsid w:val="00CC2983"/>
    <w:rsid w:val="00CC35E2"/>
    <w:rsid w:val="00CC6E26"/>
    <w:rsid w:val="00CC7437"/>
    <w:rsid w:val="00CD44A7"/>
    <w:rsid w:val="00CE2D7F"/>
    <w:rsid w:val="00CE5E47"/>
    <w:rsid w:val="00D14274"/>
    <w:rsid w:val="00D225AC"/>
    <w:rsid w:val="00D32BC4"/>
    <w:rsid w:val="00D40CDA"/>
    <w:rsid w:val="00D420E0"/>
    <w:rsid w:val="00D551CC"/>
    <w:rsid w:val="00D60AF3"/>
    <w:rsid w:val="00D879E1"/>
    <w:rsid w:val="00D952E1"/>
    <w:rsid w:val="00DA26CB"/>
    <w:rsid w:val="00DB0CA2"/>
    <w:rsid w:val="00DC08B9"/>
    <w:rsid w:val="00DC7FA4"/>
    <w:rsid w:val="00DD15BA"/>
    <w:rsid w:val="00DD4736"/>
    <w:rsid w:val="00DF5F4D"/>
    <w:rsid w:val="00E1251E"/>
    <w:rsid w:val="00E15E97"/>
    <w:rsid w:val="00E20471"/>
    <w:rsid w:val="00E339D7"/>
    <w:rsid w:val="00E50BD3"/>
    <w:rsid w:val="00E54055"/>
    <w:rsid w:val="00E604E4"/>
    <w:rsid w:val="00E62627"/>
    <w:rsid w:val="00E75B7E"/>
    <w:rsid w:val="00E865AE"/>
    <w:rsid w:val="00E94908"/>
    <w:rsid w:val="00EA290A"/>
    <w:rsid w:val="00EB2975"/>
    <w:rsid w:val="00EB4C3F"/>
    <w:rsid w:val="00EC26B8"/>
    <w:rsid w:val="00EC3C91"/>
    <w:rsid w:val="00ED6287"/>
    <w:rsid w:val="00EE12AE"/>
    <w:rsid w:val="00EE1A13"/>
    <w:rsid w:val="00EE2BC8"/>
    <w:rsid w:val="00EE3FDF"/>
    <w:rsid w:val="00EE67B3"/>
    <w:rsid w:val="00EF4951"/>
    <w:rsid w:val="00F02A30"/>
    <w:rsid w:val="00F0450A"/>
    <w:rsid w:val="00F10073"/>
    <w:rsid w:val="00F3119A"/>
    <w:rsid w:val="00F343C3"/>
    <w:rsid w:val="00F4155C"/>
    <w:rsid w:val="00F447ED"/>
    <w:rsid w:val="00F524FD"/>
    <w:rsid w:val="00F55E49"/>
    <w:rsid w:val="00F6047A"/>
    <w:rsid w:val="00F90FAE"/>
    <w:rsid w:val="00F9334F"/>
    <w:rsid w:val="00FA5914"/>
    <w:rsid w:val="00FA74C7"/>
    <w:rsid w:val="00FC1369"/>
    <w:rsid w:val="00FC58FD"/>
    <w:rsid w:val="00FD4342"/>
    <w:rsid w:val="00FE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08"/>
    <w:pPr>
      <w:spacing w:after="120"/>
    </w:pPr>
    <w:rPr>
      <w:rFonts w:ascii="Arial" w:eastAsiaTheme="minorEastAsia" w:hAnsi="Arial"/>
      <w:szCs w:val="24"/>
    </w:rPr>
  </w:style>
  <w:style w:type="paragraph" w:styleId="Heading1">
    <w:name w:val="heading 1"/>
    <w:basedOn w:val="Normal"/>
    <w:link w:val="Heading1Char"/>
    <w:uiPriority w:val="9"/>
    <w:qFormat/>
    <w:pPr>
      <w:outlineLvl w:val="0"/>
    </w:pPr>
    <w:rPr>
      <w:b/>
      <w:bCs/>
      <w:kern w:val="36"/>
      <w:sz w:val="48"/>
      <w:szCs w:val="48"/>
    </w:rPr>
  </w:style>
  <w:style w:type="paragraph" w:styleId="Heading2">
    <w:name w:val="heading 2"/>
    <w:basedOn w:val="Normal"/>
    <w:link w:val="Heading2Char"/>
    <w:uiPriority w:val="9"/>
    <w:qFormat/>
    <w:pPr>
      <w:outlineLvl w:val="1"/>
    </w:pPr>
    <w:rPr>
      <w:b/>
      <w:bCs/>
      <w:sz w:val="36"/>
      <w:szCs w:val="36"/>
    </w:rPr>
  </w:style>
  <w:style w:type="paragraph" w:styleId="Heading3">
    <w:name w:val="heading 3"/>
    <w:basedOn w:val="Normal"/>
    <w:link w:val="Heading3Char"/>
    <w:uiPriority w:val="9"/>
    <w:qFormat/>
    <w:rsid w:val="00A65B06"/>
    <w:pPr>
      <w:spacing w:before="120"/>
      <w:ind w:right="360"/>
      <w:outlineLvl w:val="2"/>
    </w:pPr>
    <w:rPr>
      <w:rFonts w:eastAsia="Times New Roman" w:cs="Arial"/>
      <w:b/>
      <w:sz w:val="28"/>
      <w:szCs w:val="28"/>
    </w:rPr>
  </w:style>
  <w:style w:type="paragraph" w:styleId="Heading4">
    <w:name w:val="heading 4"/>
    <w:basedOn w:val="Normal"/>
    <w:link w:val="Heading4Char"/>
    <w:uiPriority w:val="9"/>
    <w:qFormat/>
    <w:rsid w:val="00B342B4"/>
    <w:pPr>
      <w:spacing w:before="120" w:after="0"/>
      <w:outlineLvl w:val="3"/>
    </w:pPr>
    <w:rPr>
      <w:b/>
      <w:bCs/>
    </w:rPr>
  </w:style>
  <w:style w:type="paragraph" w:styleId="Heading5">
    <w:name w:val="heading 5"/>
    <w:basedOn w:val="Normal"/>
    <w:link w:val="Heading5Char"/>
    <w:uiPriority w:val="9"/>
    <w:qFormat/>
    <w:pP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page">
    <w:name w:val="page"/>
    <w:basedOn w:val="Normal"/>
    <w:pPr>
      <w:pageBreakBefore/>
      <w:spacing w:after="0"/>
    </w:pPr>
  </w:style>
  <w:style w:type="paragraph" w:styleId="Header">
    <w:name w:val="header"/>
    <w:basedOn w:val="Normal"/>
    <w:link w:val="HeaderChar"/>
    <w:uiPriority w:val="99"/>
    <w:unhideWhenUsed/>
    <w:rsid w:val="009D2B51"/>
    <w:pPr>
      <w:tabs>
        <w:tab w:val="center" w:pos="4680"/>
        <w:tab w:val="right" w:pos="9360"/>
      </w:tabs>
      <w:spacing w:after="0"/>
    </w:pPr>
  </w:style>
  <w:style w:type="paragraph" w:styleId="Footer">
    <w:name w:val="footer"/>
    <w:basedOn w:val="Normal"/>
    <w:link w:val="FooterChar"/>
    <w:uiPriority w:val="99"/>
    <w:unhideWhenUsed/>
    <w:pPr>
      <w:tabs>
        <w:tab w:val="right" w:pos="1440"/>
      </w:tabs>
      <w:spacing w:after="0"/>
      <w:jc w:val="center"/>
    </w:pPr>
    <w:rPr>
      <w:szCs w:val="20"/>
    </w:rPr>
  </w:style>
  <w:style w:type="character" w:customStyle="1" w:styleId="FooterChar">
    <w:name w:val="Footer Char"/>
    <w:basedOn w:val="DefaultParagraphFont"/>
    <w:link w:val="Footer"/>
    <w:uiPriority w:val="99"/>
    <w:rPr>
      <w:rFonts w:eastAsiaTheme="minorEastAsia"/>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65B06"/>
    <w:rPr>
      <w:rFonts w:ascii="Arial" w:hAnsi="Arial" w:cs="Arial"/>
      <w:b/>
      <w:sz w:val="28"/>
      <w:szCs w:val="28"/>
    </w:rPr>
  </w:style>
  <w:style w:type="character" w:customStyle="1" w:styleId="Heading4Char">
    <w:name w:val="Heading 4 Char"/>
    <w:basedOn w:val="DefaultParagraphFont"/>
    <w:link w:val="Heading4"/>
    <w:uiPriority w:val="9"/>
    <w:rsid w:val="00B342B4"/>
    <w:rPr>
      <w:rFonts w:ascii="Arial" w:eastAsiaTheme="minorEastAsia" w:hAnsi="Arial"/>
      <w:b/>
      <w:bCs/>
      <w:szCs w:val="24"/>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A1C91"/>
    <w:pPr>
      <w:numPr>
        <w:numId w:val="22"/>
      </w:numPr>
      <w:ind w:right="360"/>
    </w:pPr>
    <w:rPr>
      <w:rFonts w:eastAsia="Times New Roman"/>
    </w:rPr>
  </w:style>
  <w:style w:type="paragraph" w:styleId="BalloonText">
    <w:name w:val="Balloon Text"/>
    <w:basedOn w:val="Normal"/>
    <w:link w:val="BalloonTextChar"/>
    <w:uiPriority w:val="99"/>
    <w:semiHidden/>
    <w:unhideWhenUsed/>
    <w:rsid w:val="008A46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BB"/>
    <w:rPr>
      <w:rFonts w:ascii="Tahoma" w:eastAsiaTheme="minorEastAsia" w:hAnsi="Tahoma" w:cs="Tahoma"/>
      <w:sz w:val="16"/>
      <w:szCs w:val="16"/>
    </w:rPr>
  </w:style>
  <w:style w:type="paragraph" w:styleId="NoSpacing">
    <w:name w:val="No Spacing"/>
    <w:uiPriority w:val="1"/>
    <w:qFormat/>
    <w:rsid w:val="0054529B"/>
    <w:rPr>
      <w:rFonts w:ascii="Arial" w:eastAsiaTheme="minorEastAsia" w:hAnsi="Arial"/>
      <w:szCs w:val="24"/>
    </w:rPr>
  </w:style>
  <w:style w:type="table" w:styleId="TableGrid">
    <w:name w:val="Table Grid"/>
    <w:basedOn w:val="TableNormal"/>
    <w:uiPriority w:val="59"/>
    <w:rsid w:val="00A62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D2B51"/>
    <w:rPr>
      <w:rFonts w:ascii="Arial" w:eastAsiaTheme="minorEastAsia" w:hAnsi="Arial"/>
      <w:szCs w:val="24"/>
    </w:rPr>
  </w:style>
  <w:style w:type="character" w:styleId="CommentReference">
    <w:name w:val="annotation reference"/>
    <w:basedOn w:val="DefaultParagraphFont"/>
    <w:uiPriority w:val="99"/>
    <w:semiHidden/>
    <w:unhideWhenUsed/>
    <w:rsid w:val="00F6047A"/>
    <w:rPr>
      <w:sz w:val="16"/>
      <w:szCs w:val="16"/>
    </w:rPr>
  </w:style>
  <w:style w:type="paragraph" w:styleId="CommentText">
    <w:name w:val="annotation text"/>
    <w:basedOn w:val="Normal"/>
    <w:link w:val="CommentTextChar"/>
    <w:uiPriority w:val="99"/>
    <w:unhideWhenUsed/>
    <w:rsid w:val="00F6047A"/>
    <w:rPr>
      <w:szCs w:val="20"/>
    </w:rPr>
  </w:style>
  <w:style w:type="character" w:customStyle="1" w:styleId="CommentTextChar">
    <w:name w:val="Comment Text Char"/>
    <w:basedOn w:val="DefaultParagraphFont"/>
    <w:link w:val="CommentText"/>
    <w:uiPriority w:val="99"/>
    <w:rsid w:val="00F6047A"/>
    <w:rPr>
      <w:rFonts w:ascii="Arial" w:eastAsiaTheme="minorEastAsia" w:hAnsi="Arial"/>
    </w:rPr>
  </w:style>
  <w:style w:type="paragraph" w:styleId="CommentSubject">
    <w:name w:val="annotation subject"/>
    <w:basedOn w:val="CommentText"/>
    <w:next w:val="CommentText"/>
    <w:link w:val="CommentSubjectChar"/>
    <w:uiPriority w:val="99"/>
    <w:semiHidden/>
    <w:unhideWhenUsed/>
    <w:rsid w:val="00F6047A"/>
    <w:rPr>
      <w:b/>
      <w:bCs/>
    </w:rPr>
  </w:style>
  <w:style w:type="character" w:customStyle="1" w:styleId="CommentSubjectChar">
    <w:name w:val="Comment Subject Char"/>
    <w:basedOn w:val="CommentTextChar"/>
    <w:link w:val="CommentSubject"/>
    <w:uiPriority w:val="99"/>
    <w:semiHidden/>
    <w:rsid w:val="00F6047A"/>
    <w:rPr>
      <w:rFonts w:ascii="Arial" w:eastAsiaTheme="minorEastAsia" w:hAnsi="Arial"/>
      <w:b/>
      <w:bCs/>
    </w:rPr>
  </w:style>
  <w:style w:type="paragraph" w:styleId="Revision">
    <w:name w:val="Revision"/>
    <w:hidden/>
    <w:uiPriority w:val="99"/>
    <w:semiHidden/>
    <w:rsid w:val="003907CA"/>
    <w:rPr>
      <w:rFonts w:ascii="Arial" w:eastAsiaTheme="minorEastAsia"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08"/>
    <w:pPr>
      <w:spacing w:after="120"/>
    </w:pPr>
    <w:rPr>
      <w:rFonts w:ascii="Arial" w:eastAsiaTheme="minorEastAsia" w:hAnsi="Arial"/>
      <w:szCs w:val="24"/>
    </w:rPr>
  </w:style>
  <w:style w:type="paragraph" w:styleId="Heading1">
    <w:name w:val="heading 1"/>
    <w:basedOn w:val="Normal"/>
    <w:link w:val="Heading1Char"/>
    <w:uiPriority w:val="9"/>
    <w:qFormat/>
    <w:pPr>
      <w:outlineLvl w:val="0"/>
    </w:pPr>
    <w:rPr>
      <w:b/>
      <w:bCs/>
      <w:kern w:val="36"/>
      <w:sz w:val="48"/>
      <w:szCs w:val="48"/>
    </w:rPr>
  </w:style>
  <w:style w:type="paragraph" w:styleId="Heading2">
    <w:name w:val="heading 2"/>
    <w:basedOn w:val="Normal"/>
    <w:link w:val="Heading2Char"/>
    <w:uiPriority w:val="9"/>
    <w:qFormat/>
    <w:pPr>
      <w:outlineLvl w:val="1"/>
    </w:pPr>
    <w:rPr>
      <w:b/>
      <w:bCs/>
      <w:sz w:val="36"/>
      <w:szCs w:val="36"/>
    </w:rPr>
  </w:style>
  <w:style w:type="paragraph" w:styleId="Heading3">
    <w:name w:val="heading 3"/>
    <w:basedOn w:val="Normal"/>
    <w:link w:val="Heading3Char"/>
    <w:uiPriority w:val="9"/>
    <w:qFormat/>
    <w:rsid w:val="00A65B06"/>
    <w:pPr>
      <w:spacing w:before="120"/>
      <w:ind w:right="360"/>
      <w:outlineLvl w:val="2"/>
    </w:pPr>
    <w:rPr>
      <w:rFonts w:eastAsia="Times New Roman" w:cs="Arial"/>
      <w:b/>
      <w:sz w:val="28"/>
      <w:szCs w:val="28"/>
    </w:rPr>
  </w:style>
  <w:style w:type="paragraph" w:styleId="Heading4">
    <w:name w:val="heading 4"/>
    <w:basedOn w:val="Normal"/>
    <w:link w:val="Heading4Char"/>
    <w:uiPriority w:val="9"/>
    <w:qFormat/>
    <w:rsid w:val="00B342B4"/>
    <w:pPr>
      <w:spacing w:before="120" w:after="0"/>
      <w:outlineLvl w:val="3"/>
    </w:pPr>
    <w:rPr>
      <w:b/>
      <w:bCs/>
    </w:rPr>
  </w:style>
  <w:style w:type="paragraph" w:styleId="Heading5">
    <w:name w:val="heading 5"/>
    <w:basedOn w:val="Normal"/>
    <w:link w:val="Heading5Char"/>
    <w:uiPriority w:val="9"/>
    <w:qFormat/>
    <w:pP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page">
    <w:name w:val="page"/>
    <w:basedOn w:val="Normal"/>
    <w:pPr>
      <w:pageBreakBefore/>
      <w:spacing w:after="0"/>
    </w:pPr>
  </w:style>
  <w:style w:type="paragraph" w:styleId="Header">
    <w:name w:val="header"/>
    <w:basedOn w:val="Normal"/>
    <w:link w:val="HeaderChar"/>
    <w:uiPriority w:val="99"/>
    <w:unhideWhenUsed/>
    <w:rsid w:val="009D2B51"/>
    <w:pPr>
      <w:tabs>
        <w:tab w:val="center" w:pos="4680"/>
        <w:tab w:val="right" w:pos="9360"/>
      </w:tabs>
      <w:spacing w:after="0"/>
    </w:pPr>
  </w:style>
  <w:style w:type="paragraph" w:styleId="Footer">
    <w:name w:val="footer"/>
    <w:basedOn w:val="Normal"/>
    <w:link w:val="FooterChar"/>
    <w:uiPriority w:val="99"/>
    <w:unhideWhenUsed/>
    <w:pPr>
      <w:tabs>
        <w:tab w:val="right" w:pos="1440"/>
      </w:tabs>
      <w:spacing w:after="0"/>
      <w:jc w:val="center"/>
    </w:pPr>
    <w:rPr>
      <w:szCs w:val="20"/>
    </w:rPr>
  </w:style>
  <w:style w:type="character" w:customStyle="1" w:styleId="FooterChar">
    <w:name w:val="Footer Char"/>
    <w:basedOn w:val="DefaultParagraphFont"/>
    <w:link w:val="Footer"/>
    <w:uiPriority w:val="99"/>
    <w:rPr>
      <w:rFonts w:eastAsiaTheme="minorEastAsia"/>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65B06"/>
    <w:rPr>
      <w:rFonts w:ascii="Arial" w:hAnsi="Arial" w:cs="Arial"/>
      <w:b/>
      <w:sz w:val="28"/>
      <w:szCs w:val="28"/>
    </w:rPr>
  </w:style>
  <w:style w:type="character" w:customStyle="1" w:styleId="Heading4Char">
    <w:name w:val="Heading 4 Char"/>
    <w:basedOn w:val="DefaultParagraphFont"/>
    <w:link w:val="Heading4"/>
    <w:uiPriority w:val="9"/>
    <w:rsid w:val="00B342B4"/>
    <w:rPr>
      <w:rFonts w:ascii="Arial" w:eastAsiaTheme="minorEastAsia" w:hAnsi="Arial"/>
      <w:b/>
      <w:bCs/>
      <w:szCs w:val="24"/>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A1C91"/>
    <w:pPr>
      <w:numPr>
        <w:numId w:val="22"/>
      </w:numPr>
      <w:ind w:right="360"/>
    </w:pPr>
    <w:rPr>
      <w:rFonts w:eastAsia="Times New Roman"/>
    </w:rPr>
  </w:style>
  <w:style w:type="paragraph" w:styleId="BalloonText">
    <w:name w:val="Balloon Text"/>
    <w:basedOn w:val="Normal"/>
    <w:link w:val="BalloonTextChar"/>
    <w:uiPriority w:val="99"/>
    <w:semiHidden/>
    <w:unhideWhenUsed/>
    <w:rsid w:val="008A46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BB"/>
    <w:rPr>
      <w:rFonts w:ascii="Tahoma" w:eastAsiaTheme="minorEastAsia" w:hAnsi="Tahoma" w:cs="Tahoma"/>
      <w:sz w:val="16"/>
      <w:szCs w:val="16"/>
    </w:rPr>
  </w:style>
  <w:style w:type="paragraph" w:styleId="NoSpacing">
    <w:name w:val="No Spacing"/>
    <w:uiPriority w:val="1"/>
    <w:qFormat/>
    <w:rsid w:val="0054529B"/>
    <w:rPr>
      <w:rFonts w:ascii="Arial" w:eastAsiaTheme="minorEastAsia" w:hAnsi="Arial"/>
      <w:szCs w:val="24"/>
    </w:rPr>
  </w:style>
  <w:style w:type="table" w:styleId="TableGrid">
    <w:name w:val="Table Grid"/>
    <w:basedOn w:val="TableNormal"/>
    <w:uiPriority w:val="59"/>
    <w:rsid w:val="00A62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D2B51"/>
    <w:rPr>
      <w:rFonts w:ascii="Arial" w:eastAsiaTheme="minorEastAsia" w:hAnsi="Arial"/>
      <w:szCs w:val="24"/>
    </w:rPr>
  </w:style>
  <w:style w:type="character" w:styleId="CommentReference">
    <w:name w:val="annotation reference"/>
    <w:basedOn w:val="DefaultParagraphFont"/>
    <w:uiPriority w:val="99"/>
    <w:semiHidden/>
    <w:unhideWhenUsed/>
    <w:rsid w:val="00F6047A"/>
    <w:rPr>
      <w:sz w:val="16"/>
      <w:szCs w:val="16"/>
    </w:rPr>
  </w:style>
  <w:style w:type="paragraph" w:styleId="CommentText">
    <w:name w:val="annotation text"/>
    <w:basedOn w:val="Normal"/>
    <w:link w:val="CommentTextChar"/>
    <w:uiPriority w:val="99"/>
    <w:unhideWhenUsed/>
    <w:rsid w:val="00F6047A"/>
    <w:rPr>
      <w:szCs w:val="20"/>
    </w:rPr>
  </w:style>
  <w:style w:type="character" w:customStyle="1" w:styleId="CommentTextChar">
    <w:name w:val="Comment Text Char"/>
    <w:basedOn w:val="DefaultParagraphFont"/>
    <w:link w:val="CommentText"/>
    <w:uiPriority w:val="99"/>
    <w:rsid w:val="00F6047A"/>
    <w:rPr>
      <w:rFonts w:ascii="Arial" w:eastAsiaTheme="minorEastAsia" w:hAnsi="Arial"/>
    </w:rPr>
  </w:style>
  <w:style w:type="paragraph" w:styleId="CommentSubject">
    <w:name w:val="annotation subject"/>
    <w:basedOn w:val="CommentText"/>
    <w:next w:val="CommentText"/>
    <w:link w:val="CommentSubjectChar"/>
    <w:uiPriority w:val="99"/>
    <w:semiHidden/>
    <w:unhideWhenUsed/>
    <w:rsid w:val="00F6047A"/>
    <w:rPr>
      <w:b/>
      <w:bCs/>
    </w:rPr>
  </w:style>
  <w:style w:type="character" w:customStyle="1" w:styleId="CommentSubjectChar">
    <w:name w:val="Comment Subject Char"/>
    <w:basedOn w:val="CommentTextChar"/>
    <w:link w:val="CommentSubject"/>
    <w:uiPriority w:val="99"/>
    <w:semiHidden/>
    <w:rsid w:val="00F6047A"/>
    <w:rPr>
      <w:rFonts w:ascii="Arial" w:eastAsiaTheme="minorEastAsia" w:hAnsi="Arial"/>
      <w:b/>
      <w:bCs/>
    </w:rPr>
  </w:style>
  <w:style w:type="paragraph" w:styleId="Revision">
    <w:name w:val="Revision"/>
    <w:hidden/>
    <w:uiPriority w:val="99"/>
    <w:semiHidden/>
    <w:rsid w:val="003907CA"/>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5739">
      <w:bodyDiv w:val="1"/>
      <w:marLeft w:val="360"/>
      <w:marRight w:val="360"/>
      <w:marTop w:val="360"/>
      <w:marBottom w:val="36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31342</Words>
  <Characters>178656</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2013-06-21T15:00:00Z</dcterms:created>
  <dcterms:modified xsi:type="dcterms:W3CDTF">2013-06-21T15:00:00Z</dcterms:modified>
</cp:coreProperties>
</file>