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76" w:rsidRDefault="004A6E76" w:rsidP="004A6E76">
      <w:pPr>
        <w:pStyle w:val="TOC1"/>
        <w:jc w:val="center"/>
        <w:rPr>
          <w:sz w:val="28"/>
          <w:szCs w:val="28"/>
        </w:rPr>
      </w:pPr>
      <w:bookmarkStart w:id="0" w:name="_GoBack"/>
      <w:bookmarkEnd w:id="0"/>
      <w:r w:rsidRPr="004A6E76">
        <w:rPr>
          <w:sz w:val="28"/>
          <w:szCs w:val="28"/>
        </w:rPr>
        <w:t>Table of Contents</w:t>
      </w:r>
    </w:p>
    <w:p w:rsidR="004A6E76" w:rsidRPr="004A6E76" w:rsidRDefault="004A6E76" w:rsidP="004A6E76">
      <w:pPr>
        <w:rPr>
          <w:lang w:val="fr-FR"/>
        </w:rPr>
      </w:pPr>
    </w:p>
    <w:p w:rsidR="00847898"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461022496" w:history="1">
        <w:r w:rsidR="00847898" w:rsidRPr="00357D48">
          <w:rPr>
            <w:rStyle w:val="Hyperlink"/>
          </w:rPr>
          <w:t>Section 2.25.</w:t>
        </w:r>
        <w:r w:rsidR="00847898">
          <w:rPr>
            <w:rFonts w:asciiTheme="minorHAnsi" w:eastAsiaTheme="minorEastAsia" w:hAnsiTheme="minorHAnsi" w:cstheme="minorBidi"/>
            <w:b w:val="0"/>
            <w:sz w:val="22"/>
            <w:szCs w:val="22"/>
            <w:lang w:val="en-US"/>
          </w:rPr>
          <w:tab/>
        </w:r>
        <w:r w:rsidR="00847898" w:rsidRPr="00357D48">
          <w:rPr>
            <w:rStyle w:val="Hyperlink"/>
          </w:rPr>
          <w:t>Weigh-In-Motion Systems Used for Vehicle Enforcement Screening – Tentative Code</w:t>
        </w:r>
        <w:r w:rsidR="00847898">
          <w:rPr>
            <w:webHidden/>
          </w:rPr>
          <w:tab/>
        </w:r>
        <w:r w:rsidR="000564B1">
          <w:rPr>
            <w:webHidden/>
          </w:rPr>
          <w:t>2-</w:t>
        </w:r>
        <w:r w:rsidR="00847898">
          <w:rPr>
            <w:webHidden/>
          </w:rPr>
          <w:fldChar w:fldCharType="begin"/>
        </w:r>
        <w:r w:rsidR="00847898">
          <w:rPr>
            <w:webHidden/>
          </w:rPr>
          <w:instrText xml:space="preserve"> PAGEREF _Toc461022496 \h </w:instrText>
        </w:r>
        <w:r w:rsidR="00847898">
          <w:rPr>
            <w:webHidden/>
          </w:rPr>
        </w:r>
        <w:r w:rsidR="00847898">
          <w:rPr>
            <w:webHidden/>
          </w:rPr>
          <w:fldChar w:fldCharType="separate"/>
        </w:r>
        <w:r w:rsidR="00BE3EF4">
          <w:rPr>
            <w:webHidden/>
          </w:rPr>
          <w:t>111</w:t>
        </w:r>
        <w:r w:rsidR="00847898">
          <w:rPr>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497" w:history="1">
        <w:r w:rsidR="00847898" w:rsidRPr="00357D48">
          <w:rPr>
            <w:rStyle w:val="Hyperlink"/>
            <w:noProof/>
          </w:rPr>
          <w:t>A.</w:t>
        </w:r>
        <w:r w:rsidR="00847898">
          <w:rPr>
            <w:rFonts w:asciiTheme="minorHAnsi" w:eastAsiaTheme="minorEastAsia" w:hAnsiTheme="minorHAnsi" w:cstheme="minorBidi"/>
            <w:b w:val="0"/>
            <w:noProof/>
            <w:sz w:val="22"/>
            <w:szCs w:val="22"/>
          </w:rPr>
          <w:tab/>
        </w:r>
        <w:r w:rsidR="00847898" w:rsidRPr="00357D48">
          <w:rPr>
            <w:rStyle w:val="Hyperlink"/>
            <w:noProof/>
          </w:rPr>
          <w:t>Application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_Toc461022497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498" w:history="1">
        <w:r w:rsidR="00847898" w:rsidRPr="00357D48">
          <w:rPr>
            <w:rStyle w:val="Hyperlink"/>
            <w:noProof/>
          </w:rPr>
          <w:t>A.1.</w:t>
        </w:r>
        <w:r w:rsidR="00847898">
          <w:rPr>
            <w:rFonts w:asciiTheme="minorHAnsi" w:eastAsiaTheme="minorEastAsia" w:hAnsiTheme="minorHAnsi" w:cstheme="minorBidi"/>
            <w:noProof/>
            <w:sz w:val="22"/>
            <w:szCs w:val="22"/>
          </w:rPr>
          <w:tab/>
        </w:r>
        <w:r w:rsidR="00847898" w:rsidRPr="00357D48">
          <w:rPr>
            <w:rStyle w:val="Hyperlink"/>
            <w:noProof/>
          </w:rPr>
          <w:t>General</w:t>
        </w:r>
        <w:r w:rsidR="00847898" w:rsidRPr="00357D48">
          <w:rPr>
            <w:rStyle w:val="Hyperlink"/>
            <w:rFonts w:eastAsia="Calibri"/>
            <w:noProof/>
          </w:rPr>
          <w:t>.</w:t>
        </w:r>
        <w:r w:rsidR="00847898">
          <w:rPr>
            <w:noProof/>
            <w:webHidden/>
          </w:rPr>
          <w:tab/>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_Toc461022498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499" w:history="1">
        <w:r w:rsidR="00847898" w:rsidRPr="00357D48">
          <w:rPr>
            <w:rStyle w:val="Hyperlink"/>
            <w:rFonts w:eastAsia="Calibri"/>
            <w:noProof/>
          </w:rPr>
          <w:t>A.2.</w:t>
        </w:r>
        <w:r w:rsidR="00847898">
          <w:rPr>
            <w:rFonts w:asciiTheme="minorHAnsi" w:eastAsiaTheme="minorEastAsia" w:hAnsiTheme="minorHAnsi" w:cstheme="minorBidi"/>
            <w:noProof/>
            <w:sz w:val="22"/>
            <w:szCs w:val="22"/>
          </w:rPr>
          <w:tab/>
        </w:r>
        <w:r w:rsidR="00847898" w:rsidRPr="00357D48">
          <w:rPr>
            <w:rStyle w:val="Hyperlink"/>
            <w:rFonts w:eastAsia="Calibri"/>
            <w:noProof/>
          </w:rPr>
          <w:t>Exception.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_Toc461022499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500" w:history="1">
        <w:r w:rsidR="00847898" w:rsidRPr="00357D48">
          <w:rPr>
            <w:rStyle w:val="Hyperlink"/>
            <w:rFonts w:eastAsia="Calibri"/>
            <w:noProof/>
          </w:rPr>
          <w:t>A.3.</w:t>
        </w:r>
        <w:r w:rsidR="00847898">
          <w:rPr>
            <w:rFonts w:asciiTheme="minorHAnsi" w:eastAsiaTheme="minorEastAsia" w:hAnsiTheme="minorHAnsi" w:cstheme="minorBidi"/>
            <w:noProof/>
            <w:sz w:val="22"/>
            <w:szCs w:val="22"/>
          </w:rPr>
          <w:tab/>
        </w:r>
        <w:r w:rsidR="00847898" w:rsidRPr="00357D48">
          <w:rPr>
            <w:rStyle w:val="Hyperlink"/>
            <w:rFonts w:eastAsia="Calibri"/>
            <w:noProof/>
          </w:rPr>
          <w:t>Additional Code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_Toc461022500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501" w:history="1">
        <w:r w:rsidR="00847898" w:rsidRPr="00357D48">
          <w:rPr>
            <w:rStyle w:val="Hyperlink"/>
            <w:rFonts w:eastAsiaTheme="majorEastAsia"/>
            <w:noProof/>
            <w:lang w:val="fr-FR"/>
          </w:rPr>
          <w:t>S.</w:t>
        </w:r>
        <w:r w:rsidR="00847898">
          <w:rPr>
            <w:rFonts w:asciiTheme="minorHAnsi" w:eastAsiaTheme="minorEastAsia" w:hAnsiTheme="minorHAnsi" w:cstheme="minorBidi"/>
            <w:b w:val="0"/>
            <w:noProof/>
            <w:sz w:val="22"/>
            <w:szCs w:val="22"/>
          </w:rPr>
          <w:tab/>
        </w:r>
        <w:r w:rsidR="00847898" w:rsidRPr="00357D48">
          <w:rPr>
            <w:rStyle w:val="Hyperlink"/>
            <w:rFonts w:eastAsiaTheme="majorEastAsia"/>
            <w:noProof/>
            <w:lang w:val="fr-FR"/>
          </w:rPr>
          <w:t>Specifications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_Toc461022501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02" w:history="1">
        <w:r w:rsidR="00847898" w:rsidRPr="00357D48">
          <w:rPr>
            <w:rStyle w:val="Hyperlink"/>
            <w:noProof/>
          </w:rPr>
          <w:t>S.1.</w:t>
        </w:r>
        <w:r w:rsidR="00847898">
          <w:rPr>
            <w:rFonts w:asciiTheme="minorHAnsi" w:eastAsiaTheme="minorEastAsia" w:hAnsiTheme="minorHAnsi" w:cstheme="minorBidi"/>
            <w:noProof/>
            <w:sz w:val="22"/>
            <w:szCs w:val="22"/>
          </w:rPr>
          <w:tab/>
        </w:r>
        <w:r w:rsidR="00847898" w:rsidRPr="00357D48">
          <w:rPr>
            <w:rStyle w:val="Hyperlink"/>
            <w:noProof/>
          </w:rPr>
          <w:t>Design of Indicating and Recording Elements and of Recorded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_Toc461022502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3" w:history="1">
        <w:r w:rsidR="00847898" w:rsidRPr="00357D48">
          <w:rPr>
            <w:rStyle w:val="Hyperlink"/>
            <w:noProof/>
          </w:rPr>
          <w:t>S.1.1.</w:t>
        </w:r>
        <w:r w:rsidR="00847898">
          <w:rPr>
            <w:rFonts w:asciiTheme="minorHAnsi" w:eastAsiaTheme="minorEastAsia" w:hAnsiTheme="minorHAnsi" w:cstheme="minorBidi"/>
            <w:noProof/>
            <w:sz w:val="22"/>
            <w:szCs w:val="22"/>
          </w:rPr>
          <w:tab/>
        </w:r>
        <w:r w:rsidR="00847898" w:rsidRPr="00357D48">
          <w:rPr>
            <w:rStyle w:val="Hyperlink"/>
            <w:noProof/>
          </w:rPr>
          <w:t>Ready Indication.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_Toc461022503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4" w:history="1">
        <w:r w:rsidR="00847898" w:rsidRPr="00357D48">
          <w:rPr>
            <w:rStyle w:val="Hyperlink"/>
            <w:noProof/>
          </w:rPr>
          <w:t>S.1.2.</w:t>
        </w:r>
        <w:r w:rsidR="00847898">
          <w:rPr>
            <w:rFonts w:asciiTheme="minorHAnsi" w:eastAsiaTheme="minorEastAsia" w:hAnsiTheme="minorHAnsi" w:cstheme="minorBidi"/>
            <w:noProof/>
            <w:sz w:val="22"/>
            <w:szCs w:val="22"/>
          </w:rPr>
          <w:tab/>
        </w:r>
        <w:r w:rsidR="00847898" w:rsidRPr="00357D48">
          <w:rPr>
            <w:rStyle w:val="Hyperlink"/>
            <w:noProof/>
          </w:rPr>
          <w:t>Value of System Division Units.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_Toc461022504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5" w:history="1">
        <w:r w:rsidR="00847898" w:rsidRPr="00357D48">
          <w:rPr>
            <w:rStyle w:val="Hyperlink"/>
            <w:noProof/>
          </w:rPr>
          <w:t>S.1.3.</w:t>
        </w:r>
        <w:r w:rsidR="00847898">
          <w:rPr>
            <w:rFonts w:asciiTheme="minorHAnsi" w:eastAsiaTheme="minorEastAsia" w:hAnsiTheme="minorHAnsi" w:cstheme="minorBidi"/>
            <w:noProof/>
            <w:sz w:val="22"/>
            <w:szCs w:val="22"/>
          </w:rPr>
          <w:tab/>
        </w:r>
        <w:r w:rsidR="00847898" w:rsidRPr="00357D48">
          <w:rPr>
            <w:rStyle w:val="Hyperlink"/>
            <w:noProof/>
          </w:rPr>
          <w:t>Maximum Value of Division.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_Toc461022505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6" w:history="1">
        <w:r w:rsidR="00847898" w:rsidRPr="00357D48">
          <w:rPr>
            <w:rStyle w:val="Hyperlink"/>
            <w:noProof/>
          </w:rPr>
          <w:t>S.1.4.</w:t>
        </w:r>
        <w:r w:rsidR="00847898">
          <w:rPr>
            <w:rFonts w:asciiTheme="minorHAnsi" w:eastAsiaTheme="minorEastAsia" w:hAnsiTheme="minorHAnsi" w:cstheme="minorBidi"/>
            <w:noProof/>
            <w:sz w:val="22"/>
            <w:szCs w:val="22"/>
          </w:rPr>
          <w:tab/>
        </w:r>
        <w:r w:rsidR="00847898" w:rsidRPr="00357D48">
          <w:rPr>
            <w:rStyle w:val="Hyperlink"/>
            <w:noProof/>
          </w:rPr>
          <w:t>Value of Other Units of Measure.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_Toc461022506 \h </w:instrText>
        </w:r>
        <w:r w:rsidR="00847898">
          <w:rPr>
            <w:noProof/>
            <w:webHidden/>
          </w:rPr>
        </w:r>
        <w:r w:rsidR="00847898">
          <w:rPr>
            <w:noProof/>
            <w:webHidden/>
          </w:rPr>
          <w:fldChar w:fldCharType="separate"/>
        </w:r>
        <w:r w:rsidR="00BE3EF4">
          <w:rPr>
            <w:noProof/>
            <w:webHidden/>
          </w:rPr>
          <w:t>111</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7" w:history="1">
        <w:r w:rsidR="00847898" w:rsidRPr="00357D48">
          <w:rPr>
            <w:rStyle w:val="Hyperlink"/>
            <w:noProof/>
          </w:rPr>
          <w:t>S.1.5.</w:t>
        </w:r>
        <w:r w:rsidR="00847898">
          <w:rPr>
            <w:rFonts w:asciiTheme="minorHAnsi" w:eastAsiaTheme="minorEastAsia" w:hAnsiTheme="minorHAnsi" w:cstheme="minorBidi"/>
            <w:noProof/>
            <w:sz w:val="22"/>
            <w:szCs w:val="22"/>
          </w:rPr>
          <w:tab/>
        </w:r>
        <w:r w:rsidR="00847898" w:rsidRPr="00357D48">
          <w:rPr>
            <w:rStyle w:val="Hyperlink"/>
            <w:noProof/>
          </w:rPr>
          <w:t>Capacity Indication.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_Toc461022507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8" w:history="1">
        <w:r w:rsidR="00847898" w:rsidRPr="00357D48">
          <w:rPr>
            <w:rStyle w:val="Hyperlink"/>
            <w:noProof/>
          </w:rPr>
          <w:t>S.1.6.</w:t>
        </w:r>
        <w:r w:rsidR="00847898">
          <w:rPr>
            <w:rFonts w:asciiTheme="minorHAnsi" w:eastAsiaTheme="minorEastAsia" w:hAnsiTheme="minorHAnsi" w:cstheme="minorBidi"/>
            <w:noProof/>
            <w:sz w:val="22"/>
            <w:szCs w:val="22"/>
          </w:rPr>
          <w:tab/>
        </w:r>
        <w:r w:rsidR="00847898" w:rsidRPr="00357D48">
          <w:rPr>
            <w:rStyle w:val="Hyperlink"/>
            <w:noProof/>
          </w:rPr>
          <w:t>Identification of a Fault.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_Toc461022508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09" w:history="1">
        <w:r w:rsidR="00847898" w:rsidRPr="00357D48">
          <w:rPr>
            <w:rStyle w:val="Hyperlink"/>
            <w:noProof/>
          </w:rPr>
          <w:t>S.1.7.</w:t>
        </w:r>
        <w:r w:rsidR="00847898">
          <w:rPr>
            <w:rFonts w:asciiTheme="minorHAnsi" w:eastAsiaTheme="minorEastAsia" w:hAnsiTheme="minorHAnsi" w:cstheme="minorBidi"/>
            <w:noProof/>
            <w:sz w:val="22"/>
            <w:szCs w:val="22"/>
          </w:rPr>
          <w:tab/>
        </w:r>
        <w:r w:rsidR="00847898" w:rsidRPr="00357D48">
          <w:rPr>
            <w:rStyle w:val="Hyperlink"/>
            <w:noProof/>
          </w:rPr>
          <w:t>Recorded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_Toc461022509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10" w:history="1">
        <w:r w:rsidR="00847898" w:rsidRPr="00357D48">
          <w:rPr>
            <w:rStyle w:val="Hyperlink"/>
            <w:noProof/>
          </w:rPr>
          <w:t>S.1.8.</w:t>
        </w:r>
        <w:r w:rsidR="00847898">
          <w:rPr>
            <w:rFonts w:asciiTheme="minorHAnsi" w:eastAsiaTheme="minorEastAsia" w:hAnsiTheme="minorHAnsi" w:cstheme="minorBidi"/>
            <w:noProof/>
            <w:sz w:val="22"/>
            <w:szCs w:val="22"/>
          </w:rPr>
          <w:tab/>
        </w:r>
        <w:r w:rsidR="00847898" w:rsidRPr="00357D48">
          <w:rPr>
            <w:rStyle w:val="Hyperlink"/>
            <w:noProof/>
          </w:rPr>
          <w:t>Value of the Indicated and Recorded System Division.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_Toc461022510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11" w:history="1">
        <w:r w:rsidR="00847898" w:rsidRPr="00357D48">
          <w:rPr>
            <w:rStyle w:val="Hyperlink"/>
            <w:rFonts w:eastAsia="Calibri"/>
            <w:noProof/>
          </w:rPr>
          <w:t>S.2.</w:t>
        </w:r>
        <w:r w:rsidR="00847898">
          <w:rPr>
            <w:rFonts w:asciiTheme="minorHAnsi" w:eastAsiaTheme="minorEastAsia" w:hAnsiTheme="minorHAnsi" w:cstheme="minorBidi"/>
            <w:noProof/>
            <w:sz w:val="22"/>
            <w:szCs w:val="22"/>
          </w:rPr>
          <w:tab/>
        </w:r>
        <w:r w:rsidR="00847898" w:rsidRPr="00357D48">
          <w:rPr>
            <w:rStyle w:val="Hyperlink"/>
            <w:rFonts w:eastAsia="Calibri"/>
            <w:noProof/>
          </w:rPr>
          <w:t>System Design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_Toc461022511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12" w:history="1">
        <w:r w:rsidR="00847898" w:rsidRPr="00357D48">
          <w:rPr>
            <w:rStyle w:val="Hyperlink"/>
            <w:noProof/>
          </w:rPr>
          <w:t>S.2.1.</w:t>
        </w:r>
        <w:r w:rsidR="00847898">
          <w:rPr>
            <w:rFonts w:asciiTheme="minorHAnsi" w:eastAsiaTheme="minorEastAsia" w:hAnsiTheme="minorHAnsi" w:cstheme="minorBidi"/>
            <w:noProof/>
            <w:sz w:val="22"/>
            <w:szCs w:val="22"/>
          </w:rPr>
          <w:tab/>
        </w:r>
        <w:r w:rsidR="00847898" w:rsidRPr="00357D48">
          <w:rPr>
            <w:rStyle w:val="Hyperlink"/>
            <w:noProof/>
          </w:rPr>
          <w:t>Violation Parameters.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_Toc461022512 \h </w:instrText>
        </w:r>
        <w:r w:rsidR="00847898">
          <w:rPr>
            <w:noProof/>
            <w:webHidden/>
          </w:rPr>
        </w:r>
        <w:r w:rsidR="00847898">
          <w:rPr>
            <w:noProof/>
            <w:webHidden/>
          </w:rPr>
          <w:fldChar w:fldCharType="separate"/>
        </w:r>
        <w:r w:rsidR="00BE3EF4">
          <w:rPr>
            <w:noProof/>
            <w:webHidden/>
          </w:rPr>
          <w:t>112</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13" w:history="1">
        <w:r w:rsidR="00847898" w:rsidRPr="00357D48">
          <w:rPr>
            <w:rStyle w:val="Hyperlink"/>
            <w:noProof/>
          </w:rPr>
          <w:t>S.3.</w:t>
        </w:r>
        <w:r w:rsidR="00847898">
          <w:rPr>
            <w:rFonts w:asciiTheme="minorHAnsi" w:eastAsiaTheme="minorEastAsia" w:hAnsiTheme="minorHAnsi" w:cstheme="minorBidi"/>
            <w:noProof/>
            <w:sz w:val="22"/>
            <w:szCs w:val="22"/>
          </w:rPr>
          <w:tab/>
        </w:r>
        <w:r w:rsidR="00847898" w:rsidRPr="00357D48">
          <w:rPr>
            <w:rStyle w:val="Hyperlink"/>
            <w:noProof/>
          </w:rPr>
          <w:t>Design of Weighing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_Toc461022513 \h </w:instrText>
        </w:r>
        <w:r w:rsidR="00847898">
          <w:rPr>
            <w:noProof/>
            <w:webHidden/>
          </w:rPr>
        </w:r>
        <w:r w:rsidR="00847898">
          <w:rPr>
            <w:noProof/>
            <w:webHidden/>
          </w:rPr>
          <w:fldChar w:fldCharType="separate"/>
        </w:r>
        <w:r w:rsidR="00BE3EF4">
          <w:rPr>
            <w:noProof/>
            <w:webHidden/>
          </w:rPr>
          <w:t>113</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14" w:history="1">
        <w:r w:rsidR="00847898" w:rsidRPr="00357D48">
          <w:rPr>
            <w:rStyle w:val="Hyperlink"/>
            <w:noProof/>
          </w:rPr>
          <w:t>S.3.1.</w:t>
        </w:r>
        <w:r w:rsidR="00847898">
          <w:rPr>
            <w:rFonts w:asciiTheme="minorHAnsi" w:eastAsiaTheme="minorEastAsia" w:hAnsiTheme="minorHAnsi" w:cstheme="minorBidi"/>
            <w:noProof/>
            <w:sz w:val="22"/>
            <w:szCs w:val="22"/>
          </w:rPr>
          <w:tab/>
        </w:r>
        <w:r w:rsidR="00847898" w:rsidRPr="00357D48">
          <w:rPr>
            <w:rStyle w:val="Hyperlink"/>
            <w:noProof/>
          </w:rPr>
          <w:t>Multiple Load-Receiving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_Toc461022514 \h </w:instrText>
        </w:r>
        <w:r w:rsidR="00847898">
          <w:rPr>
            <w:noProof/>
            <w:webHidden/>
          </w:rPr>
        </w:r>
        <w:r w:rsidR="00847898">
          <w:rPr>
            <w:noProof/>
            <w:webHidden/>
          </w:rPr>
          <w:fldChar w:fldCharType="separate"/>
        </w:r>
        <w:r w:rsidR="00BE3EF4">
          <w:rPr>
            <w:noProof/>
            <w:webHidden/>
          </w:rPr>
          <w:t>113</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15" w:history="1">
        <w:r w:rsidR="00847898" w:rsidRPr="00357D48">
          <w:rPr>
            <w:rStyle w:val="Hyperlink"/>
            <w:rFonts w:eastAsia="Calibri"/>
            <w:noProof/>
          </w:rPr>
          <w:t>S.4.</w:t>
        </w:r>
        <w:r w:rsidR="00847898">
          <w:rPr>
            <w:rFonts w:asciiTheme="minorHAnsi" w:eastAsiaTheme="minorEastAsia" w:hAnsiTheme="minorHAnsi" w:cstheme="minorBidi"/>
            <w:noProof/>
            <w:sz w:val="22"/>
            <w:szCs w:val="22"/>
          </w:rPr>
          <w:tab/>
        </w:r>
        <w:r w:rsidR="00847898" w:rsidRPr="00357D48">
          <w:rPr>
            <w:rStyle w:val="Hyperlink"/>
            <w:rFonts w:eastAsia="Calibri"/>
            <w:noProof/>
          </w:rPr>
          <w:t>Design of Weighing Devices, Accuracy Class.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_Toc461022515 \h </w:instrText>
        </w:r>
        <w:r w:rsidR="00847898">
          <w:rPr>
            <w:noProof/>
            <w:webHidden/>
          </w:rPr>
        </w:r>
        <w:r w:rsidR="00847898">
          <w:rPr>
            <w:noProof/>
            <w:webHidden/>
          </w:rPr>
          <w:fldChar w:fldCharType="separate"/>
        </w:r>
        <w:r w:rsidR="00BE3EF4">
          <w:rPr>
            <w:noProof/>
            <w:webHidden/>
          </w:rPr>
          <w:t>113</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16" w:history="1">
        <w:r w:rsidR="00847898" w:rsidRPr="00357D48">
          <w:rPr>
            <w:rStyle w:val="Hyperlink"/>
            <w:noProof/>
          </w:rPr>
          <w:t>S.4.1.</w:t>
        </w:r>
        <w:r w:rsidR="00847898">
          <w:rPr>
            <w:rFonts w:asciiTheme="minorHAnsi" w:eastAsiaTheme="minorEastAsia" w:hAnsiTheme="minorHAnsi" w:cstheme="minorBidi"/>
            <w:noProof/>
            <w:sz w:val="22"/>
            <w:szCs w:val="22"/>
          </w:rPr>
          <w:tab/>
        </w:r>
        <w:r w:rsidR="00847898" w:rsidRPr="00357D48">
          <w:rPr>
            <w:rStyle w:val="Hyperlink"/>
            <w:noProof/>
          </w:rPr>
          <w:t>Designation of Accuracy</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_Toc461022516 \h </w:instrText>
        </w:r>
        <w:r w:rsidR="00847898">
          <w:rPr>
            <w:noProof/>
            <w:webHidden/>
          </w:rPr>
        </w:r>
        <w:r w:rsidR="00847898">
          <w:rPr>
            <w:noProof/>
            <w:webHidden/>
          </w:rPr>
          <w:fldChar w:fldCharType="separate"/>
        </w:r>
        <w:r w:rsidR="00BE3EF4">
          <w:rPr>
            <w:noProof/>
            <w:webHidden/>
          </w:rPr>
          <w:t>113</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17" w:history="1">
        <w:r w:rsidR="00847898" w:rsidRPr="00357D48">
          <w:rPr>
            <w:rStyle w:val="Hyperlink"/>
            <w:noProof/>
          </w:rPr>
          <w:t>S.5.</w:t>
        </w:r>
        <w:r w:rsidR="00847898">
          <w:rPr>
            <w:rFonts w:asciiTheme="minorHAnsi" w:eastAsiaTheme="minorEastAsia" w:hAnsiTheme="minorHAnsi" w:cstheme="minorBidi"/>
            <w:noProof/>
            <w:sz w:val="22"/>
            <w:szCs w:val="22"/>
          </w:rPr>
          <w:tab/>
        </w:r>
        <w:r w:rsidR="00847898" w:rsidRPr="00357D48">
          <w:rPr>
            <w:rStyle w:val="Hyperlink"/>
            <w:noProof/>
          </w:rPr>
          <w:t>Marking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_Toc461022517 \h </w:instrText>
        </w:r>
        <w:r w:rsidR="00847898">
          <w:rPr>
            <w:noProof/>
            <w:webHidden/>
          </w:rPr>
        </w:r>
        <w:r w:rsidR="00847898">
          <w:rPr>
            <w:noProof/>
            <w:webHidden/>
          </w:rPr>
          <w:fldChar w:fldCharType="separate"/>
        </w:r>
        <w:r w:rsidR="00BE3EF4">
          <w:rPr>
            <w:noProof/>
            <w:webHidden/>
          </w:rPr>
          <w:t>113</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18" w:history="1">
        <w:r w:rsidR="00847898" w:rsidRPr="00357D48">
          <w:rPr>
            <w:rStyle w:val="Hyperlink"/>
            <w:noProof/>
          </w:rPr>
          <w:t>S.5.1.</w:t>
        </w:r>
        <w:r w:rsidR="00847898">
          <w:rPr>
            <w:rFonts w:asciiTheme="minorHAnsi" w:eastAsiaTheme="minorEastAsia" w:hAnsiTheme="minorHAnsi" w:cstheme="minorBidi"/>
            <w:noProof/>
            <w:sz w:val="22"/>
            <w:szCs w:val="22"/>
          </w:rPr>
          <w:tab/>
        </w:r>
        <w:r w:rsidR="00847898" w:rsidRPr="00357D48">
          <w:rPr>
            <w:rStyle w:val="Hyperlink"/>
            <w:noProof/>
          </w:rPr>
          <w:t>Location of Marking Information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_Toc461022518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519" w:history="1">
        <w:r w:rsidR="00847898" w:rsidRPr="00357D48">
          <w:rPr>
            <w:rStyle w:val="Hyperlink"/>
            <w:rFonts w:eastAsia="Calibri"/>
            <w:noProof/>
          </w:rPr>
          <w:t>N.</w:t>
        </w:r>
        <w:r w:rsidR="00847898">
          <w:rPr>
            <w:rFonts w:asciiTheme="minorHAnsi" w:eastAsiaTheme="minorEastAsia" w:hAnsiTheme="minorHAnsi" w:cstheme="minorBidi"/>
            <w:b w:val="0"/>
            <w:noProof/>
            <w:sz w:val="22"/>
            <w:szCs w:val="22"/>
          </w:rPr>
          <w:tab/>
        </w:r>
        <w:r w:rsidR="00847898" w:rsidRPr="00357D48">
          <w:rPr>
            <w:rStyle w:val="Hyperlink"/>
            <w:rFonts w:eastAsia="Calibri"/>
            <w:noProof/>
          </w:rPr>
          <w:t>Notes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_Toc461022519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520" w:history="1">
        <w:r w:rsidR="00847898" w:rsidRPr="00357D48">
          <w:rPr>
            <w:rStyle w:val="Hyperlink"/>
            <w:rFonts w:eastAsia="Calibri"/>
            <w:noProof/>
          </w:rPr>
          <w:t>N.1.</w:t>
        </w:r>
        <w:r w:rsidR="00847898">
          <w:rPr>
            <w:rFonts w:asciiTheme="minorHAnsi" w:eastAsiaTheme="minorEastAsia" w:hAnsiTheme="minorHAnsi" w:cstheme="minorBidi"/>
            <w:noProof/>
            <w:sz w:val="22"/>
            <w:szCs w:val="22"/>
          </w:rPr>
          <w:tab/>
        </w:r>
        <w:r w:rsidR="00847898" w:rsidRPr="00357D48">
          <w:rPr>
            <w:rStyle w:val="Hyperlink"/>
            <w:rFonts w:eastAsia="Calibri"/>
            <w:noProof/>
          </w:rPr>
          <w:t>Test Procedures.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_Toc461022520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1" w:history="1">
        <w:r w:rsidR="00847898" w:rsidRPr="00357D48">
          <w:rPr>
            <w:rStyle w:val="Hyperlink"/>
            <w:noProof/>
          </w:rPr>
          <w:t>N.1.1.</w:t>
        </w:r>
        <w:r w:rsidR="00847898">
          <w:rPr>
            <w:rFonts w:asciiTheme="minorHAnsi" w:eastAsiaTheme="minorEastAsia" w:hAnsiTheme="minorHAnsi" w:cstheme="minorBidi"/>
            <w:noProof/>
            <w:sz w:val="22"/>
            <w:szCs w:val="22"/>
          </w:rPr>
          <w:tab/>
        </w:r>
        <w:r w:rsidR="00847898" w:rsidRPr="00357D48">
          <w:rPr>
            <w:rStyle w:val="Hyperlink"/>
            <w:noProof/>
          </w:rPr>
          <w:t>Selection of Test Vehicles.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_Toc461022521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2" w:history="1">
        <w:r w:rsidR="00847898" w:rsidRPr="00357D48">
          <w:rPr>
            <w:rStyle w:val="Hyperlink"/>
            <w:noProof/>
          </w:rPr>
          <w:t>N.1.2.</w:t>
        </w:r>
        <w:r w:rsidR="00847898">
          <w:rPr>
            <w:rFonts w:asciiTheme="minorHAnsi" w:eastAsiaTheme="minorEastAsia" w:hAnsiTheme="minorHAnsi" w:cstheme="minorBidi"/>
            <w:noProof/>
            <w:sz w:val="22"/>
            <w:szCs w:val="22"/>
          </w:rPr>
          <w:tab/>
        </w:r>
        <w:r w:rsidR="00847898" w:rsidRPr="00357D48">
          <w:rPr>
            <w:rStyle w:val="Hyperlink"/>
            <w:noProof/>
          </w:rPr>
          <w:t>Test Loads.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_Toc461022522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3" w:history="1">
        <w:r w:rsidR="00847898" w:rsidRPr="00357D48">
          <w:rPr>
            <w:rStyle w:val="Hyperlink"/>
            <w:noProof/>
          </w:rPr>
          <w:t>N.1.3.</w:t>
        </w:r>
        <w:r w:rsidR="00847898">
          <w:rPr>
            <w:rFonts w:asciiTheme="minorHAnsi" w:eastAsiaTheme="minorEastAsia" w:hAnsiTheme="minorHAnsi" w:cstheme="minorBidi"/>
            <w:noProof/>
            <w:sz w:val="22"/>
            <w:szCs w:val="22"/>
          </w:rPr>
          <w:tab/>
        </w:r>
        <w:r w:rsidR="00847898" w:rsidRPr="00357D48">
          <w:rPr>
            <w:rStyle w:val="Hyperlink"/>
            <w:noProof/>
          </w:rPr>
          <w:t>Reference Scale.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_Toc461022523 \h </w:instrText>
        </w:r>
        <w:r w:rsidR="00847898">
          <w:rPr>
            <w:noProof/>
            <w:webHidden/>
          </w:rPr>
        </w:r>
        <w:r w:rsidR="00847898">
          <w:rPr>
            <w:noProof/>
            <w:webHidden/>
          </w:rPr>
          <w:fldChar w:fldCharType="separate"/>
        </w:r>
        <w:r w:rsidR="00BE3EF4">
          <w:rPr>
            <w:noProof/>
            <w:webHidden/>
          </w:rPr>
          <w:t>114</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4" w:history="1">
        <w:r w:rsidR="00847898" w:rsidRPr="00357D48">
          <w:rPr>
            <w:rStyle w:val="Hyperlink"/>
            <w:noProof/>
          </w:rPr>
          <w:t>N.1.4.</w:t>
        </w:r>
        <w:r w:rsidR="00847898">
          <w:rPr>
            <w:rFonts w:asciiTheme="minorHAnsi" w:eastAsiaTheme="minorEastAsia" w:hAnsiTheme="minorHAnsi" w:cstheme="minorBidi"/>
            <w:noProof/>
            <w:sz w:val="22"/>
            <w:szCs w:val="22"/>
          </w:rPr>
          <w:tab/>
        </w:r>
        <w:r w:rsidR="00847898" w:rsidRPr="00357D48">
          <w:rPr>
            <w:rStyle w:val="Hyperlink"/>
            <w:noProof/>
          </w:rPr>
          <w:t>Test Speeds.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_Toc461022524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5" w:history="1">
        <w:r w:rsidR="00847898" w:rsidRPr="00357D48">
          <w:rPr>
            <w:rStyle w:val="Hyperlink"/>
            <w:noProof/>
          </w:rPr>
          <w:t>N.1.5.</w:t>
        </w:r>
        <w:r w:rsidR="00847898">
          <w:rPr>
            <w:rFonts w:asciiTheme="minorHAnsi" w:eastAsiaTheme="minorEastAsia" w:hAnsiTheme="minorHAnsi" w:cstheme="minorBidi"/>
            <w:noProof/>
            <w:sz w:val="22"/>
            <w:szCs w:val="22"/>
          </w:rPr>
          <w:tab/>
        </w:r>
        <w:r w:rsidR="00847898" w:rsidRPr="00357D48">
          <w:rPr>
            <w:rStyle w:val="Hyperlink"/>
            <w:noProof/>
          </w:rPr>
          <w:t>Test Procedures.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_Toc461022525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526" w:history="1">
        <w:r w:rsidR="00847898" w:rsidRPr="00357D48">
          <w:rPr>
            <w:rStyle w:val="Hyperlink"/>
            <w:rFonts w:eastAsia="Calibri"/>
            <w:noProof/>
            <w:lang w:val="fr-FR"/>
          </w:rPr>
          <w:t>T.</w:t>
        </w:r>
        <w:r w:rsidR="00847898">
          <w:rPr>
            <w:rFonts w:asciiTheme="minorHAnsi" w:eastAsiaTheme="minorEastAsia" w:hAnsiTheme="minorHAnsi" w:cstheme="minorBidi"/>
            <w:b w:val="0"/>
            <w:noProof/>
            <w:sz w:val="22"/>
            <w:szCs w:val="22"/>
          </w:rPr>
          <w:tab/>
        </w:r>
        <w:r w:rsidR="00847898" w:rsidRPr="00357D48">
          <w:rPr>
            <w:rStyle w:val="Hyperlink"/>
            <w:rFonts w:eastAsia="Calibri"/>
            <w:noProof/>
            <w:lang w:val="fr-FR"/>
          </w:rPr>
          <w:t>Tolerances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_Toc461022526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27" w:history="1">
        <w:r w:rsidR="00847898" w:rsidRPr="00357D48">
          <w:rPr>
            <w:rStyle w:val="Hyperlink"/>
            <w:rFonts w:eastAsia="Calibri"/>
            <w:noProof/>
            <w:lang w:val="fr-FR"/>
          </w:rPr>
          <w:t>T.1.</w:t>
        </w:r>
        <w:r w:rsidR="00847898">
          <w:rPr>
            <w:rFonts w:asciiTheme="minorHAnsi" w:eastAsiaTheme="minorEastAsia" w:hAnsiTheme="minorHAnsi" w:cstheme="minorBidi"/>
            <w:noProof/>
            <w:sz w:val="22"/>
            <w:szCs w:val="22"/>
          </w:rPr>
          <w:tab/>
        </w:r>
        <w:r w:rsidR="00847898" w:rsidRPr="00357D48">
          <w:rPr>
            <w:rStyle w:val="Hyperlink"/>
            <w:rFonts w:eastAsia="Calibri"/>
            <w:noProof/>
            <w:lang w:val="fr-FR"/>
          </w:rPr>
          <w:t>Principles.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_Toc461022527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28" w:history="1">
        <w:r w:rsidR="00847898" w:rsidRPr="00357D48">
          <w:rPr>
            <w:rStyle w:val="Hyperlink"/>
            <w:noProof/>
          </w:rPr>
          <w:t>T.1.1.</w:t>
        </w:r>
        <w:r w:rsidR="00847898">
          <w:rPr>
            <w:rFonts w:asciiTheme="minorHAnsi" w:eastAsiaTheme="minorEastAsia" w:hAnsiTheme="minorHAnsi" w:cstheme="minorBidi"/>
            <w:noProof/>
            <w:sz w:val="22"/>
            <w:szCs w:val="22"/>
          </w:rPr>
          <w:tab/>
        </w:r>
        <w:r w:rsidR="00847898" w:rsidRPr="00357D48">
          <w:rPr>
            <w:rStyle w:val="Hyperlink"/>
            <w:noProof/>
          </w:rPr>
          <w:t>Design.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_Toc461022528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29" w:history="1">
        <w:r w:rsidR="00847898" w:rsidRPr="00357D48">
          <w:rPr>
            <w:rStyle w:val="Hyperlink"/>
            <w:rFonts w:eastAsia="Calibri"/>
            <w:noProof/>
          </w:rPr>
          <w:t>T.2.</w:t>
        </w:r>
        <w:r w:rsidR="00847898">
          <w:rPr>
            <w:rFonts w:asciiTheme="minorHAnsi" w:eastAsiaTheme="minorEastAsia" w:hAnsiTheme="minorHAnsi" w:cstheme="minorBidi"/>
            <w:noProof/>
            <w:sz w:val="22"/>
            <w:szCs w:val="22"/>
          </w:rPr>
          <w:tab/>
        </w:r>
        <w:r w:rsidR="00847898" w:rsidRPr="00357D48">
          <w:rPr>
            <w:rStyle w:val="Hyperlink"/>
            <w:rFonts w:eastAsia="Calibri"/>
            <w:noProof/>
          </w:rPr>
          <w:t>Tolerance Values for Accuracy Class A.</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_Toc461022529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0" w:history="1">
        <w:r w:rsidR="00847898" w:rsidRPr="00357D48">
          <w:rPr>
            <w:rStyle w:val="Hyperlink"/>
            <w:noProof/>
          </w:rPr>
          <w:t>T.2.1.</w:t>
        </w:r>
        <w:r w:rsidR="00847898">
          <w:rPr>
            <w:rFonts w:asciiTheme="minorHAnsi" w:eastAsiaTheme="minorEastAsia" w:hAnsiTheme="minorHAnsi" w:cstheme="minorBidi"/>
            <w:noProof/>
            <w:sz w:val="22"/>
            <w:szCs w:val="22"/>
          </w:rPr>
          <w:tab/>
        </w:r>
        <w:r w:rsidR="00847898" w:rsidRPr="00357D48">
          <w:rPr>
            <w:rStyle w:val="Hyperlink"/>
            <w:noProof/>
          </w:rPr>
          <w:t>Tests Involving Digital Indications or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_Toc461022530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1" w:history="1">
        <w:r w:rsidR="00847898" w:rsidRPr="00357D48">
          <w:rPr>
            <w:rStyle w:val="Hyperlink"/>
            <w:noProof/>
          </w:rPr>
          <w:t>T.2.2.</w:t>
        </w:r>
        <w:r w:rsidR="00847898">
          <w:rPr>
            <w:rFonts w:asciiTheme="minorHAnsi" w:eastAsiaTheme="minorEastAsia" w:hAnsiTheme="minorHAnsi" w:cstheme="minorBidi"/>
            <w:noProof/>
            <w:sz w:val="22"/>
            <w:szCs w:val="22"/>
          </w:rPr>
          <w:tab/>
        </w:r>
        <w:r w:rsidR="00847898" w:rsidRPr="00357D48">
          <w:rPr>
            <w:rStyle w:val="Hyperlink"/>
            <w:noProof/>
          </w:rPr>
          <w:t>Tolerance Values for Dynamic Load Test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_Toc461022531 \h </w:instrText>
        </w:r>
        <w:r w:rsidR="00847898">
          <w:rPr>
            <w:noProof/>
            <w:webHidden/>
          </w:rPr>
        </w:r>
        <w:r w:rsidR="00847898">
          <w:rPr>
            <w:noProof/>
            <w:webHidden/>
          </w:rPr>
          <w:fldChar w:fldCharType="separate"/>
        </w:r>
        <w:r w:rsidR="00BE3EF4">
          <w:rPr>
            <w:noProof/>
            <w:webHidden/>
          </w:rPr>
          <w:t>115</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2" w:history="1">
        <w:r w:rsidR="00847898" w:rsidRPr="00357D48">
          <w:rPr>
            <w:rStyle w:val="Hyperlink"/>
            <w:noProof/>
          </w:rPr>
          <w:t>T.2.3.</w:t>
        </w:r>
        <w:r w:rsidR="00847898">
          <w:rPr>
            <w:rFonts w:asciiTheme="minorHAnsi" w:eastAsiaTheme="minorEastAsia" w:hAnsiTheme="minorHAnsi" w:cstheme="minorBidi"/>
            <w:noProof/>
            <w:sz w:val="22"/>
            <w:szCs w:val="22"/>
          </w:rPr>
          <w:tab/>
        </w:r>
        <w:r w:rsidR="00847898" w:rsidRPr="00357D48">
          <w:rPr>
            <w:rStyle w:val="Hyperlink"/>
            <w:noProof/>
          </w:rPr>
          <w:t>Tolerance Value for Vehicle Position Test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_Toc461022532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3" w:history="1">
        <w:r w:rsidR="00847898" w:rsidRPr="00357D48">
          <w:rPr>
            <w:rStyle w:val="Hyperlink"/>
            <w:noProof/>
          </w:rPr>
          <w:t>T.2.4.</w:t>
        </w:r>
        <w:r w:rsidR="00847898">
          <w:rPr>
            <w:rFonts w:asciiTheme="minorHAnsi" w:eastAsiaTheme="minorEastAsia" w:hAnsiTheme="minorHAnsi" w:cstheme="minorBidi"/>
            <w:noProof/>
            <w:sz w:val="22"/>
            <w:szCs w:val="22"/>
          </w:rPr>
          <w:tab/>
        </w:r>
        <w:r w:rsidR="00847898" w:rsidRPr="00357D48">
          <w:rPr>
            <w:rStyle w:val="Hyperlink"/>
            <w:noProof/>
          </w:rPr>
          <w:t>Tolerance Value for Axle Spacing</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_Toc461022533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34" w:history="1">
        <w:r w:rsidR="00847898" w:rsidRPr="00357D48">
          <w:rPr>
            <w:rStyle w:val="Hyperlink"/>
            <w:rFonts w:eastAsia="Calibri"/>
            <w:noProof/>
          </w:rPr>
          <w:t>T.3.</w:t>
        </w:r>
        <w:r w:rsidR="00847898">
          <w:rPr>
            <w:rFonts w:asciiTheme="minorHAnsi" w:eastAsiaTheme="minorEastAsia" w:hAnsiTheme="minorHAnsi" w:cstheme="minorBidi"/>
            <w:noProof/>
            <w:sz w:val="22"/>
            <w:szCs w:val="22"/>
          </w:rPr>
          <w:tab/>
        </w:r>
        <w:r w:rsidR="00847898" w:rsidRPr="00357D48">
          <w:rPr>
            <w:rStyle w:val="Hyperlink"/>
            <w:rFonts w:eastAsia="Calibri"/>
            <w:noProof/>
          </w:rPr>
          <w:t>Influence Factors.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_Toc461022534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5" w:history="1">
        <w:r w:rsidR="00847898" w:rsidRPr="00357D48">
          <w:rPr>
            <w:rStyle w:val="Hyperlink"/>
            <w:noProof/>
          </w:rPr>
          <w:t>T.3.1.</w:t>
        </w:r>
        <w:r w:rsidR="00847898">
          <w:rPr>
            <w:rFonts w:asciiTheme="minorHAnsi" w:eastAsiaTheme="minorEastAsia" w:hAnsiTheme="minorHAnsi" w:cstheme="minorBidi"/>
            <w:noProof/>
            <w:sz w:val="22"/>
            <w:szCs w:val="22"/>
          </w:rPr>
          <w:tab/>
        </w:r>
        <w:r w:rsidR="00847898" w:rsidRPr="00357D48">
          <w:rPr>
            <w:rStyle w:val="Hyperlink"/>
            <w:noProof/>
          </w:rPr>
          <w:t>Temperature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_Toc461022535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3"/>
        <w:tabs>
          <w:tab w:val="left" w:pos="1094"/>
        </w:tabs>
        <w:rPr>
          <w:rFonts w:asciiTheme="minorHAnsi" w:eastAsiaTheme="minorEastAsia" w:hAnsiTheme="minorHAnsi" w:cstheme="minorBidi"/>
          <w:noProof/>
          <w:sz w:val="22"/>
          <w:szCs w:val="22"/>
        </w:rPr>
      </w:pPr>
      <w:hyperlink w:anchor="_Toc461022536" w:history="1">
        <w:r w:rsidR="00847898" w:rsidRPr="00357D48">
          <w:rPr>
            <w:rStyle w:val="Hyperlink"/>
            <w:rFonts w:eastAsia="Calibri"/>
            <w:noProof/>
          </w:rPr>
          <w:t>T.4.</w:t>
        </w:r>
        <w:r w:rsidR="00847898">
          <w:rPr>
            <w:rFonts w:asciiTheme="minorHAnsi" w:eastAsiaTheme="minorEastAsia" w:hAnsiTheme="minorHAnsi" w:cstheme="minorBidi"/>
            <w:noProof/>
            <w:sz w:val="22"/>
            <w:szCs w:val="22"/>
          </w:rPr>
          <w:tab/>
        </w:r>
        <w:r w:rsidR="00847898" w:rsidRPr="00357D48">
          <w:rPr>
            <w:rStyle w:val="Hyperlink"/>
            <w:rFonts w:eastAsia="Calibri"/>
            <w:noProof/>
          </w:rPr>
          <w:t>Radio Frequency Interference (RFI) and Other Electromagnetic Interference Susceptibility.</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_Toc461022536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537" w:history="1">
        <w:r w:rsidR="00847898" w:rsidRPr="00357D48">
          <w:rPr>
            <w:rStyle w:val="Hyperlink"/>
            <w:noProof/>
          </w:rPr>
          <w:t>UR.</w:t>
        </w:r>
        <w:r w:rsidR="00847898">
          <w:rPr>
            <w:rFonts w:asciiTheme="minorHAnsi" w:eastAsiaTheme="minorEastAsia" w:hAnsiTheme="minorHAnsi" w:cstheme="minorBidi"/>
            <w:b w:val="0"/>
            <w:noProof/>
            <w:sz w:val="22"/>
            <w:szCs w:val="22"/>
          </w:rPr>
          <w:tab/>
        </w:r>
        <w:r w:rsidR="00847898" w:rsidRPr="00357D48">
          <w:rPr>
            <w:rStyle w:val="Hyperlink"/>
            <w:noProof/>
          </w:rPr>
          <w:t>User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_Toc461022537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538" w:history="1">
        <w:r w:rsidR="00847898" w:rsidRPr="00357D48">
          <w:rPr>
            <w:rStyle w:val="Hyperlink"/>
            <w:rFonts w:eastAsia="Calibri"/>
            <w:noProof/>
          </w:rPr>
          <w:t>UR.1.</w:t>
        </w:r>
        <w:r w:rsidR="00847898">
          <w:rPr>
            <w:rFonts w:asciiTheme="minorHAnsi" w:eastAsiaTheme="minorEastAsia" w:hAnsiTheme="minorHAnsi" w:cstheme="minorBidi"/>
            <w:noProof/>
            <w:sz w:val="22"/>
            <w:szCs w:val="22"/>
          </w:rPr>
          <w:tab/>
        </w:r>
        <w:r w:rsidR="00847898" w:rsidRPr="00357D48">
          <w:rPr>
            <w:rStyle w:val="Hyperlink"/>
            <w:rFonts w:eastAsia="Calibri"/>
            <w:noProof/>
          </w:rPr>
          <w:t>Selection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_Toc461022538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39" w:history="1">
        <w:r w:rsidR="00847898" w:rsidRPr="00357D48">
          <w:rPr>
            <w:rStyle w:val="Hyperlink"/>
            <w:noProof/>
          </w:rPr>
          <w:t>UR.1.1.</w:t>
        </w:r>
        <w:r w:rsidR="00847898">
          <w:rPr>
            <w:rFonts w:asciiTheme="minorHAnsi" w:eastAsiaTheme="minorEastAsia" w:hAnsiTheme="minorHAnsi" w:cstheme="minorBidi"/>
            <w:noProof/>
            <w:sz w:val="22"/>
            <w:szCs w:val="22"/>
          </w:rPr>
          <w:tab/>
        </w:r>
        <w:r w:rsidR="00847898" w:rsidRPr="00357D48">
          <w:rPr>
            <w:rStyle w:val="Hyperlink"/>
            <w:noProof/>
          </w:rPr>
          <w:t>General.</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_Toc461022539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540" w:history="1">
        <w:r w:rsidR="00847898" w:rsidRPr="00357D48">
          <w:rPr>
            <w:rStyle w:val="Hyperlink"/>
            <w:rFonts w:eastAsia="Calibri"/>
            <w:noProof/>
          </w:rPr>
          <w:t>UR.2.</w:t>
        </w:r>
        <w:r w:rsidR="00847898">
          <w:rPr>
            <w:rFonts w:asciiTheme="minorHAnsi" w:eastAsiaTheme="minorEastAsia" w:hAnsiTheme="minorHAnsi" w:cstheme="minorBidi"/>
            <w:noProof/>
            <w:sz w:val="22"/>
            <w:szCs w:val="22"/>
          </w:rPr>
          <w:tab/>
        </w:r>
        <w:r w:rsidR="00847898" w:rsidRPr="00357D48">
          <w:rPr>
            <w:rStyle w:val="Hyperlink"/>
            <w:rFonts w:eastAsia="Calibri"/>
            <w:noProof/>
          </w:rPr>
          <w:t>User Location Conditions and Maintenance.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_Toc461022540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41" w:history="1">
        <w:r w:rsidR="00847898" w:rsidRPr="00357D48">
          <w:rPr>
            <w:rStyle w:val="Hyperlink"/>
            <w:noProof/>
          </w:rPr>
          <w:t>UR.2.1.</w:t>
        </w:r>
        <w:r w:rsidR="00847898">
          <w:rPr>
            <w:rFonts w:asciiTheme="minorHAnsi" w:eastAsiaTheme="minorEastAsia" w:hAnsiTheme="minorHAnsi" w:cstheme="minorBidi"/>
            <w:noProof/>
            <w:sz w:val="22"/>
            <w:szCs w:val="22"/>
          </w:rPr>
          <w:tab/>
        </w:r>
        <w:r w:rsidR="00847898" w:rsidRPr="00357D48">
          <w:rPr>
            <w:rStyle w:val="Hyperlink"/>
            <w:noProof/>
          </w:rPr>
          <w:t>System Modification.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_Toc461022541 \h </w:instrText>
        </w:r>
        <w:r w:rsidR="00847898">
          <w:rPr>
            <w:noProof/>
            <w:webHidden/>
          </w:rPr>
        </w:r>
        <w:r w:rsidR="00847898">
          <w:rPr>
            <w:noProof/>
            <w:webHidden/>
          </w:rPr>
          <w:fldChar w:fldCharType="separate"/>
        </w:r>
        <w:r w:rsidR="00BE3EF4">
          <w:rPr>
            <w:noProof/>
            <w:webHidden/>
          </w:rPr>
          <w:t>116</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42" w:history="1">
        <w:r w:rsidR="00847898" w:rsidRPr="00357D48">
          <w:rPr>
            <w:rStyle w:val="Hyperlink"/>
            <w:noProof/>
          </w:rPr>
          <w:t>UR.2.2.</w:t>
        </w:r>
        <w:r w:rsidR="00847898">
          <w:rPr>
            <w:rFonts w:asciiTheme="minorHAnsi" w:eastAsiaTheme="minorEastAsia" w:hAnsiTheme="minorHAnsi" w:cstheme="minorBidi"/>
            <w:noProof/>
            <w:sz w:val="22"/>
            <w:szCs w:val="22"/>
          </w:rPr>
          <w:tab/>
        </w:r>
        <w:r w:rsidR="00847898" w:rsidRPr="00357D48">
          <w:rPr>
            <w:rStyle w:val="Hyperlink"/>
            <w:noProof/>
          </w:rPr>
          <w:t>Foundation, Supports, and Clearance.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_Toc461022542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4"/>
        <w:rPr>
          <w:rFonts w:asciiTheme="minorHAnsi" w:eastAsiaTheme="minorEastAsia" w:hAnsiTheme="minorHAnsi" w:cstheme="minorBidi"/>
          <w:noProof/>
          <w:sz w:val="22"/>
          <w:szCs w:val="22"/>
        </w:rPr>
      </w:pPr>
      <w:hyperlink w:anchor="_Toc461022543" w:history="1">
        <w:r w:rsidR="00847898" w:rsidRPr="00357D48">
          <w:rPr>
            <w:rStyle w:val="Hyperlink"/>
            <w:noProof/>
          </w:rPr>
          <w:t>UR.2.3.</w:t>
        </w:r>
        <w:r w:rsidR="00847898">
          <w:rPr>
            <w:rFonts w:asciiTheme="minorHAnsi" w:eastAsiaTheme="minorEastAsia" w:hAnsiTheme="minorHAnsi" w:cstheme="minorBidi"/>
            <w:noProof/>
            <w:sz w:val="22"/>
            <w:szCs w:val="22"/>
          </w:rPr>
          <w:tab/>
        </w:r>
        <w:r w:rsidR="00847898" w:rsidRPr="00357D48">
          <w:rPr>
            <w:rStyle w:val="Hyperlink"/>
            <w:noProof/>
          </w:rPr>
          <w:t>Access to Weighing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_Toc461022543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tabs>
          <w:tab w:val="left" w:pos="1800"/>
        </w:tabs>
        <w:rPr>
          <w:rFonts w:asciiTheme="minorHAnsi" w:eastAsiaTheme="minorEastAsia" w:hAnsiTheme="minorHAnsi" w:cstheme="minorBidi"/>
          <w:noProof/>
          <w:sz w:val="22"/>
          <w:szCs w:val="22"/>
        </w:rPr>
      </w:pPr>
      <w:hyperlink w:anchor="_Toc461022544" w:history="1">
        <w:r w:rsidR="00847898" w:rsidRPr="00357D48">
          <w:rPr>
            <w:rStyle w:val="Hyperlink"/>
            <w:rFonts w:eastAsia="Calibri"/>
            <w:noProof/>
          </w:rPr>
          <w:t>UR.3.</w:t>
        </w:r>
        <w:r w:rsidR="00847898">
          <w:rPr>
            <w:rFonts w:asciiTheme="minorHAnsi" w:eastAsiaTheme="minorEastAsia" w:hAnsiTheme="minorHAnsi" w:cstheme="minorBidi"/>
            <w:noProof/>
            <w:sz w:val="22"/>
            <w:szCs w:val="22"/>
          </w:rPr>
          <w:tab/>
        </w:r>
        <w:r w:rsidR="00847898" w:rsidRPr="00357D48">
          <w:rPr>
            <w:rStyle w:val="Hyperlink"/>
            <w:rFonts w:eastAsia="Calibri"/>
            <w:noProof/>
          </w:rPr>
          <w:t>Maximum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_Toc461022544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2"/>
        <w:rPr>
          <w:rFonts w:asciiTheme="minorHAnsi" w:eastAsiaTheme="minorEastAsia" w:hAnsiTheme="minorHAnsi" w:cstheme="minorBidi"/>
          <w:b w:val="0"/>
          <w:noProof/>
          <w:sz w:val="22"/>
          <w:szCs w:val="22"/>
        </w:rPr>
      </w:pPr>
      <w:hyperlink w:anchor="_Toc461022545" w:history="1">
        <w:r w:rsidR="00847898" w:rsidRPr="00357D48">
          <w:rPr>
            <w:rStyle w:val="Hyperlink"/>
            <w:rFonts w:eastAsia="Calibri"/>
            <w:noProof/>
          </w:rPr>
          <w:t>Appendix D.  Definitions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_Toc461022545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46" w:history="1">
        <w:r w:rsidR="00847898" w:rsidRPr="00357D48">
          <w:rPr>
            <w:rStyle w:val="Hyperlink"/>
            <w:noProof/>
          </w:rPr>
          <w:t>axle.</w:t>
        </w:r>
        <w:r w:rsidR="00847898">
          <w:rPr>
            <w:noProof/>
            <w:webHidden/>
          </w:rPr>
          <w:tab/>
        </w:r>
        <w:r w:rsidR="000564B1">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_Toc461022546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47" w:history="1">
        <w:r w:rsidR="00847898" w:rsidRPr="00357D48">
          <w:rPr>
            <w:rStyle w:val="Hyperlink"/>
            <w:noProof/>
          </w:rPr>
          <w:t>axle-group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_Toc461022547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48" w:history="1">
        <w:r w:rsidR="00847898" w:rsidRPr="00357D48">
          <w:rPr>
            <w:rStyle w:val="Hyperlink"/>
            <w:noProof/>
          </w:rPr>
          <w:t>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_Toc461022548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49" w:history="1">
        <w:r w:rsidR="00847898" w:rsidRPr="00357D48">
          <w:rPr>
            <w:rStyle w:val="Hyperlink"/>
            <w:noProof/>
          </w:rPr>
          <w:t>axle spacing</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_Toc461022549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0" w:history="1">
        <w:r w:rsidR="00847898" w:rsidRPr="00357D48">
          <w:rPr>
            <w:rStyle w:val="Hyperlink"/>
            <w:noProof/>
          </w:rPr>
          <w:t>single-axle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_Toc461022550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1" w:history="1">
        <w:r w:rsidR="00847898" w:rsidRPr="00357D48">
          <w:rPr>
            <w:rStyle w:val="Hyperlink"/>
            <w:noProof/>
          </w:rPr>
          <w:t>tandem-axle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_Toc461022551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2" w:history="1">
        <w:r w:rsidR="00847898" w:rsidRPr="00357D48">
          <w:rPr>
            <w:rStyle w:val="Hyperlink"/>
            <w:noProof/>
          </w:rPr>
          <w:t>triple-axle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_Toc461022552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3" w:history="1">
        <w:r w:rsidR="00847898" w:rsidRPr="00357D48">
          <w:rPr>
            <w:rStyle w:val="Hyperlink"/>
            <w:noProof/>
          </w:rPr>
          <w:t>weigh-in-motion (WIM).</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_Toc461022553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4" w:history="1">
        <w:r w:rsidR="00847898" w:rsidRPr="00357D48">
          <w:rPr>
            <w:rStyle w:val="Hyperlink"/>
            <w:noProof/>
          </w:rPr>
          <w:t>weigh-in-motion screening scale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_Toc461022554 \h </w:instrText>
        </w:r>
        <w:r w:rsidR="00847898">
          <w:rPr>
            <w:noProof/>
            <w:webHidden/>
          </w:rPr>
        </w:r>
        <w:r w:rsidR="00847898">
          <w:rPr>
            <w:noProof/>
            <w:webHidden/>
          </w:rPr>
          <w:fldChar w:fldCharType="separate"/>
        </w:r>
        <w:r w:rsidR="00BE3EF4">
          <w:rPr>
            <w:noProof/>
            <w:webHidden/>
          </w:rPr>
          <w:t>117</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5" w:history="1">
        <w:r w:rsidR="00847898" w:rsidRPr="00357D48">
          <w:rPr>
            <w:rStyle w:val="Hyperlink"/>
            <w:rFonts w:eastAsia="Calibri"/>
            <w:noProof/>
          </w:rPr>
          <w:t>w</w:t>
        </w:r>
        <w:r w:rsidR="00847898" w:rsidRPr="00357D48">
          <w:rPr>
            <w:rStyle w:val="Hyperlink"/>
            <w:noProof/>
          </w:rPr>
          <w:t>heel weight.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_Toc461022555 \h </w:instrText>
        </w:r>
        <w:r w:rsidR="00847898">
          <w:rPr>
            <w:noProof/>
            <w:webHidden/>
          </w:rPr>
        </w:r>
        <w:r w:rsidR="00847898">
          <w:rPr>
            <w:noProof/>
            <w:webHidden/>
          </w:rPr>
          <w:fldChar w:fldCharType="separate"/>
        </w:r>
        <w:r w:rsidR="00BE3EF4">
          <w:rPr>
            <w:noProof/>
            <w:webHidden/>
          </w:rPr>
          <w:t>118</w:t>
        </w:r>
        <w:r w:rsidR="00847898">
          <w:rPr>
            <w:noProof/>
            <w:webHidden/>
          </w:rPr>
          <w:fldChar w:fldCharType="end"/>
        </w:r>
      </w:hyperlink>
    </w:p>
    <w:p w:rsidR="00847898" w:rsidRDefault="00B01ABD">
      <w:pPr>
        <w:pStyle w:val="TOC3"/>
        <w:rPr>
          <w:rFonts w:asciiTheme="minorHAnsi" w:eastAsiaTheme="minorEastAsia" w:hAnsiTheme="minorHAnsi" w:cstheme="minorBidi"/>
          <w:noProof/>
          <w:sz w:val="22"/>
          <w:szCs w:val="22"/>
        </w:rPr>
      </w:pPr>
      <w:hyperlink w:anchor="_Toc461022556" w:history="1">
        <w:r w:rsidR="00847898" w:rsidRPr="00357D48">
          <w:rPr>
            <w:rStyle w:val="Hyperlink"/>
            <w:noProof/>
          </w:rPr>
          <w:t>WIM System.</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_Toc461022556 \h </w:instrText>
        </w:r>
        <w:r w:rsidR="00847898">
          <w:rPr>
            <w:noProof/>
            <w:webHidden/>
          </w:rPr>
        </w:r>
        <w:r w:rsidR="00847898">
          <w:rPr>
            <w:noProof/>
            <w:webHidden/>
          </w:rPr>
          <w:fldChar w:fldCharType="separate"/>
        </w:r>
        <w:r w:rsidR="00BE3EF4">
          <w:rPr>
            <w:noProof/>
            <w:webHidden/>
          </w:rPr>
          <w:t>118</w:t>
        </w:r>
        <w:r w:rsidR="00847898">
          <w:rPr>
            <w:noProof/>
            <w:webHidden/>
          </w:rPr>
          <w:fldChar w:fldCharType="end"/>
        </w:r>
      </w:hyperlink>
    </w:p>
    <w:p w:rsidR="006A5885" w:rsidRDefault="00276ADF" w:rsidP="00000E9B">
      <w:pPr>
        <w:pStyle w:val="Heading1"/>
        <w:tabs>
          <w:tab w:val="left" w:pos="1800"/>
        </w:tabs>
        <w:rPr>
          <w:szCs w:val="28"/>
        </w:rPr>
      </w:pPr>
      <w:r>
        <w:rPr>
          <w:bCs w:val="0"/>
          <w:noProof/>
          <w:sz w:val="24"/>
          <w:szCs w:val="28"/>
          <w:lang w:val="fr-FR"/>
        </w:rPr>
        <w:fldChar w:fldCharType="end"/>
      </w:r>
    </w:p>
    <w:p w:rsidR="006A5885" w:rsidRDefault="006A5885" w:rsidP="006A5885">
      <w:pPr>
        <w:rPr>
          <w:sz w:val="28"/>
        </w:rPr>
      </w:pPr>
      <w:r>
        <w:br w:type="page"/>
      </w:r>
    </w:p>
    <w:p w:rsidR="00FC3020" w:rsidRPr="00000E9B" w:rsidRDefault="006E24CF" w:rsidP="00000E9B">
      <w:pPr>
        <w:pStyle w:val="Heading1"/>
        <w:tabs>
          <w:tab w:val="left" w:pos="1800"/>
        </w:tabs>
        <w:rPr>
          <w:szCs w:val="28"/>
        </w:rPr>
      </w:pPr>
      <w:bookmarkStart w:id="1" w:name="_Toc461022496"/>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1"/>
    </w:p>
    <w:p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rsidR="00F237F5" w:rsidRPr="006E24CF" w:rsidRDefault="00F237F5" w:rsidP="00C941B6">
      <w:pPr>
        <w:spacing w:after="360"/>
      </w:pPr>
      <w:r>
        <w:t>(Tentative Code Added 2015)</w:t>
      </w:r>
    </w:p>
    <w:p w:rsidR="00486102" w:rsidRPr="00C941B6" w:rsidRDefault="00486102" w:rsidP="00C941B6">
      <w:pPr>
        <w:pStyle w:val="Heading2"/>
      </w:pPr>
      <w:bookmarkStart w:id="2" w:name="_Toc461022497"/>
      <w:r w:rsidRPr="00C941B6">
        <w:t>A.</w:t>
      </w:r>
      <w:r w:rsidRPr="00C941B6">
        <w:tab/>
        <w:t>Application</w:t>
      </w:r>
      <w:bookmarkEnd w:id="2"/>
    </w:p>
    <w:p w:rsidR="008814D9" w:rsidRPr="008814D9" w:rsidRDefault="008814D9" w:rsidP="00D65A5B">
      <w:pPr>
        <w:tabs>
          <w:tab w:val="left" w:pos="540"/>
        </w:tabs>
        <w:spacing w:before="240"/>
        <w:rPr>
          <w:rFonts w:eastAsia="Calibri"/>
        </w:rPr>
      </w:pPr>
      <w:bookmarkStart w:id="3" w:name="_Toc461022498"/>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3"/>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rsidR="008814D9" w:rsidRPr="008814D9" w:rsidRDefault="008814D9" w:rsidP="00D65A5B">
      <w:pPr>
        <w:tabs>
          <w:tab w:val="left" w:pos="540"/>
        </w:tabs>
        <w:spacing w:before="240"/>
        <w:rPr>
          <w:rFonts w:eastAsia="Calibri"/>
        </w:rPr>
      </w:pPr>
      <w:bookmarkStart w:id="4" w:name="_Toc461022499"/>
      <w:r w:rsidRPr="008A3ED9">
        <w:rPr>
          <w:rStyle w:val="Heading3Char"/>
          <w:rFonts w:eastAsia="Calibri"/>
        </w:rPr>
        <w:t>A.2.</w:t>
      </w:r>
      <w:r w:rsidRPr="008A3ED9">
        <w:rPr>
          <w:rStyle w:val="Heading3Char"/>
          <w:rFonts w:eastAsia="Calibri"/>
        </w:rPr>
        <w:tab/>
        <w:t>Exception.</w:t>
      </w:r>
      <w:bookmarkEnd w:id="4"/>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rsidR="008814D9" w:rsidRPr="008814D9" w:rsidRDefault="008814D9" w:rsidP="00D65A5B">
      <w:pPr>
        <w:tabs>
          <w:tab w:val="left" w:pos="540"/>
        </w:tabs>
        <w:spacing w:before="240"/>
        <w:rPr>
          <w:rFonts w:eastAsia="Calibri"/>
        </w:rPr>
      </w:pPr>
      <w:bookmarkStart w:id="5" w:name="_Toc461022500"/>
      <w:r w:rsidRPr="008A3ED9">
        <w:rPr>
          <w:rStyle w:val="Heading3Char"/>
          <w:rFonts w:eastAsia="Calibri"/>
        </w:rPr>
        <w:t>A.3.</w:t>
      </w:r>
      <w:r w:rsidRPr="008A3ED9">
        <w:rPr>
          <w:rStyle w:val="Heading3Char"/>
          <w:rFonts w:eastAsia="Calibri"/>
        </w:rPr>
        <w:tab/>
        <w:t>Additional Code Requirements.</w:t>
      </w:r>
      <w:bookmarkEnd w:id="5"/>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rsidR="008814D9" w:rsidRPr="008814D9" w:rsidRDefault="008814D9" w:rsidP="008A3ED9">
      <w:pPr>
        <w:pStyle w:val="Heading2"/>
        <w:rPr>
          <w:rFonts w:eastAsiaTheme="majorEastAsia"/>
          <w:lang w:val="fr-FR"/>
        </w:rPr>
      </w:pPr>
      <w:bookmarkStart w:id="6" w:name="_Toc461022501"/>
      <w:r w:rsidRPr="008814D9">
        <w:rPr>
          <w:rFonts w:eastAsiaTheme="majorEastAsia"/>
          <w:lang w:val="fr-FR"/>
        </w:rPr>
        <w:t>S.</w:t>
      </w:r>
      <w:r w:rsidRPr="008814D9">
        <w:rPr>
          <w:rFonts w:eastAsiaTheme="majorEastAsia"/>
          <w:lang w:val="fr-FR"/>
        </w:rPr>
        <w:tab/>
        <w:t>Specifications</w:t>
      </w:r>
      <w:bookmarkEnd w:id="6"/>
    </w:p>
    <w:p w:rsidR="008814D9" w:rsidRPr="003163D9" w:rsidRDefault="008814D9" w:rsidP="00D65A5B">
      <w:pPr>
        <w:pStyle w:val="Heading3"/>
        <w:tabs>
          <w:tab w:val="left" w:pos="540"/>
        </w:tabs>
        <w:spacing w:after="0"/>
      </w:pPr>
      <w:bookmarkStart w:id="7" w:name="_Toc238629816"/>
      <w:bookmarkStart w:id="8" w:name="_Toc242173870"/>
      <w:bookmarkStart w:id="9" w:name="_Toc461022502"/>
      <w:r w:rsidRPr="003163D9">
        <w:t>S.1.</w:t>
      </w:r>
      <w:r w:rsidRPr="003163D9">
        <w:tab/>
        <w:t>Design of Indicating and Recording Elements and of Recorded Representations.</w:t>
      </w:r>
      <w:bookmarkEnd w:id="7"/>
      <w:bookmarkEnd w:id="8"/>
      <w:bookmarkEnd w:id="9"/>
    </w:p>
    <w:p w:rsidR="00E50291" w:rsidRPr="008814D9" w:rsidRDefault="00E50291" w:rsidP="0083449A">
      <w:pPr>
        <w:keepNext/>
        <w:tabs>
          <w:tab w:val="left" w:pos="288"/>
        </w:tabs>
        <w:spacing w:after="0"/>
        <w:rPr>
          <w:rFonts w:eastAsia="Calibri"/>
        </w:rPr>
      </w:pPr>
    </w:p>
    <w:p w:rsidR="008814D9" w:rsidRPr="008814D9" w:rsidRDefault="008814D9" w:rsidP="009350EE">
      <w:pPr>
        <w:keepNext/>
        <w:tabs>
          <w:tab w:val="left" w:pos="1080"/>
        </w:tabs>
        <w:spacing w:after="0"/>
        <w:ind w:left="360"/>
        <w:rPr>
          <w:rFonts w:eastAsia="Calibri"/>
        </w:rPr>
      </w:pPr>
      <w:bookmarkStart w:id="10" w:name="_Toc238629817"/>
      <w:bookmarkStart w:id="11" w:name="_Toc242173871"/>
      <w:bookmarkStart w:id="12" w:name="_Toc461022503"/>
      <w:r w:rsidRPr="009350EE">
        <w:rPr>
          <w:rStyle w:val="Heading4Char"/>
        </w:rPr>
        <w:t>S.1.1.</w:t>
      </w:r>
      <w:r w:rsidR="003163D9" w:rsidRPr="009350EE">
        <w:rPr>
          <w:rStyle w:val="Heading4Char"/>
        </w:rPr>
        <w:tab/>
      </w:r>
      <w:r w:rsidRPr="009350EE">
        <w:rPr>
          <w:rStyle w:val="Heading4Char"/>
        </w:rPr>
        <w:t>Ready Indication.</w:t>
      </w:r>
      <w:bookmarkEnd w:id="10"/>
      <w:bookmarkEnd w:id="11"/>
      <w:bookmarkEnd w:id="12"/>
      <w:r w:rsidRPr="008814D9">
        <w:rPr>
          <w:rFonts w:eastAsia="Calibri"/>
        </w:rPr>
        <w:t xml:space="preserve"> – The system shall provide a means of verifying that the system is operational and ready for use.</w:t>
      </w:r>
    </w:p>
    <w:p w:rsidR="008814D9" w:rsidRPr="008814D9" w:rsidRDefault="008814D9" w:rsidP="008814D9">
      <w:pPr>
        <w:tabs>
          <w:tab w:val="left" w:pos="1080"/>
        </w:tabs>
        <w:spacing w:after="0"/>
        <w:ind w:left="360"/>
        <w:rPr>
          <w:rFonts w:eastAsia="Calibri"/>
          <w:b/>
          <w:bCs/>
          <w:iCs/>
          <w:sz w:val="22"/>
        </w:rPr>
      </w:pPr>
      <w:bookmarkStart w:id="13" w:name="_Toc242173872"/>
    </w:p>
    <w:p w:rsidR="008814D9" w:rsidRPr="008814D9" w:rsidRDefault="008814D9" w:rsidP="008814D9">
      <w:pPr>
        <w:tabs>
          <w:tab w:val="left" w:pos="1080"/>
        </w:tabs>
        <w:spacing w:after="0"/>
        <w:ind w:left="360"/>
        <w:rPr>
          <w:rFonts w:eastAsia="Calibri"/>
        </w:rPr>
      </w:pPr>
      <w:bookmarkStart w:id="14" w:name="_Toc461022504"/>
      <w:r w:rsidRPr="005D50F9">
        <w:rPr>
          <w:rStyle w:val="Heading4Char"/>
        </w:rPr>
        <w:t>S.1.2.</w:t>
      </w:r>
      <w:r w:rsidR="003163D9" w:rsidRPr="005D50F9">
        <w:rPr>
          <w:rStyle w:val="Heading4Char"/>
        </w:rPr>
        <w:tab/>
      </w:r>
      <w:r w:rsidRPr="005D50F9">
        <w:rPr>
          <w:rStyle w:val="Heading4Char"/>
        </w:rPr>
        <w:t>Value of System Division Units.</w:t>
      </w:r>
      <w:bookmarkEnd w:id="13"/>
      <w:bookmarkEnd w:id="14"/>
      <w:r w:rsidRPr="007820CE">
        <w:rPr>
          <w:rStyle w:val="Heading4Char"/>
        </w:rPr>
        <w:t xml:space="preserve"> </w:t>
      </w:r>
      <w:r w:rsidRPr="008814D9">
        <w:rPr>
          <w:rFonts w:eastAsia="Calibri"/>
        </w:rPr>
        <w:t>– The value of a system division “d” expressed in a unit of weight shall be equal to:</w:t>
      </w:r>
    </w:p>
    <w:p w:rsidR="008814D9" w:rsidRPr="008814D9" w:rsidRDefault="008814D9" w:rsidP="008814D9">
      <w:pPr>
        <w:spacing w:after="0"/>
        <w:ind w:left="360"/>
        <w:rPr>
          <w:rFonts w:eastAsia="Calibri"/>
          <w:iCs/>
        </w:rPr>
      </w:pPr>
    </w:p>
    <w:p w:rsidR="008814D9" w:rsidRPr="008814D9" w:rsidRDefault="008814D9" w:rsidP="008814D9">
      <w:pPr>
        <w:keepNext/>
        <w:numPr>
          <w:ilvl w:val="0"/>
          <w:numId w:val="2"/>
        </w:numPr>
        <w:tabs>
          <w:tab w:val="left" w:pos="288"/>
        </w:tabs>
        <w:spacing w:after="0"/>
        <w:jc w:val="left"/>
        <w:rPr>
          <w:rFonts w:eastAsia="Calibri"/>
        </w:rPr>
      </w:pPr>
      <w:r w:rsidRPr="008814D9">
        <w:rPr>
          <w:rFonts w:eastAsia="Calibri"/>
        </w:rPr>
        <w:t>1, 2, or 5; or</w:t>
      </w:r>
    </w:p>
    <w:p w:rsidR="008814D9" w:rsidRPr="008814D9" w:rsidRDefault="008814D9" w:rsidP="008814D9">
      <w:pPr>
        <w:keepNext/>
        <w:tabs>
          <w:tab w:val="left" w:pos="288"/>
        </w:tabs>
        <w:spacing w:after="0"/>
        <w:ind w:left="1080"/>
        <w:rPr>
          <w:rFonts w:eastAsia="Calibri"/>
        </w:rPr>
      </w:pPr>
      <w:r w:rsidRPr="008814D9">
        <w:rPr>
          <w:rFonts w:eastAsia="Calibri"/>
        </w:rPr>
        <w:t xml:space="preserve"> </w:t>
      </w:r>
    </w:p>
    <w:p w:rsidR="008814D9" w:rsidRPr="008814D9" w:rsidRDefault="008814D9" w:rsidP="008814D9">
      <w:pPr>
        <w:numPr>
          <w:ilvl w:val="0"/>
          <w:numId w:val="1"/>
        </w:numPr>
        <w:tabs>
          <w:tab w:val="left" w:pos="288"/>
        </w:tabs>
        <w:spacing w:after="0"/>
        <w:jc w:val="left"/>
        <w:rPr>
          <w:rFonts w:eastAsia="Calibri"/>
        </w:rPr>
      </w:pPr>
      <w:r w:rsidRPr="008814D9">
        <w:rPr>
          <w:rFonts w:eastAsia="Calibri"/>
        </w:rPr>
        <w:t>a decimal multiple or submultiple of 1, 2, or 5.</w:t>
      </w:r>
    </w:p>
    <w:p w:rsidR="008814D9" w:rsidRPr="008814D9" w:rsidRDefault="008814D9" w:rsidP="008814D9">
      <w:pPr>
        <w:tabs>
          <w:tab w:val="left" w:pos="288"/>
        </w:tabs>
        <w:spacing w:after="0"/>
        <w:ind w:left="1080"/>
        <w:rPr>
          <w:rFonts w:eastAsia="Calibri"/>
        </w:rPr>
      </w:pPr>
    </w:p>
    <w:p w:rsidR="008814D9" w:rsidRPr="008814D9" w:rsidRDefault="008814D9" w:rsidP="008814D9">
      <w:pPr>
        <w:tabs>
          <w:tab w:val="left" w:pos="288"/>
        </w:tabs>
        <w:spacing w:after="0"/>
        <w:ind w:left="1080"/>
        <w:rPr>
          <w:rFonts w:eastAsia="Calibri"/>
        </w:rPr>
      </w:pPr>
      <w:r w:rsidRPr="008814D9">
        <w:rPr>
          <w:rFonts w:eastAsia="Calibri"/>
        </w:rPr>
        <w:t>Examples:  divisions may be 10, 20, 50, 100; or 0.01, 0.02, 0.05; or 0.1, 0.2, 0.5, etc.</w:t>
      </w:r>
    </w:p>
    <w:p w:rsidR="008814D9" w:rsidRPr="008814D9" w:rsidRDefault="008814D9" w:rsidP="008814D9">
      <w:pPr>
        <w:tabs>
          <w:tab w:val="left" w:pos="288"/>
        </w:tabs>
        <w:spacing w:after="0"/>
        <w:ind w:left="720"/>
        <w:rPr>
          <w:rFonts w:eastAsia="Calibri"/>
          <w:strike/>
        </w:rPr>
      </w:pPr>
    </w:p>
    <w:p w:rsidR="008814D9" w:rsidRPr="008814D9" w:rsidRDefault="008814D9" w:rsidP="008814D9">
      <w:pPr>
        <w:tabs>
          <w:tab w:val="left" w:pos="1620"/>
        </w:tabs>
        <w:spacing w:after="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rsidR="008814D9" w:rsidRPr="008814D9" w:rsidRDefault="008814D9" w:rsidP="009350EE">
      <w:pPr>
        <w:keepNext/>
        <w:spacing w:after="0"/>
        <w:rPr>
          <w:rFonts w:eastAsia="Calibri"/>
        </w:rPr>
      </w:pPr>
    </w:p>
    <w:p w:rsidR="002B5CAB" w:rsidRDefault="008814D9" w:rsidP="00E93634">
      <w:pPr>
        <w:keepNext/>
        <w:tabs>
          <w:tab w:val="left" w:pos="1080"/>
        </w:tabs>
        <w:spacing w:after="0"/>
        <w:ind w:left="360"/>
        <w:rPr>
          <w:rFonts w:eastAsia="Calibri"/>
        </w:rPr>
      </w:pPr>
      <w:bookmarkStart w:id="15" w:name="_Toc461022505"/>
      <w:r w:rsidRPr="00E93634">
        <w:rPr>
          <w:rStyle w:val="Heading4Char"/>
        </w:rPr>
        <w:t>S.1.3.</w:t>
      </w:r>
      <w:r w:rsidR="003163D9" w:rsidRPr="00E93634">
        <w:rPr>
          <w:rStyle w:val="Heading4Char"/>
        </w:rPr>
        <w:tab/>
      </w:r>
      <w:r w:rsidRPr="00E93634">
        <w:rPr>
          <w:rStyle w:val="Heading4Char"/>
        </w:rPr>
        <w:t>Maximum Value of Division.</w:t>
      </w:r>
      <w:bookmarkEnd w:id="15"/>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rsidR="002B5CAB" w:rsidRDefault="002B5CAB" w:rsidP="002B5CAB">
      <w:pPr>
        <w:keepNext/>
        <w:tabs>
          <w:tab w:val="left" w:pos="1080"/>
        </w:tabs>
        <w:spacing w:after="0"/>
        <w:ind w:left="360"/>
      </w:pPr>
    </w:p>
    <w:p w:rsidR="008814D9" w:rsidRPr="002B5CAB" w:rsidRDefault="008814D9" w:rsidP="002B5CAB">
      <w:pPr>
        <w:pStyle w:val="Heading4"/>
      </w:pPr>
      <w:bookmarkStart w:id="16" w:name="_Toc461022506"/>
      <w:r w:rsidRPr="005D50F9">
        <w:t>S.1.4.</w:t>
      </w:r>
      <w:r w:rsidR="003163D9" w:rsidRPr="005D50F9">
        <w:tab/>
      </w:r>
      <w:r w:rsidRPr="005D50F9">
        <w:t>Value of Other Units of Measure.</w:t>
      </w:r>
      <w:bookmarkEnd w:id="16"/>
    </w:p>
    <w:p w:rsidR="008814D9" w:rsidRPr="008814D9" w:rsidRDefault="008814D9" w:rsidP="008814D9">
      <w:pPr>
        <w:spacing w:after="0"/>
        <w:rPr>
          <w:rFonts w:eastAsia="Calibri"/>
          <w:b/>
        </w:rPr>
      </w:pPr>
    </w:p>
    <w:p w:rsidR="008814D9" w:rsidRPr="008814D9" w:rsidRDefault="008814D9" w:rsidP="009350EE">
      <w:pPr>
        <w:tabs>
          <w:tab w:val="left" w:pos="1620"/>
        </w:tabs>
        <w:spacing w:after="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rsidR="008814D9" w:rsidRPr="008814D9" w:rsidRDefault="008814D9" w:rsidP="008814D9">
      <w:pPr>
        <w:spacing w:after="0"/>
        <w:ind w:left="720"/>
        <w:rPr>
          <w:rFonts w:eastAsia="Calibri"/>
          <w:b/>
        </w:rPr>
      </w:pPr>
    </w:p>
    <w:p w:rsidR="008814D9" w:rsidRPr="008814D9" w:rsidRDefault="003163D9" w:rsidP="009350EE">
      <w:pPr>
        <w:tabs>
          <w:tab w:val="left" w:pos="1620"/>
        </w:tabs>
        <w:spacing w:after="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rsidR="008814D9" w:rsidRPr="008814D9" w:rsidRDefault="008814D9" w:rsidP="008814D9">
      <w:pPr>
        <w:spacing w:after="0"/>
        <w:ind w:left="720"/>
        <w:rPr>
          <w:rFonts w:eastAsia="Calibri"/>
          <w:u w:val="single"/>
        </w:rPr>
      </w:pPr>
    </w:p>
    <w:p w:rsidR="00A53B7F" w:rsidRPr="008814D9" w:rsidRDefault="00A53B7F" w:rsidP="00A53B7F">
      <w:pPr>
        <w:numPr>
          <w:ilvl w:val="0"/>
          <w:numId w:val="6"/>
        </w:numPr>
        <w:spacing w:line="480" w:lineRule="auto"/>
        <w:ind w:left="1440"/>
        <w:jc w:val="left"/>
        <w:rPr>
          <w:rFonts w:eastAsia="Calibri"/>
          <w:b/>
        </w:rPr>
      </w:pPr>
      <w:r w:rsidRPr="008814D9">
        <w:rPr>
          <w:rFonts w:eastAsia="Calibri"/>
        </w:rPr>
        <w:t>meters and decimal submultiples of a meter</w:t>
      </w:r>
      <w:r>
        <w:rPr>
          <w:rFonts w:eastAsia="Calibri"/>
        </w:rPr>
        <w:t>;</w:t>
      </w:r>
    </w:p>
    <w:p w:rsidR="008814D9" w:rsidRPr="008814D9" w:rsidRDefault="008814D9" w:rsidP="00FF347B">
      <w:pPr>
        <w:numPr>
          <w:ilvl w:val="0"/>
          <w:numId w:val="6"/>
        </w:numPr>
        <w:spacing w:line="480" w:lineRule="auto"/>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rsidR="008814D9" w:rsidRPr="008814D9" w:rsidRDefault="008814D9" w:rsidP="00FF347B">
      <w:pPr>
        <w:numPr>
          <w:ilvl w:val="0"/>
          <w:numId w:val="6"/>
        </w:numPr>
        <w:spacing w:line="480" w:lineRule="auto"/>
        <w:ind w:left="1440"/>
        <w:jc w:val="left"/>
        <w:rPr>
          <w:rFonts w:eastAsia="Calibri"/>
          <w:b/>
        </w:rPr>
      </w:pPr>
      <w:r w:rsidRPr="008814D9">
        <w:rPr>
          <w:rFonts w:eastAsia="Calibri"/>
        </w:rPr>
        <w:lastRenderedPageBreak/>
        <w:t>feet and decimal submultiples of a foot</w:t>
      </w:r>
      <w:r w:rsidR="00A53B7F">
        <w:rPr>
          <w:rFonts w:eastAsia="Calibri"/>
        </w:rPr>
        <w:t>.</w:t>
      </w:r>
    </w:p>
    <w:p w:rsidR="008814D9" w:rsidRDefault="008814D9" w:rsidP="00F22A29">
      <w:pPr>
        <w:tabs>
          <w:tab w:val="left" w:pos="1620"/>
        </w:tabs>
        <w:spacing w:after="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is capable of measuring the overall length of the vehicle, the length of the vehicle shall be measured in feet and/or inches, or meters.</w:t>
      </w:r>
    </w:p>
    <w:p w:rsidR="006B3FFA" w:rsidRPr="008814D9" w:rsidRDefault="006B3FFA" w:rsidP="00F22A29">
      <w:pPr>
        <w:tabs>
          <w:tab w:val="left" w:pos="1620"/>
        </w:tabs>
        <w:spacing w:after="0"/>
        <w:ind w:left="720"/>
        <w:rPr>
          <w:rFonts w:eastAsia="Calibri"/>
        </w:rPr>
      </w:pPr>
    </w:p>
    <w:p w:rsidR="008814D9" w:rsidRPr="006B3FFA" w:rsidRDefault="008814D9" w:rsidP="006B3FFA">
      <w:pPr>
        <w:tabs>
          <w:tab w:val="left" w:pos="1080"/>
        </w:tabs>
        <w:ind w:left="360"/>
      </w:pPr>
      <w:bookmarkStart w:id="17" w:name="_Toc242173877"/>
      <w:bookmarkStart w:id="18" w:name="_Toc461022507"/>
      <w:r w:rsidRPr="006B3FFA">
        <w:rPr>
          <w:rStyle w:val="Heading4Char"/>
        </w:rPr>
        <w:t>S.1.5.</w:t>
      </w:r>
      <w:r w:rsidR="003163D9" w:rsidRPr="006B3FFA">
        <w:rPr>
          <w:rStyle w:val="Heading4Char"/>
        </w:rPr>
        <w:tab/>
      </w:r>
      <w:r w:rsidRPr="006B3FFA">
        <w:rPr>
          <w:rStyle w:val="Heading4Char"/>
        </w:rPr>
        <w:t>Capacity Indication</w:t>
      </w:r>
      <w:bookmarkEnd w:id="17"/>
      <w:r w:rsidRPr="006B3FFA">
        <w:rPr>
          <w:rStyle w:val="Heading4Char"/>
        </w:rPr>
        <w:t>.</w:t>
      </w:r>
      <w:bookmarkEnd w:id="18"/>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rsidR="008814D9" w:rsidRPr="008814D9" w:rsidRDefault="008814D9" w:rsidP="008814D9">
      <w:pPr>
        <w:tabs>
          <w:tab w:val="left" w:pos="288"/>
        </w:tabs>
        <w:spacing w:after="0"/>
        <w:ind w:left="1080" w:hanging="360"/>
        <w:rPr>
          <w:rFonts w:eastAsia="Calibri"/>
          <w:bCs/>
          <w:strike/>
        </w:rPr>
      </w:pPr>
    </w:p>
    <w:p w:rsidR="008814D9" w:rsidRPr="008814D9" w:rsidRDefault="008814D9" w:rsidP="00F22A29">
      <w:pPr>
        <w:tabs>
          <w:tab w:val="left" w:pos="1080"/>
        </w:tabs>
        <w:spacing w:after="0"/>
        <w:ind w:left="360"/>
        <w:rPr>
          <w:rFonts w:eastAsia="Calibri"/>
        </w:rPr>
      </w:pPr>
      <w:bookmarkStart w:id="19" w:name="_Toc461022508"/>
      <w:r w:rsidRPr="007820CE">
        <w:rPr>
          <w:rStyle w:val="Heading4Char"/>
        </w:rPr>
        <w:t>S.1.6.</w:t>
      </w:r>
      <w:r w:rsidR="003163D9" w:rsidRPr="007820CE">
        <w:rPr>
          <w:rStyle w:val="Heading4Char"/>
        </w:rPr>
        <w:tab/>
      </w:r>
      <w:r w:rsidRPr="007820CE">
        <w:rPr>
          <w:rStyle w:val="Heading4Char"/>
        </w:rPr>
        <w:t>Identification of a Fault.</w:t>
      </w:r>
      <w:bookmarkEnd w:id="19"/>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rsidR="008814D9" w:rsidRPr="008814D9" w:rsidRDefault="008814D9" w:rsidP="008814D9">
      <w:pPr>
        <w:tabs>
          <w:tab w:val="left" w:pos="360"/>
        </w:tabs>
        <w:spacing w:after="0"/>
        <w:rPr>
          <w:rFonts w:eastAsia="Calibri"/>
        </w:rPr>
      </w:pPr>
    </w:p>
    <w:p w:rsidR="008814D9" w:rsidRPr="008814D9" w:rsidRDefault="008814D9" w:rsidP="00BC7D1E">
      <w:pPr>
        <w:spacing w:line="480" w:lineRule="auto"/>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rsidR="008814D9" w:rsidRPr="008814D9" w:rsidRDefault="008814D9" w:rsidP="00BC7D1E">
      <w:pPr>
        <w:tabs>
          <w:tab w:val="left" w:pos="360"/>
        </w:tabs>
        <w:spacing w:line="480" w:lineRule="auto"/>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rsidR="008814D9" w:rsidRPr="008814D9" w:rsidRDefault="008814D9" w:rsidP="00BC7D1E">
      <w:pPr>
        <w:numPr>
          <w:ilvl w:val="0"/>
          <w:numId w:val="1"/>
        </w:numPr>
        <w:tabs>
          <w:tab w:val="left" w:pos="360"/>
        </w:tabs>
        <w:spacing w:line="480" w:lineRule="auto"/>
        <w:jc w:val="left"/>
        <w:rPr>
          <w:rFonts w:eastAsia="Calibri"/>
        </w:rPr>
      </w:pPr>
      <w:r w:rsidRPr="008814D9">
        <w:rPr>
          <w:rFonts w:eastAsia="Calibri"/>
        </w:rPr>
        <w:t xml:space="preserve">A change in vehicle speed greater than that specified has been detected. </w:t>
      </w:r>
    </w:p>
    <w:p w:rsidR="008814D9" w:rsidRPr="008814D9" w:rsidRDefault="008814D9" w:rsidP="00B0613C">
      <w:pPr>
        <w:pStyle w:val="Heading4"/>
      </w:pPr>
      <w:bookmarkStart w:id="20" w:name="_Toc461022509"/>
      <w:r w:rsidRPr="008814D9">
        <w:t>S.1.7.</w:t>
      </w:r>
      <w:r w:rsidR="003163D9">
        <w:tab/>
      </w:r>
      <w:r w:rsidRPr="008814D9">
        <w:t>Recorded Representations.</w:t>
      </w:r>
      <w:bookmarkEnd w:id="20"/>
    </w:p>
    <w:p w:rsidR="008814D9" w:rsidRPr="008814D9" w:rsidRDefault="008814D9" w:rsidP="008814D9">
      <w:pPr>
        <w:tabs>
          <w:tab w:val="left" w:pos="360"/>
        </w:tabs>
        <w:spacing w:after="0"/>
        <w:ind w:left="360"/>
        <w:rPr>
          <w:rFonts w:eastAsia="Calibri"/>
        </w:rPr>
      </w:pPr>
    </w:p>
    <w:p w:rsidR="008814D9" w:rsidRPr="008814D9" w:rsidRDefault="008814D9" w:rsidP="00A91EB0">
      <w:pPr>
        <w:tabs>
          <w:tab w:val="left" w:pos="1620"/>
        </w:tabs>
        <w:spacing w:after="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rsidR="008814D9" w:rsidRPr="008814D9" w:rsidRDefault="008814D9" w:rsidP="008814D9">
      <w:pPr>
        <w:spacing w:after="0"/>
        <w:rPr>
          <w:rFonts w:eastAsia="Calibri"/>
        </w:rPr>
      </w:pPr>
    </w:p>
    <w:p w:rsidR="009677A2" w:rsidRPr="008814D9" w:rsidRDefault="008814D9" w:rsidP="00FE65E1">
      <w:pPr>
        <w:numPr>
          <w:ilvl w:val="0"/>
          <w:numId w:val="3"/>
        </w:numPr>
        <w:spacing w:after="240"/>
        <w:rPr>
          <w:rFonts w:eastAsia="Calibri"/>
        </w:rPr>
      </w:pPr>
      <w:r w:rsidRPr="008814D9">
        <w:rPr>
          <w:rFonts w:eastAsia="Calibri"/>
        </w:rPr>
        <w:t>transaction identification number;</w:t>
      </w:r>
    </w:p>
    <w:p w:rsidR="008814D9" w:rsidRDefault="008814D9" w:rsidP="00FE65E1">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
    <w:p w:rsidR="008814D9" w:rsidRDefault="008814D9" w:rsidP="00FE65E1">
      <w:pPr>
        <w:numPr>
          <w:ilvl w:val="0"/>
          <w:numId w:val="3"/>
        </w:numPr>
        <w:spacing w:after="240"/>
        <w:rPr>
          <w:rFonts w:eastAsia="Calibri"/>
        </w:rPr>
      </w:pPr>
      <w:r w:rsidRPr="008814D9">
        <w:rPr>
          <w:rFonts w:eastAsia="Calibri"/>
        </w:rPr>
        <w:t>vehicle speed;</w:t>
      </w:r>
    </w:p>
    <w:p w:rsidR="008814D9" w:rsidRPr="008814D9" w:rsidRDefault="008814D9" w:rsidP="00FE65E1">
      <w:pPr>
        <w:numPr>
          <w:ilvl w:val="0"/>
          <w:numId w:val="3"/>
        </w:numPr>
        <w:spacing w:after="240"/>
        <w:rPr>
          <w:rFonts w:eastAsia="Calibri"/>
        </w:rPr>
      </w:pPr>
      <w:r w:rsidRPr="008814D9">
        <w:rPr>
          <w:rFonts w:eastAsia="Calibri"/>
        </w:rPr>
        <w:t>number of axles;</w:t>
      </w:r>
    </w:p>
    <w:p w:rsidR="008814D9" w:rsidRPr="008814D9" w:rsidRDefault="008814D9" w:rsidP="00FE65E1">
      <w:pPr>
        <w:numPr>
          <w:ilvl w:val="0"/>
          <w:numId w:val="3"/>
        </w:numPr>
        <w:spacing w:after="240"/>
        <w:rPr>
          <w:rFonts w:eastAsia="Calibri"/>
        </w:rPr>
      </w:pPr>
      <w:r w:rsidRPr="008814D9">
        <w:rPr>
          <w:rFonts w:eastAsia="Calibri"/>
        </w:rPr>
        <w:t>weight of each axle;</w:t>
      </w:r>
    </w:p>
    <w:p w:rsidR="008814D9" w:rsidRPr="008814D9" w:rsidRDefault="008814D9" w:rsidP="00FE65E1">
      <w:pPr>
        <w:numPr>
          <w:ilvl w:val="0"/>
          <w:numId w:val="3"/>
        </w:numPr>
        <w:spacing w:after="240"/>
        <w:rPr>
          <w:rFonts w:eastAsia="Calibri"/>
        </w:rPr>
      </w:pPr>
      <w:r w:rsidRPr="008814D9">
        <w:rPr>
          <w:rFonts w:eastAsia="Calibri"/>
        </w:rPr>
        <w:t>identification and weight of axle groups;</w:t>
      </w:r>
    </w:p>
    <w:p w:rsidR="008814D9" w:rsidRPr="008814D9" w:rsidRDefault="008814D9" w:rsidP="00FE65E1">
      <w:pPr>
        <w:numPr>
          <w:ilvl w:val="0"/>
          <w:numId w:val="3"/>
        </w:numPr>
        <w:spacing w:after="240"/>
        <w:rPr>
          <w:rFonts w:eastAsia="Calibri"/>
        </w:rPr>
      </w:pPr>
      <w:r w:rsidRPr="008814D9">
        <w:rPr>
          <w:rFonts w:eastAsia="Calibri"/>
        </w:rPr>
        <w:t>axle spacing;</w:t>
      </w:r>
    </w:p>
    <w:p w:rsidR="008814D9" w:rsidRPr="008814D9" w:rsidRDefault="008814D9" w:rsidP="00FE65E1">
      <w:pPr>
        <w:numPr>
          <w:ilvl w:val="0"/>
          <w:numId w:val="3"/>
        </w:numPr>
        <w:spacing w:after="240"/>
        <w:rPr>
          <w:rFonts w:eastAsia="Calibri"/>
        </w:rPr>
      </w:pPr>
      <w:r w:rsidRPr="008814D9">
        <w:rPr>
          <w:rFonts w:eastAsia="Calibri"/>
        </w:rPr>
        <w:t>total vehicle weight;</w:t>
      </w:r>
    </w:p>
    <w:p w:rsidR="008814D9" w:rsidRPr="008814D9" w:rsidRDefault="008814D9" w:rsidP="00FE65E1">
      <w:pPr>
        <w:numPr>
          <w:ilvl w:val="0"/>
          <w:numId w:val="3"/>
        </w:numPr>
        <w:spacing w:after="240"/>
        <w:rPr>
          <w:rFonts w:eastAsia="Calibri"/>
        </w:rPr>
      </w:pPr>
      <w:r w:rsidRPr="008814D9">
        <w:rPr>
          <w:rFonts w:eastAsia="Calibri"/>
        </w:rPr>
        <w:t>all fault conditions that occurred during the weighing of the vehicle;</w:t>
      </w:r>
    </w:p>
    <w:p w:rsidR="008814D9" w:rsidRPr="008814D9" w:rsidRDefault="008814D9" w:rsidP="00FE65E1">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rsidR="008814D9" w:rsidRPr="008814D9" w:rsidRDefault="008814D9" w:rsidP="00FE65E1">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rsidR="008814D9" w:rsidRPr="008814D9" w:rsidRDefault="008814D9" w:rsidP="00FE65E1">
      <w:pPr>
        <w:tabs>
          <w:tab w:val="left" w:pos="1080"/>
        </w:tabs>
        <w:spacing w:after="0"/>
        <w:ind w:left="360"/>
        <w:rPr>
          <w:rFonts w:eastAsia="Calibri"/>
        </w:rPr>
      </w:pPr>
      <w:bookmarkStart w:id="21" w:name="_Toc461022510"/>
      <w:r w:rsidRPr="00EB0913">
        <w:rPr>
          <w:rStyle w:val="Heading4Char"/>
        </w:rPr>
        <w:t>S.1.8.</w:t>
      </w:r>
      <w:r w:rsidR="003163D9" w:rsidRPr="00EB0913">
        <w:rPr>
          <w:rStyle w:val="Heading4Char"/>
        </w:rPr>
        <w:tab/>
      </w:r>
      <w:r w:rsidRPr="00EB0913">
        <w:rPr>
          <w:rStyle w:val="Heading4Char"/>
        </w:rPr>
        <w:t>Value of the Indicated and Recorded System Division.</w:t>
      </w:r>
      <w:bookmarkEnd w:id="21"/>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rsidR="008814D9" w:rsidRPr="008814D9" w:rsidRDefault="008814D9" w:rsidP="008814D9">
      <w:pPr>
        <w:spacing w:after="0"/>
        <w:rPr>
          <w:rFonts w:eastAsia="Calibri"/>
        </w:rPr>
      </w:pPr>
    </w:p>
    <w:p w:rsidR="008814D9" w:rsidRPr="008814D9" w:rsidRDefault="008814D9" w:rsidP="00114E3A">
      <w:pPr>
        <w:pStyle w:val="Heading3"/>
        <w:tabs>
          <w:tab w:val="left" w:pos="540"/>
        </w:tabs>
        <w:rPr>
          <w:rFonts w:eastAsia="Calibri"/>
        </w:rPr>
      </w:pPr>
      <w:bookmarkStart w:id="22" w:name="_Toc461022511"/>
      <w:r w:rsidRPr="008814D9">
        <w:rPr>
          <w:rFonts w:eastAsia="Calibri"/>
        </w:rPr>
        <w:t>S.2.</w:t>
      </w:r>
      <w:r w:rsidR="003163D9">
        <w:rPr>
          <w:rFonts w:eastAsia="Calibri"/>
        </w:rPr>
        <w:tab/>
      </w:r>
      <w:r w:rsidRPr="008814D9">
        <w:rPr>
          <w:rFonts w:eastAsia="Calibri"/>
        </w:rPr>
        <w:t>System Design Requirements.</w:t>
      </w:r>
      <w:bookmarkEnd w:id="22"/>
      <w:r w:rsidRPr="008814D9">
        <w:rPr>
          <w:rFonts w:eastAsia="Calibri"/>
        </w:rPr>
        <w:t xml:space="preserve"> </w:t>
      </w:r>
    </w:p>
    <w:p w:rsidR="008814D9" w:rsidRPr="008814D9" w:rsidRDefault="008814D9" w:rsidP="008814D9">
      <w:pPr>
        <w:spacing w:after="0"/>
        <w:rPr>
          <w:rFonts w:eastAsia="Calibri"/>
        </w:rPr>
      </w:pPr>
    </w:p>
    <w:p w:rsidR="008814D9" w:rsidRPr="008814D9" w:rsidRDefault="008814D9" w:rsidP="00EB0913">
      <w:pPr>
        <w:tabs>
          <w:tab w:val="left" w:pos="1080"/>
        </w:tabs>
        <w:spacing w:after="0"/>
        <w:ind w:left="360"/>
        <w:rPr>
          <w:rFonts w:eastAsia="Calibri"/>
        </w:rPr>
      </w:pPr>
      <w:bookmarkStart w:id="23" w:name="_Toc461022512"/>
      <w:r w:rsidRPr="00EB0913">
        <w:rPr>
          <w:rStyle w:val="Heading4Char"/>
        </w:rPr>
        <w:t>S.2.1.</w:t>
      </w:r>
      <w:r w:rsidR="003163D9" w:rsidRPr="00EB0913">
        <w:rPr>
          <w:rStyle w:val="Heading4Char"/>
        </w:rPr>
        <w:tab/>
      </w:r>
      <w:r w:rsidRPr="00EB0913">
        <w:rPr>
          <w:rStyle w:val="Heading4Char"/>
        </w:rPr>
        <w:t>Violation Parameters.</w:t>
      </w:r>
      <w:bookmarkEnd w:id="23"/>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rsidR="008814D9" w:rsidRPr="008814D9" w:rsidRDefault="008814D9" w:rsidP="008814D9">
      <w:pPr>
        <w:spacing w:after="0"/>
        <w:ind w:left="540"/>
        <w:rPr>
          <w:rFonts w:eastAsia="Calibri"/>
        </w:rPr>
      </w:pPr>
    </w:p>
    <w:p w:rsidR="008814D9" w:rsidRPr="008814D9" w:rsidRDefault="008814D9" w:rsidP="009677A2">
      <w:pPr>
        <w:numPr>
          <w:ilvl w:val="0"/>
          <w:numId w:val="4"/>
        </w:numPr>
        <w:spacing w:after="240"/>
        <w:ind w:left="1080"/>
        <w:jc w:val="left"/>
        <w:rPr>
          <w:rFonts w:eastAsia="Calibri"/>
        </w:rPr>
      </w:pPr>
      <w:r w:rsidRPr="008814D9">
        <w:rPr>
          <w:rFonts w:eastAsia="Calibri"/>
        </w:rPr>
        <w:lastRenderedPageBreak/>
        <w:t>single axle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axle group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gross vehicle weight limit; and</w:t>
      </w:r>
    </w:p>
    <w:p w:rsidR="008814D9" w:rsidRPr="008814D9" w:rsidRDefault="008814D9" w:rsidP="009677A2">
      <w:pPr>
        <w:numPr>
          <w:ilvl w:val="0"/>
          <w:numId w:val="4"/>
        </w:numPr>
        <w:spacing w:after="240"/>
        <w:ind w:left="1080"/>
        <w:jc w:val="left"/>
        <w:rPr>
          <w:rFonts w:eastAsia="Calibri"/>
        </w:rPr>
      </w:pPr>
      <w:r w:rsidRPr="008814D9">
        <w:rPr>
          <w:rFonts w:eastAsia="Calibri"/>
        </w:rPr>
        <w:t>bridge formula maximum.</w:t>
      </w:r>
    </w:p>
    <w:p w:rsidR="008814D9" w:rsidRPr="008814D9" w:rsidRDefault="008814D9" w:rsidP="008814D9">
      <w:pPr>
        <w:spacing w:after="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rsidR="008814D9" w:rsidRPr="008814D9" w:rsidRDefault="008814D9" w:rsidP="008814D9">
      <w:pPr>
        <w:spacing w:after="0"/>
        <w:rPr>
          <w:rFonts w:eastAsia="Calibri"/>
          <w:b/>
        </w:rPr>
      </w:pPr>
    </w:p>
    <w:p w:rsidR="008814D9" w:rsidRPr="00EB0913" w:rsidRDefault="008814D9" w:rsidP="00EB0913">
      <w:pPr>
        <w:pStyle w:val="Heading3"/>
        <w:tabs>
          <w:tab w:val="left" w:pos="540"/>
        </w:tabs>
      </w:pPr>
      <w:bookmarkStart w:id="24" w:name="_Toc461022513"/>
      <w:r w:rsidRPr="00EB0913">
        <w:t>S.3.</w:t>
      </w:r>
      <w:r w:rsidR="003163D9" w:rsidRPr="00EB0913">
        <w:rPr>
          <w:rFonts w:eastAsia="Calibri"/>
        </w:rPr>
        <w:tab/>
      </w:r>
      <w:r w:rsidRPr="00EB0913">
        <w:t>Design of Weighing Elements.</w:t>
      </w:r>
      <w:bookmarkEnd w:id="24"/>
    </w:p>
    <w:p w:rsidR="008814D9" w:rsidRPr="008814D9" w:rsidRDefault="008814D9" w:rsidP="008814D9">
      <w:pPr>
        <w:spacing w:after="0"/>
        <w:rPr>
          <w:rFonts w:eastAsia="Calibri"/>
          <w:b/>
        </w:rPr>
      </w:pPr>
    </w:p>
    <w:p w:rsidR="008814D9" w:rsidRPr="008814D9" w:rsidRDefault="008814D9" w:rsidP="00EB0913">
      <w:pPr>
        <w:tabs>
          <w:tab w:val="left" w:pos="1080"/>
        </w:tabs>
        <w:spacing w:after="0"/>
        <w:ind w:left="360"/>
        <w:rPr>
          <w:rFonts w:eastAsia="Calibri"/>
        </w:rPr>
      </w:pPr>
      <w:bookmarkStart w:id="25" w:name="_Toc461022514"/>
      <w:bookmarkStart w:id="26" w:name="_Toc242173897"/>
      <w:r w:rsidRPr="00EB0913">
        <w:rPr>
          <w:rStyle w:val="Heading4Char"/>
        </w:rPr>
        <w:t>S.3.1.</w:t>
      </w:r>
      <w:r w:rsidR="003163D9" w:rsidRPr="00EB0913">
        <w:rPr>
          <w:rStyle w:val="Heading4Char"/>
        </w:rPr>
        <w:tab/>
      </w:r>
      <w:r w:rsidRPr="00EB0913">
        <w:rPr>
          <w:rStyle w:val="Heading4Char"/>
        </w:rPr>
        <w:t>Multiple Load-Receiving Elements</w:t>
      </w:r>
      <w:bookmarkEnd w:id="25"/>
      <w:r w:rsidRPr="00FE65E1">
        <w:rPr>
          <w:rFonts w:eastAsia="Calibri"/>
          <w:b/>
          <w:bCs/>
          <w:iCs/>
        </w:rPr>
        <w:t>.</w:t>
      </w:r>
      <w:bookmarkEnd w:id="26"/>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rsidR="008814D9" w:rsidRPr="008814D9" w:rsidRDefault="008814D9" w:rsidP="008814D9">
      <w:pPr>
        <w:spacing w:after="0"/>
        <w:rPr>
          <w:rFonts w:eastAsia="Calibri"/>
          <w:b/>
        </w:rPr>
      </w:pPr>
    </w:p>
    <w:p w:rsidR="008814D9" w:rsidRPr="008814D9" w:rsidRDefault="008814D9" w:rsidP="00EB0913">
      <w:pPr>
        <w:pStyle w:val="Heading3"/>
        <w:tabs>
          <w:tab w:val="left" w:pos="540"/>
        </w:tabs>
        <w:rPr>
          <w:rFonts w:eastAsia="Calibri"/>
        </w:rPr>
      </w:pPr>
      <w:bookmarkStart w:id="27" w:name="_Toc461022515"/>
      <w:r w:rsidRPr="008814D9">
        <w:rPr>
          <w:rFonts w:eastAsia="Calibri"/>
        </w:rPr>
        <w:t>S.4.</w:t>
      </w:r>
      <w:r w:rsidR="003163D9">
        <w:rPr>
          <w:rFonts w:eastAsia="Calibri"/>
        </w:rPr>
        <w:tab/>
      </w:r>
      <w:r w:rsidRPr="008814D9">
        <w:rPr>
          <w:rFonts w:eastAsia="Calibri"/>
        </w:rPr>
        <w:t>Design of Weighing Devices, Accuracy Class.</w:t>
      </w:r>
      <w:bookmarkEnd w:id="27"/>
    </w:p>
    <w:p w:rsidR="008814D9" w:rsidRPr="008814D9" w:rsidRDefault="008814D9" w:rsidP="008814D9">
      <w:pPr>
        <w:spacing w:after="0"/>
        <w:rPr>
          <w:rFonts w:eastAsia="Calibri"/>
          <w:b/>
        </w:rPr>
      </w:pPr>
    </w:p>
    <w:p w:rsidR="008814D9" w:rsidRPr="008814D9" w:rsidRDefault="008814D9" w:rsidP="00EB0913">
      <w:pPr>
        <w:keepNext/>
        <w:tabs>
          <w:tab w:val="left" w:pos="1080"/>
        </w:tabs>
        <w:spacing w:after="0"/>
        <w:ind w:left="360"/>
        <w:rPr>
          <w:rFonts w:eastAsia="Calibri"/>
        </w:rPr>
      </w:pPr>
      <w:bookmarkStart w:id="28" w:name="_Toc461022516"/>
      <w:bookmarkStart w:id="29" w:name="_Toc242173899"/>
      <w:r w:rsidRPr="00EB0913">
        <w:rPr>
          <w:rStyle w:val="Heading4Char"/>
        </w:rPr>
        <w:t>S.4.1.</w:t>
      </w:r>
      <w:r w:rsidR="003163D9" w:rsidRPr="00EB0913">
        <w:rPr>
          <w:rStyle w:val="Heading4Char"/>
        </w:rPr>
        <w:tab/>
      </w:r>
      <w:r w:rsidRPr="00EB0913">
        <w:rPr>
          <w:rStyle w:val="Heading4Char"/>
        </w:rPr>
        <w:t>Designation of Accuracy</w:t>
      </w:r>
      <w:bookmarkEnd w:id="28"/>
      <w:r w:rsidRPr="00AF2EE4">
        <w:rPr>
          <w:rFonts w:eastAsia="Calibri"/>
          <w:b/>
          <w:bCs/>
          <w:iCs/>
        </w:rPr>
        <w:t>.</w:t>
      </w:r>
      <w:bookmarkEnd w:id="29"/>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rsidR="008814D9" w:rsidRPr="008814D9" w:rsidRDefault="008814D9" w:rsidP="008814D9">
      <w:pPr>
        <w:keepNext/>
        <w:spacing w:after="0"/>
        <w:ind w:left="360"/>
        <w:rPr>
          <w:rFonts w:eastAsia="Calibri"/>
        </w:rPr>
      </w:pPr>
    </w:p>
    <w:p w:rsidR="008814D9" w:rsidRPr="008814D9" w:rsidRDefault="008814D9" w:rsidP="008814D9">
      <w:pPr>
        <w:keepNext/>
        <w:spacing w:after="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rsidR="008814D9" w:rsidRPr="008814D9" w:rsidRDefault="008814D9" w:rsidP="008814D9">
      <w:pPr>
        <w:spacing w:after="0"/>
        <w:rPr>
          <w:rFonts w:eastAsia="Calibri"/>
          <w:b/>
        </w:rPr>
      </w:pPr>
    </w:p>
    <w:p w:rsidR="008814D9" w:rsidRPr="008814D9" w:rsidRDefault="008814D9" w:rsidP="008814D9">
      <w:pPr>
        <w:tabs>
          <w:tab w:val="left" w:pos="540"/>
        </w:tabs>
        <w:spacing w:after="0"/>
        <w:rPr>
          <w:rFonts w:eastAsia="Calibri"/>
        </w:rPr>
      </w:pPr>
      <w:bookmarkStart w:id="30" w:name="_Toc461022517"/>
      <w:bookmarkStart w:id="31"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30"/>
      <w:r w:rsidRPr="00AF2EE4">
        <w:rPr>
          <w:rFonts w:eastAsia="Calibri"/>
          <w:b/>
          <w:bCs/>
        </w:rPr>
        <w:t>.</w:t>
      </w:r>
      <w:bookmarkEnd w:id="31"/>
      <w:r w:rsidRPr="008814D9">
        <w:rPr>
          <w:rFonts w:eastAsia="Calibri"/>
        </w:rPr>
        <w:t xml:space="preserve"> – In addition to the marking requirements in G</w:t>
      </w:r>
      <w:r w:rsidRPr="008814D9">
        <w:rPr>
          <w:rFonts w:eastAsia="Calibri"/>
        </w:rPr>
        <w:noBreakHyphen/>
        <w:t xml:space="preserve">S.1. Identification (except G.S.1.(e)), </w:t>
      </w:r>
      <w:r w:rsidR="00AF2EE4">
        <w:rPr>
          <w:rFonts w:eastAsia="Calibri"/>
        </w:rPr>
        <w:t>t</w:t>
      </w:r>
      <w:r w:rsidRPr="008814D9">
        <w:rPr>
          <w:rFonts w:eastAsia="Calibri"/>
        </w:rPr>
        <w:t>he system shall be marked with the following information:</w:t>
      </w:r>
    </w:p>
    <w:p w:rsidR="008814D9" w:rsidRPr="008814D9" w:rsidRDefault="008814D9" w:rsidP="008814D9">
      <w:pPr>
        <w:tabs>
          <w:tab w:val="left" w:pos="540"/>
        </w:tabs>
        <w:spacing w:after="0"/>
        <w:rPr>
          <w:rFonts w:eastAsia="Calibri"/>
        </w:rPr>
      </w:pPr>
    </w:p>
    <w:p w:rsidR="008814D9" w:rsidRPr="008814D9" w:rsidRDefault="008814D9" w:rsidP="009677A2">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rsidR="008814D9" w:rsidRPr="008814D9" w:rsidRDefault="00AF2EE4" w:rsidP="009677A2">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
    <w:p w:rsidR="008814D9" w:rsidRPr="008814D9" w:rsidRDefault="00AF2EE4" w:rsidP="009677A2">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rsidR="008814D9" w:rsidRPr="008814D9" w:rsidRDefault="00AF2EE4" w:rsidP="009677A2">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rsidR="008814D9" w:rsidRPr="008814D9" w:rsidRDefault="00AF2EE4" w:rsidP="009677A2">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rsidR="008814D9" w:rsidRPr="008814D9" w:rsidRDefault="00AF2EE4" w:rsidP="009677A2">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rsidR="008814D9" w:rsidRPr="008814D9" w:rsidRDefault="00AF2EE4" w:rsidP="009677A2">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rsidR="008814D9" w:rsidRPr="008814D9" w:rsidRDefault="00AF2EE4" w:rsidP="009677A2">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rsidR="008814D9" w:rsidRPr="008814D9" w:rsidRDefault="008814D9" w:rsidP="00EB0913">
      <w:pPr>
        <w:keepNext/>
        <w:tabs>
          <w:tab w:val="left" w:pos="1080"/>
        </w:tabs>
        <w:spacing w:after="0"/>
        <w:ind w:left="360"/>
        <w:rPr>
          <w:rFonts w:eastAsia="Calibri"/>
        </w:rPr>
      </w:pPr>
      <w:bookmarkStart w:id="32" w:name="_Toc461022518"/>
      <w:bookmarkStart w:id="33" w:name="_Toc242173905"/>
      <w:r w:rsidRPr="00EB0913">
        <w:rPr>
          <w:rStyle w:val="Heading4Char"/>
        </w:rPr>
        <w:lastRenderedPageBreak/>
        <w:t>S.5.1.</w:t>
      </w:r>
      <w:r w:rsidR="00FE64B8" w:rsidRPr="00EB0913">
        <w:rPr>
          <w:rStyle w:val="Heading4Char"/>
        </w:rPr>
        <w:tab/>
      </w:r>
      <w:r w:rsidRPr="00EB0913">
        <w:rPr>
          <w:rStyle w:val="Heading4Char"/>
        </w:rPr>
        <w:t>Location of Marking Information</w:t>
      </w:r>
      <w:bookmarkEnd w:id="32"/>
      <w:r w:rsidRPr="00AF2EE4">
        <w:rPr>
          <w:rFonts w:eastAsia="Calibri"/>
          <w:b/>
          <w:bCs/>
          <w:iCs/>
        </w:rPr>
        <w:t>.</w:t>
      </w:r>
      <w:bookmarkEnd w:id="33"/>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rsidR="008814D9" w:rsidRPr="008814D9" w:rsidRDefault="008814D9" w:rsidP="00EB0913">
      <w:pPr>
        <w:pStyle w:val="Heading2"/>
        <w:rPr>
          <w:rFonts w:eastAsia="Calibri"/>
        </w:rPr>
      </w:pPr>
      <w:bookmarkStart w:id="34" w:name="_Toc461022519"/>
      <w:r w:rsidRPr="008814D9">
        <w:rPr>
          <w:rFonts w:eastAsia="Calibri"/>
        </w:rPr>
        <w:t>N.</w:t>
      </w:r>
      <w:r w:rsidR="00E66159">
        <w:rPr>
          <w:rFonts w:eastAsia="Calibri"/>
        </w:rPr>
        <w:tab/>
      </w:r>
      <w:r w:rsidRPr="008814D9">
        <w:rPr>
          <w:rFonts w:eastAsia="Calibri"/>
        </w:rPr>
        <w:t>Notes</w:t>
      </w:r>
      <w:bookmarkEnd w:id="34"/>
    </w:p>
    <w:p w:rsidR="008814D9" w:rsidRPr="008814D9" w:rsidRDefault="008814D9" w:rsidP="00EB0913">
      <w:pPr>
        <w:pStyle w:val="Heading3"/>
        <w:tabs>
          <w:tab w:val="left" w:pos="540"/>
        </w:tabs>
        <w:rPr>
          <w:rFonts w:eastAsia="Calibri"/>
        </w:rPr>
      </w:pPr>
      <w:bookmarkStart w:id="35" w:name="_Toc461022520"/>
      <w:r w:rsidRPr="008814D9">
        <w:rPr>
          <w:rFonts w:eastAsia="Calibri"/>
        </w:rPr>
        <w:t>N.1.</w:t>
      </w:r>
      <w:r w:rsidR="00FE64B8">
        <w:rPr>
          <w:rFonts w:eastAsia="Calibri"/>
        </w:rPr>
        <w:tab/>
      </w:r>
      <w:r w:rsidRPr="008814D9">
        <w:rPr>
          <w:rFonts w:eastAsia="Calibri"/>
        </w:rPr>
        <w:t>Test Procedures.</w:t>
      </w:r>
      <w:bookmarkEnd w:id="35"/>
      <w:r w:rsidRPr="008814D9">
        <w:rPr>
          <w:rFonts w:eastAsia="Calibri"/>
        </w:rPr>
        <w:t xml:space="preserve"> </w:t>
      </w:r>
    </w:p>
    <w:p w:rsidR="008814D9" w:rsidRPr="008814D9" w:rsidRDefault="008814D9" w:rsidP="008814D9">
      <w:pPr>
        <w:spacing w:after="0"/>
        <w:rPr>
          <w:rFonts w:eastAsia="Calibri"/>
          <w:b/>
        </w:rPr>
      </w:pPr>
    </w:p>
    <w:p w:rsidR="008814D9" w:rsidRPr="008814D9" w:rsidRDefault="008814D9" w:rsidP="008745C0">
      <w:pPr>
        <w:tabs>
          <w:tab w:val="left" w:pos="1080"/>
        </w:tabs>
        <w:spacing w:after="0"/>
        <w:ind w:left="360"/>
        <w:rPr>
          <w:rFonts w:eastAsia="Calibri"/>
        </w:rPr>
      </w:pPr>
      <w:bookmarkStart w:id="36" w:name="_Toc461022521"/>
      <w:r w:rsidRPr="00EB0913">
        <w:rPr>
          <w:rStyle w:val="Heading4Char"/>
        </w:rPr>
        <w:t>N.1.1.</w:t>
      </w:r>
      <w:r w:rsidR="00FE64B8" w:rsidRPr="00EB0913">
        <w:rPr>
          <w:rStyle w:val="Heading4Char"/>
        </w:rPr>
        <w:tab/>
      </w:r>
      <w:r w:rsidRPr="00EB0913">
        <w:rPr>
          <w:rStyle w:val="Heading4Char"/>
        </w:rPr>
        <w:t>Selection of Test Vehicles.</w:t>
      </w:r>
      <w:bookmarkEnd w:id="36"/>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rsidR="008814D9" w:rsidRPr="008814D9" w:rsidRDefault="008814D9" w:rsidP="008745C0">
      <w:pPr>
        <w:spacing w:after="0"/>
        <w:ind w:left="360"/>
        <w:rPr>
          <w:rFonts w:eastAsia="Calibri"/>
        </w:rPr>
      </w:pPr>
    </w:p>
    <w:p w:rsidR="008814D9" w:rsidRDefault="008814D9" w:rsidP="008745C0">
      <w:pPr>
        <w:numPr>
          <w:ilvl w:val="0"/>
          <w:numId w:val="5"/>
        </w:numPr>
        <w:spacing w:after="0"/>
        <w:ind w:left="1170" w:hanging="450"/>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7E4BCF" w:rsidRPr="008814D9" w:rsidRDefault="007E4BCF" w:rsidP="008745C0">
      <w:pPr>
        <w:spacing w:after="0"/>
        <w:ind w:left="1170"/>
        <w:rPr>
          <w:rFonts w:eastAsia="Calibri"/>
        </w:rPr>
      </w:pPr>
    </w:p>
    <w:p w:rsidR="008814D9" w:rsidRPr="008814D9" w:rsidRDefault="008814D9" w:rsidP="008745C0">
      <w:pPr>
        <w:numPr>
          <w:ilvl w:val="0"/>
          <w:numId w:val="5"/>
        </w:numPr>
        <w:spacing w:after="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8745C0">
      <w:pPr>
        <w:spacing w:after="0"/>
        <w:ind w:left="720"/>
        <w:rPr>
          <w:rFonts w:eastAsia="Calibri"/>
        </w:rPr>
      </w:pPr>
    </w:p>
    <w:p w:rsidR="008814D9" w:rsidRPr="008814D9" w:rsidRDefault="008814D9" w:rsidP="00A4294A">
      <w:pPr>
        <w:spacing w:after="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rsidR="008814D9" w:rsidRPr="008814D9" w:rsidRDefault="008814D9" w:rsidP="008745C0">
      <w:pPr>
        <w:spacing w:after="0"/>
        <w:rPr>
          <w:rFonts w:eastAsia="Calibri"/>
        </w:rPr>
      </w:pPr>
    </w:p>
    <w:p w:rsidR="008814D9" w:rsidRPr="008814D9" w:rsidRDefault="00FE64B8" w:rsidP="008745C0">
      <w:pPr>
        <w:tabs>
          <w:tab w:val="left" w:pos="1620"/>
        </w:tabs>
        <w:spacing w:after="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rsidR="008814D9" w:rsidRPr="008814D9" w:rsidRDefault="008814D9" w:rsidP="008745C0">
      <w:pPr>
        <w:spacing w:after="0"/>
        <w:ind w:left="720"/>
        <w:rPr>
          <w:rFonts w:eastAsia="Calibri"/>
        </w:rPr>
      </w:pPr>
    </w:p>
    <w:p w:rsidR="008814D9" w:rsidRPr="008814D9" w:rsidRDefault="008814D9" w:rsidP="008745C0">
      <w:pPr>
        <w:tabs>
          <w:tab w:val="left" w:pos="1620"/>
        </w:tabs>
        <w:spacing w:after="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rsidR="008814D9" w:rsidRPr="008814D9" w:rsidRDefault="008814D9" w:rsidP="008745C0">
      <w:pPr>
        <w:spacing w:after="0"/>
        <w:ind w:left="720"/>
        <w:rPr>
          <w:rFonts w:eastAsia="Calibri"/>
        </w:rPr>
      </w:pPr>
    </w:p>
    <w:p w:rsidR="008814D9" w:rsidRPr="008814D9" w:rsidRDefault="008814D9" w:rsidP="008745C0">
      <w:pPr>
        <w:spacing w:after="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rsidR="008814D9" w:rsidRPr="008814D9" w:rsidRDefault="008814D9" w:rsidP="008745C0">
      <w:pPr>
        <w:spacing w:after="0"/>
        <w:rPr>
          <w:rFonts w:eastAsia="Calibri"/>
        </w:rPr>
      </w:pPr>
    </w:p>
    <w:p w:rsidR="008814D9" w:rsidRPr="008814D9" w:rsidRDefault="008814D9" w:rsidP="00B0613C">
      <w:pPr>
        <w:pStyle w:val="Heading4"/>
      </w:pPr>
      <w:bookmarkStart w:id="37" w:name="_Toc461022522"/>
      <w:r w:rsidRPr="008814D9">
        <w:t>N.1.2.</w:t>
      </w:r>
      <w:r w:rsidR="00FE64B8">
        <w:tab/>
      </w:r>
      <w:r w:rsidRPr="008814D9">
        <w:t>Test Loads.</w:t>
      </w:r>
      <w:bookmarkEnd w:id="37"/>
      <w:r w:rsidRPr="008814D9">
        <w:t xml:space="preserve"> </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rsidR="008814D9" w:rsidRPr="008814D9" w:rsidRDefault="008814D9" w:rsidP="008814D9">
      <w:pPr>
        <w:spacing w:after="0"/>
        <w:ind w:left="720"/>
        <w:rPr>
          <w:rFonts w:eastAsia="Calibri"/>
        </w:rPr>
      </w:pPr>
    </w:p>
    <w:p w:rsidR="00114E3A" w:rsidRDefault="008814D9" w:rsidP="006960DD">
      <w:pPr>
        <w:tabs>
          <w:tab w:val="left" w:pos="1080"/>
        </w:tabs>
        <w:spacing w:after="0"/>
        <w:ind w:left="360"/>
        <w:rPr>
          <w:rFonts w:eastAsia="Calibri"/>
        </w:rPr>
      </w:pPr>
      <w:bookmarkStart w:id="38" w:name="_Toc461022523"/>
      <w:r w:rsidRPr="006960DD">
        <w:rPr>
          <w:rStyle w:val="Heading4Char"/>
        </w:rPr>
        <w:t>N.1.3.</w:t>
      </w:r>
      <w:r w:rsidR="00FE64B8" w:rsidRPr="006960DD">
        <w:rPr>
          <w:rStyle w:val="Heading4Char"/>
        </w:rPr>
        <w:tab/>
      </w:r>
      <w:r w:rsidRPr="006960DD">
        <w:rPr>
          <w:rStyle w:val="Heading4Char"/>
        </w:rPr>
        <w:t>Reference Scale.</w:t>
      </w:r>
      <w:bookmarkEnd w:id="38"/>
      <w:r w:rsidRPr="008814D9">
        <w:rPr>
          <w:rFonts w:eastAsia="Calibri"/>
          <w:b/>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rsidR="00114E3A" w:rsidRDefault="008814D9" w:rsidP="006960DD">
      <w:pPr>
        <w:tabs>
          <w:tab w:val="left" w:pos="1080"/>
        </w:tabs>
        <w:spacing w:after="0"/>
        <w:ind w:left="360"/>
        <w:rPr>
          <w:rFonts w:eastAsia="Calibri"/>
        </w:rPr>
      </w:pPr>
      <w:r w:rsidRPr="008814D9">
        <w:rPr>
          <w:rFonts w:eastAsia="Calibri"/>
        </w:rPr>
        <w:t xml:space="preserve"> </w:t>
      </w:r>
    </w:p>
    <w:p w:rsidR="00114E3A" w:rsidRDefault="008814D9" w:rsidP="003A504A">
      <w:pPr>
        <w:pStyle w:val="ListParagraph"/>
        <w:numPr>
          <w:ilvl w:val="0"/>
          <w:numId w:val="12"/>
        </w:numPr>
        <w:spacing w:after="0"/>
        <w:rPr>
          <w:rFonts w:eastAsia="Calibri"/>
        </w:rPr>
      </w:pP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rsidR="00114E3A" w:rsidRPr="00114E3A" w:rsidRDefault="00114E3A" w:rsidP="003A504A">
      <w:pPr>
        <w:pStyle w:val="ListParagraph"/>
        <w:tabs>
          <w:tab w:val="left" w:pos="1080"/>
        </w:tabs>
        <w:spacing w:after="0"/>
        <w:ind w:left="1800"/>
        <w:rPr>
          <w:rFonts w:eastAsia="Calibri"/>
        </w:rPr>
      </w:pPr>
    </w:p>
    <w:p w:rsidR="00114E3A" w:rsidRDefault="008814D9" w:rsidP="003A504A">
      <w:pPr>
        <w:pStyle w:val="ListParagraph"/>
        <w:numPr>
          <w:ilvl w:val="0"/>
          <w:numId w:val="12"/>
        </w:numPr>
        <w:spacing w:after="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rsidR="00114E3A" w:rsidRPr="00114E3A" w:rsidRDefault="00114E3A" w:rsidP="003A504A">
      <w:pPr>
        <w:tabs>
          <w:tab w:val="left" w:pos="1080"/>
        </w:tabs>
        <w:spacing w:after="0"/>
        <w:rPr>
          <w:rFonts w:eastAsia="Calibri"/>
        </w:rPr>
      </w:pPr>
    </w:p>
    <w:p w:rsidR="00114E3A" w:rsidRPr="00AB4D27" w:rsidRDefault="008814D9" w:rsidP="003A504A">
      <w:pPr>
        <w:pStyle w:val="ListParagraph"/>
        <w:numPr>
          <w:ilvl w:val="0"/>
          <w:numId w:val="12"/>
        </w:numPr>
        <w:spacing w:after="0"/>
        <w:rPr>
          <w:rFonts w:eastAsia="Calibri"/>
        </w:rPr>
      </w:pPr>
      <w:r w:rsidRPr="00114E3A">
        <w:rPr>
          <w:rFonts w:eastAsia="Calibri"/>
        </w:rPr>
        <w:t xml:space="preserve">gross vehicle weight determined by summing the values of the different reference axle and reference axle groups of a test vehicle. </w:t>
      </w:r>
    </w:p>
    <w:p w:rsidR="00114E3A" w:rsidRDefault="00114E3A" w:rsidP="006960DD">
      <w:pPr>
        <w:tabs>
          <w:tab w:val="left" w:pos="1080"/>
        </w:tabs>
        <w:spacing w:after="0"/>
        <w:ind w:left="360"/>
        <w:rPr>
          <w:rFonts w:eastAsia="Calibri"/>
        </w:rPr>
      </w:pPr>
    </w:p>
    <w:p w:rsidR="008814D9" w:rsidRPr="008814D9" w:rsidRDefault="008814D9" w:rsidP="006960DD">
      <w:pPr>
        <w:tabs>
          <w:tab w:val="left" w:pos="1080"/>
        </w:tabs>
        <w:spacing w:after="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rsidR="008814D9" w:rsidRPr="008814D9" w:rsidRDefault="008814D9" w:rsidP="008814D9">
      <w:pPr>
        <w:spacing w:after="0"/>
        <w:rPr>
          <w:rFonts w:eastAsia="Calibri"/>
        </w:rPr>
      </w:pPr>
    </w:p>
    <w:p w:rsidR="008814D9" w:rsidRPr="008814D9" w:rsidRDefault="008814D9" w:rsidP="009B634D">
      <w:pPr>
        <w:tabs>
          <w:tab w:val="left" w:pos="1620"/>
        </w:tabs>
        <w:spacing w:after="0"/>
        <w:ind w:left="720"/>
        <w:rPr>
          <w:rFonts w:eastAsia="Calibri"/>
        </w:rPr>
      </w:pPr>
      <w:r w:rsidRPr="009B634D">
        <w:rPr>
          <w:rStyle w:val="Heading5Char"/>
        </w:rPr>
        <w:lastRenderedPageBreak/>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rsidR="008814D9" w:rsidRPr="008814D9" w:rsidRDefault="008814D9" w:rsidP="008814D9">
      <w:pPr>
        <w:spacing w:after="0"/>
        <w:ind w:left="720"/>
        <w:rPr>
          <w:rFonts w:eastAsia="Calibri"/>
        </w:rPr>
      </w:pPr>
    </w:p>
    <w:p w:rsidR="008814D9" w:rsidRPr="008814D9" w:rsidRDefault="008814D9" w:rsidP="009B634D">
      <w:pPr>
        <w:tabs>
          <w:tab w:val="left" w:pos="1080"/>
        </w:tabs>
        <w:spacing w:after="0"/>
        <w:ind w:left="360"/>
        <w:rPr>
          <w:rFonts w:eastAsia="Calibri"/>
        </w:rPr>
      </w:pPr>
      <w:bookmarkStart w:id="39" w:name="_Toc461022524"/>
      <w:r w:rsidRPr="009B634D">
        <w:rPr>
          <w:rStyle w:val="Heading4Char"/>
        </w:rPr>
        <w:t>N.1.4.</w:t>
      </w:r>
      <w:r w:rsidR="00FE64B8" w:rsidRPr="009B634D">
        <w:rPr>
          <w:rStyle w:val="Heading4Char"/>
        </w:rPr>
        <w:tab/>
      </w:r>
      <w:r w:rsidRPr="009B634D">
        <w:rPr>
          <w:rStyle w:val="Heading4Char"/>
        </w:rPr>
        <w:t>Test Speeds.</w:t>
      </w:r>
      <w:bookmarkEnd w:id="39"/>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rsidR="008814D9" w:rsidRPr="008814D9" w:rsidRDefault="008814D9" w:rsidP="008814D9">
      <w:pPr>
        <w:spacing w:after="0"/>
        <w:ind w:left="360"/>
        <w:rPr>
          <w:rFonts w:eastAsia="Calibri"/>
        </w:rPr>
      </w:pPr>
    </w:p>
    <w:p w:rsidR="008814D9" w:rsidRPr="008814D9" w:rsidRDefault="008814D9" w:rsidP="00B9615D">
      <w:pPr>
        <w:pStyle w:val="N15heading"/>
      </w:pPr>
      <w:bookmarkStart w:id="40" w:name="_Toc461022525"/>
      <w:r w:rsidRPr="00E770C0">
        <w:rPr>
          <w:rStyle w:val="Heading4Char"/>
          <w:b/>
        </w:rPr>
        <w:t>N.1.5.</w:t>
      </w:r>
      <w:r w:rsidR="00FE64B8" w:rsidRPr="00E770C0">
        <w:rPr>
          <w:rStyle w:val="Heading4Char"/>
          <w:b/>
        </w:rPr>
        <w:tab/>
      </w:r>
      <w:r w:rsidRPr="00E770C0">
        <w:rPr>
          <w:rStyle w:val="Heading4Char"/>
          <w:b/>
        </w:rPr>
        <w:t>Test Procedures</w:t>
      </w:r>
      <w:r w:rsidRPr="008814D9">
        <w:t>.</w:t>
      </w:r>
      <w:bookmarkEnd w:id="40"/>
      <w:r w:rsidRPr="008814D9">
        <w:t xml:space="preserve"> </w:t>
      </w:r>
    </w:p>
    <w:p w:rsidR="008814D9" w:rsidRPr="008814D9" w:rsidRDefault="008814D9" w:rsidP="008814D9">
      <w:pPr>
        <w:spacing w:after="0"/>
        <w:rPr>
          <w:rFonts w:eastAsia="Calibri"/>
          <w:b/>
        </w:rPr>
      </w:pPr>
    </w:p>
    <w:p w:rsidR="008814D9" w:rsidRPr="008814D9" w:rsidRDefault="008814D9" w:rsidP="00F90440">
      <w:pPr>
        <w:tabs>
          <w:tab w:val="left" w:pos="1620"/>
        </w:tabs>
        <w:spacing w:after="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rsidR="008814D9" w:rsidRPr="008814D9" w:rsidRDefault="008814D9" w:rsidP="008814D9">
      <w:pPr>
        <w:spacing w:after="0"/>
        <w:ind w:left="720"/>
        <w:rPr>
          <w:rFonts w:eastAsia="Calibri"/>
        </w:rPr>
      </w:pPr>
    </w:p>
    <w:p w:rsidR="008814D9" w:rsidRPr="008814D9" w:rsidRDefault="008814D9" w:rsidP="008814D9">
      <w:pPr>
        <w:spacing w:after="0"/>
        <w:ind w:left="720"/>
        <w:rPr>
          <w:rFonts w:eastAsia="Calibri"/>
        </w:rPr>
      </w:pPr>
      <w:r w:rsidRPr="008814D9">
        <w:rPr>
          <w:rFonts w:eastAsia="Calibri"/>
        </w:rPr>
        <w:t xml:space="preserve">At the conclusion of the dynamic test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rsidR="008814D9" w:rsidRPr="008814D9" w:rsidRDefault="008814D9" w:rsidP="00B9615D">
      <w:pPr>
        <w:pStyle w:val="Heading2"/>
        <w:rPr>
          <w:rFonts w:eastAsia="Calibri"/>
          <w:lang w:val="fr-FR"/>
        </w:rPr>
      </w:pPr>
      <w:bookmarkStart w:id="41" w:name="_Toc461022526"/>
      <w:r w:rsidRPr="008814D9">
        <w:rPr>
          <w:rFonts w:eastAsia="Calibri"/>
          <w:lang w:val="fr-FR"/>
        </w:rPr>
        <w:t>T.</w:t>
      </w:r>
      <w:r w:rsidR="00FE64B8">
        <w:rPr>
          <w:rFonts w:eastAsia="Calibri"/>
          <w:lang w:val="fr-FR"/>
        </w:rPr>
        <w:tab/>
      </w:r>
      <w:r w:rsidRPr="008814D9">
        <w:rPr>
          <w:rFonts w:eastAsia="Calibri"/>
          <w:lang w:val="fr-FR"/>
        </w:rPr>
        <w:t>Tolerances</w:t>
      </w:r>
      <w:bookmarkEnd w:id="41"/>
    </w:p>
    <w:p w:rsidR="008814D9" w:rsidRPr="008814D9" w:rsidRDefault="008814D9" w:rsidP="00B9615D">
      <w:pPr>
        <w:pStyle w:val="Heading3"/>
        <w:tabs>
          <w:tab w:val="left" w:pos="540"/>
        </w:tabs>
        <w:rPr>
          <w:rFonts w:eastAsia="Calibri"/>
          <w:lang w:val="fr-FR"/>
        </w:rPr>
      </w:pPr>
      <w:bookmarkStart w:id="42" w:name="_Toc461022527"/>
      <w:r w:rsidRPr="008814D9">
        <w:rPr>
          <w:rFonts w:eastAsia="Calibri"/>
          <w:lang w:val="fr-FR"/>
        </w:rPr>
        <w:t>T.1.</w:t>
      </w:r>
      <w:r w:rsidR="00FE64B8">
        <w:rPr>
          <w:rFonts w:eastAsia="Calibri"/>
          <w:lang w:val="fr-FR"/>
        </w:rPr>
        <w:tab/>
      </w:r>
      <w:r w:rsidRPr="008814D9">
        <w:rPr>
          <w:rFonts w:eastAsia="Calibri"/>
          <w:lang w:val="fr-FR"/>
        </w:rPr>
        <w:t>Principles.</w:t>
      </w:r>
      <w:bookmarkEnd w:id="42"/>
    </w:p>
    <w:p w:rsidR="008814D9" w:rsidRPr="008814D9" w:rsidRDefault="008814D9" w:rsidP="008814D9">
      <w:pPr>
        <w:tabs>
          <w:tab w:val="left" w:pos="720"/>
        </w:tabs>
        <w:spacing w:after="0"/>
        <w:rPr>
          <w:rFonts w:eastAsia="Calibri"/>
          <w:b/>
          <w:lang w:val="fr-FR"/>
        </w:rPr>
      </w:pPr>
    </w:p>
    <w:p w:rsidR="008814D9" w:rsidRPr="008814D9" w:rsidRDefault="008814D9" w:rsidP="00B0613C">
      <w:pPr>
        <w:tabs>
          <w:tab w:val="left" w:pos="1080"/>
        </w:tabs>
        <w:spacing w:after="0"/>
        <w:ind w:left="360"/>
        <w:rPr>
          <w:rFonts w:eastAsia="Calibri"/>
        </w:rPr>
      </w:pPr>
      <w:bookmarkStart w:id="43" w:name="_Toc461022528"/>
      <w:r w:rsidRPr="00B9615D">
        <w:rPr>
          <w:rStyle w:val="Heading4Char"/>
        </w:rPr>
        <w:t>T.1.1.</w:t>
      </w:r>
      <w:r w:rsidR="00FE64B8" w:rsidRPr="00B9615D">
        <w:rPr>
          <w:rStyle w:val="Heading4Char"/>
        </w:rPr>
        <w:tab/>
      </w:r>
      <w:r w:rsidRPr="00B9615D">
        <w:rPr>
          <w:rStyle w:val="Heading4Char"/>
        </w:rPr>
        <w:t>Design.</w:t>
      </w:r>
      <w:bookmarkEnd w:id="43"/>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rsidR="008814D9" w:rsidRPr="008814D9" w:rsidRDefault="008814D9" w:rsidP="008814D9">
      <w:pPr>
        <w:tabs>
          <w:tab w:val="left" w:pos="720"/>
        </w:tabs>
        <w:spacing w:after="0"/>
        <w:ind w:left="720"/>
        <w:rPr>
          <w:rFonts w:eastAsia="Calibri"/>
        </w:rPr>
      </w:pPr>
    </w:p>
    <w:p w:rsidR="008814D9" w:rsidRPr="008814D9" w:rsidRDefault="008814D9" w:rsidP="003A504A">
      <w:pPr>
        <w:pStyle w:val="Heading3"/>
        <w:tabs>
          <w:tab w:val="left" w:pos="540"/>
        </w:tabs>
        <w:rPr>
          <w:rFonts w:eastAsia="Calibri"/>
        </w:rPr>
      </w:pPr>
      <w:bookmarkStart w:id="44" w:name="_Toc461022529"/>
      <w:r w:rsidRPr="008814D9">
        <w:rPr>
          <w:rFonts w:eastAsia="Calibri"/>
        </w:rPr>
        <w:t>T.2.</w:t>
      </w:r>
      <w:r w:rsidR="00FE64B8">
        <w:rPr>
          <w:rFonts w:eastAsia="Calibri"/>
        </w:rPr>
        <w:tab/>
      </w:r>
      <w:r w:rsidRPr="008814D9">
        <w:rPr>
          <w:rFonts w:eastAsia="Calibri"/>
        </w:rPr>
        <w:t>Tolerance Values for Accuracy Class A.</w:t>
      </w:r>
      <w:bookmarkEnd w:id="44"/>
    </w:p>
    <w:p w:rsidR="008814D9" w:rsidRPr="008814D9" w:rsidRDefault="008814D9" w:rsidP="008814D9">
      <w:pPr>
        <w:spacing w:after="0"/>
        <w:rPr>
          <w:rFonts w:eastAsia="Calibri"/>
          <w:b/>
        </w:rPr>
      </w:pPr>
    </w:p>
    <w:p w:rsidR="008814D9" w:rsidRPr="008814D9" w:rsidRDefault="008814D9" w:rsidP="00B0613C">
      <w:pPr>
        <w:tabs>
          <w:tab w:val="left" w:pos="1080"/>
        </w:tabs>
        <w:spacing w:after="0"/>
        <w:ind w:left="360"/>
        <w:rPr>
          <w:rFonts w:eastAsia="Calibri"/>
        </w:rPr>
      </w:pPr>
      <w:bookmarkStart w:id="45" w:name="_Toc461022530"/>
      <w:r w:rsidRPr="00992899">
        <w:rPr>
          <w:rStyle w:val="Heading4Char"/>
          <w:b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5"/>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rsidR="008814D9" w:rsidRPr="008814D9" w:rsidRDefault="008814D9" w:rsidP="008814D9">
      <w:pPr>
        <w:tabs>
          <w:tab w:val="left" w:pos="720"/>
        </w:tabs>
        <w:spacing w:after="0"/>
        <w:rPr>
          <w:rFonts w:eastAsia="Calibri"/>
          <w:b/>
        </w:rPr>
      </w:pPr>
    </w:p>
    <w:p w:rsidR="008814D9" w:rsidRPr="008814D9" w:rsidRDefault="008814D9" w:rsidP="00B0613C">
      <w:pPr>
        <w:keepNext/>
        <w:keepLines/>
        <w:tabs>
          <w:tab w:val="left" w:pos="1080"/>
        </w:tabs>
        <w:spacing w:after="0"/>
        <w:ind w:left="360"/>
        <w:rPr>
          <w:rFonts w:eastAsia="Calibri"/>
        </w:rPr>
      </w:pPr>
      <w:bookmarkStart w:id="46" w:name="_Toc461022531"/>
      <w:bookmarkStart w:id="47" w:name="_Toc242173960"/>
      <w:r w:rsidRPr="00B9615D">
        <w:rPr>
          <w:rStyle w:val="Heading4Char"/>
        </w:rPr>
        <w:t>T.2.2.</w:t>
      </w:r>
      <w:r w:rsidRPr="00B9615D">
        <w:rPr>
          <w:rStyle w:val="Heading4Char"/>
        </w:rPr>
        <w:tab/>
        <w:t>Tolerance Values for Dynamic Load Test</w:t>
      </w:r>
      <w:bookmarkEnd w:id="46"/>
      <w:r w:rsidRPr="008814D9">
        <w:rPr>
          <w:rFonts w:eastAsia="Calibri"/>
          <w:b/>
          <w:bCs/>
          <w:iCs/>
          <w:sz w:val="22"/>
        </w:rPr>
        <w:t>.</w:t>
      </w:r>
      <w:bookmarkEnd w:id="47"/>
      <w:r w:rsidRPr="008814D9">
        <w:rPr>
          <w:rFonts w:eastAsia="Calibri"/>
        </w:rPr>
        <w:t xml:space="preserve"> – The tolerance values applicable during dynamic load testing are as specified in Table T.2.2. </w:t>
      </w:r>
    </w:p>
    <w:p w:rsidR="008814D9" w:rsidRPr="008814D9" w:rsidRDefault="008814D9" w:rsidP="008814D9">
      <w:pPr>
        <w:keepNext/>
        <w:keepLines/>
        <w:tabs>
          <w:tab w:val="left" w:pos="1260"/>
        </w:tabs>
        <w:spacing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2562"/>
        <w:gridCol w:w="6300"/>
      </w:tblGrid>
      <w:tr w:rsidR="008814D9" w:rsidRPr="008814D9" w:rsidTr="00FE64B8">
        <w:tc>
          <w:tcPr>
            <w:tcW w:w="9108" w:type="dxa"/>
            <w:gridSpan w:val="2"/>
            <w:tcBorders>
              <w:top w:val="double" w:sz="4" w:space="0" w:color="auto"/>
              <w:bottom w:val="double" w:sz="4" w:space="0" w:color="auto"/>
            </w:tcBorders>
            <w:shd w:val="clear" w:color="auto" w:fill="auto"/>
            <w:vAlign w:val="center"/>
          </w:tcPr>
          <w:p w:rsidR="00FE64B8" w:rsidRDefault="00FE64B8" w:rsidP="00FE64B8">
            <w:pPr>
              <w:keepNext/>
              <w:keepLines/>
              <w:spacing w:after="0"/>
              <w:jc w:val="center"/>
              <w:rPr>
                <w:rFonts w:eastAsia="Calibri"/>
                <w:b/>
              </w:rPr>
            </w:pPr>
            <w:r>
              <w:rPr>
                <w:rFonts w:eastAsia="Calibri"/>
                <w:b/>
              </w:rPr>
              <w:t>Table T.2.2.</w:t>
            </w:r>
          </w:p>
          <w:p w:rsidR="008814D9" w:rsidRPr="008814D9" w:rsidRDefault="008814D9" w:rsidP="00FE64B8">
            <w:pPr>
              <w:keepNext/>
              <w:keepLines/>
              <w:spacing w:after="0"/>
              <w:jc w:val="center"/>
              <w:rPr>
                <w:rFonts w:eastAsia="Calibri"/>
                <w:b/>
              </w:rPr>
            </w:pPr>
            <w:r w:rsidRPr="008814D9">
              <w:rPr>
                <w:rFonts w:eastAsia="Calibri"/>
                <w:b/>
              </w:rPr>
              <w:t>Tolerances for Accuracy Class A</w:t>
            </w:r>
          </w:p>
        </w:tc>
      </w:tr>
      <w:tr w:rsidR="008814D9" w:rsidRPr="008814D9" w:rsidTr="00FE64B8">
        <w:tc>
          <w:tcPr>
            <w:tcW w:w="2610"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Load Description*</w:t>
            </w:r>
          </w:p>
        </w:tc>
        <w:tc>
          <w:tcPr>
            <w:tcW w:w="6498"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Tolerance as a Percentage of Applied Test Load</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Group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Gross Vehicle Weight</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rsidTr="00FE64B8">
        <w:tc>
          <w:tcPr>
            <w:tcW w:w="9108" w:type="dxa"/>
            <w:gridSpan w:val="2"/>
            <w:shd w:val="clear" w:color="auto" w:fill="auto"/>
          </w:tcPr>
          <w:p w:rsidR="008814D9" w:rsidRPr="008814D9" w:rsidRDefault="008814D9" w:rsidP="008814D9">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rsidR="008814D9" w:rsidRPr="008814D9" w:rsidRDefault="008814D9" w:rsidP="008814D9">
      <w:pPr>
        <w:tabs>
          <w:tab w:val="left" w:pos="720"/>
        </w:tabs>
        <w:spacing w:after="0"/>
        <w:ind w:left="360"/>
        <w:rPr>
          <w:rFonts w:eastAsia="Calibri"/>
        </w:rPr>
      </w:pPr>
    </w:p>
    <w:p w:rsidR="008814D9" w:rsidRPr="008814D9" w:rsidRDefault="008814D9" w:rsidP="00532E9A">
      <w:pPr>
        <w:tabs>
          <w:tab w:val="left" w:pos="1080"/>
        </w:tabs>
        <w:spacing w:after="0"/>
        <w:ind w:left="360"/>
        <w:rPr>
          <w:rFonts w:eastAsia="Calibri"/>
        </w:rPr>
      </w:pPr>
      <w:bookmarkStart w:id="48" w:name="_Toc461022532"/>
      <w:r w:rsidRPr="00532E9A">
        <w:rPr>
          <w:rStyle w:val="Heading4Char"/>
        </w:rPr>
        <w:t>T.2.3.</w:t>
      </w:r>
      <w:r w:rsidR="00565103" w:rsidRPr="00532E9A">
        <w:rPr>
          <w:rStyle w:val="Heading4Char"/>
        </w:rPr>
        <w:tab/>
      </w:r>
      <w:r w:rsidRPr="00532E9A">
        <w:rPr>
          <w:rStyle w:val="Heading4Char"/>
        </w:rPr>
        <w:t>Tolerance Value for Vehicle Position Test</w:t>
      </w:r>
      <w:bookmarkEnd w:id="48"/>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rsidR="008814D9" w:rsidRPr="008814D9" w:rsidRDefault="008814D9" w:rsidP="008814D9">
      <w:pPr>
        <w:tabs>
          <w:tab w:val="left" w:pos="720"/>
        </w:tabs>
        <w:spacing w:after="0"/>
        <w:ind w:left="360"/>
        <w:rPr>
          <w:rFonts w:eastAsia="Calibri"/>
        </w:rPr>
      </w:pPr>
    </w:p>
    <w:p w:rsidR="008814D9" w:rsidRPr="008814D9" w:rsidRDefault="008814D9" w:rsidP="00A822A9">
      <w:pPr>
        <w:tabs>
          <w:tab w:val="left" w:pos="1080"/>
        </w:tabs>
        <w:spacing w:after="0"/>
        <w:ind w:left="360"/>
        <w:rPr>
          <w:rFonts w:eastAsia="Calibri"/>
        </w:rPr>
      </w:pPr>
      <w:bookmarkStart w:id="49" w:name="_Toc461022533"/>
      <w:r w:rsidRPr="00532E9A">
        <w:rPr>
          <w:rStyle w:val="Heading4Char"/>
        </w:rPr>
        <w:t>T.2.4.</w:t>
      </w:r>
      <w:r w:rsidR="00565103" w:rsidRPr="00532E9A">
        <w:rPr>
          <w:rStyle w:val="Heading4Char"/>
        </w:rPr>
        <w:tab/>
      </w:r>
      <w:r w:rsidRPr="00532E9A">
        <w:rPr>
          <w:rStyle w:val="Heading4Char"/>
        </w:rPr>
        <w:t>Tolerance Value for Axle Spacing</w:t>
      </w:r>
      <w:bookmarkEnd w:id="49"/>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rsidR="008814D9" w:rsidRPr="008814D9" w:rsidRDefault="008814D9" w:rsidP="008814D9">
      <w:pPr>
        <w:tabs>
          <w:tab w:val="left" w:pos="720"/>
        </w:tabs>
        <w:spacing w:after="0"/>
        <w:rPr>
          <w:rFonts w:eastAsia="Calibri"/>
        </w:rPr>
      </w:pPr>
    </w:p>
    <w:p w:rsidR="008814D9" w:rsidRPr="008814D9" w:rsidRDefault="00565103" w:rsidP="00A822A9">
      <w:pPr>
        <w:keepNext/>
        <w:tabs>
          <w:tab w:val="left" w:pos="540"/>
        </w:tabs>
        <w:spacing w:after="0"/>
        <w:rPr>
          <w:rFonts w:eastAsia="Calibri"/>
          <w:strike/>
        </w:rPr>
      </w:pPr>
      <w:bookmarkStart w:id="50" w:name="_Toc242173987"/>
      <w:bookmarkStart w:id="51" w:name="_Toc461022534"/>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50"/>
      <w:bookmarkEnd w:id="51"/>
      <w:r w:rsidR="008814D9" w:rsidRPr="008814D9">
        <w:rPr>
          <w:rFonts w:eastAsia="Calibri"/>
        </w:rPr>
        <w:t xml:space="preserve"> – The following factor is applicable to tests conducted under controlled conditions only.</w:t>
      </w:r>
    </w:p>
    <w:p w:rsidR="008814D9" w:rsidRPr="008814D9" w:rsidRDefault="008814D9" w:rsidP="008814D9">
      <w:pPr>
        <w:keepNext/>
        <w:tabs>
          <w:tab w:val="left" w:pos="288"/>
        </w:tabs>
        <w:spacing w:after="0"/>
        <w:rPr>
          <w:rFonts w:eastAsia="Calibri"/>
          <w:strike/>
        </w:rPr>
      </w:pPr>
    </w:p>
    <w:p w:rsidR="008814D9" w:rsidRPr="008814D9" w:rsidRDefault="008814D9" w:rsidP="00A822A9">
      <w:pPr>
        <w:tabs>
          <w:tab w:val="left" w:pos="1080"/>
        </w:tabs>
        <w:spacing w:after="0"/>
        <w:ind w:left="360"/>
        <w:rPr>
          <w:rFonts w:eastAsia="Calibri"/>
        </w:rPr>
      </w:pPr>
      <w:bookmarkStart w:id="52" w:name="_Toc461022535"/>
      <w:bookmarkStart w:id="53" w:name="_Toc242173988"/>
      <w:r w:rsidRPr="00B9615D">
        <w:rPr>
          <w:rStyle w:val="Heading4Char"/>
        </w:rPr>
        <w:t>T.3.1.</w:t>
      </w:r>
      <w:r w:rsidR="00565103" w:rsidRPr="00B9615D">
        <w:rPr>
          <w:rStyle w:val="Heading4Char"/>
        </w:rPr>
        <w:tab/>
      </w:r>
      <w:r w:rsidRPr="00B9615D">
        <w:rPr>
          <w:rStyle w:val="Heading4Char"/>
        </w:rPr>
        <w:t>Temperature</w:t>
      </w:r>
      <w:bookmarkEnd w:id="52"/>
      <w:r w:rsidRPr="008814D9">
        <w:rPr>
          <w:rFonts w:eastAsia="Calibri"/>
          <w:b/>
          <w:bCs/>
          <w:iCs/>
          <w:sz w:val="22"/>
        </w:rPr>
        <w:t>.</w:t>
      </w:r>
      <w:bookmarkEnd w:id="53"/>
      <w:r w:rsidRPr="008814D9">
        <w:rPr>
          <w:rFonts w:eastAsia="Calibri"/>
        </w:rPr>
        <w:t xml:space="preserve"> – Systems shall satisfy the tolerance requirements under all operating temperature unless a limited operating temperature range is specified by the manufacturer.</w:t>
      </w:r>
    </w:p>
    <w:p w:rsidR="008814D9" w:rsidRPr="008814D9" w:rsidRDefault="008814D9" w:rsidP="008814D9">
      <w:pPr>
        <w:tabs>
          <w:tab w:val="left" w:pos="288"/>
        </w:tabs>
        <w:spacing w:after="0"/>
        <w:rPr>
          <w:rFonts w:eastAsia="Calibri"/>
        </w:rPr>
      </w:pPr>
    </w:p>
    <w:p w:rsidR="008814D9" w:rsidRPr="008814D9" w:rsidRDefault="008814D9" w:rsidP="00A822A9">
      <w:pPr>
        <w:keepNext/>
        <w:tabs>
          <w:tab w:val="left" w:pos="540"/>
        </w:tabs>
        <w:spacing w:after="0"/>
        <w:rPr>
          <w:rFonts w:eastAsia="Calibri"/>
          <w:strike/>
        </w:rPr>
      </w:pPr>
      <w:bookmarkStart w:id="54" w:name="_Toc242173991"/>
      <w:bookmarkStart w:id="55" w:name="_Toc461022536"/>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4"/>
      <w:bookmarkEnd w:id="55"/>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rsidR="008814D9" w:rsidRPr="008814D9" w:rsidRDefault="008814D9" w:rsidP="00532E9A">
      <w:pPr>
        <w:pStyle w:val="Heading2"/>
      </w:pPr>
      <w:bookmarkStart w:id="56" w:name="_Toc238629821"/>
      <w:bookmarkStart w:id="57" w:name="_Toc242173992"/>
      <w:bookmarkStart w:id="58" w:name="_Toc461022537"/>
      <w:r w:rsidRPr="008814D9">
        <w:t>UR.</w:t>
      </w:r>
      <w:r w:rsidRPr="008814D9">
        <w:tab/>
        <w:t>User Requirements</w:t>
      </w:r>
      <w:bookmarkEnd w:id="56"/>
      <w:bookmarkEnd w:id="57"/>
      <w:bookmarkEnd w:id="58"/>
    </w:p>
    <w:p w:rsidR="008814D9" w:rsidRPr="008814D9" w:rsidRDefault="008814D9" w:rsidP="00A822A9">
      <w:pPr>
        <w:tabs>
          <w:tab w:val="left" w:pos="720"/>
        </w:tabs>
        <w:spacing w:after="0"/>
        <w:rPr>
          <w:rFonts w:eastAsia="Calibri"/>
          <w:b/>
        </w:rPr>
      </w:pPr>
      <w:bookmarkStart w:id="59" w:name="_Toc461022538"/>
      <w:bookmarkStart w:id="60" w:name="_Toc242173993"/>
      <w:r w:rsidRPr="00B9615D">
        <w:rPr>
          <w:rStyle w:val="Heading3Char"/>
          <w:rFonts w:eastAsia="Calibri"/>
        </w:rPr>
        <w:t>UR.1.</w:t>
      </w:r>
      <w:r w:rsidRPr="00B9615D">
        <w:rPr>
          <w:rStyle w:val="Heading3Char"/>
          <w:rFonts w:eastAsia="Calibri"/>
        </w:rPr>
        <w:tab/>
        <w:t>Selection Requirements</w:t>
      </w:r>
      <w:bookmarkEnd w:id="59"/>
      <w:r w:rsidRPr="00B9615D">
        <w:rPr>
          <w:rStyle w:val="HeadingUR1Char"/>
        </w:rPr>
        <w:t>.</w:t>
      </w:r>
      <w:bookmarkEnd w:id="60"/>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rsidR="008814D9" w:rsidRPr="008814D9" w:rsidRDefault="008814D9" w:rsidP="008814D9">
      <w:pPr>
        <w:tabs>
          <w:tab w:val="left" w:pos="288"/>
        </w:tabs>
        <w:spacing w:after="0"/>
        <w:rPr>
          <w:rFonts w:eastAsia="Calibri"/>
        </w:rPr>
      </w:pPr>
    </w:p>
    <w:p w:rsidR="008814D9" w:rsidRPr="008814D9" w:rsidRDefault="008814D9" w:rsidP="00B9615D">
      <w:pPr>
        <w:pStyle w:val="I-Normalreg"/>
        <w:tabs>
          <w:tab w:val="left" w:pos="1260"/>
        </w:tabs>
        <w:rPr>
          <w:rFonts w:eastAsia="Calibri"/>
        </w:rPr>
      </w:pPr>
      <w:bookmarkStart w:id="61" w:name="_Toc461022539"/>
      <w:bookmarkStart w:id="62" w:name="_Toc242174002"/>
      <w:bookmarkStart w:id="63" w:name="_Toc242174004"/>
      <w:bookmarkStart w:id="64" w:name="_Toc242174003"/>
      <w:r w:rsidRPr="00532E9A">
        <w:rPr>
          <w:rStyle w:val="Heading4Char"/>
        </w:rPr>
        <w:t>UR.1.1.</w:t>
      </w:r>
      <w:r w:rsidRPr="00532E9A">
        <w:rPr>
          <w:rStyle w:val="Heading4Char"/>
        </w:rPr>
        <w:tab/>
        <w:t>General</w:t>
      </w:r>
      <w:r w:rsidR="00532E9A" w:rsidRPr="00532E9A">
        <w:rPr>
          <w:rStyle w:val="Heading4Char"/>
        </w:rPr>
        <w:t>.</w:t>
      </w:r>
      <w:bookmarkEnd w:id="61"/>
      <w:r w:rsidR="00532E9A">
        <w:t xml:space="preserve"> – </w:t>
      </w:r>
      <w:r w:rsidRPr="008814D9">
        <w:rPr>
          <w:rFonts w:eastAsia="Calibri"/>
        </w:rPr>
        <w:t xml:space="preserve">The typical class or type of device for particular weighing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p w:rsidR="008814D9" w:rsidRPr="008814D9" w:rsidRDefault="008814D9" w:rsidP="008814D9">
      <w:pPr>
        <w:tabs>
          <w:tab w:val="left" w:pos="1350"/>
        </w:tabs>
        <w:spacing w:before="60"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240"/>
        <w:gridCol w:w="7622"/>
      </w:tblGrid>
      <w:tr w:rsidR="008814D9" w:rsidRPr="008814D9" w:rsidTr="00565103">
        <w:trPr>
          <w:trHeight w:val="638"/>
        </w:trPr>
        <w:tc>
          <w:tcPr>
            <w:tcW w:w="9108" w:type="dxa"/>
            <w:gridSpan w:val="2"/>
            <w:tcBorders>
              <w:top w:val="double" w:sz="4" w:space="0" w:color="auto"/>
              <w:bottom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Table 1.</w:t>
            </w:r>
          </w:p>
          <w:p w:rsidR="008814D9" w:rsidRPr="008814D9" w:rsidRDefault="008814D9" w:rsidP="00565103">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rsidTr="00565103">
        <w:trPr>
          <w:trHeight w:val="332"/>
        </w:trPr>
        <w:tc>
          <w:tcPr>
            <w:tcW w:w="1260"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Class</w:t>
            </w:r>
          </w:p>
        </w:tc>
        <w:tc>
          <w:tcPr>
            <w:tcW w:w="7848"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Weighing Application</w:t>
            </w:r>
          </w:p>
        </w:tc>
      </w:tr>
      <w:tr w:rsidR="008814D9" w:rsidRPr="008814D9" w:rsidTr="00565103">
        <w:trPr>
          <w:trHeight w:val="257"/>
        </w:trPr>
        <w:tc>
          <w:tcPr>
            <w:tcW w:w="1260" w:type="dxa"/>
            <w:shd w:val="clear" w:color="auto" w:fill="auto"/>
            <w:vAlign w:val="center"/>
          </w:tcPr>
          <w:p w:rsidR="008814D9" w:rsidRPr="008814D9" w:rsidRDefault="008814D9" w:rsidP="00565103">
            <w:pPr>
              <w:tabs>
                <w:tab w:val="left" w:pos="1350"/>
              </w:tabs>
              <w:spacing w:before="60" w:after="0"/>
              <w:jc w:val="center"/>
              <w:rPr>
                <w:rFonts w:eastAsia="Calibri"/>
              </w:rPr>
            </w:pPr>
            <w:r w:rsidRPr="008814D9">
              <w:rPr>
                <w:rFonts w:eastAsia="Calibri"/>
              </w:rPr>
              <w:t>A</w:t>
            </w:r>
          </w:p>
        </w:tc>
        <w:tc>
          <w:tcPr>
            <w:tcW w:w="7848" w:type="dxa"/>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rsidTr="00565103">
        <w:trPr>
          <w:trHeight w:val="533"/>
        </w:trPr>
        <w:tc>
          <w:tcPr>
            <w:tcW w:w="9108" w:type="dxa"/>
            <w:gridSpan w:val="2"/>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rsidR="008814D9" w:rsidRPr="008814D9" w:rsidRDefault="008814D9" w:rsidP="008814D9">
      <w:pPr>
        <w:spacing w:before="60" w:after="0"/>
        <w:rPr>
          <w:rFonts w:eastAsia="Calibri"/>
          <w:b/>
        </w:rPr>
      </w:pPr>
    </w:p>
    <w:p w:rsidR="008814D9" w:rsidRPr="008814D9" w:rsidRDefault="008814D9" w:rsidP="008814D9">
      <w:pPr>
        <w:spacing w:before="60" w:after="0"/>
        <w:rPr>
          <w:rFonts w:eastAsia="Calibri"/>
        </w:rPr>
      </w:pPr>
      <w:bookmarkStart w:id="65" w:name="_Toc461022540"/>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5"/>
      <w:r w:rsidRPr="008814D9">
        <w:rPr>
          <w:rFonts w:eastAsia="Calibri"/>
        </w:rPr>
        <w:t xml:space="preserve"> – The system shall be installed and maintained as defined in the manufacturer’s recommendation. </w:t>
      </w:r>
    </w:p>
    <w:p w:rsidR="008814D9" w:rsidRPr="008814D9" w:rsidRDefault="008814D9" w:rsidP="008814D9">
      <w:pPr>
        <w:tabs>
          <w:tab w:val="left" w:pos="288"/>
        </w:tabs>
        <w:spacing w:before="60" w:after="0"/>
        <w:rPr>
          <w:rFonts w:eastAsia="Calibri"/>
        </w:rPr>
      </w:pPr>
    </w:p>
    <w:p w:rsidR="008814D9" w:rsidRPr="008814D9" w:rsidRDefault="008814D9" w:rsidP="00B9615D">
      <w:pPr>
        <w:tabs>
          <w:tab w:val="left" w:pos="1260"/>
        </w:tabs>
        <w:spacing w:before="60" w:after="0"/>
        <w:ind w:left="360"/>
        <w:rPr>
          <w:rFonts w:eastAsia="Calibri"/>
        </w:rPr>
      </w:pPr>
      <w:bookmarkStart w:id="66" w:name="_Toc461022541"/>
      <w:r w:rsidRPr="00B9615D">
        <w:rPr>
          <w:rStyle w:val="Heading4Char"/>
        </w:rPr>
        <w:t>UR.2.1.</w:t>
      </w:r>
      <w:r w:rsidR="00CD2233" w:rsidRPr="00B9615D">
        <w:rPr>
          <w:rStyle w:val="Heading4Char"/>
        </w:rPr>
        <w:tab/>
      </w:r>
      <w:r w:rsidRPr="00B9615D">
        <w:rPr>
          <w:rStyle w:val="Heading4Char"/>
        </w:rPr>
        <w:t>System Modification.</w:t>
      </w:r>
      <w:bookmarkEnd w:id="66"/>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rsidR="008814D9" w:rsidRPr="008814D9" w:rsidRDefault="008814D9" w:rsidP="008814D9">
      <w:pPr>
        <w:spacing w:before="60" w:after="0"/>
        <w:ind w:left="360"/>
        <w:rPr>
          <w:rFonts w:eastAsia="Calibri"/>
        </w:rPr>
      </w:pPr>
    </w:p>
    <w:p w:rsidR="008814D9" w:rsidRPr="008814D9" w:rsidRDefault="008814D9" w:rsidP="008814D9">
      <w:pPr>
        <w:keepNext/>
        <w:tabs>
          <w:tab w:val="left" w:pos="1260"/>
        </w:tabs>
        <w:spacing w:after="0"/>
        <w:ind w:left="360"/>
        <w:rPr>
          <w:rFonts w:eastAsia="Calibri"/>
        </w:rPr>
      </w:pPr>
      <w:bookmarkStart w:id="67" w:name="_Toc461022542"/>
      <w:bookmarkEnd w:id="62"/>
      <w:r w:rsidRPr="00D956D8">
        <w:rPr>
          <w:rStyle w:val="Heading4Char"/>
        </w:rPr>
        <w:lastRenderedPageBreak/>
        <w:t>UR.2.2.</w:t>
      </w:r>
      <w:r w:rsidR="00CD2233" w:rsidRPr="00D956D8">
        <w:rPr>
          <w:rStyle w:val="Heading4Char"/>
        </w:rPr>
        <w:tab/>
      </w:r>
      <w:r w:rsidRPr="00D956D8">
        <w:rPr>
          <w:rStyle w:val="Heading4Char"/>
        </w:rPr>
        <w:t>Foundation, Supports, and Clearance.</w:t>
      </w:r>
      <w:bookmarkEnd w:id="67"/>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rsidR="008814D9" w:rsidRPr="008814D9" w:rsidRDefault="008814D9" w:rsidP="008814D9">
      <w:pPr>
        <w:keepNext/>
        <w:tabs>
          <w:tab w:val="left" w:pos="1260"/>
        </w:tabs>
        <w:spacing w:after="0"/>
        <w:ind w:left="360"/>
        <w:rPr>
          <w:rFonts w:eastAsia="Calibri"/>
        </w:rPr>
      </w:pPr>
      <w:r w:rsidRPr="008814D9">
        <w:rPr>
          <w:rFonts w:eastAsia="Calibri"/>
        </w:rPr>
        <w:t xml:space="preserve"> </w:t>
      </w:r>
    </w:p>
    <w:p w:rsidR="008814D9" w:rsidRPr="008814D9" w:rsidRDefault="008814D9" w:rsidP="008814D9">
      <w:pPr>
        <w:keepNext/>
        <w:tabs>
          <w:tab w:val="left" w:pos="1260"/>
        </w:tabs>
        <w:spacing w:after="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rsidR="008814D9" w:rsidRPr="008814D9" w:rsidRDefault="008814D9" w:rsidP="008814D9">
      <w:pPr>
        <w:keepNext/>
        <w:tabs>
          <w:tab w:val="left" w:pos="1260"/>
        </w:tabs>
        <w:spacing w:after="0"/>
        <w:ind w:left="360"/>
        <w:rPr>
          <w:rFonts w:eastAsia="Calibri"/>
        </w:rPr>
      </w:pPr>
    </w:p>
    <w:p w:rsidR="008814D9" w:rsidRPr="008814D9" w:rsidRDefault="008814D9" w:rsidP="008814D9">
      <w:pPr>
        <w:keepNext/>
        <w:tabs>
          <w:tab w:val="left" w:pos="1260"/>
        </w:tabs>
        <w:spacing w:after="0"/>
        <w:ind w:left="360"/>
        <w:rPr>
          <w:rFonts w:eastAsia="Calibri"/>
        </w:rPr>
      </w:pPr>
      <w:bookmarkStart w:id="68" w:name="_Toc461022543"/>
      <w:r w:rsidRPr="00D956D8">
        <w:rPr>
          <w:rStyle w:val="Heading4Char"/>
        </w:rPr>
        <w:t>UR.2.3.</w:t>
      </w:r>
      <w:r w:rsidR="00CD2233" w:rsidRPr="00D956D8">
        <w:rPr>
          <w:rStyle w:val="Heading4Char"/>
        </w:rPr>
        <w:tab/>
      </w:r>
      <w:r w:rsidRPr="00D956D8">
        <w:rPr>
          <w:rStyle w:val="Heading4Char"/>
        </w:rPr>
        <w:t>Access to Weighing Elements.</w:t>
      </w:r>
      <w:bookmarkEnd w:id="63"/>
      <w:bookmarkEnd w:id="68"/>
      <w:r w:rsidRPr="00D956D8">
        <w:rPr>
          <w:rStyle w:val="Heading4Char"/>
        </w:rPr>
        <w:t xml:space="preserve"> </w:t>
      </w:r>
      <w:r w:rsidRPr="008814D9">
        <w:rPr>
          <w:rFonts w:eastAsia="Calibri"/>
        </w:rPr>
        <w:t>– If necessary, adequate provision shall be made for inspection and maintenance of the weighing elements.</w:t>
      </w:r>
    </w:p>
    <w:p w:rsidR="008814D9" w:rsidRPr="008814D9" w:rsidRDefault="008814D9" w:rsidP="008814D9">
      <w:pPr>
        <w:keepNext/>
        <w:numPr>
          <w:ilvl w:val="3"/>
          <w:numId w:val="0"/>
        </w:numPr>
        <w:tabs>
          <w:tab w:val="left" w:pos="360"/>
          <w:tab w:val="left" w:pos="1260"/>
        </w:tabs>
        <w:spacing w:after="0"/>
        <w:ind w:left="720"/>
        <w:outlineLvl w:val="3"/>
        <w:rPr>
          <w:b/>
          <w:bCs/>
          <w:iCs/>
        </w:rPr>
      </w:pPr>
      <w:bookmarkStart w:id="69" w:name="_Toc242174005"/>
      <w:bookmarkEnd w:id="64"/>
    </w:p>
    <w:p w:rsidR="008814D9" w:rsidRPr="000206C2" w:rsidRDefault="008814D9" w:rsidP="000206C2">
      <w:bookmarkStart w:id="70" w:name="_Toc242174009"/>
      <w:bookmarkStart w:id="71" w:name="_Toc242174011"/>
      <w:bookmarkStart w:id="72" w:name="_Toc461022544"/>
      <w:bookmarkEnd w:id="69"/>
      <w:r w:rsidRPr="00D956D8">
        <w:rPr>
          <w:rStyle w:val="Heading3Char"/>
          <w:rFonts w:eastAsia="Calibri"/>
        </w:rPr>
        <w:t>UR.3.</w:t>
      </w:r>
      <w:r w:rsidRPr="00D956D8">
        <w:rPr>
          <w:rStyle w:val="Heading3Char"/>
          <w:rFonts w:eastAsia="Calibri"/>
        </w:rPr>
        <w:tab/>
      </w:r>
      <w:bookmarkEnd w:id="70"/>
      <w:r w:rsidRPr="00D956D8">
        <w:rPr>
          <w:rStyle w:val="Heading3Char"/>
          <w:rFonts w:eastAsia="Calibri"/>
        </w:rPr>
        <w:t>Maximum Load.</w:t>
      </w:r>
      <w:bookmarkEnd w:id="71"/>
      <w:bookmarkEnd w:id="72"/>
      <w:r w:rsidR="00C42CA7" w:rsidRPr="000206C2">
        <w:t xml:space="preserve"> </w:t>
      </w:r>
      <w:r w:rsidRPr="000206C2">
        <w:t>– A system shall not be used to weigh a load of more than the marked maximum load of the system.</w:t>
      </w:r>
    </w:p>
    <w:p w:rsidR="009E583B" w:rsidRDefault="00CD2233" w:rsidP="009E583B">
      <w:pPr>
        <w:pStyle w:val="Heading2"/>
        <w:rPr>
          <w:rFonts w:eastAsia="Calibri"/>
        </w:rPr>
      </w:pPr>
      <w:bookmarkStart w:id="73" w:name="_Toc461022545"/>
      <w:r>
        <w:rPr>
          <w:rFonts w:eastAsia="Calibri"/>
        </w:rPr>
        <w:t>Appendix D.</w:t>
      </w:r>
      <w:r w:rsidR="00D46BC8">
        <w:rPr>
          <w:rFonts w:eastAsia="Calibri"/>
        </w:rPr>
        <w:t>  </w:t>
      </w:r>
      <w:r>
        <w:rPr>
          <w:rFonts w:eastAsia="Calibri"/>
        </w:rPr>
        <w:t>Definitions</w:t>
      </w:r>
      <w:bookmarkEnd w:id="73"/>
    </w:p>
    <w:p w:rsidR="009E583B" w:rsidRDefault="009E583B" w:rsidP="009E583B">
      <w:pPr>
        <w:rPr>
          <w:rFonts w:eastAsia="Calibri"/>
        </w:rPr>
      </w:pPr>
      <w:r>
        <w:rPr>
          <w:rFonts w:eastAsia="Calibri"/>
        </w:rPr>
        <w:t>The specific code to which the definition applies is shown in the [brackets] at the end of the definition.  Definitions for the General Code [1.10] apply to all codes in NIST Handbook 44.</w:t>
      </w:r>
    </w:p>
    <w:p w:rsidR="0078369A" w:rsidRPr="009E583B" w:rsidRDefault="0078369A" w:rsidP="009E583B">
      <w:pPr>
        <w:rPr>
          <w:rFonts w:eastAsia="Calibri"/>
        </w:rPr>
      </w:pPr>
    </w:p>
    <w:p w:rsidR="008813DD" w:rsidRPr="0070234C" w:rsidRDefault="008813DD" w:rsidP="008813DD">
      <w:pPr>
        <w:keepNext/>
        <w:spacing w:after="240"/>
        <w:jc w:val="center"/>
        <w:rPr>
          <w:b/>
          <w:sz w:val="24"/>
          <w:szCs w:val="24"/>
        </w:rPr>
      </w:pPr>
      <w:r>
        <w:rPr>
          <w:b/>
          <w:sz w:val="24"/>
          <w:szCs w:val="24"/>
        </w:rPr>
        <w:t>A</w:t>
      </w:r>
    </w:p>
    <w:p w:rsidR="008814D9" w:rsidRPr="008814D9" w:rsidRDefault="008814D9" w:rsidP="0015144B">
      <w:pPr>
        <w:spacing w:after="0"/>
        <w:rPr>
          <w:rFonts w:eastAsia="Calibri"/>
        </w:rPr>
      </w:pPr>
      <w:bookmarkStart w:id="74" w:name="_Toc461022546"/>
      <w:r w:rsidRPr="007C0BB2">
        <w:rPr>
          <w:rStyle w:val="Heading3Char"/>
        </w:rPr>
        <w:t>axle.</w:t>
      </w:r>
      <w:bookmarkEnd w:id="74"/>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5" w:name="_Toc461022547"/>
      <w:r w:rsidRPr="007C0BB2">
        <w:rPr>
          <w:rStyle w:val="Heading3Char"/>
        </w:rPr>
        <w:t>axle-group load</w:t>
      </w:r>
      <w:r w:rsidR="007C0BB2">
        <w:rPr>
          <w:rStyle w:val="Heading3Char"/>
        </w:rPr>
        <w:t>.</w:t>
      </w:r>
      <w:bookmarkEnd w:id="75"/>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6" w:name="_Toc461022548"/>
      <w:r w:rsidRPr="007C0BB2">
        <w:rPr>
          <w:rStyle w:val="Heading3Char"/>
        </w:rPr>
        <w:t>axle load.</w:t>
      </w:r>
      <w:bookmarkEnd w:id="76"/>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240"/>
        <w:rPr>
          <w:rFonts w:eastAsia="Calibri"/>
          <w:b/>
        </w:rPr>
      </w:pPr>
      <w:bookmarkStart w:id="77" w:name="_Toc461022549"/>
      <w:r w:rsidRPr="007C0BB2">
        <w:rPr>
          <w:rStyle w:val="Heading3Char"/>
        </w:rPr>
        <w:t>axle spacing</w:t>
      </w:r>
      <w:bookmarkEnd w:id="77"/>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S</w:t>
      </w:r>
    </w:p>
    <w:p w:rsidR="008814D9" w:rsidRDefault="008814D9" w:rsidP="008813DD">
      <w:pPr>
        <w:spacing w:after="240"/>
        <w:rPr>
          <w:rFonts w:eastAsia="Calibri"/>
        </w:rPr>
      </w:pPr>
      <w:bookmarkStart w:id="78" w:name="_Toc461022550"/>
      <w:r w:rsidRPr="007C0BB2">
        <w:rPr>
          <w:rStyle w:val="Heading3Char"/>
        </w:rPr>
        <w:t>single-axle load</w:t>
      </w:r>
      <w:bookmarkEnd w:id="78"/>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T</w:t>
      </w:r>
    </w:p>
    <w:p w:rsidR="008814D9" w:rsidRPr="008814D9" w:rsidRDefault="008814D9" w:rsidP="008814D9">
      <w:pPr>
        <w:spacing w:after="0"/>
        <w:rPr>
          <w:rFonts w:eastAsia="Calibri"/>
        </w:rPr>
      </w:pPr>
      <w:bookmarkStart w:id="79" w:name="_Toc461022551"/>
      <w:r w:rsidRPr="007C0BB2">
        <w:rPr>
          <w:rStyle w:val="Heading3Char"/>
        </w:rPr>
        <w:t>tandem-axle load.</w:t>
      </w:r>
      <w:bookmarkEnd w:id="79"/>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4D9" w:rsidRPr="008814D9" w:rsidRDefault="008814D9" w:rsidP="008814D9">
      <w:pPr>
        <w:spacing w:after="0"/>
        <w:rPr>
          <w:rFonts w:eastAsia="Calibri"/>
        </w:rPr>
      </w:pPr>
      <w:bookmarkStart w:id="80" w:name="_Toc461022552"/>
      <w:r w:rsidRPr="007C0BB2">
        <w:rPr>
          <w:rStyle w:val="Heading3Char"/>
        </w:rPr>
        <w:t>triple-axle load.</w:t>
      </w:r>
      <w:bookmarkEnd w:id="80"/>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3DD" w:rsidRPr="008813DD" w:rsidRDefault="008813DD" w:rsidP="008813DD">
      <w:pPr>
        <w:keepNext/>
        <w:spacing w:after="240"/>
        <w:jc w:val="center"/>
        <w:rPr>
          <w:b/>
          <w:bCs/>
          <w:sz w:val="24"/>
          <w:szCs w:val="24"/>
        </w:rPr>
      </w:pPr>
      <w:r>
        <w:rPr>
          <w:b/>
          <w:bCs/>
          <w:sz w:val="24"/>
          <w:szCs w:val="24"/>
        </w:rPr>
        <w:t>W</w:t>
      </w:r>
    </w:p>
    <w:p w:rsidR="003427FC" w:rsidRDefault="003427FC" w:rsidP="003427FC">
      <w:pPr>
        <w:spacing w:after="240"/>
        <w:rPr>
          <w:rFonts w:eastAsia="Calibri"/>
        </w:rPr>
      </w:pPr>
      <w:bookmarkStart w:id="81" w:name="_Toc461022553"/>
      <w:r w:rsidRPr="007C0BB2">
        <w:rPr>
          <w:rStyle w:val="Heading3Char"/>
        </w:rPr>
        <w:t>weigh-in-motion (WIM).</w:t>
      </w:r>
      <w:bookmarkEnd w:id="81"/>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rsidR="008814D9" w:rsidRPr="008814D9" w:rsidRDefault="00274E71" w:rsidP="008814D9">
      <w:pPr>
        <w:spacing w:after="0"/>
        <w:rPr>
          <w:rFonts w:eastAsia="Calibri"/>
        </w:rPr>
      </w:pPr>
      <w:bookmarkStart w:id="82" w:name="_Toc461022554"/>
      <w:r w:rsidRPr="007C0BB2">
        <w:rPr>
          <w:rStyle w:val="Heading3Char"/>
        </w:rPr>
        <w:t>weigh-in-motion screening scale</w:t>
      </w:r>
      <w:bookmarkEnd w:id="82"/>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rsidR="008814D9" w:rsidRPr="008814D9" w:rsidRDefault="008814D9" w:rsidP="008814D9">
      <w:pPr>
        <w:spacing w:after="0"/>
        <w:rPr>
          <w:rFonts w:eastAsia="Calibri"/>
        </w:rPr>
      </w:pPr>
    </w:p>
    <w:p w:rsidR="008814D9" w:rsidRPr="008814D9" w:rsidRDefault="007C0BB2" w:rsidP="008814D9">
      <w:pPr>
        <w:spacing w:after="0"/>
        <w:rPr>
          <w:rFonts w:eastAsia="Calibri"/>
        </w:rPr>
      </w:pPr>
      <w:bookmarkStart w:id="83" w:name="_Toc461022555"/>
      <w:r w:rsidRPr="007C0BB2">
        <w:rPr>
          <w:rStyle w:val="Heading3Char"/>
          <w:rFonts w:eastAsia="Calibri"/>
        </w:rPr>
        <w:lastRenderedPageBreak/>
        <w:t>w</w:t>
      </w:r>
      <w:r w:rsidRPr="007C0BB2">
        <w:rPr>
          <w:rStyle w:val="Heading3Char"/>
        </w:rPr>
        <w:t xml:space="preserve">heel </w:t>
      </w:r>
      <w:r w:rsidR="008814D9" w:rsidRPr="007C0BB2">
        <w:rPr>
          <w:rStyle w:val="Heading3Char"/>
        </w:rPr>
        <w:t>weight.</w:t>
      </w:r>
      <w:bookmarkEnd w:id="83"/>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rsidR="008814D9" w:rsidRPr="008814D9" w:rsidRDefault="008814D9" w:rsidP="008814D9">
      <w:pPr>
        <w:spacing w:after="0"/>
        <w:rPr>
          <w:rFonts w:eastAsia="Calibri"/>
        </w:rPr>
      </w:pPr>
    </w:p>
    <w:p w:rsidR="008814D9" w:rsidRPr="008814D9" w:rsidRDefault="008814D9" w:rsidP="009B1B2B">
      <w:pPr>
        <w:keepNext/>
        <w:keepLines/>
        <w:spacing w:after="0"/>
      </w:pPr>
      <w:bookmarkStart w:id="84" w:name="_Toc461022556"/>
      <w:r w:rsidRPr="007C0BB2">
        <w:rPr>
          <w:rStyle w:val="Heading3Char"/>
        </w:rPr>
        <w:t>WIM System.</w:t>
      </w:r>
      <w:bookmarkEnd w:id="84"/>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rsidR="008814D9" w:rsidRPr="008814D9" w:rsidRDefault="008814D9" w:rsidP="008814D9">
      <w:pPr>
        <w:jc w:val="left"/>
        <w:rPr>
          <w:rFonts w:ascii="Calibri" w:eastAsia="Calibri" w:hAnsi="Calibri"/>
          <w:sz w:val="24"/>
          <w:szCs w:val="24"/>
        </w:rPr>
      </w:pPr>
    </w:p>
    <w:p w:rsidR="00486102" w:rsidRPr="00486102" w:rsidRDefault="00486102" w:rsidP="00486102"/>
    <w:sectPr w:rsidR="00486102" w:rsidRPr="00486102" w:rsidSect="00893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39" w:rsidRDefault="00797F39" w:rsidP="00CE1BC4">
      <w:pPr>
        <w:spacing w:after="0"/>
      </w:pPr>
      <w:r>
        <w:separator/>
      </w:r>
    </w:p>
  </w:endnote>
  <w:endnote w:type="continuationSeparator" w:id="0">
    <w:p w:rsidR="00797F39" w:rsidRDefault="00797F39"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7445"/>
      <w:docPartObj>
        <w:docPartGallery w:val="Page Numbers (Bottom of Page)"/>
        <w:docPartUnique/>
      </w:docPartObj>
    </w:sdtPr>
    <w:sdtEndPr>
      <w:rPr>
        <w:noProof/>
      </w:rPr>
    </w:sdtEndPr>
    <w:sdtContent>
      <w:p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84" w:rsidRDefault="008D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39" w:rsidRDefault="00797F39" w:rsidP="00CE1BC4">
      <w:pPr>
        <w:spacing w:after="0"/>
      </w:pPr>
      <w:r>
        <w:separator/>
      </w:r>
    </w:p>
  </w:footnote>
  <w:footnote w:type="continuationSeparator" w:id="0">
    <w:p w:rsidR="00797F39" w:rsidRDefault="00797F39"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FF5" w:rsidRDefault="00B43FF5" w:rsidP="00474310">
    <w:pPr>
      <w:pStyle w:val="Header"/>
      <w:tabs>
        <w:tab w:val="clear" w:pos="4320"/>
        <w:tab w:val="clear" w:pos="8640"/>
        <w:tab w:val="right" w:pos="9360"/>
      </w:tabs>
      <w:spacing w:after="0"/>
    </w:pPr>
    <w:r>
      <w:t>2.25.  Weigh-In Motion Systems – Tentative Code</w:t>
    </w:r>
    <w:r>
      <w:tab/>
      <w:t>Handbook 44 – 201</w:t>
    </w:r>
    <w:r w:rsidR="008D3A84">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9" w:rsidRDefault="00797F39" w:rsidP="00474310">
    <w:pPr>
      <w:pStyle w:val="Header"/>
      <w:tabs>
        <w:tab w:val="clear" w:pos="4320"/>
        <w:tab w:val="clear" w:pos="8640"/>
        <w:tab w:val="right" w:pos="9360"/>
      </w:tabs>
      <w:spacing w:after="0"/>
      <w:jc w:val="left"/>
    </w:pPr>
    <w:r>
      <w:t>Handbook 44 – 201</w:t>
    </w:r>
    <w:r w:rsidR="008D3A84">
      <w:t>8</w:t>
    </w:r>
    <w:r w:rsidR="00474310">
      <w:tab/>
      <w:t>2.25.  Weigh-In-Motion Systems</w:t>
    </w:r>
    <w:r w:rsidR="00474310" w:rsidRPr="0069358E">
      <w:t xml:space="preserve"> </w:t>
    </w:r>
    <w:r w:rsidR="00474310">
      <w:t>–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84" w:rsidRDefault="008D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02"/>
    <w:rsid w:val="00000E9B"/>
    <w:rsid w:val="000206C2"/>
    <w:rsid w:val="0003032E"/>
    <w:rsid w:val="0005029E"/>
    <w:rsid w:val="000564B1"/>
    <w:rsid w:val="000F4A8F"/>
    <w:rsid w:val="00114E3A"/>
    <w:rsid w:val="0015144B"/>
    <w:rsid w:val="00154E0A"/>
    <w:rsid w:val="00274E71"/>
    <w:rsid w:val="00276ADF"/>
    <w:rsid w:val="002865FF"/>
    <w:rsid w:val="00295115"/>
    <w:rsid w:val="002B5CAB"/>
    <w:rsid w:val="00314AFB"/>
    <w:rsid w:val="003163D9"/>
    <w:rsid w:val="003427FC"/>
    <w:rsid w:val="00342B8A"/>
    <w:rsid w:val="003722DA"/>
    <w:rsid w:val="003940A5"/>
    <w:rsid w:val="003A504A"/>
    <w:rsid w:val="003E704F"/>
    <w:rsid w:val="003F6B9A"/>
    <w:rsid w:val="00443582"/>
    <w:rsid w:val="00474310"/>
    <w:rsid w:val="00474F0C"/>
    <w:rsid w:val="00486102"/>
    <w:rsid w:val="004A6E76"/>
    <w:rsid w:val="004D2449"/>
    <w:rsid w:val="004F2EFB"/>
    <w:rsid w:val="00532E9A"/>
    <w:rsid w:val="00565103"/>
    <w:rsid w:val="0057247B"/>
    <w:rsid w:val="005C13DB"/>
    <w:rsid w:val="005D50F9"/>
    <w:rsid w:val="005F0C8D"/>
    <w:rsid w:val="005F5A12"/>
    <w:rsid w:val="00635B40"/>
    <w:rsid w:val="0065536D"/>
    <w:rsid w:val="0067319C"/>
    <w:rsid w:val="0069358E"/>
    <w:rsid w:val="006960DD"/>
    <w:rsid w:val="006A5885"/>
    <w:rsid w:val="006B3FFA"/>
    <w:rsid w:val="006E24CF"/>
    <w:rsid w:val="006F0609"/>
    <w:rsid w:val="00702ABE"/>
    <w:rsid w:val="0072090C"/>
    <w:rsid w:val="007239B3"/>
    <w:rsid w:val="00766482"/>
    <w:rsid w:val="007820CE"/>
    <w:rsid w:val="0078369A"/>
    <w:rsid w:val="00797F39"/>
    <w:rsid w:val="007C0BB2"/>
    <w:rsid w:val="007C112A"/>
    <w:rsid w:val="007E4BCF"/>
    <w:rsid w:val="007E5B42"/>
    <w:rsid w:val="00800FA6"/>
    <w:rsid w:val="00824E65"/>
    <w:rsid w:val="0083449A"/>
    <w:rsid w:val="00847898"/>
    <w:rsid w:val="008578A6"/>
    <w:rsid w:val="008745C0"/>
    <w:rsid w:val="008813DD"/>
    <w:rsid w:val="008814D9"/>
    <w:rsid w:val="00883E34"/>
    <w:rsid w:val="008937D7"/>
    <w:rsid w:val="00894B5D"/>
    <w:rsid w:val="008A3ED9"/>
    <w:rsid w:val="008D3A84"/>
    <w:rsid w:val="008F3CAB"/>
    <w:rsid w:val="00910031"/>
    <w:rsid w:val="009350EE"/>
    <w:rsid w:val="009526A7"/>
    <w:rsid w:val="009677A2"/>
    <w:rsid w:val="00992899"/>
    <w:rsid w:val="009B1B2B"/>
    <w:rsid w:val="009B634D"/>
    <w:rsid w:val="009E583B"/>
    <w:rsid w:val="009F33C9"/>
    <w:rsid w:val="00A4294A"/>
    <w:rsid w:val="00A53B7F"/>
    <w:rsid w:val="00A674EC"/>
    <w:rsid w:val="00A822A9"/>
    <w:rsid w:val="00A91EB0"/>
    <w:rsid w:val="00AB3DFE"/>
    <w:rsid w:val="00AB4D27"/>
    <w:rsid w:val="00AC1A31"/>
    <w:rsid w:val="00AD7771"/>
    <w:rsid w:val="00AE4471"/>
    <w:rsid w:val="00AE58B9"/>
    <w:rsid w:val="00AF2EE4"/>
    <w:rsid w:val="00B01ABD"/>
    <w:rsid w:val="00B0613C"/>
    <w:rsid w:val="00B43FF5"/>
    <w:rsid w:val="00B71A15"/>
    <w:rsid w:val="00B9615D"/>
    <w:rsid w:val="00BC7D1E"/>
    <w:rsid w:val="00BE3EF4"/>
    <w:rsid w:val="00C16BAF"/>
    <w:rsid w:val="00C42CA7"/>
    <w:rsid w:val="00C51B3E"/>
    <w:rsid w:val="00C552EB"/>
    <w:rsid w:val="00C77CBF"/>
    <w:rsid w:val="00C941B6"/>
    <w:rsid w:val="00CD2233"/>
    <w:rsid w:val="00CD399B"/>
    <w:rsid w:val="00CE1BC4"/>
    <w:rsid w:val="00D11893"/>
    <w:rsid w:val="00D238CC"/>
    <w:rsid w:val="00D46BC8"/>
    <w:rsid w:val="00D65A5B"/>
    <w:rsid w:val="00D909A7"/>
    <w:rsid w:val="00D956D8"/>
    <w:rsid w:val="00DA7DDA"/>
    <w:rsid w:val="00E300B3"/>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DC06-BDBE-4098-8256-717B636B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3877</Words>
  <Characters>18885</Characters>
  <Application>Microsoft Office Word</Application>
  <DocSecurity>0</DocSecurity>
  <Lines>460</Lines>
  <Paragraphs>212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Requiremetns for Weighing and Measuring Devices</dc:title>
  <dc:creator>Crown, Linda D.;tina.butcher@nist.gov;richard.harshman@nist.gov</dc:creator>
  <dc:description>Section 2.25. Weigh-In-Motion Systems Used for Vehicle Enforcement Screening - Tentative Code</dc:description>
  <cp:lastModifiedBy>Crown, Linda D. (Fed)</cp:lastModifiedBy>
  <cp:revision>4</cp:revision>
  <cp:lastPrinted>2015-09-09T18:40:00Z</cp:lastPrinted>
  <dcterms:created xsi:type="dcterms:W3CDTF">2017-08-09T19:03:00Z</dcterms:created>
  <dcterms:modified xsi:type="dcterms:W3CDTF">2017-12-05T21:19:00Z</dcterms:modified>
</cp:coreProperties>
</file>