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4B" w:rsidRDefault="006C0D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The Report of the</w:t>
      </w:r>
    </w:p>
    <w:p w:rsidR="00EF0D6D" w:rsidRDefault="00EF0D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Nominating Committee</w:t>
      </w:r>
    </w:p>
    <w:p w:rsidR="00EF0D6D" w:rsidRDefault="00EF0D6D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F0D6D" w:rsidRPr="007D6858" w:rsidRDefault="00EF0D6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D6858">
        <w:rPr>
          <w:sz w:val="20"/>
          <w:szCs w:val="20"/>
        </w:rPr>
        <w:t>Randy Jennings, Chairman</w:t>
      </w:r>
    </w:p>
    <w:p w:rsidR="00EF0D6D" w:rsidRPr="007D6858" w:rsidRDefault="00EF0D6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D6858">
        <w:rPr>
          <w:sz w:val="20"/>
          <w:szCs w:val="20"/>
        </w:rPr>
        <w:t>Executive Assistant</w:t>
      </w:r>
    </w:p>
    <w:p w:rsidR="00EF0D6D" w:rsidRDefault="00EF0D6D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Tennessee Department of Agriculture</w:t>
      </w:r>
    </w:p>
    <w:p w:rsidR="00EF0D6D" w:rsidRDefault="00EF0D6D">
      <w:pPr>
        <w:autoSpaceDE w:val="0"/>
        <w:autoSpaceDN w:val="0"/>
        <w:adjustRightInd w:val="0"/>
        <w:jc w:val="center"/>
        <w:rPr>
          <w:sz w:val="20"/>
          <w:szCs w:val="14"/>
        </w:rPr>
      </w:pPr>
    </w:p>
    <w:p w:rsidR="00EF0D6D" w:rsidRDefault="00EF0D6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F0D6D" w:rsidRDefault="00EF0D6D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EF0D6D" w:rsidRDefault="00EF0D6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The Nominating Committee met during the Interim Meeting at the Fairmont Dallas</w:t>
      </w:r>
      <w:r w:rsidRPr="008006E8">
        <w:rPr>
          <w:sz w:val="20"/>
          <w:szCs w:val="20"/>
        </w:rPr>
        <w:t xml:space="preserve">, </w:t>
      </w:r>
      <w:r>
        <w:rPr>
          <w:sz w:val="20"/>
          <w:szCs w:val="20"/>
        </w:rPr>
        <w:t>Dallas, Texas</w:t>
      </w:r>
      <w:r w:rsidRPr="008006E8">
        <w:rPr>
          <w:sz w:val="20"/>
          <w:szCs w:val="20"/>
        </w:rPr>
        <w:t>, at which time the Committee nominated the persons listed below to be officers of the 9</w:t>
      </w:r>
      <w:r>
        <w:rPr>
          <w:sz w:val="20"/>
          <w:szCs w:val="20"/>
        </w:rPr>
        <w:t>7</w:t>
      </w:r>
      <w:r w:rsidRPr="008006E8">
        <w:rPr>
          <w:sz w:val="20"/>
          <w:szCs w:val="20"/>
          <w:vertAlign w:val="superscript"/>
        </w:rPr>
        <w:t>th</w:t>
      </w:r>
      <w:r w:rsidRPr="008006E8">
        <w:rPr>
          <w:sz w:val="20"/>
          <w:szCs w:val="20"/>
        </w:rPr>
        <w:t xml:space="preserve"> National Conference on Weights and Measures.  In the selection of nominees from the active </w:t>
      </w:r>
      <w:r>
        <w:rPr>
          <w:sz w:val="20"/>
          <w:szCs w:val="20"/>
        </w:rPr>
        <w:t xml:space="preserve">and associate </w:t>
      </w:r>
      <w:r w:rsidRPr="008006E8">
        <w:rPr>
          <w:sz w:val="20"/>
          <w:szCs w:val="20"/>
        </w:rPr>
        <w:t xml:space="preserve">membership, consideration was given to professional experience, qualifications of individuals, </w:t>
      </w:r>
      <w:r>
        <w:rPr>
          <w:sz w:val="20"/>
          <w:szCs w:val="20"/>
        </w:rPr>
        <w:t>c</w:t>
      </w:r>
      <w:r w:rsidRPr="008006E8">
        <w:rPr>
          <w:sz w:val="20"/>
          <w:szCs w:val="20"/>
        </w:rPr>
        <w:t>onference attendance and participation, and other factors considered to be important.</w:t>
      </w:r>
    </w:p>
    <w:p w:rsidR="00EF0D6D" w:rsidRDefault="00EF0D6D">
      <w:pPr>
        <w:autoSpaceDE w:val="0"/>
        <w:autoSpaceDN w:val="0"/>
        <w:adjustRightInd w:val="0"/>
        <w:rPr>
          <w:sz w:val="20"/>
          <w:szCs w:val="20"/>
        </w:rPr>
      </w:pPr>
    </w:p>
    <w:p w:rsidR="006C0D4B" w:rsidRDefault="006C0D4B" w:rsidP="006C0D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6AC5">
        <w:rPr>
          <w:sz w:val="20"/>
          <w:szCs w:val="20"/>
        </w:rPr>
        <w:t xml:space="preserve">The following slate of officers was selected by </w:t>
      </w:r>
      <w:r w:rsidR="005C2F8F" w:rsidRPr="00C16AC5">
        <w:rPr>
          <w:sz w:val="20"/>
          <w:szCs w:val="20"/>
        </w:rPr>
        <w:t xml:space="preserve">a unanimous </w:t>
      </w:r>
      <w:r w:rsidRPr="00C16AC5">
        <w:rPr>
          <w:sz w:val="20"/>
          <w:szCs w:val="20"/>
        </w:rPr>
        <w:t xml:space="preserve">vote of the Nominating Committee and elected by </w:t>
      </w:r>
      <w:r w:rsidR="005C2F8F" w:rsidRPr="00C16AC5">
        <w:rPr>
          <w:sz w:val="20"/>
          <w:szCs w:val="20"/>
        </w:rPr>
        <w:t xml:space="preserve">a unanimous </w:t>
      </w:r>
      <w:r w:rsidRPr="00C16AC5">
        <w:rPr>
          <w:sz w:val="20"/>
          <w:szCs w:val="20"/>
        </w:rPr>
        <w:t>vote of membership at the 96</w:t>
      </w:r>
      <w:r w:rsidRPr="00C16AC5">
        <w:rPr>
          <w:sz w:val="20"/>
          <w:szCs w:val="20"/>
          <w:vertAlign w:val="superscript"/>
        </w:rPr>
        <w:t>th</w:t>
      </w:r>
      <w:r w:rsidRPr="00C16AC5">
        <w:rPr>
          <w:sz w:val="20"/>
          <w:szCs w:val="20"/>
        </w:rPr>
        <w:t xml:space="preserve"> National Conference on Weights and Measures.</w:t>
      </w:r>
    </w:p>
    <w:p w:rsidR="00EF0D6D" w:rsidRDefault="00EF0D6D">
      <w:pPr>
        <w:autoSpaceDE w:val="0"/>
        <w:autoSpaceDN w:val="0"/>
        <w:adjustRightInd w:val="0"/>
        <w:rPr>
          <w:sz w:val="20"/>
          <w:szCs w:val="20"/>
        </w:rPr>
      </w:pPr>
    </w:p>
    <w:p w:rsidR="00EF0D6D" w:rsidRDefault="00EF0D6D">
      <w:pPr>
        <w:autoSpaceDE w:val="0"/>
        <w:autoSpaceDN w:val="0"/>
        <w:adjustRightInd w:val="0"/>
        <w:rPr>
          <w:sz w:val="20"/>
          <w:szCs w:val="20"/>
        </w:rPr>
      </w:pPr>
    </w:p>
    <w:p w:rsidR="00EF0D6D" w:rsidRPr="008006E8" w:rsidRDefault="00EF0D6D">
      <w:pPr>
        <w:tabs>
          <w:tab w:val="left" w:pos="324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>CHAIRMAN-ELECT:</w:t>
      </w:r>
      <w:r>
        <w:rPr>
          <w:b/>
          <w:bCs/>
          <w:sz w:val="20"/>
          <w:szCs w:val="20"/>
        </w:rPr>
        <w:tab/>
      </w:r>
      <w:r w:rsidR="005C2F8F" w:rsidRPr="005C2F8F">
        <w:rPr>
          <w:bCs/>
          <w:sz w:val="20"/>
          <w:szCs w:val="20"/>
        </w:rPr>
        <w:t>Mr.</w:t>
      </w:r>
      <w:r w:rsidR="005C2F8F">
        <w:rPr>
          <w:b/>
          <w:bCs/>
          <w:sz w:val="20"/>
          <w:szCs w:val="20"/>
        </w:rPr>
        <w:t xml:space="preserve"> </w:t>
      </w:r>
      <w:r w:rsidRPr="007D6858">
        <w:rPr>
          <w:bCs/>
          <w:sz w:val="20"/>
          <w:szCs w:val="20"/>
        </w:rPr>
        <w:t>Stephen Benjamin, North Carolina Department of Agriculture</w:t>
      </w:r>
    </w:p>
    <w:p w:rsidR="00EF0D6D" w:rsidRDefault="00EF0D6D">
      <w:pPr>
        <w:autoSpaceDE w:val="0"/>
        <w:autoSpaceDN w:val="0"/>
        <w:adjustRightInd w:val="0"/>
        <w:rPr>
          <w:sz w:val="20"/>
          <w:szCs w:val="20"/>
        </w:rPr>
      </w:pPr>
    </w:p>
    <w:p w:rsidR="00EF0D6D" w:rsidRDefault="00EF0D6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BOARD OF DIRECTORS</w:t>
      </w:r>
    </w:p>
    <w:p w:rsidR="00EF0D6D" w:rsidRDefault="00EF0D6D">
      <w:pPr>
        <w:tabs>
          <w:tab w:val="left" w:pos="32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SOUTHERN REGION: </w:t>
      </w:r>
      <w:r>
        <w:rPr>
          <w:b/>
          <w:bCs/>
          <w:sz w:val="20"/>
          <w:szCs w:val="20"/>
        </w:rPr>
        <w:tab/>
      </w:r>
      <w:r w:rsidR="005C2F8F">
        <w:rPr>
          <w:bCs/>
          <w:sz w:val="20"/>
          <w:szCs w:val="20"/>
        </w:rPr>
        <w:t xml:space="preserve">Mr. </w:t>
      </w:r>
      <w:r w:rsidRPr="007D6858">
        <w:rPr>
          <w:bCs/>
          <w:sz w:val="20"/>
          <w:szCs w:val="20"/>
        </w:rPr>
        <w:t>Terence McBride, Memphis, Tennessee Weights and Measures</w:t>
      </w:r>
    </w:p>
    <w:p w:rsidR="00EF0D6D" w:rsidRDefault="00EF0D6D">
      <w:pPr>
        <w:tabs>
          <w:tab w:val="left" w:pos="32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F0D6D" w:rsidRPr="008006E8" w:rsidRDefault="00EF0D6D" w:rsidP="003C7F1C">
      <w:pPr>
        <w:tabs>
          <w:tab w:val="left" w:pos="32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8006E8">
        <w:rPr>
          <w:b/>
          <w:bCs/>
          <w:sz w:val="20"/>
          <w:szCs w:val="20"/>
        </w:rPr>
        <w:t>BOARD OF DIRECTORS</w:t>
      </w:r>
    </w:p>
    <w:p w:rsidR="00EF0D6D" w:rsidRPr="008006E8" w:rsidRDefault="00EF0D6D">
      <w:pPr>
        <w:tabs>
          <w:tab w:val="left" w:pos="3240"/>
        </w:tabs>
        <w:autoSpaceDE w:val="0"/>
        <w:autoSpaceDN w:val="0"/>
        <w:adjustRightInd w:val="0"/>
        <w:rPr>
          <w:sz w:val="20"/>
          <w:szCs w:val="20"/>
        </w:rPr>
      </w:pPr>
      <w:r w:rsidRPr="008006E8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T LARGE</w:t>
      </w:r>
      <w:r w:rsidRPr="008006E8">
        <w:rPr>
          <w:b/>
          <w:bCs/>
          <w:sz w:val="20"/>
          <w:szCs w:val="20"/>
        </w:rPr>
        <w:t>:</w:t>
      </w:r>
      <w:r w:rsidRPr="008006E8">
        <w:rPr>
          <w:bCs/>
          <w:sz w:val="20"/>
          <w:szCs w:val="20"/>
        </w:rPr>
        <w:t xml:space="preserve"> </w:t>
      </w:r>
      <w:r w:rsidRPr="008006E8">
        <w:rPr>
          <w:bCs/>
          <w:sz w:val="20"/>
          <w:szCs w:val="20"/>
        </w:rPr>
        <w:tab/>
      </w:r>
      <w:r w:rsidR="005C2F8F">
        <w:rPr>
          <w:bCs/>
          <w:sz w:val="20"/>
          <w:szCs w:val="20"/>
        </w:rPr>
        <w:t>Mr. J</w:t>
      </w:r>
      <w:r>
        <w:rPr>
          <w:bCs/>
          <w:sz w:val="20"/>
          <w:szCs w:val="20"/>
        </w:rPr>
        <w:t xml:space="preserve">ohn </w:t>
      </w:r>
      <w:proofErr w:type="spellStart"/>
      <w:r>
        <w:rPr>
          <w:bCs/>
          <w:sz w:val="20"/>
          <w:szCs w:val="20"/>
        </w:rPr>
        <w:t>Gaccione</w:t>
      </w:r>
      <w:proofErr w:type="spellEnd"/>
      <w:r>
        <w:rPr>
          <w:bCs/>
          <w:sz w:val="20"/>
          <w:szCs w:val="20"/>
        </w:rPr>
        <w:t>, Westchester County, New York Weights and Measures</w:t>
      </w:r>
    </w:p>
    <w:p w:rsidR="00EF0D6D" w:rsidRPr="008006E8" w:rsidRDefault="00EF0D6D">
      <w:pPr>
        <w:autoSpaceDE w:val="0"/>
        <w:autoSpaceDN w:val="0"/>
        <w:adjustRightInd w:val="0"/>
        <w:rPr>
          <w:sz w:val="20"/>
          <w:szCs w:val="20"/>
        </w:rPr>
      </w:pPr>
    </w:p>
    <w:p w:rsidR="00EF0D6D" w:rsidRPr="008006E8" w:rsidRDefault="00EF0D6D">
      <w:pPr>
        <w:tabs>
          <w:tab w:val="left" w:pos="324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8006E8">
        <w:rPr>
          <w:b/>
          <w:bCs/>
          <w:sz w:val="20"/>
          <w:szCs w:val="20"/>
        </w:rPr>
        <w:t>TREASURER:</w:t>
      </w:r>
      <w:r w:rsidRPr="008006E8">
        <w:rPr>
          <w:b/>
          <w:bCs/>
          <w:sz w:val="20"/>
          <w:szCs w:val="20"/>
        </w:rPr>
        <w:tab/>
      </w:r>
      <w:r w:rsidR="005C2F8F" w:rsidRPr="005C2F8F">
        <w:rPr>
          <w:bCs/>
          <w:sz w:val="20"/>
          <w:szCs w:val="20"/>
        </w:rPr>
        <w:t>Mr.</w:t>
      </w:r>
      <w:r w:rsidR="005C2F8F">
        <w:rPr>
          <w:b/>
          <w:bCs/>
          <w:sz w:val="20"/>
          <w:szCs w:val="20"/>
        </w:rPr>
        <w:t xml:space="preserve"> </w:t>
      </w:r>
      <w:r w:rsidRPr="007D6858">
        <w:rPr>
          <w:bCs/>
          <w:sz w:val="20"/>
          <w:szCs w:val="20"/>
        </w:rPr>
        <w:t>Mark Coyne, Brockton, Massachusetts Weights and Measures</w:t>
      </w:r>
    </w:p>
    <w:p w:rsidR="00EF0D6D" w:rsidRDefault="00EF0D6D">
      <w:pPr>
        <w:tabs>
          <w:tab w:val="left" w:pos="3240"/>
        </w:tabs>
        <w:autoSpaceDE w:val="0"/>
        <w:autoSpaceDN w:val="0"/>
        <w:adjustRightInd w:val="0"/>
        <w:rPr>
          <w:bCs/>
          <w:sz w:val="20"/>
          <w:szCs w:val="20"/>
          <w:highlight w:val="green"/>
        </w:rPr>
      </w:pPr>
    </w:p>
    <w:p w:rsidR="00EF0D6D" w:rsidRDefault="00EF0D6D">
      <w:pPr>
        <w:autoSpaceDE w:val="0"/>
        <w:autoSpaceDN w:val="0"/>
        <w:adjustRightInd w:val="0"/>
        <w:rPr>
          <w:sz w:val="20"/>
          <w:szCs w:val="20"/>
        </w:rPr>
      </w:pPr>
    </w:p>
    <w:p w:rsidR="00EF0D6D" w:rsidRDefault="00EF0D6D">
      <w:pPr>
        <w:autoSpaceDE w:val="0"/>
        <w:autoSpaceDN w:val="0"/>
        <w:adjustRightInd w:val="0"/>
        <w:rPr>
          <w:sz w:val="20"/>
          <w:szCs w:val="20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EF0D6D">
      <w:pPr>
        <w:autoSpaceDE w:val="0"/>
        <w:autoSpaceDN w:val="0"/>
        <w:adjustRightInd w:val="0"/>
        <w:rPr>
          <w:szCs w:val="14"/>
        </w:rPr>
      </w:pPr>
    </w:p>
    <w:p w:rsidR="00EF0D6D" w:rsidRDefault="004645FD">
      <w:pPr>
        <w:tabs>
          <w:tab w:val="left" w:pos="1155"/>
        </w:tabs>
        <w:autoSpaceDE w:val="0"/>
        <w:autoSpaceDN w:val="0"/>
        <w:adjustRightInd w:val="0"/>
        <w:rPr>
          <w:szCs w:val="14"/>
        </w:rPr>
      </w:pPr>
      <w:r>
        <w:rPr>
          <w:noProof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65pt;margin-top:4.75pt;width:201pt;height:1.25pt;flip:y;z-index:251658240" o:connectortype="straight"/>
        </w:pict>
      </w:r>
    </w:p>
    <w:p w:rsidR="00EF0D6D" w:rsidRDefault="00EF0D6D">
      <w:pPr>
        <w:rPr>
          <w:sz w:val="20"/>
          <w:szCs w:val="20"/>
        </w:rPr>
      </w:pPr>
    </w:p>
    <w:p w:rsidR="00EF0D6D" w:rsidRPr="00F33AC8" w:rsidRDefault="00EF0D6D" w:rsidP="00DC0D6E">
      <w:pPr>
        <w:autoSpaceDE w:val="0"/>
        <w:autoSpaceDN w:val="0"/>
        <w:adjustRightInd w:val="0"/>
        <w:rPr>
          <w:sz w:val="20"/>
          <w:szCs w:val="20"/>
        </w:rPr>
      </w:pPr>
      <w:r w:rsidRPr="00F33AC8">
        <w:rPr>
          <w:sz w:val="20"/>
          <w:szCs w:val="20"/>
        </w:rPr>
        <w:t>Mr. Randy Jennings, Tennessee, Chairman</w:t>
      </w:r>
    </w:p>
    <w:p w:rsidR="00EF0D6D" w:rsidRPr="00F33AC8" w:rsidRDefault="00EF0D6D" w:rsidP="00DC0D6E">
      <w:pPr>
        <w:autoSpaceDE w:val="0"/>
        <w:autoSpaceDN w:val="0"/>
        <w:adjustRightInd w:val="0"/>
        <w:rPr>
          <w:sz w:val="20"/>
          <w:szCs w:val="20"/>
        </w:rPr>
      </w:pPr>
    </w:p>
    <w:p w:rsidR="00EF0D6D" w:rsidRPr="00F33AC8" w:rsidRDefault="00EF0D6D" w:rsidP="00DC0D6E">
      <w:pPr>
        <w:autoSpaceDE w:val="0"/>
        <w:autoSpaceDN w:val="0"/>
        <w:adjustRightInd w:val="0"/>
        <w:rPr>
          <w:sz w:val="20"/>
          <w:szCs w:val="20"/>
        </w:rPr>
      </w:pPr>
      <w:r w:rsidRPr="00F33AC8">
        <w:rPr>
          <w:sz w:val="20"/>
          <w:szCs w:val="20"/>
        </w:rPr>
        <w:t xml:space="preserve">Ms. Judy Cardin, </w:t>
      </w:r>
      <w:smartTag w:uri="urn:schemas-microsoft-com:office:smarttags" w:element="Street">
        <w:smartTag w:uri="urn:schemas-microsoft-com:office:smarttags" w:element="State">
          <w:r w:rsidRPr="00F33AC8">
            <w:rPr>
              <w:sz w:val="20"/>
              <w:szCs w:val="20"/>
            </w:rPr>
            <w:t>Wisconsin</w:t>
          </w:r>
        </w:smartTag>
      </w:smartTag>
    </w:p>
    <w:p w:rsidR="00EF0D6D" w:rsidRPr="00F33AC8" w:rsidRDefault="00EF0D6D" w:rsidP="00DC0D6E">
      <w:pPr>
        <w:autoSpaceDE w:val="0"/>
        <w:autoSpaceDN w:val="0"/>
        <w:adjustRightInd w:val="0"/>
        <w:rPr>
          <w:sz w:val="20"/>
          <w:szCs w:val="20"/>
        </w:rPr>
      </w:pPr>
      <w:r w:rsidRPr="00F33AC8">
        <w:rPr>
          <w:sz w:val="20"/>
          <w:szCs w:val="20"/>
        </w:rPr>
        <w:t>Mr. Charles Carroll, Massachusetts</w:t>
      </w:r>
    </w:p>
    <w:p w:rsidR="00EF0D6D" w:rsidRPr="00F33AC8" w:rsidRDefault="00EF0D6D" w:rsidP="00DC0D6E">
      <w:pPr>
        <w:autoSpaceDE w:val="0"/>
        <w:autoSpaceDN w:val="0"/>
        <w:adjustRightInd w:val="0"/>
        <w:rPr>
          <w:sz w:val="20"/>
          <w:szCs w:val="20"/>
        </w:rPr>
      </w:pPr>
      <w:r w:rsidRPr="00F33AC8">
        <w:rPr>
          <w:sz w:val="20"/>
          <w:szCs w:val="20"/>
        </w:rPr>
        <w:t xml:space="preserve">Mr. Tom Geiler, </w:t>
      </w:r>
      <w:smartTag w:uri="urn:schemas-microsoft-com:office:smarttags" w:element="address">
        <w:r w:rsidRPr="00F33AC8">
          <w:rPr>
            <w:sz w:val="20"/>
            <w:szCs w:val="20"/>
          </w:rPr>
          <w:t>Barnstable</w:t>
        </w:r>
      </w:smartTag>
      <w:r w:rsidRPr="00F33AC8">
        <w:rPr>
          <w:sz w:val="20"/>
          <w:szCs w:val="20"/>
        </w:rPr>
        <w:t>, Massachusetts</w:t>
      </w:r>
    </w:p>
    <w:p w:rsidR="00EF0D6D" w:rsidRPr="00F33AC8" w:rsidRDefault="00EF0D6D" w:rsidP="00DC0D6E">
      <w:pPr>
        <w:autoSpaceDE w:val="0"/>
        <w:autoSpaceDN w:val="0"/>
        <w:adjustRightInd w:val="0"/>
        <w:rPr>
          <w:sz w:val="20"/>
          <w:szCs w:val="20"/>
        </w:rPr>
      </w:pPr>
      <w:r w:rsidRPr="00F33AC8">
        <w:rPr>
          <w:sz w:val="20"/>
          <w:szCs w:val="20"/>
        </w:rPr>
        <w:t>Mr. Joe Gomez, New Mexico</w:t>
      </w:r>
    </w:p>
    <w:p w:rsidR="00EF0D6D" w:rsidRPr="00F33AC8" w:rsidRDefault="00EF0D6D" w:rsidP="00DC0D6E">
      <w:pPr>
        <w:autoSpaceDE w:val="0"/>
        <w:autoSpaceDN w:val="0"/>
        <w:adjustRightInd w:val="0"/>
        <w:rPr>
          <w:sz w:val="20"/>
          <w:szCs w:val="20"/>
        </w:rPr>
      </w:pPr>
      <w:r w:rsidRPr="00F33AC8">
        <w:rPr>
          <w:sz w:val="20"/>
          <w:szCs w:val="20"/>
        </w:rPr>
        <w:t xml:space="preserve">Mr. Maxwell Gray, </w:t>
      </w:r>
      <w:smartTag w:uri="urn:schemas-microsoft-com:office:smarttags" w:element="Street">
        <w:smartTag w:uri="urn:schemas-microsoft-com:office:smarttags" w:element="State">
          <w:r w:rsidRPr="00F33AC8">
            <w:rPr>
              <w:sz w:val="20"/>
              <w:szCs w:val="20"/>
            </w:rPr>
            <w:t>Florida</w:t>
          </w:r>
        </w:smartTag>
      </w:smartTag>
    </w:p>
    <w:p w:rsidR="00EF0D6D" w:rsidRDefault="00EF0D6D" w:rsidP="008006E8">
      <w:pPr>
        <w:autoSpaceDE w:val="0"/>
        <w:autoSpaceDN w:val="0"/>
        <w:adjustRightInd w:val="0"/>
        <w:rPr>
          <w:sz w:val="20"/>
          <w:szCs w:val="20"/>
        </w:rPr>
      </w:pPr>
      <w:r w:rsidRPr="00F33AC8">
        <w:rPr>
          <w:sz w:val="20"/>
          <w:szCs w:val="20"/>
        </w:rPr>
        <w:t xml:space="preserve">Mr. Steve Malone, </w:t>
      </w:r>
      <w:smartTag w:uri="urn:schemas-microsoft-com:office:smarttags" w:element="Street">
        <w:smartTag w:uri="urn:schemas-microsoft-com:office:smarttags" w:element="State">
          <w:r w:rsidRPr="00F33AC8">
            <w:rPr>
              <w:sz w:val="20"/>
              <w:szCs w:val="20"/>
            </w:rPr>
            <w:t>Nebraska</w:t>
          </w:r>
        </w:smartTag>
      </w:smartTag>
    </w:p>
    <w:p w:rsidR="00EF0D6D" w:rsidRDefault="00EF0D6D" w:rsidP="008006E8">
      <w:pPr>
        <w:autoSpaceDE w:val="0"/>
        <w:autoSpaceDN w:val="0"/>
        <w:adjustRightInd w:val="0"/>
        <w:rPr>
          <w:sz w:val="20"/>
          <w:szCs w:val="20"/>
        </w:rPr>
      </w:pPr>
    </w:p>
    <w:p w:rsidR="00EF0D6D" w:rsidRDefault="00EF0D6D" w:rsidP="008006E8">
      <w:pPr>
        <w:autoSpaceDE w:val="0"/>
        <w:autoSpaceDN w:val="0"/>
        <w:adjustRightInd w:val="0"/>
        <w:rPr>
          <w:szCs w:val="20"/>
        </w:rPr>
      </w:pPr>
      <w:r>
        <w:rPr>
          <w:b/>
          <w:bCs/>
          <w:szCs w:val="16"/>
        </w:rPr>
        <w:lastRenderedPageBreak/>
        <w:t>Nominating Committee</w:t>
      </w:r>
    </w:p>
    <w:p w:rsidR="00EF0D6D" w:rsidRDefault="00EF0D6D" w:rsidP="00DC0D6E">
      <w:pPr>
        <w:autoSpaceDE w:val="0"/>
        <w:autoSpaceDN w:val="0"/>
        <w:adjustRightInd w:val="0"/>
        <w:rPr>
          <w:sz w:val="20"/>
          <w:szCs w:val="20"/>
        </w:rPr>
      </w:pPr>
    </w:p>
    <w:p w:rsidR="00EF0D6D" w:rsidRDefault="00EF0D6D" w:rsidP="00DC0D6E">
      <w:pPr>
        <w:autoSpaceDE w:val="0"/>
        <w:autoSpaceDN w:val="0"/>
        <w:adjustRightInd w:val="0"/>
        <w:rPr>
          <w:b/>
          <w:bCs/>
          <w:szCs w:val="16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56022C" w:rsidRDefault="0056022C">
      <w:pPr>
        <w:rPr>
          <w:sz w:val="20"/>
          <w:szCs w:val="20"/>
        </w:rPr>
      </w:pPr>
    </w:p>
    <w:p w:rsidR="0056022C" w:rsidRDefault="0056022C">
      <w:pPr>
        <w:rPr>
          <w:sz w:val="20"/>
          <w:szCs w:val="20"/>
        </w:rPr>
      </w:pPr>
    </w:p>
    <w:p w:rsidR="0056022C" w:rsidRDefault="0056022C">
      <w:pPr>
        <w:rPr>
          <w:sz w:val="20"/>
          <w:szCs w:val="20"/>
        </w:rPr>
      </w:pPr>
    </w:p>
    <w:p w:rsidR="0056022C" w:rsidRDefault="0056022C">
      <w:pPr>
        <w:rPr>
          <w:sz w:val="20"/>
          <w:szCs w:val="20"/>
        </w:rPr>
      </w:pPr>
    </w:p>
    <w:p w:rsidR="0056022C" w:rsidRDefault="0056022C">
      <w:pPr>
        <w:rPr>
          <w:sz w:val="20"/>
          <w:szCs w:val="20"/>
        </w:rPr>
      </w:pPr>
    </w:p>
    <w:p w:rsidR="0056022C" w:rsidRDefault="0056022C">
      <w:pPr>
        <w:rPr>
          <w:sz w:val="20"/>
          <w:szCs w:val="20"/>
        </w:rPr>
      </w:pPr>
    </w:p>
    <w:p w:rsidR="0056022C" w:rsidRDefault="0056022C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rPr>
          <w:sz w:val="20"/>
          <w:szCs w:val="20"/>
        </w:rPr>
      </w:pPr>
    </w:p>
    <w:p w:rsidR="00EF0D6D" w:rsidRDefault="00EF0D6D">
      <w:pPr>
        <w:jc w:val="center"/>
        <w:rPr>
          <w:sz w:val="20"/>
          <w:szCs w:val="20"/>
        </w:rPr>
      </w:pPr>
      <w:r>
        <w:rPr>
          <w:sz w:val="20"/>
          <w:szCs w:val="20"/>
        </w:rPr>
        <w:t>THIS PAGE INTENTIONALLY LEFT BLANK</w:t>
      </w:r>
    </w:p>
    <w:sectPr w:rsidR="00EF0D6D" w:rsidSect="00006AC9">
      <w:headerReference w:type="even" r:id="rId6"/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92C" w:rsidRDefault="00B6592C">
      <w:r>
        <w:separator/>
      </w:r>
    </w:p>
  </w:endnote>
  <w:endnote w:type="continuationSeparator" w:id="0">
    <w:p w:rsidR="00B6592C" w:rsidRDefault="00B65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6D" w:rsidRDefault="00EF0D6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NOM - </w:t>
    </w:r>
    <w:r w:rsidR="00381744"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 w:rsidR="00381744">
      <w:rPr>
        <w:rStyle w:val="PageNumber"/>
        <w:sz w:val="20"/>
        <w:szCs w:val="20"/>
      </w:rPr>
      <w:fldChar w:fldCharType="separate"/>
    </w:r>
    <w:r w:rsidR="004645FD">
      <w:rPr>
        <w:rStyle w:val="PageNumber"/>
        <w:noProof/>
        <w:sz w:val="20"/>
        <w:szCs w:val="20"/>
      </w:rPr>
      <w:t>2</w:t>
    </w:r>
    <w:r w:rsidR="00381744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6D" w:rsidRDefault="00EF0D6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NOM - </w:t>
    </w:r>
    <w:r w:rsidR="00381744"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 w:rsidR="00381744">
      <w:rPr>
        <w:rStyle w:val="PageNumber"/>
        <w:sz w:val="20"/>
        <w:szCs w:val="20"/>
      </w:rPr>
      <w:fldChar w:fldCharType="separate"/>
    </w:r>
    <w:r w:rsidR="004645FD">
      <w:rPr>
        <w:rStyle w:val="PageNumber"/>
        <w:noProof/>
        <w:sz w:val="20"/>
        <w:szCs w:val="20"/>
      </w:rPr>
      <w:t>1</w:t>
    </w:r>
    <w:r w:rsidR="00381744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92C" w:rsidRDefault="00B6592C">
      <w:r>
        <w:separator/>
      </w:r>
    </w:p>
  </w:footnote>
  <w:footnote w:type="continuationSeparator" w:id="0">
    <w:p w:rsidR="00B6592C" w:rsidRDefault="00B65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6D" w:rsidRDefault="00EF0D6D">
    <w:pPr>
      <w:pStyle w:val="Header"/>
      <w:rPr>
        <w:sz w:val="20"/>
        <w:szCs w:val="20"/>
      </w:rPr>
    </w:pPr>
    <w:r>
      <w:rPr>
        <w:sz w:val="20"/>
        <w:szCs w:val="20"/>
      </w:rPr>
      <w:t xml:space="preserve">Nominating Committee 2011 </w:t>
    </w:r>
    <w:r w:rsidR="006C0D4B">
      <w:rPr>
        <w:sz w:val="20"/>
        <w:szCs w:val="20"/>
      </w:rPr>
      <w:t>Final</w:t>
    </w:r>
    <w:r>
      <w:rPr>
        <w:sz w:val="20"/>
        <w:szCs w:val="20"/>
      </w:rPr>
      <w:t xml:space="preserve"> Report</w:t>
    </w:r>
  </w:p>
  <w:p w:rsidR="00EF0D6D" w:rsidRDefault="00EF0D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6D" w:rsidRDefault="00EF0D6D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Nominating Committee 2011 </w:t>
    </w:r>
    <w:r w:rsidR="006C0D4B">
      <w:rPr>
        <w:sz w:val="20"/>
        <w:szCs w:val="20"/>
      </w:rPr>
      <w:t>Final</w:t>
    </w:r>
    <w:r>
      <w:rPr>
        <w:sz w:val="20"/>
        <w:szCs w:val="20"/>
      </w:rPr>
      <w:t xml:space="preserve"> Report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CF6"/>
    <w:rsid w:val="00006AC9"/>
    <w:rsid w:val="00025CCC"/>
    <w:rsid w:val="0003082C"/>
    <w:rsid w:val="00047D41"/>
    <w:rsid w:val="00073028"/>
    <w:rsid w:val="00081CE0"/>
    <w:rsid w:val="000B7DE4"/>
    <w:rsid w:val="000C07D3"/>
    <w:rsid w:val="000F217F"/>
    <w:rsid w:val="00166A14"/>
    <w:rsid w:val="001E628B"/>
    <w:rsid w:val="00235438"/>
    <w:rsid w:val="00245673"/>
    <w:rsid w:val="00297CF3"/>
    <w:rsid w:val="00297E3D"/>
    <w:rsid w:val="002B496C"/>
    <w:rsid w:val="002C2B0F"/>
    <w:rsid w:val="002F40AE"/>
    <w:rsid w:val="00381744"/>
    <w:rsid w:val="003C7F1C"/>
    <w:rsid w:val="00451052"/>
    <w:rsid w:val="004645FD"/>
    <w:rsid w:val="00490C78"/>
    <w:rsid w:val="004A669F"/>
    <w:rsid w:val="004B59A5"/>
    <w:rsid w:val="004E4C75"/>
    <w:rsid w:val="005209EA"/>
    <w:rsid w:val="00527687"/>
    <w:rsid w:val="0056022C"/>
    <w:rsid w:val="005C2F8F"/>
    <w:rsid w:val="005E1A5A"/>
    <w:rsid w:val="00653CE7"/>
    <w:rsid w:val="00695684"/>
    <w:rsid w:val="006C0D4B"/>
    <w:rsid w:val="006F6CAE"/>
    <w:rsid w:val="00703AF2"/>
    <w:rsid w:val="00710C7F"/>
    <w:rsid w:val="00740BB0"/>
    <w:rsid w:val="00761846"/>
    <w:rsid w:val="007A00D1"/>
    <w:rsid w:val="007D6858"/>
    <w:rsid w:val="008006E8"/>
    <w:rsid w:val="00804173"/>
    <w:rsid w:val="008464E3"/>
    <w:rsid w:val="00871E54"/>
    <w:rsid w:val="00887858"/>
    <w:rsid w:val="008A52A5"/>
    <w:rsid w:val="008E4CCE"/>
    <w:rsid w:val="009318AD"/>
    <w:rsid w:val="00987ED1"/>
    <w:rsid w:val="009B54F5"/>
    <w:rsid w:val="009C3971"/>
    <w:rsid w:val="00A31978"/>
    <w:rsid w:val="00AE7B45"/>
    <w:rsid w:val="00B6592C"/>
    <w:rsid w:val="00B93B8D"/>
    <w:rsid w:val="00C16AC5"/>
    <w:rsid w:val="00C21767"/>
    <w:rsid w:val="00CC0CF6"/>
    <w:rsid w:val="00D31AD2"/>
    <w:rsid w:val="00D35CDF"/>
    <w:rsid w:val="00DB1166"/>
    <w:rsid w:val="00DC0D6E"/>
    <w:rsid w:val="00E22E4A"/>
    <w:rsid w:val="00E25026"/>
    <w:rsid w:val="00E5296A"/>
    <w:rsid w:val="00E63D7F"/>
    <w:rsid w:val="00E8391C"/>
    <w:rsid w:val="00E94741"/>
    <w:rsid w:val="00EB09A3"/>
    <w:rsid w:val="00EB62CA"/>
    <w:rsid w:val="00EE3A19"/>
    <w:rsid w:val="00EF0D6D"/>
    <w:rsid w:val="00EF1127"/>
    <w:rsid w:val="00F06888"/>
    <w:rsid w:val="00F3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A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AC9"/>
    <w:pPr>
      <w:keepNext/>
      <w:autoSpaceDE w:val="0"/>
      <w:autoSpaceDN w:val="0"/>
      <w:adjustRightInd w:val="0"/>
      <w:outlineLvl w:val="0"/>
    </w:pPr>
    <w:rPr>
      <w:b/>
      <w:bCs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06A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1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06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13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06AC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6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37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9318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1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Nominating Committee</vt:lpstr>
    </vt:vector>
  </TitlesOfParts>
  <Company>State of Nebraska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Nominating Committee</dc:title>
  <dc:creator>Don L Onwiler</dc:creator>
  <cp:lastModifiedBy>Linda Crown</cp:lastModifiedBy>
  <cp:revision>3</cp:revision>
  <cp:lastPrinted>2008-03-25T18:38:00Z</cp:lastPrinted>
  <dcterms:created xsi:type="dcterms:W3CDTF">2011-11-09T16:58:00Z</dcterms:created>
  <dcterms:modified xsi:type="dcterms:W3CDTF">2011-11-09T17:34:00Z</dcterms:modified>
</cp:coreProperties>
</file>