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C1" w:rsidRPr="00A84419" w:rsidRDefault="00CE01C1" w:rsidP="001944B7">
      <w:pPr>
        <w:pStyle w:val="Default"/>
        <w:spacing w:before="360" w:after="240"/>
        <w:jc w:val="center"/>
        <w:rPr>
          <w:b/>
          <w:bCs/>
          <w:sz w:val="28"/>
        </w:rPr>
      </w:pPr>
      <w:bookmarkStart w:id="0" w:name="_GoBack"/>
      <w:bookmarkEnd w:id="0"/>
      <w:r w:rsidRPr="00A84419">
        <w:rPr>
          <w:b/>
          <w:bCs/>
          <w:sz w:val="28"/>
        </w:rPr>
        <w:t>A</w:t>
      </w:r>
      <w:r w:rsidRPr="00A84419">
        <w:rPr>
          <w:b/>
          <w:bCs/>
          <w:sz w:val="28"/>
          <w:szCs w:val="28"/>
        </w:rPr>
        <w:t>ppendix G</w:t>
      </w:r>
    </w:p>
    <w:p w:rsidR="000436E9" w:rsidRPr="00536E32" w:rsidRDefault="000436E9" w:rsidP="000436E9">
      <w:pPr>
        <w:pStyle w:val="Default"/>
        <w:jc w:val="center"/>
        <w:rPr>
          <w:b/>
          <w:sz w:val="28"/>
        </w:rPr>
      </w:pPr>
      <w:r w:rsidRPr="00536E32">
        <w:rPr>
          <w:b/>
          <w:sz w:val="28"/>
        </w:rPr>
        <w:t>Multiple Dimension Measuring Device</w:t>
      </w:r>
      <w:r w:rsidR="00E64414" w:rsidRPr="00536E32">
        <w:rPr>
          <w:b/>
          <w:sz w:val="28"/>
        </w:rPr>
        <w:t>s</w:t>
      </w:r>
      <w:r w:rsidRPr="00536E32">
        <w:rPr>
          <w:b/>
          <w:sz w:val="28"/>
        </w:rPr>
        <w:t xml:space="preserve"> Work Group</w:t>
      </w:r>
    </w:p>
    <w:p w:rsidR="000436E9" w:rsidRPr="00536E32" w:rsidRDefault="000436E9" w:rsidP="00536E32">
      <w:pPr>
        <w:pStyle w:val="Default"/>
        <w:spacing w:after="360"/>
        <w:jc w:val="center"/>
        <w:rPr>
          <w:sz w:val="28"/>
        </w:rPr>
      </w:pPr>
      <w:r w:rsidRPr="00536E32">
        <w:rPr>
          <w:b/>
          <w:sz w:val="28"/>
        </w:rPr>
        <w:t>Meeting Summary</w:t>
      </w:r>
    </w:p>
    <w:p w:rsidR="00CE01C1" w:rsidRPr="00CE01C1" w:rsidRDefault="000436E9" w:rsidP="000436E9">
      <w:pPr>
        <w:pStyle w:val="Default"/>
        <w:jc w:val="center"/>
        <w:rPr>
          <w:bCs/>
          <w:sz w:val="20"/>
          <w:szCs w:val="20"/>
        </w:rPr>
      </w:pPr>
      <w:r w:rsidRPr="00536E32">
        <w:rPr>
          <w:sz w:val="20"/>
        </w:rPr>
        <w:t>October 28-29, 2014</w:t>
      </w:r>
    </w:p>
    <w:p w:rsidR="000436E9" w:rsidRDefault="000436E9" w:rsidP="00CF4279">
      <w:pPr>
        <w:pStyle w:val="Default"/>
        <w:spacing w:after="240"/>
        <w:jc w:val="center"/>
        <w:rPr>
          <w:sz w:val="20"/>
        </w:rPr>
      </w:pPr>
      <w:r w:rsidRPr="00536E32">
        <w:rPr>
          <w:sz w:val="20"/>
        </w:rPr>
        <w:t>Reynoldsburg, Ohio</w:t>
      </w:r>
    </w:p>
    <w:p w:rsidR="004229D6" w:rsidRPr="001944B7" w:rsidRDefault="004229D6" w:rsidP="004229D6">
      <w:pPr>
        <w:pStyle w:val="Default"/>
        <w:tabs>
          <w:tab w:val="right" w:pos="9360"/>
        </w:tabs>
        <w:jc w:val="center"/>
        <w:rPr>
          <w:b/>
          <w:sz w:val="20"/>
          <w:szCs w:val="20"/>
        </w:rPr>
      </w:pPr>
      <w:r>
        <w:rPr>
          <w:sz w:val="20"/>
        </w:rPr>
        <w:tab/>
      </w:r>
      <w:r w:rsidRPr="001944B7">
        <w:rPr>
          <w:b/>
          <w:sz w:val="20"/>
          <w:szCs w:val="20"/>
        </w:rPr>
        <w:t>Page NTEP G/</w:t>
      </w:r>
    </w:p>
    <w:p w:rsidR="00293D96" w:rsidRDefault="00293D96">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71977713" w:history="1">
        <w:r w:rsidRPr="00AA1CDE">
          <w:rPr>
            <w:rStyle w:val="Hyperlink"/>
            <w:noProof/>
          </w:rPr>
          <w:t>PRELIMINARIES</w:t>
        </w:r>
        <w:r>
          <w:rPr>
            <w:noProof/>
            <w:webHidden/>
          </w:rPr>
          <w:tab/>
        </w:r>
        <w:r>
          <w:rPr>
            <w:noProof/>
            <w:webHidden/>
          </w:rPr>
          <w:fldChar w:fldCharType="begin"/>
        </w:r>
        <w:r>
          <w:rPr>
            <w:noProof/>
            <w:webHidden/>
          </w:rPr>
          <w:instrText xml:space="preserve"> PAGEREF _Toc471977713 \h </w:instrText>
        </w:r>
        <w:r>
          <w:rPr>
            <w:noProof/>
            <w:webHidden/>
          </w:rPr>
        </w:r>
        <w:r>
          <w:rPr>
            <w:noProof/>
            <w:webHidden/>
          </w:rPr>
          <w:fldChar w:fldCharType="separate"/>
        </w:r>
        <w:r w:rsidR="00CF20C6">
          <w:rPr>
            <w:noProof/>
            <w:webHidden/>
          </w:rPr>
          <w:t>2</w:t>
        </w:r>
        <w:r>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14" w:history="1">
        <w:r w:rsidR="00293D96" w:rsidRPr="00AA1CDE">
          <w:rPr>
            <w:rStyle w:val="Hyperlink"/>
            <w:b/>
            <w:i/>
            <w:noProof/>
          </w:rPr>
          <w:t>i.</w:t>
        </w:r>
        <w:r w:rsidR="00293D96">
          <w:rPr>
            <w:rFonts w:asciiTheme="minorHAnsi" w:eastAsiaTheme="minorEastAsia" w:hAnsiTheme="minorHAnsi" w:cstheme="minorBidi"/>
            <w:noProof/>
            <w:sz w:val="22"/>
          </w:rPr>
          <w:tab/>
        </w:r>
        <w:r w:rsidR="00293D96" w:rsidRPr="00AA1CDE">
          <w:rPr>
            <w:rStyle w:val="Hyperlink"/>
            <w:b/>
            <w:noProof/>
          </w:rPr>
          <w:t xml:space="preserve">Introductions and Welcome of New Work Group Members </w:t>
        </w:r>
        <w:r w:rsidR="00293D96" w:rsidRPr="00AA1CDE">
          <w:rPr>
            <w:rStyle w:val="Hyperlink"/>
            <w:i/>
            <w:noProof/>
          </w:rPr>
          <w:t>(R. Kennington)</w:t>
        </w:r>
        <w:r w:rsidR="00293D96">
          <w:rPr>
            <w:noProof/>
            <w:webHidden/>
          </w:rPr>
          <w:tab/>
        </w:r>
        <w:r w:rsidR="00293D96">
          <w:rPr>
            <w:noProof/>
            <w:webHidden/>
          </w:rPr>
          <w:fldChar w:fldCharType="begin"/>
        </w:r>
        <w:r w:rsidR="00293D96">
          <w:rPr>
            <w:noProof/>
            <w:webHidden/>
          </w:rPr>
          <w:instrText xml:space="preserve"> PAGEREF _Toc471977714 \h </w:instrText>
        </w:r>
        <w:r w:rsidR="00293D96">
          <w:rPr>
            <w:noProof/>
            <w:webHidden/>
          </w:rPr>
        </w:r>
        <w:r w:rsidR="00293D96">
          <w:rPr>
            <w:noProof/>
            <w:webHidden/>
          </w:rPr>
          <w:fldChar w:fldCharType="separate"/>
        </w:r>
        <w:r w:rsidR="00CF20C6">
          <w:rPr>
            <w:noProof/>
            <w:webHidden/>
          </w:rPr>
          <w:t>2</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15" w:history="1">
        <w:r w:rsidR="00293D96" w:rsidRPr="00AA1CDE">
          <w:rPr>
            <w:rStyle w:val="Hyperlink"/>
            <w:b/>
            <w:i/>
            <w:noProof/>
          </w:rPr>
          <w:t>ii.</w:t>
        </w:r>
        <w:r w:rsidR="00293D96">
          <w:rPr>
            <w:rFonts w:asciiTheme="minorHAnsi" w:eastAsiaTheme="minorEastAsia" w:hAnsiTheme="minorHAnsi" w:cstheme="minorBidi"/>
            <w:noProof/>
            <w:sz w:val="22"/>
          </w:rPr>
          <w:tab/>
        </w:r>
        <w:r w:rsidR="00293D96" w:rsidRPr="00AA1CDE">
          <w:rPr>
            <w:rStyle w:val="Hyperlink"/>
            <w:b/>
            <w:noProof/>
          </w:rPr>
          <w:t>Reiteration of NTEP Multiple Dimension Measuring Devices (MDMD) Work Group Mission</w:t>
        </w:r>
        <w:r w:rsidR="00293D96" w:rsidRPr="00AA1CDE">
          <w:rPr>
            <w:rStyle w:val="Hyperlink"/>
            <w:b/>
            <w:bCs/>
            <w:noProof/>
          </w:rPr>
          <w:t>.</w:t>
        </w:r>
        <w:r w:rsidR="00293D96" w:rsidRPr="00AA1CDE">
          <w:rPr>
            <w:rStyle w:val="Hyperlink"/>
            <w:noProof/>
          </w:rPr>
          <w:t xml:space="preserve"> </w:t>
        </w:r>
        <w:r w:rsidR="00293D96" w:rsidRPr="00AA1CDE">
          <w:rPr>
            <w:rStyle w:val="Hyperlink"/>
            <w:i/>
            <w:noProof/>
          </w:rPr>
          <w:t>(J.</w:t>
        </w:r>
        <w:r w:rsidR="00293D96" w:rsidRPr="00AA1CDE">
          <w:rPr>
            <w:rStyle w:val="Hyperlink"/>
            <w:i/>
            <w:iCs/>
            <w:noProof/>
          </w:rPr>
          <w:t> </w:t>
        </w:r>
        <w:r w:rsidR="00293D96" w:rsidRPr="00AA1CDE">
          <w:rPr>
            <w:rStyle w:val="Hyperlink"/>
            <w:i/>
            <w:noProof/>
          </w:rPr>
          <w:t>Truex</w:t>
        </w:r>
        <w:r w:rsidR="00293D96" w:rsidRPr="00AA1CDE">
          <w:rPr>
            <w:rStyle w:val="Hyperlink"/>
            <w:i/>
            <w:iCs/>
            <w:noProof/>
          </w:rPr>
          <w:t>/</w:t>
        </w:r>
        <w:r w:rsidR="00293D96" w:rsidRPr="00AA1CDE">
          <w:rPr>
            <w:rStyle w:val="Hyperlink"/>
            <w:i/>
            <w:noProof/>
          </w:rPr>
          <w:t>D.</w:t>
        </w:r>
        <w:r w:rsidR="00293D96" w:rsidRPr="00AA1CDE">
          <w:rPr>
            <w:rStyle w:val="Hyperlink"/>
            <w:i/>
            <w:iCs/>
            <w:noProof/>
          </w:rPr>
          <w:t> </w:t>
        </w:r>
        <w:r w:rsidR="00293D96" w:rsidRPr="00AA1CDE">
          <w:rPr>
            <w:rStyle w:val="Hyperlink"/>
            <w:i/>
            <w:noProof/>
          </w:rPr>
          <w:t xml:space="preserve"> Flocken)</w:t>
        </w:r>
        <w:r w:rsidR="00293D96">
          <w:rPr>
            <w:noProof/>
            <w:webHidden/>
          </w:rPr>
          <w:tab/>
        </w:r>
        <w:r w:rsidR="00293D96">
          <w:rPr>
            <w:noProof/>
            <w:webHidden/>
          </w:rPr>
          <w:fldChar w:fldCharType="begin"/>
        </w:r>
        <w:r w:rsidR="00293D96">
          <w:rPr>
            <w:noProof/>
            <w:webHidden/>
          </w:rPr>
          <w:instrText xml:space="preserve"> PAGEREF _Toc471977715 \h </w:instrText>
        </w:r>
        <w:r w:rsidR="00293D96">
          <w:rPr>
            <w:noProof/>
            <w:webHidden/>
          </w:rPr>
        </w:r>
        <w:r w:rsidR="00293D96">
          <w:rPr>
            <w:noProof/>
            <w:webHidden/>
          </w:rPr>
          <w:fldChar w:fldCharType="separate"/>
        </w:r>
        <w:r w:rsidR="00CF20C6">
          <w:rPr>
            <w:noProof/>
            <w:webHidden/>
          </w:rPr>
          <w:t>2</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16" w:history="1">
        <w:r w:rsidR="00293D96" w:rsidRPr="00AA1CDE">
          <w:rPr>
            <w:rStyle w:val="Hyperlink"/>
            <w:b/>
            <w:i/>
            <w:noProof/>
          </w:rPr>
          <w:t>iii.</w:t>
        </w:r>
        <w:r w:rsidR="00293D96">
          <w:rPr>
            <w:rFonts w:asciiTheme="minorHAnsi" w:eastAsiaTheme="minorEastAsia" w:hAnsiTheme="minorHAnsi" w:cstheme="minorBidi"/>
            <w:noProof/>
            <w:sz w:val="22"/>
          </w:rPr>
          <w:tab/>
        </w:r>
        <w:r w:rsidR="00293D96" w:rsidRPr="00AA1CDE">
          <w:rPr>
            <w:rStyle w:val="Hyperlink"/>
            <w:b/>
            <w:noProof/>
          </w:rPr>
          <w:t>Goal of this Meeting</w:t>
        </w:r>
        <w:r w:rsidR="00293D96" w:rsidRPr="00AA1CDE">
          <w:rPr>
            <w:rStyle w:val="Hyperlink"/>
            <w:b/>
            <w:bCs/>
            <w:noProof/>
          </w:rPr>
          <w:t>.</w:t>
        </w:r>
        <w:r w:rsidR="00293D96" w:rsidRPr="00AA1CDE">
          <w:rPr>
            <w:rStyle w:val="Hyperlink"/>
            <w:b/>
            <w:noProof/>
          </w:rPr>
          <w:t xml:space="preserve"> </w:t>
        </w:r>
        <w:r w:rsidR="00293D96" w:rsidRPr="00AA1CDE">
          <w:rPr>
            <w:rStyle w:val="Hyperlink"/>
            <w:i/>
            <w:noProof/>
          </w:rPr>
          <w:t>(J. Truex</w:t>
        </w:r>
        <w:r w:rsidR="00293D96" w:rsidRPr="00AA1CDE">
          <w:rPr>
            <w:rStyle w:val="Hyperlink"/>
            <w:i/>
            <w:iCs/>
            <w:noProof/>
          </w:rPr>
          <w:t>/</w:t>
        </w:r>
        <w:r w:rsidR="00293D96" w:rsidRPr="00AA1CDE">
          <w:rPr>
            <w:rStyle w:val="Hyperlink"/>
            <w:i/>
            <w:noProof/>
          </w:rPr>
          <w:t>D. Flocken)</w:t>
        </w:r>
        <w:r w:rsidR="00293D96">
          <w:rPr>
            <w:noProof/>
            <w:webHidden/>
          </w:rPr>
          <w:tab/>
        </w:r>
        <w:r w:rsidR="00293D96">
          <w:rPr>
            <w:noProof/>
            <w:webHidden/>
          </w:rPr>
          <w:fldChar w:fldCharType="begin"/>
        </w:r>
        <w:r w:rsidR="00293D96">
          <w:rPr>
            <w:noProof/>
            <w:webHidden/>
          </w:rPr>
          <w:instrText xml:space="preserve"> PAGEREF _Toc471977716 \h </w:instrText>
        </w:r>
        <w:r w:rsidR="00293D96">
          <w:rPr>
            <w:noProof/>
            <w:webHidden/>
          </w:rPr>
        </w:r>
        <w:r w:rsidR="00293D96">
          <w:rPr>
            <w:noProof/>
            <w:webHidden/>
          </w:rPr>
          <w:fldChar w:fldCharType="separate"/>
        </w:r>
        <w:r w:rsidR="00CF20C6">
          <w:rPr>
            <w:noProof/>
            <w:webHidden/>
          </w:rPr>
          <w:t>2</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17" w:history="1">
        <w:r w:rsidR="00293D96" w:rsidRPr="00AA1CDE">
          <w:rPr>
            <w:rStyle w:val="Hyperlink"/>
            <w:b/>
            <w:i/>
            <w:noProof/>
          </w:rPr>
          <w:t>iv.</w:t>
        </w:r>
        <w:r w:rsidR="00293D96">
          <w:rPr>
            <w:rFonts w:asciiTheme="minorHAnsi" w:eastAsiaTheme="minorEastAsia" w:hAnsiTheme="minorHAnsi" w:cstheme="minorBidi"/>
            <w:noProof/>
            <w:sz w:val="22"/>
          </w:rPr>
          <w:tab/>
        </w:r>
        <w:r w:rsidR="00293D96" w:rsidRPr="00AA1CDE">
          <w:rPr>
            <w:rStyle w:val="Hyperlink"/>
            <w:b/>
            <w:noProof/>
          </w:rPr>
          <w:t>Report – 2014 NCWM Annual Meeting</w:t>
        </w:r>
        <w:r w:rsidR="00293D96" w:rsidRPr="00AA1CDE">
          <w:rPr>
            <w:rStyle w:val="Hyperlink"/>
            <w:b/>
            <w:bCs/>
            <w:noProof/>
          </w:rPr>
          <w:t>.</w:t>
        </w:r>
        <w:r w:rsidR="00293D96" w:rsidRPr="00AA1CDE">
          <w:rPr>
            <w:rStyle w:val="Hyperlink"/>
            <w:b/>
            <w:noProof/>
          </w:rPr>
          <w:t xml:space="preserve"> </w:t>
        </w:r>
        <w:r w:rsidR="00293D96" w:rsidRPr="00AA1CDE">
          <w:rPr>
            <w:rStyle w:val="Hyperlink"/>
            <w:i/>
            <w:noProof/>
          </w:rPr>
          <w:t>(J. Truex)</w:t>
        </w:r>
        <w:r w:rsidR="00293D96">
          <w:rPr>
            <w:noProof/>
            <w:webHidden/>
          </w:rPr>
          <w:tab/>
        </w:r>
        <w:r w:rsidR="00293D96">
          <w:rPr>
            <w:noProof/>
            <w:webHidden/>
          </w:rPr>
          <w:fldChar w:fldCharType="begin"/>
        </w:r>
        <w:r w:rsidR="00293D96">
          <w:rPr>
            <w:noProof/>
            <w:webHidden/>
          </w:rPr>
          <w:instrText xml:space="preserve"> PAGEREF _Toc471977717 \h </w:instrText>
        </w:r>
        <w:r w:rsidR="00293D96">
          <w:rPr>
            <w:noProof/>
            <w:webHidden/>
          </w:rPr>
        </w:r>
        <w:r w:rsidR="00293D96">
          <w:rPr>
            <w:noProof/>
            <w:webHidden/>
          </w:rPr>
          <w:fldChar w:fldCharType="separate"/>
        </w:r>
        <w:r w:rsidR="00CF20C6">
          <w:rPr>
            <w:noProof/>
            <w:webHidden/>
          </w:rPr>
          <w:t>2</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18" w:history="1">
        <w:r w:rsidR="00293D96" w:rsidRPr="00AA1CDE">
          <w:rPr>
            <w:rStyle w:val="Hyperlink"/>
            <w:b/>
            <w:i/>
            <w:noProof/>
          </w:rPr>
          <w:t>v.</w:t>
        </w:r>
        <w:r w:rsidR="00293D96">
          <w:rPr>
            <w:rFonts w:asciiTheme="minorHAnsi" w:eastAsiaTheme="minorEastAsia" w:hAnsiTheme="minorHAnsi" w:cstheme="minorBidi"/>
            <w:noProof/>
            <w:sz w:val="22"/>
          </w:rPr>
          <w:tab/>
        </w:r>
        <w:r w:rsidR="00293D96" w:rsidRPr="00AA1CDE">
          <w:rPr>
            <w:rStyle w:val="Hyperlink"/>
            <w:b/>
            <w:noProof/>
          </w:rPr>
          <w:t>Report – Activity of Measurement Canada</w:t>
        </w:r>
        <w:r w:rsidR="00293D96" w:rsidRPr="00AA1CDE">
          <w:rPr>
            <w:rStyle w:val="Hyperlink"/>
            <w:b/>
            <w:bCs/>
            <w:noProof/>
          </w:rPr>
          <w:t xml:space="preserve">. </w:t>
        </w:r>
        <w:r w:rsidR="00293D96" w:rsidRPr="00AA1CDE">
          <w:rPr>
            <w:rStyle w:val="Hyperlink"/>
            <w:i/>
            <w:noProof/>
          </w:rPr>
          <w:t xml:space="preserve">(Pascal Turgeon and Isabelle Tremblay </w:t>
        </w:r>
        <w:r w:rsidR="00CF20C6">
          <w:rPr>
            <w:rStyle w:val="Hyperlink"/>
            <w:i/>
            <w:noProof/>
          </w:rPr>
          <w:t>[</w:t>
        </w:r>
        <w:r w:rsidR="00293D96" w:rsidRPr="00AA1CDE">
          <w:rPr>
            <w:rStyle w:val="Hyperlink"/>
            <w:i/>
            <w:noProof/>
          </w:rPr>
          <w:t>MC</w:t>
        </w:r>
        <w:r w:rsidR="00CF20C6">
          <w:rPr>
            <w:rStyle w:val="Hyperlink"/>
            <w:i/>
            <w:noProof/>
          </w:rPr>
          <w:t>]</w:t>
        </w:r>
        <w:r w:rsidR="00293D96" w:rsidRPr="00AA1CDE">
          <w:rPr>
            <w:rStyle w:val="Hyperlink"/>
            <w:i/>
            <w:noProof/>
          </w:rPr>
          <w:t>)</w:t>
        </w:r>
        <w:r w:rsidR="00293D96">
          <w:rPr>
            <w:noProof/>
            <w:webHidden/>
          </w:rPr>
          <w:tab/>
        </w:r>
        <w:r w:rsidR="00293D96">
          <w:rPr>
            <w:noProof/>
            <w:webHidden/>
          </w:rPr>
          <w:fldChar w:fldCharType="begin"/>
        </w:r>
        <w:r w:rsidR="00293D96">
          <w:rPr>
            <w:noProof/>
            <w:webHidden/>
          </w:rPr>
          <w:instrText xml:space="preserve"> PAGEREF _Toc471977718 \h </w:instrText>
        </w:r>
        <w:r w:rsidR="00293D96">
          <w:rPr>
            <w:noProof/>
            <w:webHidden/>
          </w:rPr>
        </w:r>
        <w:r w:rsidR="00293D96">
          <w:rPr>
            <w:noProof/>
            <w:webHidden/>
          </w:rPr>
          <w:fldChar w:fldCharType="separate"/>
        </w:r>
        <w:r w:rsidR="00CF20C6">
          <w:rPr>
            <w:noProof/>
            <w:webHidden/>
          </w:rPr>
          <w:t>2</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19" w:history="1">
        <w:r w:rsidR="00293D96" w:rsidRPr="00AA1CDE">
          <w:rPr>
            <w:rStyle w:val="Hyperlink"/>
            <w:b/>
            <w:i/>
            <w:noProof/>
          </w:rPr>
          <w:t>vi.</w:t>
        </w:r>
        <w:r w:rsidR="00293D96">
          <w:rPr>
            <w:rFonts w:asciiTheme="minorHAnsi" w:eastAsiaTheme="minorEastAsia" w:hAnsiTheme="minorHAnsi" w:cstheme="minorBidi"/>
            <w:noProof/>
            <w:sz w:val="22"/>
          </w:rPr>
          <w:tab/>
        </w:r>
        <w:r w:rsidR="00293D96" w:rsidRPr="00AA1CDE">
          <w:rPr>
            <w:rStyle w:val="Hyperlink"/>
            <w:b/>
            <w:noProof/>
          </w:rPr>
          <w:t>Report – Recent NTEP MDMD Type Evaluation Activity</w:t>
        </w:r>
        <w:r w:rsidR="00293D96" w:rsidRPr="00AA1CDE">
          <w:rPr>
            <w:rStyle w:val="Hyperlink"/>
            <w:b/>
            <w:bCs/>
            <w:noProof/>
          </w:rPr>
          <w:t>.</w:t>
        </w:r>
        <w:r w:rsidR="00293D96" w:rsidRPr="00AA1CDE">
          <w:rPr>
            <w:rStyle w:val="Hyperlink"/>
            <w:b/>
            <w:noProof/>
          </w:rPr>
          <w:t xml:space="preserve"> </w:t>
        </w:r>
        <w:r w:rsidR="00293D96" w:rsidRPr="00AA1CDE">
          <w:rPr>
            <w:rStyle w:val="Hyperlink"/>
            <w:i/>
            <w:noProof/>
          </w:rPr>
          <w:t>(J. Truex)</w:t>
        </w:r>
        <w:r w:rsidR="00293D96">
          <w:rPr>
            <w:noProof/>
            <w:webHidden/>
          </w:rPr>
          <w:tab/>
        </w:r>
        <w:r w:rsidR="00293D96">
          <w:rPr>
            <w:noProof/>
            <w:webHidden/>
          </w:rPr>
          <w:fldChar w:fldCharType="begin"/>
        </w:r>
        <w:r w:rsidR="00293D96">
          <w:rPr>
            <w:noProof/>
            <w:webHidden/>
          </w:rPr>
          <w:instrText xml:space="preserve"> PAGEREF _Toc471977719 \h </w:instrText>
        </w:r>
        <w:r w:rsidR="00293D96">
          <w:rPr>
            <w:noProof/>
            <w:webHidden/>
          </w:rPr>
        </w:r>
        <w:r w:rsidR="00293D96">
          <w:rPr>
            <w:noProof/>
            <w:webHidden/>
          </w:rPr>
          <w:fldChar w:fldCharType="separate"/>
        </w:r>
        <w:r w:rsidR="00CF20C6">
          <w:rPr>
            <w:noProof/>
            <w:webHidden/>
          </w:rPr>
          <w:t>3</w:t>
        </w:r>
        <w:r w:rsidR="00293D96">
          <w:rPr>
            <w:noProof/>
            <w:webHidden/>
          </w:rPr>
          <w:fldChar w:fldCharType="end"/>
        </w:r>
      </w:hyperlink>
    </w:p>
    <w:p w:rsidR="00293D96" w:rsidRDefault="00DA3D55">
      <w:pPr>
        <w:pStyle w:val="TOC1"/>
        <w:rPr>
          <w:rFonts w:asciiTheme="minorHAnsi" w:eastAsiaTheme="minorEastAsia" w:hAnsiTheme="minorHAnsi" w:cstheme="minorBidi"/>
          <w:b w:val="0"/>
          <w:noProof/>
        </w:rPr>
      </w:pPr>
      <w:hyperlink w:anchor="_Toc471977720" w:history="1">
        <w:r w:rsidR="00293D96" w:rsidRPr="00AA1CDE">
          <w:rPr>
            <w:rStyle w:val="Hyperlink"/>
            <w:noProof/>
          </w:rPr>
          <w:t>CARRYOVER ITEMS</w:t>
        </w:r>
        <w:r w:rsidR="00293D96">
          <w:rPr>
            <w:noProof/>
            <w:webHidden/>
          </w:rPr>
          <w:tab/>
        </w:r>
        <w:r w:rsidR="00293D96">
          <w:rPr>
            <w:noProof/>
            <w:webHidden/>
          </w:rPr>
          <w:fldChar w:fldCharType="begin"/>
        </w:r>
        <w:r w:rsidR="00293D96">
          <w:rPr>
            <w:noProof/>
            <w:webHidden/>
          </w:rPr>
          <w:instrText xml:space="preserve"> PAGEREF _Toc471977720 \h </w:instrText>
        </w:r>
        <w:r w:rsidR="00293D96">
          <w:rPr>
            <w:noProof/>
            <w:webHidden/>
          </w:rPr>
        </w:r>
        <w:r w:rsidR="00293D96">
          <w:rPr>
            <w:noProof/>
            <w:webHidden/>
          </w:rPr>
          <w:fldChar w:fldCharType="separate"/>
        </w:r>
        <w:r w:rsidR="00CF20C6">
          <w:rPr>
            <w:noProof/>
            <w:webHidden/>
          </w:rPr>
          <w:t>3</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1" w:history="1">
        <w:r w:rsidR="00293D96" w:rsidRPr="00AA1CDE">
          <w:rPr>
            <w:rStyle w:val="Hyperlink"/>
            <w:b/>
            <w:noProof/>
          </w:rPr>
          <w:t>1.</w:t>
        </w:r>
        <w:r w:rsidR="00293D96">
          <w:rPr>
            <w:rFonts w:asciiTheme="minorHAnsi" w:eastAsiaTheme="minorEastAsia" w:hAnsiTheme="minorHAnsi" w:cstheme="minorBidi"/>
            <w:noProof/>
            <w:sz w:val="22"/>
          </w:rPr>
          <w:tab/>
        </w:r>
        <w:r w:rsidR="00293D96" w:rsidRPr="00AA1CDE">
          <w:rPr>
            <w:rStyle w:val="Hyperlink"/>
            <w:b/>
            <w:noProof/>
          </w:rPr>
          <w:t>Review MDMD</w:t>
        </w:r>
        <w:r w:rsidR="005D322F" w:rsidRPr="00AA1CDE">
          <w:rPr>
            <w:rStyle w:val="Hyperlink"/>
            <w:b/>
            <w:noProof/>
          </w:rPr>
          <w:t xml:space="preserve"> Meeting M</w:t>
        </w:r>
        <w:r w:rsidR="00293D96" w:rsidRPr="00AA1CDE">
          <w:rPr>
            <w:rStyle w:val="Hyperlink"/>
            <w:b/>
            <w:noProof/>
          </w:rPr>
          <w:t>inutes from 2010 meeting.</w:t>
        </w:r>
        <w:r w:rsidR="00293D96">
          <w:rPr>
            <w:noProof/>
            <w:webHidden/>
          </w:rPr>
          <w:tab/>
        </w:r>
        <w:r w:rsidR="00293D96">
          <w:rPr>
            <w:noProof/>
            <w:webHidden/>
          </w:rPr>
          <w:fldChar w:fldCharType="begin"/>
        </w:r>
        <w:r w:rsidR="00293D96">
          <w:rPr>
            <w:noProof/>
            <w:webHidden/>
          </w:rPr>
          <w:instrText xml:space="preserve"> PAGEREF _Toc471977721 \h </w:instrText>
        </w:r>
        <w:r w:rsidR="00293D96">
          <w:rPr>
            <w:noProof/>
            <w:webHidden/>
          </w:rPr>
        </w:r>
        <w:r w:rsidR="00293D96">
          <w:rPr>
            <w:noProof/>
            <w:webHidden/>
          </w:rPr>
          <w:fldChar w:fldCharType="separate"/>
        </w:r>
        <w:r w:rsidR="00CF20C6">
          <w:rPr>
            <w:noProof/>
            <w:webHidden/>
          </w:rPr>
          <w:t>3</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2" w:history="1">
        <w:r w:rsidR="00293D96" w:rsidRPr="00AA1CDE">
          <w:rPr>
            <w:rStyle w:val="Hyperlink"/>
            <w:b/>
            <w:noProof/>
          </w:rPr>
          <w:t>2.</w:t>
        </w:r>
        <w:r w:rsidR="00293D96">
          <w:rPr>
            <w:rFonts w:asciiTheme="minorHAnsi" w:eastAsiaTheme="minorEastAsia" w:hAnsiTheme="minorHAnsi" w:cstheme="minorBidi"/>
            <w:noProof/>
            <w:sz w:val="22"/>
          </w:rPr>
          <w:tab/>
        </w:r>
        <w:r w:rsidR="00293D96" w:rsidRPr="00AA1CDE">
          <w:rPr>
            <w:rStyle w:val="Hyperlink"/>
            <w:b/>
            <w:noProof/>
          </w:rPr>
          <w:t>Review changes to NIST, Handbook 44, MDMD code since last meeting</w:t>
        </w:r>
        <w:r w:rsidR="00293D96" w:rsidRPr="00AA1CDE">
          <w:rPr>
            <w:rStyle w:val="Hyperlink"/>
            <w:b/>
            <w:bCs/>
            <w:noProof/>
          </w:rPr>
          <w:t>.</w:t>
        </w:r>
        <w:r w:rsidR="00293D96">
          <w:rPr>
            <w:noProof/>
            <w:webHidden/>
          </w:rPr>
          <w:tab/>
        </w:r>
        <w:r w:rsidR="00293D96">
          <w:rPr>
            <w:noProof/>
            <w:webHidden/>
          </w:rPr>
          <w:fldChar w:fldCharType="begin"/>
        </w:r>
        <w:r w:rsidR="00293D96">
          <w:rPr>
            <w:noProof/>
            <w:webHidden/>
          </w:rPr>
          <w:instrText xml:space="preserve"> PAGEREF _Toc471977722 \h </w:instrText>
        </w:r>
        <w:r w:rsidR="00293D96">
          <w:rPr>
            <w:noProof/>
            <w:webHidden/>
          </w:rPr>
        </w:r>
        <w:r w:rsidR="00293D96">
          <w:rPr>
            <w:noProof/>
            <w:webHidden/>
          </w:rPr>
          <w:fldChar w:fldCharType="separate"/>
        </w:r>
        <w:r w:rsidR="00CF20C6">
          <w:rPr>
            <w:noProof/>
            <w:webHidden/>
          </w:rPr>
          <w:t>4</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3" w:history="1">
        <w:r w:rsidR="00293D96" w:rsidRPr="00AA1CDE">
          <w:rPr>
            <w:rStyle w:val="Hyperlink"/>
            <w:b/>
            <w:noProof/>
          </w:rPr>
          <w:t xml:space="preserve">3. </w:t>
        </w:r>
        <w:r w:rsidR="00293D96">
          <w:rPr>
            <w:rFonts w:asciiTheme="minorHAnsi" w:eastAsiaTheme="minorEastAsia" w:hAnsiTheme="minorHAnsi" w:cstheme="minorBidi"/>
            <w:noProof/>
            <w:sz w:val="22"/>
          </w:rPr>
          <w:tab/>
        </w:r>
        <w:r w:rsidR="00293D96" w:rsidRPr="00AA1CDE">
          <w:rPr>
            <w:rStyle w:val="Hyperlink"/>
            <w:b/>
            <w:noProof/>
          </w:rPr>
          <w:t>Review changes to NCWM, Publication 14, MDMD Checklist</w:t>
        </w:r>
        <w:r w:rsidR="00293D96" w:rsidRPr="00AA1CDE">
          <w:rPr>
            <w:rStyle w:val="Hyperlink"/>
            <w:b/>
            <w:bCs/>
            <w:noProof/>
          </w:rPr>
          <w:t>.</w:t>
        </w:r>
        <w:r w:rsidR="00293D96">
          <w:rPr>
            <w:noProof/>
            <w:webHidden/>
          </w:rPr>
          <w:tab/>
        </w:r>
        <w:r w:rsidR="00293D96">
          <w:rPr>
            <w:noProof/>
            <w:webHidden/>
          </w:rPr>
          <w:fldChar w:fldCharType="begin"/>
        </w:r>
        <w:r w:rsidR="00293D96">
          <w:rPr>
            <w:noProof/>
            <w:webHidden/>
          </w:rPr>
          <w:instrText xml:space="preserve"> PAGEREF _Toc471977723 \h </w:instrText>
        </w:r>
        <w:r w:rsidR="00293D96">
          <w:rPr>
            <w:noProof/>
            <w:webHidden/>
          </w:rPr>
        </w:r>
        <w:r w:rsidR="00293D96">
          <w:rPr>
            <w:noProof/>
            <w:webHidden/>
          </w:rPr>
          <w:fldChar w:fldCharType="separate"/>
        </w:r>
        <w:r w:rsidR="00CF20C6">
          <w:rPr>
            <w:noProof/>
            <w:webHidden/>
          </w:rPr>
          <w:t>4</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4" w:history="1">
        <w:r w:rsidR="00293D96" w:rsidRPr="00AA1CDE">
          <w:rPr>
            <w:rStyle w:val="Hyperlink"/>
            <w:b/>
            <w:noProof/>
          </w:rPr>
          <w:t>4.</w:t>
        </w:r>
        <w:r w:rsidR="00293D96">
          <w:rPr>
            <w:rFonts w:asciiTheme="minorHAnsi" w:eastAsiaTheme="minorEastAsia" w:hAnsiTheme="minorHAnsi" w:cstheme="minorBidi"/>
            <w:noProof/>
            <w:sz w:val="22"/>
          </w:rPr>
          <w:tab/>
        </w:r>
        <w:r w:rsidR="00293D96" w:rsidRPr="00AA1CDE">
          <w:rPr>
            <w:rStyle w:val="Hyperlink"/>
            <w:b/>
            <w:noProof/>
          </w:rPr>
          <w:t>Review changes to Measurement Canada MDMD Terms and Conditions</w:t>
        </w:r>
        <w:r w:rsidR="00293D96" w:rsidRPr="00AA1CDE">
          <w:rPr>
            <w:rStyle w:val="Hyperlink"/>
            <w:b/>
            <w:bCs/>
            <w:noProof/>
          </w:rPr>
          <w:t>.</w:t>
        </w:r>
        <w:r w:rsidR="00293D96">
          <w:rPr>
            <w:noProof/>
            <w:webHidden/>
          </w:rPr>
          <w:tab/>
        </w:r>
        <w:r w:rsidR="00293D96">
          <w:rPr>
            <w:noProof/>
            <w:webHidden/>
          </w:rPr>
          <w:fldChar w:fldCharType="begin"/>
        </w:r>
        <w:r w:rsidR="00293D96">
          <w:rPr>
            <w:noProof/>
            <w:webHidden/>
          </w:rPr>
          <w:instrText xml:space="preserve"> PAGEREF _Toc471977724 \h </w:instrText>
        </w:r>
        <w:r w:rsidR="00293D96">
          <w:rPr>
            <w:noProof/>
            <w:webHidden/>
          </w:rPr>
        </w:r>
        <w:r w:rsidR="00293D96">
          <w:rPr>
            <w:noProof/>
            <w:webHidden/>
          </w:rPr>
          <w:fldChar w:fldCharType="separate"/>
        </w:r>
        <w:r w:rsidR="00CF20C6">
          <w:rPr>
            <w:noProof/>
            <w:webHidden/>
          </w:rPr>
          <w:t>4</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5" w:history="1">
        <w:r w:rsidR="00293D96" w:rsidRPr="00AA1CDE">
          <w:rPr>
            <w:rStyle w:val="Hyperlink"/>
            <w:b/>
            <w:noProof/>
          </w:rPr>
          <w:t>5.</w:t>
        </w:r>
        <w:r w:rsidR="00293D96">
          <w:rPr>
            <w:rFonts w:asciiTheme="minorHAnsi" w:eastAsiaTheme="minorEastAsia" w:hAnsiTheme="minorHAnsi" w:cstheme="minorBidi"/>
            <w:noProof/>
            <w:sz w:val="22"/>
          </w:rPr>
          <w:tab/>
        </w:r>
        <w:r w:rsidR="00293D96" w:rsidRPr="00AA1CDE">
          <w:rPr>
            <w:rStyle w:val="Hyperlink"/>
            <w:b/>
            <w:noProof/>
          </w:rPr>
          <w:t>MDMD and the Mutual Recognition Agreement with Canada</w:t>
        </w:r>
        <w:r w:rsidR="00293D96" w:rsidRPr="00AA1CDE">
          <w:rPr>
            <w:rStyle w:val="Hyperlink"/>
            <w:b/>
            <w:bCs/>
            <w:noProof/>
          </w:rPr>
          <w:t>.</w:t>
        </w:r>
        <w:r w:rsidR="00293D96">
          <w:rPr>
            <w:noProof/>
            <w:webHidden/>
          </w:rPr>
          <w:tab/>
        </w:r>
        <w:r w:rsidR="00293D96">
          <w:rPr>
            <w:noProof/>
            <w:webHidden/>
          </w:rPr>
          <w:fldChar w:fldCharType="begin"/>
        </w:r>
        <w:r w:rsidR="00293D96">
          <w:rPr>
            <w:noProof/>
            <w:webHidden/>
          </w:rPr>
          <w:instrText xml:space="preserve"> PAGEREF _Toc471977725 \h </w:instrText>
        </w:r>
        <w:r w:rsidR="00293D96">
          <w:rPr>
            <w:noProof/>
            <w:webHidden/>
          </w:rPr>
        </w:r>
        <w:r w:rsidR="00293D96">
          <w:rPr>
            <w:noProof/>
            <w:webHidden/>
          </w:rPr>
          <w:fldChar w:fldCharType="separate"/>
        </w:r>
        <w:r w:rsidR="00CF20C6">
          <w:rPr>
            <w:noProof/>
            <w:webHidden/>
          </w:rPr>
          <w:t>4</w:t>
        </w:r>
        <w:r w:rsidR="00293D96">
          <w:rPr>
            <w:noProof/>
            <w:webHidden/>
          </w:rPr>
          <w:fldChar w:fldCharType="end"/>
        </w:r>
      </w:hyperlink>
    </w:p>
    <w:p w:rsidR="00293D96" w:rsidRDefault="00DA3D55">
      <w:pPr>
        <w:pStyle w:val="TOC1"/>
        <w:rPr>
          <w:rFonts w:asciiTheme="minorHAnsi" w:eastAsiaTheme="minorEastAsia" w:hAnsiTheme="minorHAnsi" w:cstheme="minorBidi"/>
          <w:b w:val="0"/>
          <w:noProof/>
        </w:rPr>
      </w:pPr>
      <w:hyperlink w:anchor="_Toc471977726" w:history="1">
        <w:r w:rsidR="00293D96" w:rsidRPr="00AA1CDE">
          <w:rPr>
            <w:rStyle w:val="Hyperlink"/>
            <w:noProof/>
          </w:rPr>
          <w:t>NEW ITEMS</w:t>
        </w:r>
        <w:r w:rsidR="00293D96">
          <w:rPr>
            <w:noProof/>
            <w:webHidden/>
          </w:rPr>
          <w:tab/>
        </w:r>
        <w:r w:rsidR="00293D96">
          <w:rPr>
            <w:noProof/>
            <w:webHidden/>
          </w:rPr>
          <w:fldChar w:fldCharType="begin"/>
        </w:r>
        <w:r w:rsidR="00293D96">
          <w:rPr>
            <w:noProof/>
            <w:webHidden/>
          </w:rPr>
          <w:instrText xml:space="preserve"> PAGEREF _Toc471977726 \h </w:instrText>
        </w:r>
        <w:r w:rsidR="00293D96">
          <w:rPr>
            <w:noProof/>
            <w:webHidden/>
          </w:rPr>
        </w:r>
        <w:r w:rsidR="00293D96">
          <w:rPr>
            <w:noProof/>
            <w:webHidden/>
          </w:rPr>
          <w:fldChar w:fldCharType="separate"/>
        </w:r>
        <w:r w:rsidR="00CF20C6">
          <w:rPr>
            <w:noProof/>
            <w:webHidden/>
          </w:rPr>
          <w:t>5</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7" w:history="1">
        <w:r w:rsidR="00293D96" w:rsidRPr="00AA1CDE">
          <w:rPr>
            <w:rStyle w:val="Hyperlink"/>
            <w:b/>
            <w:noProof/>
          </w:rPr>
          <w:t>6.</w:t>
        </w:r>
        <w:r w:rsidR="00293D96">
          <w:rPr>
            <w:rFonts w:asciiTheme="minorHAnsi" w:eastAsiaTheme="minorEastAsia" w:hAnsiTheme="minorHAnsi" w:cstheme="minorBidi"/>
            <w:noProof/>
            <w:sz w:val="22"/>
          </w:rPr>
          <w:tab/>
        </w:r>
        <w:r w:rsidR="00293D96" w:rsidRPr="00AA1CDE">
          <w:rPr>
            <w:rStyle w:val="Hyperlink"/>
            <w:b/>
            <w:noProof/>
          </w:rPr>
          <w:t>Review current position</w:t>
        </w:r>
        <w:r w:rsidR="00293D96" w:rsidRPr="00AA1CDE">
          <w:rPr>
            <w:rStyle w:val="Hyperlink"/>
            <w:b/>
            <w:bCs/>
            <w:noProof/>
          </w:rPr>
          <w:t>/</w:t>
        </w:r>
        <w:r w:rsidR="00293D96" w:rsidRPr="00AA1CDE">
          <w:rPr>
            <w:rStyle w:val="Hyperlink"/>
            <w:b/>
            <w:noProof/>
          </w:rPr>
          <w:t>list of action items.</w:t>
        </w:r>
        <w:r w:rsidR="00293D96">
          <w:rPr>
            <w:noProof/>
            <w:webHidden/>
          </w:rPr>
          <w:tab/>
        </w:r>
        <w:r w:rsidR="00293D96">
          <w:rPr>
            <w:noProof/>
            <w:webHidden/>
          </w:rPr>
          <w:fldChar w:fldCharType="begin"/>
        </w:r>
        <w:r w:rsidR="00293D96">
          <w:rPr>
            <w:noProof/>
            <w:webHidden/>
          </w:rPr>
          <w:instrText xml:space="preserve"> PAGEREF _Toc471977727 \h </w:instrText>
        </w:r>
        <w:r w:rsidR="00293D96">
          <w:rPr>
            <w:noProof/>
            <w:webHidden/>
          </w:rPr>
        </w:r>
        <w:r w:rsidR="00293D96">
          <w:rPr>
            <w:noProof/>
            <w:webHidden/>
          </w:rPr>
          <w:fldChar w:fldCharType="separate"/>
        </w:r>
        <w:r w:rsidR="00CF20C6">
          <w:rPr>
            <w:noProof/>
            <w:webHidden/>
          </w:rPr>
          <w:t>5</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8" w:history="1">
        <w:r w:rsidR="00293D96" w:rsidRPr="00AA1CDE">
          <w:rPr>
            <w:rStyle w:val="Hyperlink"/>
            <w:b/>
            <w:noProof/>
          </w:rPr>
          <w:t>7.</w:t>
        </w:r>
        <w:r w:rsidR="00293D96">
          <w:rPr>
            <w:rFonts w:asciiTheme="minorHAnsi" w:eastAsiaTheme="minorEastAsia" w:hAnsiTheme="minorHAnsi" w:cstheme="minorBidi"/>
            <w:noProof/>
            <w:sz w:val="22"/>
          </w:rPr>
          <w:tab/>
        </w:r>
        <w:r w:rsidR="00293D96" w:rsidRPr="00AA1CDE">
          <w:rPr>
            <w:rStyle w:val="Hyperlink"/>
            <w:b/>
            <w:noProof/>
          </w:rPr>
          <w:t>Review meeting activities and conclusions</w:t>
        </w:r>
        <w:r w:rsidR="00293D96" w:rsidRPr="00AA1CDE">
          <w:rPr>
            <w:rStyle w:val="Hyperlink"/>
            <w:b/>
            <w:bCs/>
            <w:noProof/>
          </w:rPr>
          <w:t>.</w:t>
        </w:r>
        <w:r w:rsidR="00293D96">
          <w:rPr>
            <w:noProof/>
            <w:webHidden/>
          </w:rPr>
          <w:tab/>
        </w:r>
        <w:r w:rsidR="00293D96">
          <w:rPr>
            <w:noProof/>
            <w:webHidden/>
          </w:rPr>
          <w:fldChar w:fldCharType="begin"/>
        </w:r>
        <w:r w:rsidR="00293D96">
          <w:rPr>
            <w:noProof/>
            <w:webHidden/>
          </w:rPr>
          <w:instrText xml:space="preserve"> PAGEREF _Toc471977728 \h </w:instrText>
        </w:r>
        <w:r w:rsidR="00293D96">
          <w:rPr>
            <w:noProof/>
            <w:webHidden/>
          </w:rPr>
        </w:r>
        <w:r w:rsidR="00293D96">
          <w:rPr>
            <w:noProof/>
            <w:webHidden/>
          </w:rPr>
          <w:fldChar w:fldCharType="separate"/>
        </w:r>
        <w:r w:rsidR="00CF20C6">
          <w:rPr>
            <w:noProof/>
            <w:webHidden/>
          </w:rPr>
          <w:t>6</w:t>
        </w:r>
        <w:r w:rsidR="00293D96">
          <w:rPr>
            <w:noProof/>
            <w:webHidden/>
          </w:rPr>
          <w:fldChar w:fldCharType="end"/>
        </w:r>
      </w:hyperlink>
    </w:p>
    <w:p w:rsidR="00293D96" w:rsidRDefault="00DA3D55">
      <w:pPr>
        <w:pStyle w:val="TOC2"/>
        <w:rPr>
          <w:rFonts w:asciiTheme="minorHAnsi" w:eastAsiaTheme="minorEastAsia" w:hAnsiTheme="minorHAnsi" w:cstheme="minorBidi"/>
          <w:noProof/>
          <w:sz w:val="22"/>
        </w:rPr>
      </w:pPr>
      <w:hyperlink w:anchor="_Toc471977729" w:history="1">
        <w:r w:rsidR="00293D96" w:rsidRPr="00AA1CDE">
          <w:rPr>
            <w:rStyle w:val="Hyperlink"/>
            <w:b/>
            <w:noProof/>
          </w:rPr>
          <w:t>8.</w:t>
        </w:r>
        <w:r w:rsidR="00293D96">
          <w:rPr>
            <w:rFonts w:asciiTheme="minorHAnsi" w:eastAsiaTheme="minorEastAsia" w:hAnsiTheme="minorHAnsi" w:cstheme="minorBidi"/>
            <w:noProof/>
            <w:sz w:val="22"/>
          </w:rPr>
          <w:tab/>
        </w:r>
        <w:r w:rsidR="00293D96" w:rsidRPr="00AA1CDE">
          <w:rPr>
            <w:rStyle w:val="Hyperlink"/>
            <w:b/>
            <w:noProof/>
          </w:rPr>
          <w:t>Define next steps</w:t>
        </w:r>
        <w:r w:rsidR="00293D96" w:rsidRPr="00AA1CDE">
          <w:rPr>
            <w:rStyle w:val="Hyperlink"/>
            <w:b/>
            <w:bCs/>
            <w:noProof/>
          </w:rPr>
          <w:t>.</w:t>
        </w:r>
        <w:r w:rsidR="00293D96">
          <w:rPr>
            <w:noProof/>
            <w:webHidden/>
          </w:rPr>
          <w:tab/>
        </w:r>
        <w:r w:rsidR="00293D96">
          <w:rPr>
            <w:noProof/>
            <w:webHidden/>
          </w:rPr>
          <w:fldChar w:fldCharType="begin"/>
        </w:r>
        <w:r w:rsidR="00293D96">
          <w:rPr>
            <w:noProof/>
            <w:webHidden/>
          </w:rPr>
          <w:instrText xml:space="preserve"> PAGEREF _Toc471977729 \h </w:instrText>
        </w:r>
        <w:r w:rsidR="00293D96">
          <w:rPr>
            <w:noProof/>
            <w:webHidden/>
          </w:rPr>
        </w:r>
        <w:r w:rsidR="00293D96">
          <w:rPr>
            <w:noProof/>
            <w:webHidden/>
          </w:rPr>
          <w:fldChar w:fldCharType="separate"/>
        </w:r>
        <w:r w:rsidR="00CF20C6">
          <w:rPr>
            <w:noProof/>
            <w:webHidden/>
          </w:rPr>
          <w:t>6</w:t>
        </w:r>
        <w:r w:rsidR="00293D96">
          <w:rPr>
            <w:noProof/>
            <w:webHidden/>
          </w:rPr>
          <w:fldChar w:fldCharType="end"/>
        </w:r>
      </w:hyperlink>
    </w:p>
    <w:p w:rsidR="00293D96" w:rsidRDefault="00DA3D55">
      <w:pPr>
        <w:pStyle w:val="TOC2"/>
        <w:rPr>
          <w:rStyle w:val="Hyperlink"/>
          <w:noProof/>
        </w:rPr>
      </w:pPr>
      <w:hyperlink w:anchor="_Toc471977730" w:history="1">
        <w:r w:rsidR="00293D96" w:rsidRPr="00AA1CDE">
          <w:rPr>
            <w:rStyle w:val="Hyperlink"/>
            <w:b/>
            <w:noProof/>
          </w:rPr>
          <w:t>9.</w:t>
        </w:r>
        <w:r w:rsidR="00293D96">
          <w:rPr>
            <w:rFonts w:asciiTheme="minorHAnsi" w:eastAsiaTheme="minorEastAsia" w:hAnsiTheme="minorHAnsi" w:cstheme="minorBidi"/>
            <w:noProof/>
            <w:sz w:val="22"/>
          </w:rPr>
          <w:tab/>
        </w:r>
        <w:r w:rsidR="00293D96" w:rsidRPr="00AA1CDE">
          <w:rPr>
            <w:rStyle w:val="Hyperlink"/>
            <w:b/>
            <w:noProof/>
          </w:rPr>
          <w:t>Next meeting</w:t>
        </w:r>
        <w:r w:rsidR="00293D96" w:rsidRPr="00AA1CDE">
          <w:rPr>
            <w:rStyle w:val="Hyperlink"/>
            <w:b/>
            <w:bCs/>
            <w:noProof/>
          </w:rPr>
          <w:t>.</w:t>
        </w:r>
        <w:r w:rsidR="00293D96">
          <w:rPr>
            <w:noProof/>
            <w:webHidden/>
          </w:rPr>
          <w:tab/>
        </w:r>
        <w:r w:rsidR="00293D96">
          <w:rPr>
            <w:noProof/>
            <w:webHidden/>
          </w:rPr>
          <w:fldChar w:fldCharType="begin"/>
        </w:r>
        <w:r w:rsidR="00293D96">
          <w:rPr>
            <w:noProof/>
            <w:webHidden/>
          </w:rPr>
          <w:instrText xml:space="preserve"> PAGEREF _Toc471977730 \h </w:instrText>
        </w:r>
        <w:r w:rsidR="00293D96">
          <w:rPr>
            <w:noProof/>
            <w:webHidden/>
          </w:rPr>
        </w:r>
        <w:r w:rsidR="00293D96">
          <w:rPr>
            <w:noProof/>
            <w:webHidden/>
          </w:rPr>
          <w:fldChar w:fldCharType="separate"/>
        </w:r>
        <w:r w:rsidR="00CF20C6">
          <w:rPr>
            <w:noProof/>
            <w:webHidden/>
          </w:rPr>
          <w:t>6</w:t>
        </w:r>
        <w:r w:rsidR="00293D96">
          <w:rPr>
            <w:noProof/>
            <w:webHidden/>
          </w:rPr>
          <w:fldChar w:fldCharType="end"/>
        </w:r>
      </w:hyperlink>
    </w:p>
    <w:tbl>
      <w:tblPr>
        <w:tblStyle w:val="TableGrid"/>
        <w:tblW w:w="0" w:type="auto"/>
        <w:tblBorders>
          <w:top w:val="single" w:sz="12" w:space="0" w:color="000000" w:themeColor="text1"/>
          <w:left w:val="none" w:sz="0" w:space="0" w:color="auto"/>
          <w:bottom w:val="single" w:sz="12" w:space="0" w:color="000000" w:themeColor="text1"/>
          <w:right w:val="none" w:sz="0" w:space="0" w:color="auto"/>
        </w:tblBorders>
        <w:tblLook w:val="04A0" w:firstRow="1" w:lastRow="0" w:firstColumn="1" w:lastColumn="0" w:noHBand="0" w:noVBand="1"/>
      </w:tblPr>
      <w:tblGrid>
        <w:gridCol w:w="9350"/>
      </w:tblGrid>
      <w:tr w:rsidR="00293D96" w:rsidRPr="004229D6" w:rsidTr="00293D96">
        <w:tc>
          <w:tcPr>
            <w:tcW w:w="9350" w:type="dxa"/>
          </w:tcPr>
          <w:p w:rsidR="00293D96" w:rsidRPr="004229D6" w:rsidRDefault="00293D96" w:rsidP="004229D6">
            <w:pPr>
              <w:tabs>
                <w:tab w:val="right" w:pos="9135"/>
              </w:tabs>
              <w:spacing w:after="0"/>
              <w:ind w:left="-107"/>
              <w:rPr>
                <w:rFonts w:ascii="Times New Roman" w:hAnsi="Times New Roman" w:cs="Times New Roman"/>
                <w:b/>
                <w:noProof/>
              </w:rPr>
            </w:pPr>
            <w:r w:rsidRPr="004229D6">
              <w:rPr>
                <w:rFonts w:ascii="Times New Roman" w:hAnsi="Times New Roman" w:cs="Times New Roman"/>
                <w:b/>
                <w:noProof/>
              </w:rPr>
              <w:t>Sub-Appendices</w:t>
            </w:r>
            <w:r w:rsidR="004229D6" w:rsidRPr="004229D6">
              <w:rPr>
                <w:rFonts w:ascii="Times New Roman" w:hAnsi="Times New Roman" w:cs="Times New Roman"/>
                <w:b/>
                <w:noProof/>
              </w:rPr>
              <w:tab/>
            </w:r>
            <w:r w:rsidRPr="004229D6">
              <w:rPr>
                <w:rFonts w:ascii="Times New Roman" w:hAnsi="Times New Roman" w:cs="Times New Roman"/>
                <w:b/>
                <w:noProof/>
              </w:rPr>
              <w:t>NTEP Page F /</w:t>
            </w:r>
          </w:p>
        </w:tc>
      </w:tr>
    </w:tbl>
    <w:p w:rsidR="00293D96" w:rsidRDefault="00DA3D55">
      <w:pPr>
        <w:pStyle w:val="TOC1"/>
        <w:rPr>
          <w:rFonts w:asciiTheme="minorHAnsi" w:eastAsiaTheme="minorEastAsia" w:hAnsiTheme="minorHAnsi" w:cstheme="minorBidi"/>
          <w:b w:val="0"/>
          <w:noProof/>
        </w:rPr>
      </w:pPr>
      <w:hyperlink w:anchor="_Toc471977731" w:history="1">
        <w:r w:rsidR="00293D96" w:rsidRPr="00AA1CDE">
          <w:rPr>
            <w:rStyle w:val="Hyperlink"/>
            <w:noProof/>
          </w:rPr>
          <w:t>Sub-Appendix A:  Meeting Handout of MC Definitions that Apply to Terms and Conditions</w:t>
        </w:r>
        <w:r w:rsidR="00293D96">
          <w:rPr>
            <w:noProof/>
            <w:webHidden/>
          </w:rPr>
          <w:tab/>
        </w:r>
        <w:r w:rsidR="004229D6">
          <w:rPr>
            <w:noProof/>
            <w:webHidden/>
          </w:rPr>
          <w:t>A</w:t>
        </w:r>
        <w:r w:rsidR="00293D96">
          <w:rPr>
            <w:noProof/>
            <w:webHidden/>
          </w:rPr>
          <w:fldChar w:fldCharType="begin"/>
        </w:r>
        <w:r w:rsidR="00293D96">
          <w:rPr>
            <w:noProof/>
            <w:webHidden/>
          </w:rPr>
          <w:instrText xml:space="preserve"> PAGEREF _Toc471977731 \h </w:instrText>
        </w:r>
        <w:r w:rsidR="00293D96">
          <w:rPr>
            <w:noProof/>
            <w:webHidden/>
          </w:rPr>
        </w:r>
        <w:r w:rsidR="00293D96">
          <w:rPr>
            <w:noProof/>
            <w:webHidden/>
          </w:rPr>
          <w:fldChar w:fldCharType="separate"/>
        </w:r>
        <w:r w:rsidR="00CF20C6">
          <w:rPr>
            <w:noProof/>
            <w:webHidden/>
          </w:rPr>
          <w:t>1</w:t>
        </w:r>
        <w:r w:rsidR="00293D96">
          <w:rPr>
            <w:noProof/>
            <w:webHidden/>
          </w:rPr>
          <w:fldChar w:fldCharType="end"/>
        </w:r>
      </w:hyperlink>
    </w:p>
    <w:p w:rsidR="00293D96" w:rsidRDefault="00DA3D55">
      <w:pPr>
        <w:pStyle w:val="TOC1"/>
        <w:rPr>
          <w:rFonts w:asciiTheme="minorHAnsi" w:eastAsiaTheme="minorEastAsia" w:hAnsiTheme="minorHAnsi" w:cstheme="minorBidi"/>
          <w:b w:val="0"/>
          <w:noProof/>
        </w:rPr>
      </w:pPr>
      <w:hyperlink w:anchor="_Toc471977732" w:history="1">
        <w:r w:rsidR="00293D96" w:rsidRPr="00AA1CDE">
          <w:rPr>
            <w:rStyle w:val="Hyperlink"/>
            <w:noProof/>
          </w:rPr>
          <w:t>Sub-Appendix B:  Comparison Document of MC and U.S. MDMD Requirements</w:t>
        </w:r>
        <w:r w:rsidR="00293D96">
          <w:rPr>
            <w:noProof/>
            <w:webHidden/>
          </w:rPr>
          <w:tab/>
        </w:r>
        <w:r w:rsidR="004229D6">
          <w:rPr>
            <w:noProof/>
            <w:webHidden/>
          </w:rPr>
          <w:t>B</w:t>
        </w:r>
        <w:r w:rsidR="00293D96">
          <w:rPr>
            <w:noProof/>
            <w:webHidden/>
          </w:rPr>
          <w:fldChar w:fldCharType="begin"/>
        </w:r>
        <w:r w:rsidR="00293D96">
          <w:rPr>
            <w:noProof/>
            <w:webHidden/>
          </w:rPr>
          <w:instrText xml:space="preserve"> PAGEREF _Toc471977732 \h </w:instrText>
        </w:r>
        <w:r w:rsidR="00293D96">
          <w:rPr>
            <w:noProof/>
            <w:webHidden/>
          </w:rPr>
        </w:r>
        <w:r w:rsidR="00293D96">
          <w:rPr>
            <w:noProof/>
            <w:webHidden/>
          </w:rPr>
          <w:fldChar w:fldCharType="separate"/>
        </w:r>
        <w:r w:rsidR="00CF20C6">
          <w:rPr>
            <w:noProof/>
            <w:webHidden/>
          </w:rPr>
          <w:t>1</w:t>
        </w:r>
        <w:r w:rsidR="00293D96">
          <w:rPr>
            <w:noProof/>
            <w:webHidden/>
          </w:rPr>
          <w:fldChar w:fldCharType="end"/>
        </w:r>
      </w:hyperlink>
    </w:p>
    <w:p w:rsidR="00293D96" w:rsidRDefault="00DA3D55">
      <w:pPr>
        <w:pStyle w:val="TOC1"/>
        <w:rPr>
          <w:rFonts w:asciiTheme="minorHAnsi" w:eastAsiaTheme="minorEastAsia" w:hAnsiTheme="minorHAnsi" w:cstheme="minorBidi"/>
          <w:b w:val="0"/>
          <w:noProof/>
        </w:rPr>
      </w:pPr>
      <w:hyperlink w:anchor="_Toc471977733" w:history="1">
        <w:r w:rsidR="00293D96" w:rsidRPr="00AA1CDE">
          <w:rPr>
            <w:rStyle w:val="Hyperlink"/>
            <w:noProof/>
          </w:rPr>
          <w:t>Sub-Appendix C:  Illustration of Measurement Canada’s Dimensional Standards</w:t>
        </w:r>
        <w:r w:rsidR="00293D96">
          <w:rPr>
            <w:noProof/>
            <w:webHidden/>
          </w:rPr>
          <w:tab/>
        </w:r>
        <w:r w:rsidR="004229D6">
          <w:rPr>
            <w:noProof/>
            <w:webHidden/>
          </w:rPr>
          <w:t>C</w:t>
        </w:r>
        <w:r w:rsidR="00293D96">
          <w:rPr>
            <w:noProof/>
            <w:webHidden/>
          </w:rPr>
          <w:fldChar w:fldCharType="begin"/>
        </w:r>
        <w:r w:rsidR="00293D96">
          <w:rPr>
            <w:noProof/>
            <w:webHidden/>
          </w:rPr>
          <w:instrText xml:space="preserve"> PAGEREF _Toc471977733 \h </w:instrText>
        </w:r>
        <w:r w:rsidR="00293D96">
          <w:rPr>
            <w:noProof/>
            <w:webHidden/>
          </w:rPr>
        </w:r>
        <w:r w:rsidR="00293D96">
          <w:rPr>
            <w:noProof/>
            <w:webHidden/>
          </w:rPr>
          <w:fldChar w:fldCharType="separate"/>
        </w:r>
        <w:r w:rsidR="00CF20C6">
          <w:rPr>
            <w:noProof/>
            <w:webHidden/>
          </w:rPr>
          <w:t>1</w:t>
        </w:r>
        <w:r w:rsidR="00293D96">
          <w:rPr>
            <w:noProof/>
            <w:webHidden/>
          </w:rPr>
          <w:fldChar w:fldCharType="end"/>
        </w:r>
      </w:hyperlink>
    </w:p>
    <w:p w:rsidR="00B96E63" w:rsidRPr="00536E32" w:rsidRDefault="00293D96" w:rsidP="00536E32">
      <w:pPr>
        <w:tabs>
          <w:tab w:val="right" w:leader="dot" w:pos="9360"/>
        </w:tabs>
        <w:rPr>
          <w:rFonts w:ascii="Times New Roman" w:hAnsi="Times New Roman"/>
          <w:b/>
          <w:color w:val="000000"/>
          <w:sz w:val="24"/>
        </w:rPr>
      </w:pPr>
      <w:r>
        <w:rPr>
          <w:rFonts w:ascii="Times New Roman" w:hAnsi="Times New Roman"/>
        </w:rPr>
        <w:fldChar w:fldCharType="end"/>
      </w:r>
      <w:r w:rsidR="00B96E63" w:rsidRPr="00536E32">
        <w:rPr>
          <w:rFonts w:ascii="Times New Roman" w:hAnsi="Times New Roman"/>
          <w:b/>
        </w:rPr>
        <w:br w:type="page"/>
      </w:r>
    </w:p>
    <w:p w:rsidR="00031A50" w:rsidRPr="00B66985" w:rsidRDefault="002D682B" w:rsidP="002759F9">
      <w:pPr>
        <w:pStyle w:val="Default"/>
        <w:spacing w:after="240"/>
        <w:outlineLvl w:val="0"/>
        <w:rPr>
          <w:b/>
          <w:sz w:val="20"/>
          <w:u w:val="single"/>
        </w:rPr>
      </w:pPr>
      <w:bookmarkStart w:id="1" w:name="_Toc403129546"/>
      <w:bookmarkStart w:id="2" w:name="_Toc471977713"/>
      <w:r w:rsidRPr="00B66985">
        <w:rPr>
          <w:b/>
          <w:sz w:val="20"/>
          <w:u w:val="single"/>
        </w:rPr>
        <w:lastRenderedPageBreak/>
        <w:t>PRELIMINARIES</w:t>
      </w:r>
      <w:bookmarkEnd w:id="1"/>
      <w:bookmarkEnd w:id="2"/>
    </w:p>
    <w:p w:rsidR="008C0AC4" w:rsidRPr="00B66985" w:rsidRDefault="008C0AC4" w:rsidP="002759F9">
      <w:pPr>
        <w:pStyle w:val="Default"/>
        <w:numPr>
          <w:ilvl w:val="0"/>
          <w:numId w:val="1"/>
        </w:numPr>
        <w:spacing w:after="240"/>
        <w:ind w:left="360" w:hanging="360"/>
        <w:outlineLvl w:val="1"/>
        <w:rPr>
          <w:sz w:val="20"/>
        </w:rPr>
      </w:pPr>
      <w:bookmarkStart w:id="3" w:name="_Toc403129547"/>
      <w:bookmarkStart w:id="4" w:name="_Toc471977714"/>
      <w:r w:rsidRPr="00B66985">
        <w:rPr>
          <w:b/>
          <w:sz w:val="20"/>
        </w:rPr>
        <w:t>Introdu</w:t>
      </w:r>
      <w:r w:rsidR="008B372C" w:rsidRPr="00B66985">
        <w:rPr>
          <w:b/>
          <w:sz w:val="20"/>
        </w:rPr>
        <w:t xml:space="preserve">ctions and </w:t>
      </w:r>
      <w:r w:rsidR="00DA7F2E" w:rsidRPr="00B66985">
        <w:rPr>
          <w:b/>
          <w:sz w:val="20"/>
        </w:rPr>
        <w:t>W</w:t>
      </w:r>
      <w:r w:rsidR="008B372C" w:rsidRPr="00B66985">
        <w:rPr>
          <w:b/>
          <w:sz w:val="20"/>
        </w:rPr>
        <w:t xml:space="preserve">elcome of </w:t>
      </w:r>
      <w:r w:rsidR="00DA7F2E" w:rsidRPr="00B66985">
        <w:rPr>
          <w:b/>
          <w:sz w:val="20"/>
        </w:rPr>
        <w:t>N</w:t>
      </w:r>
      <w:r w:rsidR="008B372C" w:rsidRPr="00B66985">
        <w:rPr>
          <w:b/>
          <w:sz w:val="20"/>
        </w:rPr>
        <w:t xml:space="preserve">ew </w:t>
      </w:r>
      <w:r w:rsidR="00DA7F2E" w:rsidRPr="00B66985">
        <w:rPr>
          <w:b/>
          <w:sz w:val="20"/>
        </w:rPr>
        <w:t xml:space="preserve">Work </w:t>
      </w:r>
      <w:r w:rsidR="008B372C" w:rsidRPr="00B66985">
        <w:rPr>
          <w:b/>
          <w:sz w:val="20"/>
        </w:rPr>
        <w:t>Group</w:t>
      </w:r>
      <w:r w:rsidRPr="00B66985">
        <w:rPr>
          <w:b/>
          <w:sz w:val="20"/>
        </w:rPr>
        <w:t xml:space="preserve"> </w:t>
      </w:r>
      <w:r w:rsidR="00DA7F2E" w:rsidRPr="00B66985">
        <w:rPr>
          <w:b/>
          <w:sz w:val="20"/>
        </w:rPr>
        <w:t>M</w:t>
      </w:r>
      <w:r w:rsidRPr="00B66985">
        <w:rPr>
          <w:b/>
          <w:sz w:val="20"/>
        </w:rPr>
        <w:t xml:space="preserve">embers </w:t>
      </w:r>
      <w:r w:rsidR="00CE38CE" w:rsidRPr="00B66985">
        <w:rPr>
          <w:i/>
          <w:sz w:val="20"/>
        </w:rPr>
        <w:t>(R. Kennington)</w:t>
      </w:r>
      <w:bookmarkEnd w:id="3"/>
      <w:bookmarkEnd w:id="4"/>
    </w:p>
    <w:p w:rsidR="00DA7F2E" w:rsidRPr="00411028" w:rsidRDefault="008C0AC4" w:rsidP="00411028">
      <w:pPr>
        <w:pStyle w:val="Default"/>
        <w:numPr>
          <w:ilvl w:val="0"/>
          <w:numId w:val="1"/>
        </w:numPr>
        <w:spacing w:after="240"/>
        <w:ind w:left="360" w:hanging="360"/>
        <w:outlineLvl w:val="1"/>
        <w:rPr>
          <w:sz w:val="20"/>
        </w:rPr>
      </w:pPr>
      <w:bookmarkStart w:id="5" w:name="_Toc403129548"/>
      <w:bookmarkStart w:id="6" w:name="_Toc471977715"/>
      <w:r w:rsidRPr="00B66985">
        <w:rPr>
          <w:b/>
          <w:sz w:val="20"/>
        </w:rPr>
        <w:t>Reit</w:t>
      </w:r>
      <w:r w:rsidR="00DA7F2E" w:rsidRPr="00B66985">
        <w:rPr>
          <w:b/>
          <w:sz w:val="20"/>
        </w:rPr>
        <w:t>eration of NTEP M</w:t>
      </w:r>
      <w:r w:rsidR="00E42286" w:rsidRPr="00B66985">
        <w:rPr>
          <w:b/>
          <w:sz w:val="20"/>
        </w:rPr>
        <w:t>ultiple Dimension Measuring Devices (MD</w:t>
      </w:r>
      <w:r w:rsidR="00DA7F2E" w:rsidRPr="00B66985">
        <w:rPr>
          <w:b/>
          <w:sz w:val="20"/>
        </w:rPr>
        <w:t>MD</w:t>
      </w:r>
      <w:r w:rsidR="00E42286" w:rsidRPr="00B66985">
        <w:rPr>
          <w:b/>
          <w:sz w:val="20"/>
        </w:rPr>
        <w:t>)</w:t>
      </w:r>
      <w:r w:rsidR="00DA7F2E" w:rsidRPr="00B66985">
        <w:rPr>
          <w:b/>
          <w:sz w:val="20"/>
        </w:rPr>
        <w:t xml:space="preserve"> Work G</w:t>
      </w:r>
      <w:r w:rsidR="008B372C" w:rsidRPr="00B66985">
        <w:rPr>
          <w:b/>
          <w:sz w:val="20"/>
        </w:rPr>
        <w:t>roup</w:t>
      </w:r>
      <w:r w:rsidR="003833EE" w:rsidRPr="00B66985">
        <w:rPr>
          <w:b/>
          <w:sz w:val="20"/>
        </w:rPr>
        <w:t xml:space="preserve"> Mission</w:t>
      </w:r>
      <w:r w:rsidR="003833EE">
        <w:rPr>
          <w:b/>
          <w:bCs/>
          <w:sz w:val="20"/>
          <w:szCs w:val="20"/>
        </w:rPr>
        <w:t>.</w:t>
      </w:r>
      <w:r w:rsidR="008D7EFF" w:rsidRPr="00411028">
        <w:rPr>
          <w:sz w:val="20"/>
        </w:rPr>
        <w:t xml:space="preserve"> </w:t>
      </w:r>
      <w:r w:rsidR="00DA7F2E" w:rsidRPr="00411028">
        <w:rPr>
          <w:i/>
          <w:sz w:val="20"/>
        </w:rPr>
        <w:t>(J.</w:t>
      </w:r>
      <w:r w:rsidR="003833EE">
        <w:rPr>
          <w:i/>
          <w:iCs/>
          <w:sz w:val="20"/>
          <w:szCs w:val="20"/>
        </w:rPr>
        <w:t> </w:t>
      </w:r>
      <w:r w:rsidR="00DA7F2E" w:rsidRPr="00411028">
        <w:rPr>
          <w:i/>
          <w:sz w:val="20"/>
        </w:rPr>
        <w:t>Truex</w:t>
      </w:r>
      <w:r w:rsidR="00DA7F2E" w:rsidRPr="00CE01C1">
        <w:rPr>
          <w:i/>
          <w:iCs/>
          <w:sz w:val="20"/>
          <w:szCs w:val="20"/>
        </w:rPr>
        <w:t>/</w:t>
      </w:r>
      <w:r w:rsidR="00DA7F2E" w:rsidRPr="00411028">
        <w:rPr>
          <w:i/>
          <w:sz w:val="20"/>
        </w:rPr>
        <w:t>D.</w:t>
      </w:r>
      <w:r w:rsidR="003833EE">
        <w:rPr>
          <w:i/>
          <w:iCs/>
          <w:sz w:val="20"/>
          <w:szCs w:val="20"/>
        </w:rPr>
        <w:t> </w:t>
      </w:r>
      <w:r w:rsidR="00DA7F2E" w:rsidRPr="00411028">
        <w:rPr>
          <w:i/>
          <w:sz w:val="20"/>
        </w:rPr>
        <w:t xml:space="preserve"> Flocken)</w:t>
      </w:r>
      <w:bookmarkEnd w:id="5"/>
      <w:bookmarkEnd w:id="6"/>
    </w:p>
    <w:p w:rsidR="002759F9" w:rsidRPr="002759F9" w:rsidRDefault="00E76E67" w:rsidP="00411028">
      <w:pPr>
        <w:pStyle w:val="ListParagraph"/>
        <w:ind w:left="360"/>
        <w:jc w:val="both"/>
        <w:rPr>
          <w:rFonts w:ascii="Times New Roman" w:hAnsi="Times New Roman"/>
          <w:b/>
          <w:sz w:val="20"/>
        </w:rPr>
      </w:pPr>
      <w:r w:rsidRPr="002759F9">
        <w:rPr>
          <w:rFonts w:ascii="Times New Roman" w:hAnsi="Times New Roman"/>
          <w:b/>
          <w:sz w:val="20"/>
        </w:rPr>
        <w:t>Discussion:</w:t>
      </w:r>
    </w:p>
    <w:p w:rsidR="008D7EFF" w:rsidRPr="00411028" w:rsidRDefault="0013604C" w:rsidP="00411028">
      <w:pPr>
        <w:pStyle w:val="ListParagraph"/>
        <w:ind w:left="360"/>
        <w:jc w:val="both"/>
        <w:rPr>
          <w:rFonts w:ascii="Times New Roman" w:hAnsi="Times New Roman"/>
          <w:sz w:val="20"/>
        </w:rPr>
      </w:pPr>
      <w:r w:rsidRPr="00411028">
        <w:rPr>
          <w:rFonts w:ascii="Times New Roman" w:hAnsi="Times New Roman"/>
          <w:sz w:val="20"/>
        </w:rPr>
        <w:t xml:space="preserve">Mr. </w:t>
      </w:r>
      <w:r w:rsidR="00031A50" w:rsidRPr="00411028">
        <w:rPr>
          <w:rFonts w:ascii="Times New Roman" w:hAnsi="Times New Roman"/>
          <w:sz w:val="20"/>
        </w:rPr>
        <w:t xml:space="preserve">Jim Truex (NTEP Administrator) and </w:t>
      </w:r>
      <w:r w:rsidRPr="00411028">
        <w:rPr>
          <w:rFonts w:ascii="Times New Roman" w:hAnsi="Times New Roman"/>
          <w:sz w:val="20"/>
        </w:rPr>
        <w:t xml:space="preserve">Mr. </w:t>
      </w:r>
      <w:r w:rsidR="00031A50" w:rsidRPr="00411028">
        <w:rPr>
          <w:rFonts w:ascii="Times New Roman" w:hAnsi="Times New Roman"/>
          <w:sz w:val="20"/>
        </w:rPr>
        <w:t xml:space="preserve">Darrell Flocken (NTEP Specialist) discussed the mission of the </w:t>
      </w:r>
      <w:r w:rsidR="00E42286" w:rsidRPr="00411028">
        <w:rPr>
          <w:rFonts w:ascii="Times New Roman" w:hAnsi="Times New Roman"/>
          <w:sz w:val="20"/>
        </w:rPr>
        <w:t xml:space="preserve">MDMD </w:t>
      </w:r>
      <w:r w:rsidR="00031A50" w:rsidRPr="00411028">
        <w:rPr>
          <w:rFonts w:ascii="Times New Roman" w:hAnsi="Times New Roman"/>
          <w:sz w:val="20"/>
        </w:rPr>
        <w:t xml:space="preserve">Work Group </w:t>
      </w:r>
      <w:r w:rsidR="00E42286" w:rsidRPr="00411028">
        <w:rPr>
          <w:rFonts w:ascii="Times New Roman" w:hAnsi="Times New Roman"/>
          <w:sz w:val="20"/>
        </w:rPr>
        <w:t xml:space="preserve">(WG) </w:t>
      </w:r>
      <w:r w:rsidR="00031A50" w:rsidRPr="00411028">
        <w:rPr>
          <w:rFonts w:ascii="Times New Roman" w:hAnsi="Times New Roman"/>
          <w:sz w:val="20"/>
        </w:rPr>
        <w:t>for the benefit of all participants.  It was stated there is not much detail included in the NTEP checklist with regard</w:t>
      </w:r>
      <w:r w:rsidR="00E42286" w:rsidRPr="00411028">
        <w:rPr>
          <w:rFonts w:ascii="Times New Roman" w:hAnsi="Times New Roman"/>
          <w:sz w:val="20"/>
        </w:rPr>
        <w:t xml:space="preserve"> to the testing of MDMDs.  The MDMD WG</w:t>
      </w:r>
      <w:r w:rsidR="00031A50" w:rsidRPr="00411028">
        <w:rPr>
          <w:rFonts w:ascii="Times New Roman" w:hAnsi="Times New Roman"/>
          <w:sz w:val="20"/>
        </w:rPr>
        <w:t xml:space="preserve"> is not considered an NTEP Sector.  The mission of the WG is to deal with specific issues concerning MDMDs</w:t>
      </w:r>
      <w:r w:rsidR="00031A50" w:rsidRPr="00CE01C1">
        <w:rPr>
          <w:rFonts w:ascii="Times New Roman" w:hAnsi="Times New Roman"/>
          <w:bCs/>
          <w:sz w:val="20"/>
          <w:szCs w:val="20"/>
        </w:rPr>
        <w:t xml:space="preserve"> </w:t>
      </w:r>
      <w:r w:rsidR="00D66A02">
        <w:rPr>
          <w:rFonts w:ascii="Times New Roman" w:hAnsi="Times New Roman"/>
          <w:bCs/>
          <w:sz w:val="20"/>
          <w:szCs w:val="20"/>
        </w:rPr>
        <w:t>(</w:t>
      </w:r>
      <w:r w:rsidR="00031A50" w:rsidRPr="00411028">
        <w:rPr>
          <w:rFonts w:ascii="Times New Roman" w:hAnsi="Times New Roman"/>
          <w:sz w:val="20"/>
        </w:rPr>
        <w:t>i.e., to consider the requirements in NIST Handbook 44</w:t>
      </w:r>
      <w:r w:rsidR="00D66A02" w:rsidRPr="00411028">
        <w:rPr>
          <w:rFonts w:ascii="Times New Roman" w:hAnsi="Times New Roman"/>
          <w:sz w:val="20"/>
        </w:rPr>
        <w:t xml:space="preserve"> </w:t>
      </w:r>
      <w:r w:rsidR="00D66A02">
        <w:rPr>
          <w:rFonts w:ascii="Times New Roman" w:hAnsi="Times New Roman"/>
          <w:bCs/>
          <w:sz w:val="20"/>
          <w:szCs w:val="20"/>
        </w:rPr>
        <w:t>[</w:t>
      </w:r>
      <w:r w:rsidR="00554161">
        <w:rPr>
          <w:rFonts w:ascii="Times New Roman" w:hAnsi="Times New Roman"/>
          <w:sz w:val="20"/>
        </w:rPr>
        <w:t>HB 44</w:t>
      </w:r>
      <w:r w:rsidR="00D66A02">
        <w:rPr>
          <w:rFonts w:ascii="Times New Roman" w:hAnsi="Times New Roman"/>
          <w:bCs/>
          <w:sz w:val="20"/>
          <w:szCs w:val="20"/>
        </w:rPr>
        <w:t>],</w:t>
      </w:r>
      <w:r w:rsidR="00031A50" w:rsidRPr="00411028">
        <w:rPr>
          <w:rFonts w:ascii="Times New Roman" w:hAnsi="Times New Roman"/>
          <w:sz w:val="20"/>
        </w:rPr>
        <w:t xml:space="preserve"> and make sure </w:t>
      </w:r>
      <w:r w:rsidR="00220B07" w:rsidRPr="00411028">
        <w:rPr>
          <w:rFonts w:ascii="Times New Roman" w:hAnsi="Times New Roman"/>
          <w:sz w:val="20"/>
        </w:rPr>
        <w:t xml:space="preserve">NTEP has </w:t>
      </w:r>
      <w:r w:rsidR="00031A50" w:rsidRPr="00411028">
        <w:rPr>
          <w:rFonts w:ascii="Times New Roman" w:hAnsi="Times New Roman"/>
          <w:sz w:val="20"/>
        </w:rPr>
        <w:t xml:space="preserve">a type evaluation checklist in place to verify compliance with </w:t>
      </w:r>
      <w:r w:rsidR="002A6EDF">
        <w:rPr>
          <w:rFonts w:ascii="Times New Roman" w:hAnsi="Times New Roman"/>
          <w:sz w:val="20"/>
        </w:rPr>
        <w:t xml:space="preserve">NIST </w:t>
      </w:r>
      <w:r w:rsidR="00554161">
        <w:rPr>
          <w:rFonts w:ascii="Times New Roman" w:hAnsi="Times New Roman"/>
          <w:sz w:val="20"/>
        </w:rPr>
        <w:t>HB 44</w:t>
      </w:r>
      <w:r w:rsidR="00031A50" w:rsidRPr="00411028">
        <w:rPr>
          <w:rFonts w:ascii="Times New Roman" w:hAnsi="Times New Roman"/>
          <w:sz w:val="20"/>
        </w:rPr>
        <w:t xml:space="preserve"> and influence facto</w:t>
      </w:r>
      <w:r w:rsidR="00FD6529" w:rsidRPr="00411028">
        <w:rPr>
          <w:rFonts w:ascii="Times New Roman" w:hAnsi="Times New Roman"/>
          <w:sz w:val="20"/>
        </w:rPr>
        <w:t>r testing</w:t>
      </w:r>
      <w:r w:rsidR="00D66A02">
        <w:rPr>
          <w:rFonts w:ascii="Times New Roman" w:hAnsi="Times New Roman"/>
          <w:bCs/>
          <w:sz w:val="20"/>
          <w:szCs w:val="20"/>
        </w:rPr>
        <w:t>)</w:t>
      </w:r>
      <w:r w:rsidR="00FD6529" w:rsidRPr="00CE01C1">
        <w:rPr>
          <w:rFonts w:ascii="Times New Roman" w:hAnsi="Times New Roman"/>
          <w:bCs/>
          <w:sz w:val="20"/>
          <w:szCs w:val="20"/>
        </w:rPr>
        <w:t>.</w:t>
      </w:r>
      <w:r w:rsidR="00FD6529" w:rsidRPr="00411028">
        <w:rPr>
          <w:rFonts w:ascii="Times New Roman" w:hAnsi="Times New Roman"/>
          <w:sz w:val="20"/>
        </w:rPr>
        <w:t xml:space="preserve">  NTEP has been asked</w:t>
      </w:r>
      <w:r w:rsidR="00031A50" w:rsidRPr="00411028">
        <w:rPr>
          <w:rFonts w:ascii="Times New Roman" w:hAnsi="Times New Roman"/>
          <w:sz w:val="20"/>
        </w:rPr>
        <w:t xml:space="preserve"> for years to consider encompassing MDMDs under the Measurement Canada (MC)/U</w:t>
      </w:r>
      <w:r w:rsidR="00262CA5">
        <w:rPr>
          <w:rFonts w:ascii="Times New Roman" w:hAnsi="Times New Roman"/>
          <w:sz w:val="20"/>
        </w:rPr>
        <w:t>.</w:t>
      </w:r>
      <w:r w:rsidR="00031A50" w:rsidRPr="00411028">
        <w:rPr>
          <w:rFonts w:ascii="Times New Roman" w:hAnsi="Times New Roman"/>
          <w:sz w:val="20"/>
        </w:rPr>
        <w:t>S</w:t>
      </w:r>
      <w:r w:rsidR="00262CA5">
        <w:rPr>
          <w:rFonts w:ascii="Times New Roman" w:hAnsi="Times New Roman"/>
          <w:sz w:val="20"/>
        </w:rPr>
        <w:t>.</w:t>
      </w:r>
      <w:r w:rsidR="00031A50" w:rsidRPr="00411028">
        <w:rPr>
          <w:rFonts w:ascii="Times New Roman" w:hAnsi="Times New Roman"/>
          <w:sz w:val="20"/>
        </w:rPr>
        <w:t xml:space="preserve"> Mutual Recognition Arrangement (MRA).  At a July 2014 NCWM meeting</w:t>
      </w:r>
      <w:r w:rsidR="00483D68">
        <w:rPr>
          <w:rFonts w:ascii="Times New Roman" w:hAnsi="Times New Roman"/>
          <w:sz w:val="20"/>
        </w:rPr>
        <w:t>,</w:t>
      </w:r>
      <w:r w:rsidR="00031A50" w:rsidRPr="00411028">
        <w:rPr>
          <w:rFonts w:ascii="Times New Roman" w:hAnsi="Times New Roman"/>
          <w:sz w:val="20"/>
        </w:rPr>
        <w:t xml:space="preserve"> </w:t>
      </w:r>
      <w:r w:rsidR="00FD6529" w:rsidRPr="00411028">
        <w:rPr>
          <w:rFonts w:ascii="Times New Roman" w:hAnsi="Times New Roman"/>
          <w:sz w:val="20"/>
        </w:rPr>
        <w:t xml:space="preserve">Mr. </w:t>
      </w:r>
      <w:r w:rsidR="00031A50" w:rsidRPr="00411028">
        <w:rPr>
          <w:rFonts w:ascii="Times New Roman" w:hAnsi="Times New Roman"/>
          <w:sz w:val="20"/>
        </w:rPr>
        <w:t xml:space="preserve">Gilles Vinet (MC) announced Canada wishes to consider including MDMDs under the MRA umbrella with the </w:t>
      </w:r>
      <w:r w:rsidR="00554161">
        <w:rPr>
          <w:rFonts w:ascii="Times New Roman" w:hAnsi="Times New Roman"/>
          <w:sz w:val="20"/>
        </w:rPr>
        <w:t>United States</w:t>
      </w:r>
      <w:r w:rsidR="00851308">
        <w:rPr>
          <w:rFonts w:ascii="Times New Roman" w:hAnsi="Times New Roman"/>
          <w:sz w:val="20"/>
        </w:rPr>
        <w:t>.</w:t>
      </w:r>
      <w:r w:rsidR="00031A50" w:rsidRPr="00411028">
        <w:rPr>
          <w:rFonts w:ascii="Times New Roman" w:hAnsi="Times New Roman"/>
          <w:sz w:val="20"/>
        </w:rPr>
        <w:t xml:space="preserve">  MC has requested to be lead laboratory.  The NCWM Board of Directors is seeking</w:t>
      </w:r>
      <w:r w:rsidR="00FD6529" w:rsidRPr="00411028">
        <w:rPr>
          <w:rFonts w:ascii="Times New Roman" w:hAnsi="Times New Roman"/>
          <w:sz w:val="20"/>
        </w:rPr>
        <w:t xml:space="preserve"> input from MDMD WG</w:t>
      </w:r>
      <w:r w:rsidR="00031A50" w:rsidRPr="00411028">
        <w:rPr>
          <w:rFonts w:ascii="Times New Roman" w:hAnsi="Times New Roman"/>
          <w:sz w:val="20"/>
        </w:rPr>
        <w:t xml:space="preserve"> with respect to this issue.  This would be an annex to the current agreement. </w:t>
      </w:r>
    </w:p>
    <w:p w:rsidR="008C0AC4" w:rsidRPr="00CA6A8B" w:rsidRDefault="00DA7F2E" w:rsidP="00411028">
      <w:pPr>
        <w:pStyle w:val="Default"/>
        <w:numPr>
          <w:ilvl w:val="0"/>
          <w:numId w:val="1"/>
        </w:numPr>
        <w:spacing w:after="240"/>
        <w:ind w:left="360" w:hanging="360"/>
        <w:jc w:val="both"/>
        <w:outlineLvl w:val="1"/>
        <w:rPr>
          <w:sz w:val="20"/>
        </w:rPr>
      </w:pPr>
      <w:bookmarkStart w:id="7" w:name="_Toc403129549"/>
      <w:bookmarkStart w:id="8" w:name="_Toc471977716"/>
      <w:r w:rsidRPr="00411028">
        <w:rPr>
          <w:b/>
          <w:sz w:val="20"/>
        </w:rPr>
        <w:t>Goal of this Meeting</w:t>
      </w:r>
      <w:r w:rsidR="003833EE">
        <w:rPr>
          <w:b/>
          <w:bCs/>
          <w:sz w:val="20"/>
          <w:szCs w:val="20"/>
        </w:rPr>
        <w:t>.</w:t>
      </w:r>
      <w:r w:rsidR="00483D68">
        <w:rPr>
          <w:b/>
          <w:bCs/>
          <w:sz w:val="20"/>
          <w:szCs w:val="20"/>
        </w:rPr>
        <w:t xml:space="preserve"> </w:t>
      </w:r>
      <w:r w:rsidR="005A63E8" w:rsidRPr="00CA6A8B">
        <w:rPr>
          <w:b/>
          <w:sz w:val="20"/>
        </w:rPr>
        <w:t xml:space="preserve"> </w:t>
      </w:r>
      <w:r w:rsidR="008C0AC4" w:rsidRPr="00CA6A8B">
        <w:rPr>
          <w:i/>
          <w:sz w:val="20"/>
        </w:rPr>
        <w:t>(J. Truex</w:t>
      </w:r>
      <w:r w:rsidRPr="00CE01C1">
        <w:rPr>
          <w:i/>
          <w:iCs/>
          <w:sz w:val="20"/>
          <w:szCs w:val="20"/>
        </w:rPr>
        <w:t>/</w:t>
      </w:r>
      <w:r w:rsidRPr="00CA6A8B">
        <w:rPr>
          <w:i/>
          <w:sz w:val="20"/>
        </w:rPr>
        <w:t>D. Flocken</w:t>
      </w:r>
      <w:r w:rsidR="008C0AC4" w:rsidRPr="00CA6A8B">
        <w:rPr>
          <w:i/>
          <w:sz w:val="20"/>
        </w:rPr>
        <w:t>)</w:t>
      </w:r>
      <w:bookmarkEnd w:id="7"/>
      <w:bookmarkEnd w:id="8"/>
      <w:r w:rsidR="008C0AC4" w:rsidRPr="00CA6A8B">
        <w:rPr>
          <w:i/>
          <w:sz w:val="20"/>
        </w:rPr>
        <w:t xml:space="preserve"> </w:t>
      </w:r>
    </w:p>
    <w:p w:rsidR="002759F9" w:rsidRDefault="00E76E67" w:rsidP="00CA6A8B">
      <w:pPr>
        <w:pStyle w:val="ListParagraph"/>
        <w:spacing w:line="240" w:lineRule="auto"/>
        <w:ind w:left="360"/>
        <w:jc w:val="both"/>
        <w:rPr>
          <w:rFonts w:ascii="Times New Roman" w:hAnsi="Times New Roman"/>
          <w:sz w:val="20"/>
        </w:rPr>
      </w:pPr>
      <w:r w:rsidRPr="002759F9">
        <w:rPr>
          <w:rFonts w:ascii="Times New Roman" w:hAnsi="Times New Roman"/>
          <w:b/>
          <w:sz w:val="20"/>
        </w:rPr>
        <w:t>Discussion:</w:t>
      </w:r>
      <w:r w:rsidRPr="00CA6A8B">
        <w:rPr>
          <w:rFonts w:ascii="Times New Roman" w:hAnsi="Times New Roman"/>
          <w:sz w:val="20"/>
        </w:rPr>
        <w:tab/>
      </w:r>
    </w:p>
    <w:p w:rsidR="005A63E8" w:rsidRPr="00CA6A8B" w:rsidRDefault="005A63E8" w:rsidP="00CA6A8B">
      <w:pPr>
        <w:pStyle w:val="ListParagraph"/>
        <w:spacing w:line="240" w:lineRule="auto"/>
        <w:ind w:left="360"/>
        <w:jc w:val="both"/>
        <w:rPr>
          <w:rFonts w:ascii="Times New Roman" w:hAnsi="Times New Roman"/>
          <w:sz w:val="20"/>
        </w:rPr>
      </w:pPr>
      <w:r w:rsidRPr="00CA6A8B">
        <w:rPr>
          <w:rFonts w:ascii="Times New Roman" w:hAnsi="Times New Roman"/>
          <w:sz w:val="20"/>
        </w:rPr>
        <w:t xml:space="preserve">The challenge is that this group must agree on a common type evaluation checklist.  </w:t>
      </w:r>
      <w:r w:rsidR="00787643" w:rsidRPr="00CA6A8B">
        <w:rPr>
          <w:rFonts w:ascii="Times New Roman" w:hAnsi="Times New Roman"/>
          <w:sz w:val="20"/>
        </w:rPr>
        <w:t>Equipment m</w:t>
      </w:r>
      <w:r w:rsidRPr="00CA6A8B">
        <w:rPr>
          <w:rFonts w:ascii="Times New Roman" w:hAnsi="Times New Roman"/>
          <w:sz w:val="20"/>
        </w:rPr>
        <w:t>anufacturers check with MC because they have the most thorough</w:t>
      </w:r>
      <w:r w:rsidR="00220B07" w:rsidRPr="00CA6A8B">
        <w:rPr>
          <w:rFonts w:ascii="Times New Roman" w:hAnsi="Times New Roman"/>
          <w:sz w:val="20"/>
        </w:rPr>
        <w:t xml:space="preserve"> checklist.  The NTEP checklist</w:t>
      </w:r>
      <w:r w:rsidRPr="00CA6A8B">
        <w:rPr>
          <w:rFonts w:ascii="Times New Roman" w:hAnsi="Times New Roman"/>
          <w:sz w:val="20"/>
        </w:rPr>
        <w:t xml:space="preserve"> must </w:t>
      </w:r>
      <w:r w:rsidR="00787643" w:rsidRPr="00CA6A8B">
        <w:rPr>
          <w:rFonts w:ascii="Times New Roman" w:hAnsi="Times New Roman"/>
          <w:sz w:val="20"/>
        </w:rPr>
        <w:t xml:space="preserve">closely resemble </w:t>
      </w:r>
      <w:r w:rsidRPr="00CA6A8B">
        <w:rPr>
          <w:rFonts w:ascii="Times New Roman" w:hAnsi="Times New Roman"/>
          <w:sz w:val="20"/>
        </w:rPr>
        <w:t xml:space="preserve">MCs. Getting the technical stuff to agree is the challenge.  Requirements between the two countries are similar, but they will never match exactly.  We can deal with this.  Can we overcome the differences in the checklists? </w:t>
      </w:r>
      <w:r w:rsidR="00483D68">
        <w:rPr>
          <w:rFonts w:ascii="Times New Roman" w:hAnsi="Times New Roman"/>
          <w:sz w:val="20"/>
        </w:rPr>
        <w:t xml:space="preserve"> </w:t>
      </w:r>
      <w:r w:rsidRPr="00CA6A8B">
        <w:rPr>
          <w:rFonts w:ascii="Times New Roman" w:hAnsi="Times New Roman"/>
          <w:sz w:val="20"/>
        </w:rPr>
        <w:t>That is the challenge.</w:t>
      </w:r>
    </w:p>
    <w:p w:rsidR="00E76E67" w:rsidRPr="00CA6A8B" w:rsidRDefault="008B372C" w:rsidP="00CA6A8B">
      <w:pPr>
        <w:pStyle w:val="Default"/>
        <w:numPr>
          <w:ilvl w:val="0"/>
          <w:numId w:val="1"/>
        </w:numPr>
        <w:spacing w:after="240"/>
        <w:ind w:left="360" w:hanging="360"/>
        <w:jc w:val="both"/>
        <w:outlineLvl w:val="1"/>
        <w:rPr>
          <w:sz w:val="20"/>
        </w:rPr>
      </w:pPr>
      <w:bookmarkStart w:id="9" w:name="_Toc403129550"/>
      <w:bookmarkStart w:id="10" w:name="_Toc471977717"/>
      <w:r w:rsidRPr="00CA6A8B">
        <w:rPr>
          <w:b/>
          <w:sz w:val="20"/>
        </w:rPr>
        <w:t>Report – 201</w:t>
      </w:r>
      <w:r w:rsidR="00704281" w:rsidRPr="00CA6A8B">
        <w:rPr>
          <w:b/>
          <w:sz w:val="20"/>
        </w:rPr>
        <w:t>4</w:t>
      </w:r>
      <w:r w:rsidRPr="00CA6A8B">
        <w:rPr>
          <w:b/>
          <w:sz w:val="20"/>
        </w:rPr>
        <w:t xml:space="preserve"> NCWM Annual</w:t>
      </w:r>
      <w:r w:rsidR="008C0AC4" w:rsidRPr="00CA6A8B">
        <w:rPr>
          <w:b/>
          <w:sz w:val="20"/>
        </w:rPr>
        <w:t xml:space="preserve"> Meeting</w:t>
      </w:r>
      <w:r w:rsidR="007A0EC0">
        <w:rPr>
          <w:b/>
          <w:bCs/>
          <w:sz w:val="20"/>
          <w:szCs w:val="20"/>
        </w:rPr>
        <w:t>.</w:t>
      </w:r>
      <w:r w:rsidR="008C0AC4" w:rsidRPr="00CA6A8B">
        <w:rPr>
          <w:b/>
          <w:sz w:val="20"/>
        </w:rPr>
        <w:t xml:space="preserve"> </w:t>
      </w:r>
      <w:r w:rsidR="00483D68">
        <w:rPr>
          <w:b/>
          <w:sz w:val="20"/>
        </w:rPr>
        <w:t xml:space="preserve"> </w:t>
      </w:r>
      <w:r w:rsidRPr="00CA6A8B">
        <w:rPr>
          <w:i/>
          <w:sz w:val="20"/>
        </w:rPr>
        <w:t>(</w:t>
      </w:r>
      <w:r w:rsidR="00F2146C" w:rsidRPr="00CA6A8B">
        <w:rPr>
          <w:i/>
          <w:sz w:val="20"/>
        </w:rPr>
        <w:t>J. Truex</w:t>
      </w:r>
      <w:r w:rsidR="008C0AC4" w:rsidRPr="00CA6A8B">
        <w:rPr>
          <w:i/>
          <w:sz w:val="20"/>
        </w:rPr>
        <w:t>)</w:t>
      </w:r>
      <w:bookmarkEnd w:id="9"/>
      <w:bookmarkEnd w:id="10"/>
    </w:p>
    <w:p w:rsidR="002759F9" w:rsidRDefault="00E76E67" w:rsidP="00CA6A8B">
      <w:pPr>
        <w:pStyle w:val="ListParagraph"/>
        <w:spacing w:line="240" w:lineRule="auto"/>
        <w:ind w:left="360"/>
        <w:jc w:val="both"/>
        <w:rPr>
          <w:rFonts w:ascii="Times New Roman" w:hAnsi="Times New Roman"/>
          <w:sz w:val="20"/>
        </w:rPr>
      </w:pPr>
      <w:r w:rsidRPr="002759F9">
        <w:rPr>
          <w:rFonts w:ascii="Times New Roman" w:hAnsi="Times New Roman"/>
          <w:b/>
          <w:sz w:val="20"/>
        </w:rPr>
        <w:t>Discussion/Update:</w:t>
      </w:r>
      <w:r w:rsidRPr="00CA6A8B">
        <w:rPr>
          <w:rFonts w:ascii="Times New Roman" w:hAnsi="Times New Roman"/>
          <w:sz w:val="20"/>
        </w:rPr>
        <w:tab/>
      </w:r>
    </w:p>
    <w:p w:rsidR="00E76E67" w:rsidRPr="00CA6A8B" w:rsidRDefault="00E76E67" w:rsidP="00CA6A8B">
      <w:pPr>
        <w:pStyle w:val="ListParagraph"/>
        <w:spacing w:line="240" w:lineRule="auto"/>
        <w:ind w:left="360"/>
        <w:jc w:val="both"/>
        <w:rPr>
          <w:rFonts w:ascii="Times New Roman" w:hAnsi="Times New Roman"/>
          <w:sz w:val="20"/>
        </w:rPr>
      </w:pPr>
      <w:r w:rsidRPr="00CA6A8B">
        <w:rPr>
          <w:rFonts w:ascii="Times New Roman" w:hAnsi="Times New Roman"/>
          <w:sz w:val="20"/>
        </w:rPr>
        <w:t>The NCWM Annual Meeting was well attended and went well, although there was some controversy concerning alternative fuels.  There were no MDMD issues on the agenda.  One S</w:t>
      </w:r>
      <w:r w:rsidR="00FD6529" w:rsidRPr="00CA6A8B">
        <w:rPr>
          <w:rFonts w:ascii="Times New Roman" w:hAnsi="Times New Roman"/>
          <w:sz w:val="20"/>
        </w:rPr>
        <w:t>pecifications and Tolerances (S&amp;T) Committee</w:t>
      </w:r>
      <w:r w:rsidRPr="00CA6A8B">
        <w:rPr>
          <w:rFonts w:ascii="Times New Roman" w:hAnsi="Times New Roman"/>
          <w:sz w:val="20"/>
        </w:rPr>
        <w:t xml:space="preserve"> agenda item involves a company from New Zealand (LoadScan, Ltd.) that manufactures a device, which can measure product in the bed of a truck or trailer.  The company is seeking to include new requirements in</w:t>
      </w:r>
      <w:r w:rsidR="00483D68">
        <w:rPr>
          <w:rFonts w:ascii="Times New Roman" w:hAnsi="Times New Roman"/>
          <w:sz w:val="20"/>
        </w:rPr>
        <w:t xml:space="preserve"> NIST</w:t>
      </w:r>
      <w:r w:rsidRPr="00CA6A8B">
        <w:rPr>
          <w:rFonts w:ascii="Times New Roman" w:hAnsi="Times New Roman"/>
          <w:sz w:val="20"/>
        </w:rPr>
        <w:t xml:space="preserve"> </w:t>
      </w:r>
      <w:r w:rsidR="00554161">
        <w:rPr>
          <w:rFonts w:ascii="Times New Roman" w:hAnsi="Times New Roman"/>
          <w:sz w:val="20"/>
        </w:rPr>
        <w:t>HB 44</w:t>
      </w:r>
      <w:r w:rsidRPr="00CA6A8B">
        <w:rPr>
          <w:rFonts w:ascii="Times New Roman" w:hAnsi="Times New Roman"/>
          <w:sz w:val="20"/>
        </w:rPr>
        <w:t xml:space="preserve"> that would address this device.</w:t>
      </w:r>
      <w:r w:rsidR="008C0AC4" w:rsidRPr="00CA6A8B">
        <w:rPr>
          <w:rFonts w:ascii="Times New Roman" w:hAnsi="Times New Roman"/>
          <w:sz w:val="20"/>
        </w:rPr>
        <w:t xml:space="preserve"> </w:t>
      </w:r>
    </w:p>
    <w:p w:rsidR="008C0AC4" w:rsidRPr="00CA6A8B" w:rsidRDefault="00F2146C" w:rsidP="00CA6A8B">
      <w:pPr>
        <w:pStyle w:val="Default"/>
        <w:numPr>
          <w:ilvl w:val="0"/>
          <w:numId w:val="1"/>
        </w:numPr>
        <w:ind w:left="360" w:hanging="360"/>
        <w:jc w:val="both"/>
        <w:outlineLvl w:val="1"/>
        <w:rPr>
          <w:i/>
          <w:sz w:val="20"/>
        </w:rPr>
      </w:pPr>
      <w:bookmarkStart w:id="11" w:name="_Toc403129551"/>
      <w:bookmarkStart w:id="12" w:name="_Toc471977718"/>
      <w:r w:rsidRPr="00CA6A8B">
        <w:rPr>
          <w:b/>
          <w:sz w:val="20"/>
        </w:rPr>
        <w:t>Report – Activity of Measurement Canada</w:t>
      </w:r>
      <w:r w:rsidR="007A0EC0">
        <w:rPr>
          <w:b/>
          <w:bCs/>
          <w:sz w:val="20"/>
          <w:szCs w:val="20"/>
        </w:rPr>
        <w:t>.</w:t>
      </w:r>
      <w:r w:rsidR="00483D68">
        <w:rPr>
          <w:b/>
          <w:bCs/>
          <w:sz w:val="20"/>
          <w:szCs w:val="20"/>
        </w:rPr>
        <w:t xml:space="preserve"> </w:t>
      </w:r>
      <w:r w:rsidR="007A0EC0">
        <w:rPr>
          <w:b/>
          <w:bCs/>
          <w:sz w:val="20"/>
          <w:szCs w:val="20"/>
        </w:rPr>
        <w:t xml:space="preserve"> </w:t>
      </w:r>
      <w:r w:rsidR="00E76E67" w:rsidRPr="00CA6A8B">
        <w:rPr>
          <w:i/>
          <w:sz w:val="20"/>
        </w:rPr>
        <w:t xml:space="preserve">(Pascal Turgeon and Isabelle Tremblay </w:t>
      </w:r>
      <w:r w:rsidR="00483D68">
        <w:rPr>
          <w:i/>
          <w:sz w:val="20"/>
        </w:rPr>
        <w:t>[</w:t>
      </w:r>
      <w:r w:rsidR="00E76E67" w:rsidRPr="00CA6A8B">
        <w:rPr>
          <w:i/>
          <w:sz w:val="20"/>
        </w:rPr>
        <w:t>MC</w:t>
      </w:r>
      <w:r w:rsidR="00483D68">
        <w:rPr>
          <w:i/>
          <w:sz w:val="20"/>
        </w:rPr>
        <w:t>]</w:t>
      </w:r>
      <w:r w:rsidR="00E76E67" w:rsidRPr="00CA6A8B">
        <w:rPr>
          <w:i/>
          <w:sz w:val="20"/>
        </w:rPr>
        <w:t>)</w:t>
      </w:r>
      <w:bookmarkEnd w:id="11"/>
      <w:bookmarkEnd w:id="12"/>
      <w:r w:rsidR="008C0AC4" w:rsidRPr="00CA6A8B">
        <w:rPr>
          <w:i/>
          <w:sz w:val="20"/>
        </w:rPr>
        <w:t xml:space="preserve"> </w:t>
      </w:r>
    </w:p>
    <w:p w:rsidR="00E76E67" w:rsidRPr="00CA6A8B" w:rsidRDefault="00C70368" w:rsidP="00CA6A8B">
      <w:pPr>
        <w:pStyle w:val="ListParagraph"/>
        <w:spacing w:after="240" w:line="240" w:lineRule="auto"/>
        <w:ind w:left="360"/>
        <w:contextualSpacing w:val="0"/>
        <w:jc w:val="both"/>
        <w:rPr>
          <w:rFonts w:ascii="Times New Roman" w:hAnsi="Times New Roman"/>
          <w:sz w:val="20"/>
        </w:rPr>
      </w:pPr>
      <w:r w:rsidRPr="00CA6A8B">
        <w:rPr>
          <w:rFonts w:ascii="Times New Roman" w:hAnsi="Times New Roman"/>
          <w:b/>
          <w:sz w:val="20"/>
        </w:rPr>
        <w:t>Note:</w:t>
      </w:r>
      <w:r w:rsidRPr="00CA6A8B">
        <w:rPr>
          <w:rFonts w:ascii="Times New Roman" w:hAnsi="Times New Roman"/>
          <w:sz w:val="20"/>
        </w:rPr>
        <w:t xml:space="preserve"> T</w:t>
      </w:r>
      <w:r w:rsidR="00ED15A2" w:rsidRPr="00CA6A8B">
        <w:rPr>
          <w:rFonts w:ascii="Times New Roman" w:hAnsi="Times New Roman"/>
          <w:sz w:val="20"/>
        </w:rPr>
        <w:t xml:space="preserve">his </w:t>
      </w:r>
      <w:r w:rsidRPr="00CA6A8B">
        <w:rPr>
          <w:rFonts w:ascii="Times New Roman" w:hAnsi="Times New Roman"/>
          <w:sz w:val="20"/>
        </w:rPr>
        <w:t xml:space="preserve">agenda </w:t>
      </w:r>
      <w:r w:rsidR="00ED15A2" w:rsidRPr="00CA6A8B">
        <w:rPr>
          <w:rFonts w:ascii="Times New Roman" w:hAnsi="Times New Roman"/>
          <w:sz w:val="20"/>
        </w:rPr>
        <w:t>item and Carryover I</w:t>
      </w:r>
      <w:r w:rsidR="00E76E67" w:rsidRPr="00CA6A8B">
        <w:rPr>
          <w:rFonts w:ascii="Times New Roman" w:hAnsi="Times New Roman"/>
          <w:sz w:val="20"/>
        </w:rPr>
        <w:t>tem 4. were combined into a single agenda item.</w:t>
      </w:r>
    </w:p>
    <w:p w:rsidR="002759F9" w:rsidRPr="002759F9" w:rsidRDefault="00E42286" w:rsidP="00CA6A8B">
      <w:pPr>
        <w:pStyle w:val="ListParagraph"/>
        <w:spacing w:line="240" w:lineRule="auto"/>
        <w:ind w:left="360"/>
        <w:jc w:val="both"/>
        <w:rPr>
          <w:rFonts w:ascii="Times New Roman" w:hAnsi="Times New Roman"/>
          <w:b/>
          <w:sz w:val="20"/>
        </w:rPr>
      </w:pPr>
      <w:r w:rsidRPr="002759F9">
        <w:rPr>
          <w:rFonts w:ascii="Times New Roman" w:hAnsi="Times New Roman"/>
          <w:b/>
          <w:sz w:val="20"/>
        </w:rPr>
        <w:t>Discussion/Update:</w:t>
      </w:r>
      <w:r w:rsidRPr="002759F9">
        <w:rPr>
          <w:rFonts w:ascii="Times New Roman" w:hAnsi="Times New Roman"/>
          <w:b/>
          <w:sz w:val="20"/>
        </w:rPr>
        <w:tab/>
      </w:r>
    </w:p>
    <w:p w:rsidR="00E76E67" w:rsidRPr="00CA6A8B" w:rsidRDefault="00E76E67" w:rsidP="00CA6A8B">
      <w:pPr>
        <w:pStyle w:val="ListParagraph"/>
        <w:spacing w:line="240" w:lineRule="auto"/>
        <w:ind w:left="360"/>
        <w:contextualSpacing w:val="0"/>
        <w:jc w:val="both"/>
        <w:rPr>
          <w:rFonts w:ascii="Times New Roman" w:hAnsi="Times New Roman"/>
          <w:sz w:val="20"/>
        </w:rPr>
      </w:pPr>
      <w:r w:rsidRPr="00CA6A8B">
        <w:rPr>
          <w:rFonts w:ascii="Times New Roman" w:hAnsi="Times New Roman"/>
          <w:sz w:val="20"/>
        </w:rPr>
        <w:t xml:space="preserve">The discussion of the combined items was led by </w:t>
      </w:r>
      <w:r w:rsidR="00FD6529" w:rsidRPr="00CA6A8B">
        <w:rPr>
          <w:rFonts w:ascii="Times New Roman" w:hAnsi="Times New Roman"/>
          <w:sz w:val="20"/>
        </w:rPr>
        <w:t xml:space="preserve">Mr. </w:t>
      </w:r>
      <w:r w:rsidRPr="00CA6A8B">
        <w:rPr>
          <w:rFonts w:ascii="Times New Roman" w:hAnsi="Times New Roman"/>
          <w:sz w:val="20"/>
        </w:rPr>
        <w:t xml:space="preserve">Pascal Turgeon (MC) with additional input provided by </w:t>
      </w:r>
      <w:r w:rsidR="00FD6529" w:rsidRPr="00CA6A8B">
        <w:rPr>
          <w:rFonts w:ascii="Times New Roman" w:hAnsi="Times New Roman"/>
          <w:sz w:val="20"/>
        </w:rPr>
        <w:t xml:space="preserve">Ms. </w:t>
      </w:r>
      <w:r w:rsidRPr="00CA6A8B">
        <w:rPr>
          <w:rFonts w:ascii="Times New Roman" w:hAnsi="Times New Roman"/>
          <w:sz w:val="20"/>
        </w:rPr>
        <w:t xml:space="preserve">Isabelle Tremblay (MC).  Mr. Turgeon distributed three handouts to the WG as follows: </w:t>
      </w:r>
    </w:p>
    <w:p w:rsidR="00E76E67" w:rsidRPr="00CA6A8B" w:rsidRDefault="00E76E67" w:rsidP="00CA6A8B">
      <w:pPr>
        <w:pStyle w:val="ListParagraph"/>
        <w:spacing w:after="240" w:line="240" w:lineRule="auto"/>
        <w:ind w:left="994" w:hanging="360"/>
        <w:contextualSpacing w:val="0"/>
        <w:jc w:val="both"/>
        <w:rPr>
          <w:rFonts w:ascii="Times New Roman" w:hAnsi="Times New Roman"/>
          <w:sz w:val="20"/>
        </w:rPr>
      </w:pPr>
      <w:r w:rsidRPr="00CA6A8B">
        <w:rPr>
          <w:rFonts w:ascii="Times New Roman" w:hAnsi="Times New Roman"/>
          <w:sz w:val="20"/>
        </w:rPr>
        <w:t>1.</w:t>
      </w:r>
      <w:r w:rsidRPr="00CA6A8B">
        <w:rPr>
          <w:rFonts w:ascii="Times New Roman" w:hAnsi="Times New Roman"/>
          <w:sz w:val="20"/>
        </w:rPr>
        <w:tab/>
        <w:t>A handout of definitions that apply to terms and conditions ti</w:t>
      </w:r>
      <w:r w:rsidR="00721B7E" w:rsidRPr="00CA6A8B">
        <w:rPr>
          <w:rFonts w:ascii="Times New Roman" w:hAnsi="Times New Roman"/>
          <w:sz w:val="20"/>
        </w:rPr>
        <w:t>tled “INTERPRETATION</w:t>
      </w:r>
      <w:r w:rsidR="00714018">
        <w:rPr>
          <w:rFonts w:ascii="Times New Roman" w:hAnsi="Times New Roman"/>
          <w:sz w:val="20"/>
          <w:szCs w:val="20"/>
        </w:rPr>
        <w:t>”</w:t>
      </w:r>
      <w:r w:rsidR="00721B7E" w:rsidRPr="00CA6A8B">
        <w:rPr>
          <w:rFonts w:ascii="Times New Roman" w:hAnsi="Times New Roman"/>
          <w:sz w:val="20"/>
        </w:rPr>
        <w:t xml:space="preserve"> (Oct 2014).</w:t>
      </w:r>
      <w:r w:rsidR="002D35CC" w:rsidRPr="00CA6A8B">
        <w:rPr>
          <w:rFonts w:ascii="Times New Roman" w:hAnsi="Times New Roman"/>
          <w:sz w:val="20"/>
        </w:rPr>
        <w:t xml:space="preserve">  A copy of this document can be found in Appendix A of this report.</w:t>
      </w:r>
    </w:p>
    <w:p w:rsidR="00D96D4A" w:rsidRPr="00CA6A8B" w:rsidRDefault="00E76E67" w:rsidP="00CA6A8B">
      <w:pPr>
        <w:pStyle w:val="ListParagraph"/>
        <w:spacing w:after="240" w:line="240" w:lineRule="auto"/>
        <w:ind w:left="994" w:hanging="360"/>
        <w:contextualSpacing w:val="0"/>
        <w:jc w:val="both"/>
        <w:rPr>
          <w:rFonts w:ascii="Times New Roman" w:hAnsi="Times New Roman"/>
          <w:sz w:val="20"/>
        </w:rPr>
      </w:pPr>
      <w:r w:rsidRPr="00CA6A8B">
        <w:rPr>
          <w:rFonts w:ascii="Times New Roman" w:hAnsi="Times New Roman"/>
          <w:sz w:val="20"/>
        </w:rPr>
        <w:t>2.</w:t>
      </w:r>
      <w:r w:rsidRPr="00CA6A8B">
        <w:rPr>
          <w:rFonts w:ascii="Times New Roman" w:hAnsi="Times New Roman"/>
          <w:sz w:val="20"/>
        </w:rPr>
        <w:tab/>
        <w:t>A spreadsheet showing MC and NTEP checklis</w:t>
      </w:r>
      <w:r w:rsidR="002D35CC" w:rsidRPr="00CA6A8B">
        <w:rPr>
          <w:rFonts w:ascii="Times New Roman" w:hAnsi="Times New Roman"/>
          <w:sz w:val="20"/>
        </w:rPr>
        <w:t xml:space="preserve">t references in a side by side </w:t>
      </w:r>
      <w:r w:rsidRPr="00CA6A8B">
        <w:rPr>
          <w:rFonts w:ascii="Times New Roman" w:hAnsi="Times New Roman"/>
          <w:sz w:val="20"/>
        </w:rPr>
        <w:t>format with requirement descriptions</w:t>
      </w:r>
      <w:r w:rsidR="00721B7E" w:rsidRPr="00CA6A8B">
        <w:rPr>
          <w:rFonts w:ascii="Times New Roman" w:hAnsi="Times New Roman"/>
          <w:sz w:val="20"/>
        </w:rPr>
        <w:t>.</w:t>
      </w:r>
      <w:r w:rsidRPr="00CA6A8B">
        <w:rPr>
          <w:rFonts w:ascii="Times New Roman" w:hAnsi="Times New Roman"/>
          <w:sz w:val="20"/>
        </w:rPr>
        <w:t xml:space="preserve"> </w:t>
      </w:r>
      <w:r w:rsidR="00483D68">
        <w:rPr>
          <w:rFonts w:ascii="Times New Roman" w:hAnsi="Times New Roman"/>
          <w:sz w:val="20"/>
        </w:rPr>
        <w:t xml:space="preserve"> </w:t>
      </w:r>
      <w:r w:rsidR="0054448B" w:rsidRPr="00CA6A8B">
        <w:rPr>
          <w:rFonts w:ascii="Times New Roman" w:hAnsi="Times New Roman"/>
          <w:sz w:val="20"/>
        </w:rPr>
        <w:t xml:space="preserve">It was stated that this document was last updated in 2012.  </w:t>
      </w:r>
      <w:r w:rsidR="002D35CC" w:rsidRPr="00CA6A8B">
        <w:rPr>
          <w:rFonts w:ascii="Times New Roman" w:hAnsi="Times New Roman"/>
          <w:sz w:val="20"/>
        </w:rPr>
        <w:t>A copy of this document can be found in Appendix B of this report.</w:t>
      </w:r>
      <w:r w:rsidR="00D96D4A" w:rsidRPr="00CA6A8B">
        <w:rPr>
          <w:rFonts w:ascii="Times New Roman" w:hAnsi="Times New Roman"/>
          <w:sz w:val="20"/>
        </w:rPr>
        <w:t xml:space="preserve"> </w:t>
      </w:r>
    </w:p>
    <w:p w:rsidR="00E76E67" w:rsidRPr="00CA6A8B" w:rsidRDefault="00D96D4A" w:rsidP="00CA6A8B">
      <w:pPr>
        <w:pStyle w:val="ListParagraph"/>
        <w:spacing w:after="240" w:line="240" w:lineRule="auto"/>
        <w:ind w:left="994" w:hanging="360"/>
        <w:contextualSpacing w:val="0"/>
        <w:jc w:val="both"/>
        <w:rPr>
          <w:rFonts w:ascii="Times New Roman" w:hAnsi="Times New Roman"/>
          <w:sz w:val="20"/>
        </w:rPr>
      </w:pPr>
      <w:r w:rsidRPr="00CA6A8B">
        <w:rPr>
          <w:rFonts w:ascii="Times New Roman" w:hAnsi="Times New Roman"/>
          <w:sz w:val="20"/>
        </w:rPr>
        <w:t>3.</w:t>
      </w:r>
      <w:r w:rsidRPr="00CA6A8B">
        <w:rPr>
          <w:rFonts w:ascii="Times New Roman" w:hAnsi="Times New Roman"/>
          <w:sz w:val="20"/>
        </w:rPr>
        <w:tab/>
      </w:r>
      <w:r w:rsidR="00E76E67" w:rsidRPr="00CA6A8B">
        <w:rPr>
          <w:rFonts w:ascii="Times New Roman" w:hAnsi="Times New Roman"/>
          <w:sz w:val="20"/>
        </w:rPr>
        <w:t xml:space="preserve">A handout titled “Comparison of MDMD Specifications to OIML </w:t>
      </w:r>
      <w:r w:rsidR="00E76E67" w:rsidRPr="00CE01C1">
        <w:rPr>
          <w:rFonts w:ascii="Times New Roman" w:hAnsi="Times New Roman"/>
          <w:sz w:val="20"/>
          <w:szCs w:val="20"/>
        </w:rPr>
        <w:t>R</w:t>
      </w:r>
      <w:r w:rsidR="006F3292">
        <w:rPr>
          <w:rFonts w:ascii="Times New Roman" w:hAnsi="Times New Roman"/>
          <w:sz w:val="20"/>
          <w:szCs w:val="20"/>
        </w:rPr>
        <w:t> </w:t>
      </w:r>
      <w:r w:rsidR="00E76E67" w:rsidRPr="00CE01C1">
        <w:rPr>
          <w:rFonts w:ascii="Times New Roman" w:hAnsi="Times New Roman"/>
          <w:sz w:val="20"/>
          <w:szCs w:val="20"/>
        </w:rPr>
        <w:t>129</w:t>
      </w:r>
      <w:r w:rsidR="00E76E67" w:rsidRPr="00CA6A8B">
        <w:rPr>
          <w:rFonts w:ascii="Times New Roman" w:hAnsi="Times New Roman"/>
          <w:sz w:val="20"/>
        </w:rPr>
        <w:t xml:space="preserve"> and U</w:t>
      </w:r>
      <w:r w:rsidR="00262CA5">
        <w:rPr>
          <w:rFonts w:ascii="Times New Roman" w:hAnsi="Times New Roman"/>
          <w:sz w:val="20"/>
        </w:rPr>
        <w:t>.</w:t>
      </w:r>
      <w:r w:rsidR="00E76E67" w:rsidRPr="00CA6A8B">
        <w:rPr>
          <w:rFonts w:ascii="Times New Roman" w:hAnsi="Times New Roman"/>
          <w:sz w:val="20"/>
        </w:rPr>
        <w:t>S</w:t>
      </w:r>
      <w:r w:rsidR="00262CA5">
        <w:rPr>
          <w:rFonts w:ascii="Times New Roman" w:hAnsi="Times New Roman"/>
          <w:sz w:val="20"/>
        </w:rPr>
        <w:t xml:space="preserve">. </w:t>
      </w:r>
      <w:r w:rsidR="002A6EDF">
        <w:rPr>
          <w:rFonts w:ascii="Times New Roman" w:hAnsi="Times New Roman"/>
          <w:sz w:val="20"/>
        </w:rPr>
        <w:t xml:space="preserve">NIST </w:t>
      </w:r>
      <w:r w:rsidR="00554161">
        <w:rPr>
          <w:rFonts w:ascii="Times New Roman" w:hAnsi="Times New Roman"/>
          <w:sz w:val="20"/>
        </w:rPr>
        <w:t>HB 44</w:t>
      </w:r>
      <w:r w:rsidR="00E76E67" w:rsidRPr="00CA6A8B">
        <w:rPr>
          <w:rFonts w:ascii="Times New Roman" w:hAnsi="Times New Roman"/>
          <w:sz w:val="20"/>
        </w:rPr>
        <w:t xml:space="preserve"> Code</w:t>
      </w:r>
      <w:r w:rsidR="00483D68">
        <w:rPr>
          <w:rFonts w:ascii="Times New Roman" w:hAnsi="Times New Roman"/>
          <w:sz w:val="20"/>
        </w:rPr>
        <w:t> </w:t>
      </w:r>
      <w:r w:rsidR="00E76E67" w:rsidRPr="00CA6A8B">
        <w:rPr>
          <w:rFonts w:ascii="Times New Roman" w:hAnsi="Times New Roman"/>
          <w:sz w:val="20"/>
        </w:rPr>
        <w:t>5.58</w:t>
      </w:r>
      <w:r w:rsidR="003833EE">
        <w:rPr>
          <w:rFonts w:ascii="Times New Roman" w:hAnsi="Times New Roman"/>
          <w:sz w:val="20"/>
          <w:szCs w:val="20"/>
        </w:rPr>
        <w:t>.</w:t>
      </w:r>
      <w:r w:rsidR="002759F9">
        <w:rPr>
          <w:rFonts w:ascii="Times New Roman" w:hAnsi="Times New Roman"/>
          <w:sz w:val="20"/>
        </w:rPr>
        <w:t xml:space="preserve"> </w:t>
      </w:r>
      <w:r w:rsidR="00483D68">
        <w:rPr>
          <w:rFonts w:ascii="Times New Roman" w:hAnsi="Times New Roman"/>
          <w:sz w:val="20"/>
        </w:rPr>
        <w:t xml:space="preserve"> </w:t>
      </w:r>
      <w:r w:rsidR="002759F9">
        <w:rPr>
          <w:rFonts w:ascii="Times New Roman" w:hAnsi="Times New Roman"/>
          <w:sz w:val="20"/>
        </w:rPr>
        <w:t>(January </w:t>
      </w:r>
      <w:r w:rsidR="00E76E67" w:rsidRPr="00CA6A8B">
        <w:rPr>
          <w:rFonts w:ascii="Times New Roman" w:hAnsi="Times New Roman"/>
          <w:sz w:val="20"/>
        </w:rPr>
        <w:t>16, 2012).”</w:t>
      </w:r>
    </w:p>
    <w:p w:rsidR="00E76E67" w:rsidRPr="00C30B01" w:rsidRDefault="00E76E67" w:rsidP="00C30B01">
      <w:pPr>
        <w:pStyle w:val="ListParagraph"/>
        <w:spacing w:after="240" w:line="240" w:lineRule="auto"/>
        <w:ind w:left="360"/>
        <w:contextualSpacing w:val="0"/>
        <w:jc w:val="both"/>
        <w:rPr>
          <w:rFonts w:ascii="Times New Roman" w:hAnsi="Times New Roman"/>
          <w:sz w:val="20"/>
        </w:rPr>
      </w:pPr>
      <w:r w:rsidRPr="00C30B01">
        <w:rPr>
          <w:rFonts w:ascii="Times New Roman" w:hAnsi="Times New Roman"/>
          <w:sz w:val="20"/>
        </w:rPr>
        <w:lastRenderedPageBreak/>
        <w:t>MC’s project manager announced in July that MC would like to move forward with the MRA to include MDMDs.  The goal is to achieve MRA</w:t>
      </w:r>
      <w:r w:rsidRPr="00CE01C1">
        <w:rPr>
          <w:rFonts w:ascii="Times New Roman" w:hAnsi="Times New Roman"/>
          <w:sz w:val="20"/>
          <w:szCs w:val="20"/>
        </w:rPr>
        <w:t xml:space="preserve"> </w:t>
      </w:r>
      <w:r w:rsidR="003833EE">
        <w:rPr>
          <w:rFonts w:ascii="Times New Roman" w:hAnsi="Times New Roman"/>
          <w:sz w:val="20"/>
          <w:szCs w:val="20"/>
        </w:rPr>
        <w:t>(</w:t>
      </w:r>
      <w:r w:rsidRPr="00C30B01">
        <w:rPr>
          <w:rFonts w:ascii="Times New Roman" w:hAnsi="Times New Roman"/>
          <w:sz w:val="20"/>
        </w:rPr>
        <w:t>i.e., come to agreement on various requirements</w:t>
      </w:r>
      <w:r w:rsidR="003833EE">
        <w:rPr>
          <w:rFonts w:ascii="Times New Roman" w:hAnsi="Times New Roman"/>
          <w:sz w:val="20"/>
          <w:szCs w:val="20"/>
        </w:rPr>
        <w:t>)</w:t>
      </w:r>
      <w:r w:rsidRPr="00CE01C1">
        <w:rPr>
          <w:rFonts w:ascii="Times New Roman" w:hAnsi="Times New Roman"/>
          <w:sz w:val="20"/>
          <w:szCs w:val="20"/>
        </w:rPr>
        <w:t>.</w:t>
      </w:r>
      <w:r w:rsidRPr="00C30B01">
        <w:rPr>
          <w:rFonts w:ascii="Times New Roman" w:hAnsi="Times New Roman"/>
          <w:sz w:val="20"/>
        </w:rPr>
        <w:t xml:space="preserve">  OIML R</w:t>
      </w:r>
      <w:r w:rsidR="003833EE">
        <w:rPr>
          <w:rFonts w:ascii="Times New Roman" w:hAnsi="Times New Roman"/>
          <w:sz w:val="20"/>
          <w:szCs w:val="20"/>
        </w:rPr>
        <w:t> </w:t>
      </w:r>
      <w:r w:rsidRPr="00C30B01">
        <w:rPr>
          <w:rFonts w:ascii="Times New Roman" w:hAnsi="Times New Roman"/>
          <w:sz w:val="20"/>
        </w:rPr>
        <w:t>129 was last revised in 2000.  If the WG agrees to something at this meeting that deviates from R</w:t>
      </w:r>
      <w:r w:rsidR="003833EE">
        <w:rPr>
          <w:rFonts w:ascii="Times New Roman" w:hAnsi="Times New Roman"/>
          <w:sz w:val="20"/>
          <w:szCs w:val="20"/>
        </w:rPr>
        <w:t> </w:t>
      </w:r>
      <w:r w:rsidRPr="00C30B01">
        <w:rPr>
          <w:rFonts w:ascii="Times New Roman" w:hAnsi="Times New Roman"/>
          <w:sz w:val="20"/>
        </w:rPr>
        <w:t>129, it may need to propose changes to R</w:t>
      </w:r>
      <w:r w:rsidR="003833EE">
        <w:rPr>
          <w:rFonts w:ascii="Times New Roman" w:hAnsi="Times New Roman"/>
          <w:sz w:val="20"/>
          <w:szCs w:val="20"/>
        </w:rPr>
        <w:t> </w:t>
      </w:r>
      <w:r w:rsidRPr="00C30B01">
        <w:rPr>
          <w:rFonts w:ascii="Times New Roman" w:hAnsi="Times New Roman"/>
          <w:sz w:val="20"/>
        </w:rPr>
        <w:t xml:space="preserve">129 when that document is opened again for revision.   </w:t>
      </w:r>
    </w:p>
    <w:p w:rsidR="00E42286" w:rsidRPr="00F333C3" w:rsidRDefault="00E76E67" w:rsidP="00F333C3">
      <w:pPr>
        <w:pStyle w:val="ListParagraph"/>
        <w:spacing w:after="240" w:line="240" w:lineRule="auto"/>
        <w:ind w:left="360"/>
        <w:contextualSpacing w:val="0"/>
        <w:jc w:val="both"/>
        <w:rPr>
          <w:rFonts w:ascii="Times New Roman" w:hAnsi="Times New Roman"/>
          <w:sz w:val="20"/>
        </w:rPr>
      </w:pPr>
      <w:r w:rsidRPr="00F333C3">
        <w:rPr>
          <w:rFonts w:ascii="Times New Roman" w:hAnsi="Times New Roman"/>
          <w:sz w:val="20"/>
        </w:rPr>
        <w:t>MC is seeing more and more MDMDs being installed</w:t>
      </w:r>
      <w:r w:rsidR="00E42286" w:rsidRPr="00F333C3">
        <w:rPr>
          <w:rFonts w:ascii="Times New Roman" w:hAnsi="Times New Roman"/>
          <w:sz w:val="20"/>
        </w:rPr>
        <w:t xml:space="preserve"> in the field and as a result it</w:t>
      </w:r>
      <w:r w:rsidRPr="00F333C3">
        <w:rPr>
          <w:rFonts w:ascii="Times New Roman" w:hAnsi="Times New Roman"/>
          <w:sz w:val="20"/>
        </w:rPr>
        <w:t xml:space="preserve"> is receiving more requests for test boxes.  A common problem is the weight of the boxes.  Max wei</w:t>
      </w:r>
      <w:r w:rsidR="00FD6529" w:rsidRPr="00F333C3">
        <w:rPr>
          <w:rFonts w:ascii="Times New Roman" w:hAnsi="Times New Roman"/>
          <w:sz w:val="20"/>
        </w:rPr>
        <w:t>ght of a test box should be 22</w:t>
      </w:r>
      <w:r w:rsidR="00483D68">
        <w:rPr>
          <w:rFonts w:ascii="Times New Roman" w:hAnsi="Times New Roman"/>
          <w:sz w:val="20"/>
        </w:rPr>
        <w:t> </w:t>
      </w:r>
      <w:r w:rsidR="00B66985">
        <w:rPr>
          <w:rFonts w:ascii="Times New Roman" w:hAnsi="Times New Roman"/>
          <w:sz w:val="20"/>
        </w:rPr>
        <w:t>lb</w:t>
      </w:r>
      <w:r w:rsidRPr="00F333C3">
        <w:rPr>
          <w:rFonts w:ascii="Times New Roman" w:hAnsi="Times New Roman"/>
          <w:sz w:val="20"/>
        </w:rPr>
        <w:t>.  New material will be used in</w:t>
      </w:r>
      <w:r w:rsidR="00E42286" w:rsidRPr="00F333C3">
        <w:rPr>
          <w:rFonts w:ascii="Times New Roman" w:hAnsi="Times New Roman"/>
          <w:sz w:val="20"/>
        </w:rPr>
        <w:t xml:space="preserve"> the construction of test boxes (Mr. Turgeon </w:t>
      </w:r>
      <w:r w:rsidRPr="00F333C3">
        <w:rPr>
          <w:rFonts w:ascii="Times New Roman" w:hAnsi="Times New Roman"/>
          <w:sz w:val="20"/>
        </w:rPr>
        <w:t>passed around</w:t>
      </w:r>
      <w:r w:rsidR="00E42286" w:rsidRPr="00F333C3">
        <w:rPr>
          <w:rFonts w:ascii="Times New Roman" w:hAnsi="Times New Roman"/>
          <w:sz w:val="20"/>
        </w:rPr>
        <w:t xml:space="preserve"> a sample of the new material for WG members to see</w:t>
      </w:r>
      <w:r w:rsidRPr="00F333C3">
        <w:rPr>
          <w:rFonts w:ascii="Times New Roman" w:hAnsi="Times New Roman"/>
          <w:sz w:val="20"/>
        </w:rPr>
        <w:t xml:space="preserve">).  Different shapes for test objects are also being considered by MC.  These </w:t>
      </w:r>
      <w:r w:rsidR="00E42286" w:rsidRPr="00F333C3">
        <w:rPr>
          <w:rFonts w:ascii="Times New Roman" w:hAnsi="Times New Roman"/>
          <w:sz w:val="20"/>
        </w:rPr>
        <w:t xml:space="preserve">will be </w:t>
      </w:r>
      <w:r w:rsidRPr="00F333C3">
        <w:rPr>
          <w:rFonts w:ascii="Times New Roman" w:hAnsi="Times New Roman"/>
          <w:sz w:val="20"/>
        </w:rPr>
        <w:t xml:space="preserve">“known” shapes.  </w:t>
      </w:r>
    </w:p>
    <w:p w:rsidR="00E76E67" w:rsidRPr="00F333C3" w:rsidRDefault="00E76E67" w:rsidP="00F333C3">
      <w:pPr>
        <w:pStyle w:val="ListParagraph"/>
        <w:spacing w:after="240" w:line="240" w:lineRule="auto"/>
        <w:ind w:left="360"/>
        <w:contextualSpacing w:val="0"/>
        <w:jc w:val="both"/>
        <w:rPr>
          <w:rFonts w:ascii="Times New Roman" w:hAnsi="Times New Roman"/>
          <w:i/>
          <w:sz w:val="20"/>
        </w:rPr>
      </w:pPr>
      <w:r w:rsidRPr="00F333C3">
        <w:rPr>
          <w:rFonts w:ascii="Times New Roman" w:hAnsi="Times New Roman"/>
          <w:sz w:val="20"/>
        </w:rPr>
        <w:t>MC may also be adding some new tests.  Temperature tests are problematic with regard to full size versus smaller size devices.  Some boxes are being wrapped with a black film, which requires different lasers to measure accurately.  MC is considering tests for verifying accuracy when shrink wrap is used.  If there are differences in MC and U</w:t>
      </w:r>
      <w:r w:rsidR="00B66985">
        <w:rPr>
          <w:rFonts w:ascii="Times New Roman" w:hAnsi="Times New Roman"/>
          <w:sz w:val="20"/>
        </w:rPr>
        <w:t>.</w:t>
      </w:r>
      <w:r w:rsidRPr="00F333C3">
        <w:rPr>
          <w:rFonts w:ascii="Times New Roman" w:hAnsi="Times New Roman"/>
          <w:sz w:val="20"/>
        </w:rPr>
        <w:t>S</w:t>
      </w:r>
      <w:r w:rsidR="00B66985">
        <w:rPr>
          <w:rFonts w:ascii="Times New Roman" w:hAnsi="Times New Roman"/>
          <w:sz w:val="20"/>
        </w:rPr>
        <w:t>.</w:t>
      </w:r>
      <w:r w:rsidRPr="00F333C3">
        <w:rPr>
          <w:rFonts w:ascii="Times New Roman" w:hAnsi="Times New Roman"/>
          <w:sz w:val="20"/>
        </w:rPr>
        <w:t xml:space="preserve"> tests, this would not preclude a manufacturer from seeking a certificate from one </w:t>
      </w:r>
      <w:r w:rsidR="00FD6529" w:rsidRPr="00F333C3">
        <w:rPr>
          <w:rFonts w:ascii="Times New Roman" w:hAnsi="Times New Roman"/>
          <w:sz w:val="20"/>
        </w:rPr>
        <w:t>of the two countrie</w:t>
      </w:r>
      <w:r w:rsidR="006F3292" w:rsidRPr="00F333C3">
        <w:rPr>
          <w:rFonts w:ascii="Times New Roman" w:hAnsi="Times New Roman"/>
          <w:sz w:val="20"/>
        </w:rPr>
        <w:t>s</w:t>
      </w:r>
      <w:r w:rsidR="00FD6529" w:rsidRPr="00F333C3">
        <w:rPr>
          <w:rFonts w:ascii="Times New Roman" w:hAnsi="Times New Roman"/>
          <w:sz w:val="20"/>
        </w:rPr>
        <w:t xml:space="preserve">, </w:t>
      </w:r>
      <w:r w:rsidR="003833EE">
        <w:rPr>
          <w:rFonts w:ascii="Times New Roman" w:hAnsi="Times New Roman"/>
          <w:sz w:val="20"/>
          <w:szCs w:val="20"/>
        </w:rPr>
        <w:t>(</w:t>
      </w:r>
      <w:r w:rsidRPr="00F333C3">
        <w:rPr>
          <w:rFonts w:ascii="Times New Roman" w:hAnsi="Times New Roman"/>
          <w:sz w:val="20"/>
        </w:rPr>
        <w:t xml:space="preserve">e.g., the </w:t>
      </w:r>
      <w:r w:rsidRPr="00CE01C1">
        <w:rPr>
          <w:rFonts w:ascii="Times New Roman" w:hAnsi="Times New Roman"/>
          <w:sz w:val="20"/>
          <w:szCs w:val="20"/>
        </w:rPr>
        <w:t>U</w:t>
      </w:r>
      <w:r w:rsidR="003833EE">
        <w:rPr>
          <w:rFonts w:ascii="Times New Roman" w:hAnsi="Times New Roman"/>
          <w:sz w:val="20"/>
          <w:szCs w:val="20"/>
        </w:rPr>
        <w:t>nited States</w:t>
      </w:r>
      <w:r w:rsidRPr="00CE01C1">
        <w:rPr>
          <w:rFonts w:ascii="Times New Roman" w:hAnsi="Times New Roman"/>
          <w:sz w:val="20"/>
          <w:szCs w:val="20"/>
        </w:rPr>
        <w:t>,</w:t>
      </w:r>
      <w:r w:rsidRPr="00F333C3">
        <w:rPr>
          <w:rFonts w:ascii="Times New Roman" w:hAnsi="Times New Roman"/>
          <w:sz w:val="20"/>
        </w:rPr>
        <w:t xml:space="preserve"> and not the other</w:t>
      </w:r>
      <w:r w:rsidR="003833EE">
        <w:rPr>
          <w:rFonts w:ascii="Times New Roman" w:hAnsi="Times New Roman"/>
          <w:sz w:val="20"/>
          <w:szCs w:val="20"/>
        </w:rPr>
        <w:t>)</w:t>
      </w:r>
      <w:r w:rsidR="00FD6529" w:rsidRPr="00CE01C1">
        <w:rPr>
          <w:rFonts w:ascii="Times New Roman" w:hAnsi="Times New Roman"/>
          <w:sz w:val="20"/>
          <w:szCs w:val="20"/>
        </w:rPr>
        <w:t>.</w:t>
      </w:r>
      <w:r w:rsidRPr="00F333C3">
        <w:rPr>
          <w:rFonts w:ascii="Times New Roman" w:hAnsi="Times New Roman"/>
          <w:sz w:val="20"/>
        </w:rPr>
        <w:t xml:space="preserve">  With respect to freight overhanging a pallet, palletized freight is not addressed in </w:t>
      </w:r>
      <w:r w:rsidR="00B66985">
        <w:rPr>
          <w:rFonts w:ascii="Times New Roman" w:hAnsi="Times New Roman"/>
          <w:sz w:val="20"/>
        </w:rPr>
        <w:t>NIST Handbook</w:t>
      </w:r>
      <w:r w:rsidRPr="00F333C3">
        <w:rPr>
          <w:rFonts w:ascii="Times New Roman" w:hAnsi="Times New Roman"/>
          <w:sz w:val="20"/>
        </w:rPr>
        <w:t>44 or OIML R</w:t>
      </w:r>
      <w:r w:rsidR="006F3292">
        <w:rPr>
          <w:rFonts w:ascii="Times New Roman" w:hAnsi="Times New Roman"/>
          <w:sz w:val="20"/>
          <w:szCs w:val="20"/>
        </w:rPr>
        <w:t> </w:t>
      </w:r>
      <w:r w:rsidRPr="00F333C3">
        <w:rPr>
          <w:rFonts w:ascii="Times New Roman" w:hAnsi="Times New Roman"/>
          <w:sz w:val="20"/>
        </w:rPr>
        <w:t>129.</w:t>
      </w:r>
    </w:p>
    <w:p w:rsidR="00F2146C" w:rsidRPr="00F333C3" w:rsidRDefault="00F2146C" w:rsidP="00F333C3">
      <w:pPr>
        <w:pStyle w:val="Default"/>
        <w:numPr>
          <w:ilvl w:val="0"/>
          <w:numId w:val="1"/>
        </w:numPr>
        <w:spacing w:after="240"/>
        <w:ind w:left="360" w:hanging="360"/>
        <w:outlineLvl w:val="1"/>
        <w:rPr>
          <w:i/>
          <w:sz w:val="20"/>
        </w:rPr>
      </w:pPr>
      <w:bookmarkStart w:id="13" w:name="_Toc403129552"/>
      <w:bookmarkStart w:id="14" w:name="_Toc471977719"/>
      <w:r w:rsidRPr="00F333C3">
        <w:rPr>
          <w:b/>
          <w:sz w:val="20"/>
        </w:rPr>
        <w:t>Report – Recent NTE</w:t>
      </w:r>
      <w:r w:rsidR="00E76E67" w:rsidRPr="00F333C3">
        <w:rPr>
          <w:b/>
          <w:sz w:val="20"/>
        </w:rPr>
        <w:t>P MDMD Type Evaluation Activity</w:t>
      </w:r>
      <w:r w:rsidR="007A0EC0">
        <w:rPr>
          <w:b/>
          <w:bCs/>
          <w:sz w:val="20"/>
          <w:szCs w:val="20"/>
        </w:rPr>
        <w:t>.</w:t>
      </w:r>
      <w:r w:rsidR="00E76E67" w:rsidRPr="00F333C3">
        <w:rPr>
          <w:b/>
          <w:sz w:val="20"/>
        </w:rPr>
        <w:t xml:space="preserve"> </w:t>
      </w:r>
      <w:r w:rsidRPr="00F333C3">
        <w:rPr>
          <w:i/>
          <w:sz w:val="20"/>
        </w:rPr>
        <w:t>(J. Truex</w:t>
      </w:r>
      <w:r w:rsidR="00E42286" w:rsidRPr="00F333C3">
        <w:rPr>
          <w:i/>
          <w:sz w:val="20"/>
        </w:rPr>
        <w:t>)</w:t>
      </w:r>
      <w:bookmarkEnd w:id="13"/>
      <w:bookmarkEnd w:id="14"/>
    </w:p>
    <w:p w:rsidR="00D14377" w:rsidRDefault="00952C5D" w:rsidP="00F333C3">
      <w:pPr>
        <w:pStyle w:val="ListParagraph"/>
        <w:spacing w:line="240" w:lineRule="auto"/>
        <w:ind w:left="360"/>
        <w:jc w:val="both"/>
        <w:rPr>
          <w:rFonts w:ascii="Times New Roman" w:hAnsi="Times New Roman"/>
          <w:sz w:val="20"/>
        </w:rPr>
      </w:pPr>
      <w:r w:rsidRPr="00D14377">
        <w:rPr>
          <w:rFonts w:ascii="Times New Roman" w:hAnsi="Times New Roman"/>
          <w:b/>
          <w:sz w:val="20"/>
        </w:rPr>
        <w:t>Discussion/Update:</w:t>
      </w:r>
      <w:r w:rsidRPr="00F333C3">
        <w:rPr>
          <w:rFonts w:ascii="Times New Roman" w:hAnsi="Times New Roman"/>
          <w:sz w:val="20"/>
        </w:rPr>
        <w:tab/>
      </w:r>
    </w:p>
    <w:p w:rsidR="0029145C" w:rsidRPr="00F333C3" w:rsidRDefault="00B428BD" w:rsidP="00F333C3">
      <w:pPr>
        <w:pStyle w:val="ListParagraph"/>
        <w:spacing w:line="240" w:lineRule="auto"/>
        <w:ind w:left="360"/>
        <w:jc w:val="both"/>
        <w:rPr>
          <w:rFonts w:ascii="Times New Roman" w:hAnsi="Times New Roman"/>
          <w:sz w:val="20"/>
        </w:rPr>
      </w:pPr>
      <w:r w:rsidRPr="00F333C3">
        <w:rPr>
          <w:rFonts w:ascii="Times New Roman" w:hAnsi="Times New Roman"/>
          <w:sz w:val="20"/>
        </w:rPr>
        <w:t>It was reported that the Ohio NTEP lab</w:t>
      </w:r>
      <w:r w:rsidR="005F59BE" w:rsidRPr="00F333C3">
        <w:rPr>
          <w:rFonts w:ascii="Times New Roman" w:hAnsi="Times New Roman"/>
          <w:sz w:val="20"/>
        </w:rPr>
        <w:t>oratory</w:t>
      </w:r>
      <w:r w:rsidRPr="00F333C3">
        <w:rPr>
          <w:rFonts w:ascii="Times New Roman" w:hAnsi="Times New Roman"/>
          <w:sz w:val="20"/>
        </w:rPr>
        <w:t xml:space="preserve"> has had nine assignments in 2014, three of which were new manufacture</w:t>
      </w:r>
      <w:r w:rsidR="005F59BE" w:rsidRPr="00F333C3">
        <w:rPr>
          <w:rFonts w:ascii="Times New Roman" w:hAnsi="Times New Roman"/>
          <w:sz w:val="20"/>
        </w:rPr>
        <w:t>r</w:t>
      </w:r>
      <w:r w:rsidRPr="00F333C3">
        <w:rPr>
          <w:rFonts w:ascii="Times New Roman" w:hAnsi="Times New Roman"/>
          <w:sz w:val="20"/>
        </w:rPr>
        <w:t xml:space="preserve">s (or applicants) that </w:t>
      </w:r>
      <w:r w:rsidR="00A833C9" w:rsidRPr="00F333C3">
        <w:rPr>
          <w:rFonts w:ascii="Times New Roman" w:hAnsi="Times New Roman"/>
          <w:sz w:val="20"/>
        </w:rPr>
        <w:t>had never</w:t>
      </w:r>
      <w:r w:rsidR="005F59BE" w:rsidRPr="00F333C3">
        <w:rPr>
          <w:rFonts w:ascii="Times New Roman" w:hAnsi="Times New Roman"/>
          <w:sz w:val="20"/>
        </w:rPr>
        <w:t xml:space="preserve"> submitted </w:t>
      </w:r>
      <w:r w:rsidR="00A833C9" w:rsidRPr="00F333C3">
        <w:rPr>
          <w:rFonts w:ascii="Times New Roman" w:hAnsi="Times New Roman"/>
          <w:sz w:val="20"/>
        </w:rPr>
        <w:t xml:space="preserve">equipment to the Ohio lab.  </w:t>
      </w:r>
      <w:r w:rsidRPr="00F333C3">
        <w:rPr>
          <w:rFonts w:ascii="Times New Roman" w:hAnsi="Times New Roman"/>
          <w:sz w:val="20"/>
        </w:rPr>
        <w:t>MC has had approximately three new devices, one of which is from a new applicant</w:t>
      </w:r>
      <w:r w:rsidRPr="006F3292">
        <w:rPr>
          <w:rFonts w:ascii="Times New Roman" w:hAnsi="Times New Roman"/>
          <w:sz w:val="20"/>
          <w:szCs w:val="20"/>
        </w:rPr>
        <w:t xml:space="preserve"> </w:t>
      </w:r>
      <w:r w:rsidR="006F3292" w:rsidRPr="006F3292">
        <w:rPr>
          <w:rFonts w:ascii="Times New Roman" w:hAnsi="Times New Roman"/>
          <w:sz w:val="20"/>
          <w:szCs w:val="20"/>
        </w:rPr>
        <w:t>(</w:t>
      </w:r>
      <w:r w:rsidRPr="00F333C3">
        <w:rPr>
          <w:rFonts w:ascii="Times New Roman" w:hAnsi="Times New Roman"/>
          <w:sz w:val="20"/>
        </w:rPr>
        <w:t>i.e., a manufacturer MC had never worked with prior to 2014</w:t>
      </w:r>
      <w:r w:rsidR="006F3292" w:rsidRPr="006F3292">
        <w:rPr>
          <w:rFonts w:ascii="Times New Roman" w:hAnsi="Times New Roman"/>
          <w:sz w:val="20"/>
          <w:szCs w:val="20"/>
        </w:rPr>
        <w:t>)</w:t>
      </w:r>
      <w:r w:rsidRPr="006F3292">
        <w:rPr>
          <w:rFonts w:ascii="Times New Roman" w:hAnsi="Times New Roman"/>
          <w:sz w:val="20"/>
          <w:szCs w:val="20"/>
        </w:rPr>
        <w:t>.</w:t>
      </w:r>
    </w:p>
    <w:p w:rsidR="00922D28" w:rsidRPr="00F333C3" w:rsidRDefault="003F011C" w:rsidP="00F333C3">
      <w:pPr>
        <w:pStyle w:val="Default"/>
        <w:spacing w:after="240"/>
        <w:outlineLvl w:val="0"/>
        <w:rPr>
          <w:b/>
          <w:sz w:val="20"/>
          <w:u w:val="single"/>
        </w:rPr>
      </w:pPr>
      <w:bookmarkStart w:id="15" w:name="_Toc403129553"/>
      <w:bookmarkStart w:id="16" w:name="_Toc471977720"/>
      <w:r w:rsidRPr="00F333C3">
        <w:rPr>
          <w:b/>
          <w:sz w:val="20"/>
          <w:u w:val="single"/>
        </w:rPr>
        <w:t xml:space="preserve">CARRYOVER </w:t>
      </w:r>
      <w:r w:rsidR="00922D28" w:rsidRPr="00F333C3">
        <w:rPr>
          <w:b/>
          <w:sz w:val="20"/>
          <w:u w:val="single"/>
        </w:rPr>
        <w:t>ITEMS</w:t>
      </w:r>
      <w:bookmarkEnd w:id="15"/>
      <w:bookmarkEnd w:id="16"/>
    </w:p>
    <w:p w:rsidR="004B25CE" w:rsidRPr="00F333C3" w:rsidRDefault="004B25CE" w:rsidP="00F333C3">
      <w:pPr>
        <w:pStyle w:val="Default"/>
        <w:numPr>
          <w:ilvl w:val="1"/>
          <w:numId w:val="1"/>
        </w:numPr>
        <w:spacing w:after="240"/>
        <w:ind w:left="360"/>
        <w:outlineLvl w:val="1"/>
        <w:rPr>
          <w:sz w:val="20"/>
        </w:rPr>
      </w:pPr>
      <w:bookmarkStart w:id="17" w:name="_Toc403129554"/>
      <w:bookmarkStart w:id="18" w:name="_Toc471977721"/>
      <w:r w:rsidRPr="00F333C3">
        <w:rPr>
          <w:b/>
          <w:sz w:val="20"/>
        </w:rPr>
        <w:t xml:space="preserve">Review MDMD </w:t>
      </w:r>
      <w:r w:rsidR="008C1217" w:rsidRPr="00F333C3">
        <w:rPr>
          <w:b/>
          <w:sz w:val="20"/>
        </w:rPr>
        <w:t xml:space="preserve">Meeting Minutes </w:t>
      </w:r>
      <w:r w:rsidR="007D5C95" w:rsidRPr="00F333C3">
        <w:rPr>
          <w:b/>
          <w:sz w:val="20"/>
        </w:rPr>
        <w:t>from 2010 meeting</w:t>
      </w:r>
      <w:bookmarkEnd w:id="17"/>
      <w:r w:rsidR="00F20D9D">
        <w:rPr>
          <w:b/>
          <w:sz w:val="20"/>
        </w:rPr>
        <w:t>.</w:t>
      </w:r>
      <w:bookmarkEnd w:id="18"/>
      <w:r w:rsidRPr="00F333C3">
        <w:rPr>
          <w:b/>
          <w:sz w:val="20"/>
        </w:rPr>
        <w:t xml:space="preserve">  </w:t>
      </w:r>
    </w:p>
    <w:p w:rsidR="00D14377" w:rsidRPr="00D14377" w:rsidRDefault="00530FF0" w:rsidP="00D14377">
      <w:pPr>
        <w:pStyle w:val="Default"/>
        <w:ind w:left="360"/>
        <w:jc w:val="both"/>
        <w:rPr>
          <w:b/>
          <w:sz w:val="20"/>
        </w:rPr>
      </w:pPr>
      <w:r w:rsidRPr="00D14377">
        <w:rPr>
          <w:b/>
          <w:sz w:val="20"/>
        </w:rPr>
        <w:t>Discussion:</w:t>
      </w:r>
      <w:r w:rsidRPr="00D14377">
        <w:rPr>
          <w:b/>
          <w:sz w:val="20"/>
        </w:rPr>
        <w:tab/>
      </w:r>
    </w:p>
    <w:p w:rsidR="0006064A" w:rsidRPr="00F333C3" w:rsidRDefault="00823014" w:rsidP="00F333C3">
      <w:pPr>
        <w:pStyle w:val="Default"/>
        <w:spacing w:after="240"/>
        <w:ind w:left="360"/>
        <w:jc w:val="both"/>
        <w:rPr>
          <w:sz w:val="20"/>
        </w:rPr>
      </w:pPr>
      <w:r w:rsidRPr="00F333C3">
        <w:rPr>
          <w:sz w:val="20"/>
        </w:rPr>
        <w:t xml:space="preserve">It was stated that </w:t>
      </w:r>
      <w:r w:rsidR="0006064A" w:rsidRPr="00F333C3">
        <w:rPr>
          <w:sz w:val="20"/>
        </w:rPr>
        <w:t>there were two follow-up</w:t>
      </w:r>
      <w:r w:rsidRPr="00F333C3">
        <w:rPr>
          <w:sz w:val="20"/>
        </w:rPr>
        <w:t xml:space="preserve"> items from the 2010 meeting as follows: </w:t>
      </w:r>
    </w:p>
    <w:p w:rsidR="0006064A" w:rsidRPr="00F333C3" w:rsidRDefault="0006064A" w:rsidP="00D14377">
      <w:pPr>
        <w:pStyle w:val="Default"/>
        <w:numPr>
          <w:ilvl w:val="3"/>
          <w:numId w:val="6"/>
        </w:numPr>
        <w:spacing w:after="240"/>
        <w:ind w:left="1080"/>
        <w:jc w:val="both"/>
        <w:rPr>
          <w:sz w:val="20"/>
        </w:rPr>
      </w:pPr>
      <w:r w:rsidRPr="00F333C3">
        <w:rPr>
          <w:sz w:val="20"/>
        </w:rPr>
        <w:t>D</w:t>
      </w:r>
      <w:r w:rsidR="00823014" w:rsidRPr="00F333C3">
        <w:rPr>
          <w:sz w:val="20"/>
        </w:rPr>
        <w:t>evelop a comparison of U</w:t>
      </w:r>
      <w:r w:rsidR="00B37D90">
        <w:rPr>
          <w:sz w:val="20"/>
        </w:rPr>
        <w:t>.</w:t>
      </w:r>
      <w:r w:rsidR="00823014" w:rsidRPr="00F333C3">
        <w:rPr>
          <w:sz w:val="20"/>
        </w:rPr>
        <w:t>S</w:t>
      </w:r>
      <w:r w:rsidR="00B37D90">
        <w:rPr>
          <w:sz w:val="20"/>
        </w:rPr>
        <w:t>.</w:t>
      </w:r>
      <w:r w:rsidR="00E64414" w:rsidRPr="00F333C3">
        <w:rPr>
          <w:sz w:val="20"/>
        </w:rPr>
        <w:t xml:space="preserve"> and MC type evaluation criteria.</w:t>
      </w:r>
    </w:p>
    <w:p w:rsidR="0006064A" w:rsidRPr="00F333C3" w:rsidRDefault="0006064A" w:rsidP="00D14377">
      <w:pPr>
        <w:pStyle w:val="Default"/>
        <w:numPr>
          <w:ilvl w:val="3"/>
          <w:numId w:val="6"/>
        </w:numPr>
        <w:spacing w:after="240"/>
        <w:ind w:left="1080"/>
        <w:jc w:val="both"/>
        <w:rPr>
          <w:sz w:val="20"/>
        </w:rPr>
      </w:pPr>
      <w:r w:rsidRPr="00F333C3">
        <w:rPr>
          <w:sz w:val="20"/>
        </w:rPr>
        <w:t xml:space="preserve">One discussion topic at the meeting was the test objects used by MC.  </w:t>
      </w:r>
    </w:p>
    <w:p w:rsidR="00CC5B47" w:rsidRPr="00F333C3" w:rsidRDefault="0006064A" w:rsidP="00F333C3">
      <w:pPr>
        <w:pStyle w:val="Default"/>
        <w:spacing w:after="240"/>
        <w:ind w:left="360"/>
        <w:jc w:val="both"/>
        <w:rPr>
          <w:sz w:val="20"/>
        </w:rPr>
      </w:pPr>
      <w:r w:rsidRPr="00F333C3">
        <w:rPr>
          <w:sz w:val="20"/>
        </w:rPr>
        <w:t xml:space="preserve">With regard to the first item, a comparison spreadsheet was completed by </w:t>
      </w:r>
      <w:r w:rsidR="00ED15A2" w:rsidRPr="00F333C3">
        <w:rPr>
          <w:sz w:val="20"/>
        </w:rPr>
        <w:t xml:space="preserve">Mr. </w:t>
      </w:r>
      <w:r w:rsidRPr="00F333C3">
        <w:rPr>
          <w:sz w:val="20"/>
        </w:rPr>
        <w:t>Justin Rae (MC)</w:t>
      </w:r>
      <w:r w:rsidR="0013328A" w:rsidRPr="00F333C3">
        <w:rPr>
          <w:sz w:val="20"/>
        </w:rPr>
        <w:t>, which is the second document</w:t>
      </w:r>
      <w:r w:rsidR="00AB006C" w:rsidRPr="00F333C3">
        <w:rPr>
          <w:sz w:val="20"/>
        </w:rPr>
        <w:t xml:space="preserve"> </w:t>
      </w:r>
      <w:r w:rsidR="0013328A" w:rsidRPr="00F333C3">
        <w:rPr>
          <w:sz w:val="20"/>
        </w:rPr>
        <w:t xml:space="preserve">that was handed out by Mr. </w:t>
      </w:r>
      <w:r w:rsidR="005F4FE0" w:rsidRPr="00F333C3">
        <w:rPr>
          <w:sz w:val="20"/>
        </w:rPr>
        <w:t xml:space="preserve">Pascal </w:t>
      </w:r>
      <w:r w:rsidR="0013328A" w:rsidRPr="00F333C3">
        <w:rPr>
          <w:sz w:val="20"/>
        </w:rPr>
        <w:t xml:space="preserve">Turgeon </w:t>
      </w:r>
      <w:r w:rsidR="00C70368" w:rsidRPr="00F333C3">
        <w:rPr>
          <w:sz w:val="20"/>
        </w:rPr>
        <w:t>in Agenda I</w:t>
      </w:r>
      <w:r w:rsidR="0013328A" w:rsidRPr="00F333C3">
        <w:rPr>
          <w:sz w:val="20"/>
        </w:rPr>
        <w:t xml:space="preserve">tem v.; a copy of which can be found in Appendix B of this report.  </w:t>
      </w:r>
      <w:r w:rsidRPr="00F333C3">
        <w:rPr>
          <w:sz w:val="20"/>
        </w:rPr>
        <w:t xml:space="preserve">With regard to the second item, </w:t>
      </w:r>
      <w:r w:rsidR="00ED15A2" w:rsidRPr="00F333C3">
        <w:rPr>
          <w:sz w:val="20"/>
        </w:rPr>
        <w:t xml:space="preserve">Mr. </w:t>
      </w:r>
      <w:r w:rsidRPr="00F333C3">
        <w:rPr>
          <w:sz w:val="20"/>
        </w:rPr>
        <w:t xml:space="preserve">Scott Davidson (Mettler-Toledo, Inc.) </w:t>
      </w:r>
      <w:r w:rsidR="00530FF0" w:rsidRPr="00F333C3">
        <w:rPr>
          <w:sz w:val="20"/>
        </w:rPr>
        <w:t>had distributed a copy of the test objects specifications.  A copy of this do</w:t>
      </w:r>
      <w:r w:rsidR="0013328A" w:rsidRPr="00F333C3">
        <w:rPr>
          <w:sz w:val="20"/>
        </w:rPr>
        <w:t>cument is included in Appendix C</w:t>
      </w:r>
      <w:r w:rsidR="00530FF0" w:rsidRPr="00F333C3">
        <w:rPr>
          <w:sz w:val="20"/>
        </w:rPr>
        <w:t xml:space="preserve"> of this report.  </w:t>
      </w:r>
    </w:p>
    <w:p w:rsidR="00530FF0" w:rsidRPr="00F333C3" w:rsidRDefault="00863437" w:rsidP="00F333C3">
      <w:pPr>
        <w:spacing w:after="240" w:line="240" w:lineRule="auto"/>
        <w:ind w:left="360"/>
        <w:jc w:val="both"/>
        <w:rPr>
          <w:rFonts w:ascii="Times New Roman" w:hAnsi="Times New Roman"/>
          <w:sz w:val="20"/>
        </w:rPr>
      </w:pPr>
      <w:r w:rsidRPr="00F333C3">
        <w:rPr>
          <w:rFonts w:ascii="Times New Roman" w:hAnsi="Times New Roman"/>
          <w:sz w:val="20"/>
        </w:rPr>
        <w:t xml:space="preserve">Mr. </w:t>
      </w:r>
      <w:r w:rsidR="00530FF0" w:rsidRPr="00F333C3">
        <w:rPr>
          <w:rFonts w:ascii="Times New Roman" w:hAnsi="Times New Roman"/>
          <w:sz w:val="20"/>
        </w:rPr>
        <w:t>Robert Kennington (Quantronix, Inc.), Chairman of the MDMD WG led a review of the 2010 meeting agenda</w:t>
      </w:r>
      <w:r w:rsidR="002B29B1" w:rsidRPr="00F333C3">
        <w:rPr>
          <w:rFonts w:ascii="Times New Roman" w:hAnsi="Times New Roman"/>
          <w:sz w:val="20"/>
        </w:rPr>
        <w:t>.  Items</w:t>
      </w:r>
      <w:r w:rsidRPr="00F333C3">
        <w:rPr>
          <w:rFonts w:ascii="Times New Roman" w:hAnsi="Times New Roman"/>
          <w:sz w:val="20"/>
        </w:rPr>
        <w:t xml:space="preserve"> still of importance included </w:t>
      </w:r>
      <w:r w:rsidR="0077038A" w:rsidRPr="00F333C3">
        <w:rPr>
          <w:rFonts w:ascii="Times New Roman" w:hAnsi="Times New Roman"/>
          <w:sz w:val="20"/>
        </w:rPr>
        <w:t>o</w:t>
      </w:r>
      <w:r w:rsidR="00530FF0" w:rsidRPr="00F333C3">
        <w:rPr>
          <w:rFonts w:ascii="Times New Roman" w:hAnsi="Times New Roman"/>
          <w:sz w:val="20"/>
        </w:rPr>
        <w:t>n that agenda were identified as follows:</w:t>
      </w:r>
    </w:p>
    <w:p w:rsidR="00530FF0" w:rsidRPr="00F333C3" w:rsidRDefault="00530FF0" w:rsidP="00F333C3">
      <w:pPr>
        <w:spacing w:after="240" w:line="240" w:lineRule="auto"/>
        <w:ind w:left="360"/>
        <w:jc w:val="both"/>
        <w:rPr>
          <w:rFonts w:ascii="Times New Roman" w:hAnsi="Times New Roman"/>
          <w:sz w:val="20"/>
        </w:rPr>
      </w:pPr>
      <w:r w:rsidRPr="00F333C3">
        <w:rPr>
          <w:rFonts w:ascii="Times New Roman" w:hAnsi="Times New Roman"/>
          <w:sz w:val="20"/>
        </w:rPr>
        <w:t xml:space="preserve">The standards </w:t>
      </w:r>
      <w:r w:rsidR="000D3200" w:rsidRPr="00F333C3">
        <w:rPr>
          <w:rFonts w:ascii="Times New Roman" w:hAnsi="Times New Roman"/>
          <w:sz w:val="20"/>
        </w:rPr>
        <w:t xml:space="preserve">used to test irregular objects </w:t>
      </w:r>
      <w:r w:rsidR="007A0EC0">
        <w:rPr>
          <w:rFonts w:ascii="Times New Roman" w:eastAsiaTheme="minorHAnsi" w:hAnsi="Times New Roman"/>
          <w:sz w:val="20"/>
          <w:szCs w:val="20"/>
        </w:rPr>
        <w:t>–</w:t>
      </w:r>
      <w:r w:rsidR="000D3200" w:rsidRPr="00F333C3">
        <w:rPr>
          <w:rFonts w:ascii="Times New Roman" w:hAnsi="Times New Roman"/>
          <w:sz w:val="20"/>
        </w:rPr>
        <w:t xml:space="preserve"> </w:t>
      </w:r>
      <w:r w:rsidR="0077038A" w:rsidRPr="00F333C3">
        <w:rPr>
          <w:rFonts w:ascii="Times New Roman" w:hAnsi="Times New Roman"/>
          <w:sz w:val="20"/>
        </w:rPr>
        <w:t xml:space="preserve">Mr. </w:t>
      </w:r>
      <w:r w:rsidRPr="00F333C3">
        <w:rPr>
          <w:rFonts w:ascii="Times New Roman" w:hAnsi="Times New Roman"/>
          <w:sz w:val="20"/>
        </w:rPr>
        <w:t xml:space="preserve">Joe Morrison </w:t>
      </w:r>
      <w:r w:rsidR="0077038A" w:rsidRPr="00F333C3">
        <w:rPr>
          <w:rFonts w:ascii="Times New Roman" w:hAnsi="Times New Roman"/>
          <w:sz w:val="20"/>
        </w:rPr>
        <w:t xml:space="preserve">(Ohio) </w:t>
      </w:r>
      <w:r w:rsidRPr="00F333C3">
        <w:rPr>
          <w:rFonts w:ascii="Times New Roman" w:hAnsi="Times New Roman"/>
          <w:sz w:val="20"/>
        </w:rPr>
        <w:t>pointed out that the Ohio lab uses an “L” shaped object to conduct such tests.  MC uses several different shap</w:t>
      </w:r>
      <w:r w:rsidR="0077038A" w:rsidRPr="00F333C3">
        <w:rPr>
          <w:rFonts w:ascii="Times New Roman" w:hAnsi="Times New Roman"/>
          <w:sz w:val="20"/>
        </w:rPr>
        <w:t>ed objects – refer to Appendix C</w:t>
      </w:r>
      <w:r w:rsidRPr="00F333C3">
        <w:rPr>
          <w:rFonts w:ascii="Times New Roman" w:hAnsi="Times New Roman"/>
          <w:sz w:val="20"/>
        </w:rPr>
        <w:t xml:space="preserve"> of the 2014</w:t>
      </w:r>
      <w:r w:rsidR="00B37D90">
        <w:rPr>
          <w:rFonts w:ascii="Times New Roman" w:hAnsi="Times New Roman"/>
          <w:sz w:val="20"/>
        </w:rPr>
        <w:t> </w:t>
      </w:r>
      <w:r w:rsidRPr="00F333C3">
        <w:rPr>
          <w:rFonts w:ascii="Times New Roman" w:hAnsi="Times New Roman"/>
          <w:sz w:val="20"/>
        </w:rPr>
        <w:t>MDMD meeting agenda to view illustrations of the different shaped objects used by MC.</w:t>
      </w:r>
    </w:p>
    <w:p w:rsidR="00530FF0" w:rsidRPr="00F333C3" w:rsidRDefault="00530FF0" w:rsidP="00F333C3">
      <w:pPr>
        <w:numPr>
          <w:ilvl w:val="1"/>
          <w:numId w:val="7"/>
        </w:numPr>
        <w:spacing w:after="240" w:line="240" w:lineRule="auto"/>
        <w:ind w:left="1080"/>
        <w:jc w:val="both"/>
        <w:rPr>
          <w:rFonts w:ascii="Times New Roman" w:hAnsi="Times New Roman"/>
          <w:sz w:val="20"/>
        </w:rPr>
      </w:pPr>
      <w:r w:rsidRPr="00F333C3">
        <w:rPr>
          <w:rFonts w:ascii="Times New Roman" w:hAnsi="Times New Roman"/>
          <w:sz w:val="20"/>
        </w:rPr>
        <w:t xml:space="preserve">The rotation of an object into the smallest cuboidal box.  </w:t>
      </w:r>
      <w:r w:rsidR="0077038A" w:rsidRPr="00F333C3">
        <w:rPr>
          <w:rFonts w:ascii="Times New Roman" w:hAnsi="Times New Roman"/>
          <w:sz w:val="20"/>
        </w:rPr>
        <w:t xml:space="preserve">Mr. </w:t>
      </w:r>
      <w:r w:rsidRPr="00F333C3">
        <w:rPr>
          <w:rFonts w:ascii="Times New Roman" w:hAnsi="Times New Roman"/>
          <w:sz w:val="20"/>
        </w:rPr>
        <w:t xml:space="preserve">Scott Wigginton (UPS) commented that </w:t>
      </w:r>
      <w:r w:rsidR="0077038A" w:rsidRPr="00F333C3">
        <w:rPr>
          <w:rFonts w:ascii="Times New Roman" w:hAnsi="Times New Roman"/>
          <w:sz w:val="20"/>
        </w:rPr>
        <w:t xml:space="preserve">UPS views this as a </w:t>
      </w:r>
      <w:r w:rsidRPr="00F333C3">
        <w:rPr>
          <w:rFonts w:ascii="Times New Roman" w:hAnsi="Times New Roman"/>
          <w:sz w:val="20"/>
        </w:rPr>
        <w:t>very significant issue</w:t>
      </w:r>
      <w:r w:rsidR="0077038A" w:rsidRPr="00F333C3">
        <w:rPr>
          <w:rFonts w:ascii="Times New Roman" w:hAnsi="Times New Roman"/>
          <w:sz w:val="20"/>
        </w:rPr>
        <w:t>.</w:t>
      </w:r>
      <w:r w:rsidR="00775A2B" w:rsidRPr="00F333C3">
        <w:rPr>
          <w:rFonts w:ascii="Times New Roman" w:hAnsi="Times New Roman"/>
          <w:sz w:val="20"/>
        </w:rPr>
        <w:t xml:space="preserve">  He stated</w:t>
      </w:r>
      <w:r w:rsidRPr="00F333C3">
        <w:rPr>
          <w:rFonts w:ascii="Times New Roman" w:hAnsi="Times New Roman"/>
          <w:sz w:val="20"/>
        </w:rPr>
        <w:t xml:space="preserve"> that if we can</w:t>
      </w:r>
      <w:r w:rsidR="008C1217">
        <w:rPr>
          <w:rFonts w:ascii="Times New Roman" w:hAnsi="Times New Roman"/>
          <w:sz w:val="20"/>
        </w:rPr>
        <w:t>n</w:t>
      </w:r>
      <w:r w:rsidR="00931DDD">
        <w:rPr>
          <w:rFonts w:ascii="Times New Roman" w:hAnsi="Times New Roman"/>
          <w:sz w:val="20"/>
        </w:rPr>
        <w:t>o</w:t>
      </w:r>
      <w:r w:rsidRPr="00F333C3">
        <w:rPr>
          <w:rFonts w:ascii="Times New Roman" w:hAnsi="Times New Roman"/>
          <w:sz w:val="20"/>
        </w:rPr>
        <w:t>t get close enough on test requirements, there’s no point in having a mutual arrangement</w:t>
      </w:r>
      <w:r w:rsidR="002B29B1" w:rsidRPr="00F333C3">
        <w:rPr>
          <w:rFonts w:ascii="Times New Roman" w:hAnsi="Times New Roman"/>
          <w:sz w:val="20"/>
        </w:rPr>
        <w:t xml:space="preserve"> because to obtain approval, </w:t>
      </w:r>
      <w:r w:rsidR="00775A2B" w:rsidRPr="00F333C3">
        <w:rPr>
          <w:rFonts w:ascii="Times New Roman" w:hAnsi="Times New Roman"/>
          <w:sz w:val="20"/>
        </w:rPr>
        <w:t xml:space="preserve">a device </w:t>
      </w:r>
      <w:r w:rsidRPr="00F333C3">
        <w:rPr>
          <w:rFonts w:ascii="Times New Roman" w:hAnsi="Times New Roman"/>
          <w:sz w:val="20"/>
        </w:rPr>
        <w:t xml:space="preserve">would still need to be submitted to the different laboratories.  </w:t>
      </w:r>
      <w:r w:rsidR="002B29B1" w:rsidRPr="00F333C3">
        <w:rPr>
          <w:rFonts w:ascii="Times New Roman" w:hAnsi="Times New Roman"/>
          <w:sz w:val="20"/>
        </w:rPr>
        <w:t>Mr.</w:t>
      </w:r>
      <w:r w:rsidRPr="00F333C3">
        <w:rPr>
          <w:rFonts w:ascii="Times New Roman" w:hAnsi="Times New Roman"/>
          <w:sz w:val="20"/>
        </w:rPr>
        <w:t xml:space="preserve"> </w:t>
      </w:r>
      <w:r w:rsidR="005F4FE0" w:rsidRPr="00F333C3">
        <w:rPr>
          <w:rFonts w:ascii="Times New Roman" w:hAnsi="Times New Roman"/>
          <w:sz w:val="20"/>
        </w:rPr>
        <w:t xml:space="preserve">Darrell </w:t>
      </w:r>
      <w:r w:rsidRPr="00F333C3">
        <w:rPr>
          <w:rFonts w:ascii="Times New Roman" w:hAnsi="Times New Roman"/>
          <w:sz w:val="20"/>
        </w:rPr>
        <w:t>Flocken agreed.</w:t>
      </w:r>
    </w:p>
    <w:p w:rsidR="00530FF0" w:rsidRPr="00F333C3" w:rsidRDefault="00530FF0" w:rsidP="00F333C3">
      <w:pPr>
        <w:numPr>
          <w:ilvl w:val="1"/>
          <w:numId w:val="7"/>
        </w:numPr>
        <w:spacing w:after="240" w:line="240" w:lineRule="auto"/>
        <w:ind w:left="1080"/>
        <w:jc w:val="both"/>
        <w:rPr>
          <w:rFonts w:ascii="Times New Roman" w:hAnsi="Times New Roman"/>
          <w:sz w:val="20"/>
        </w:rPr>
      </w:pPr>
      <w:r w:rsidRPr="00F333C3">
        <w:rPr>
          <w:rFonts w:ascii="Times New Roman" w:hAnsi="Times New Roman"/>
          <w:sz w:val="20"/>
        </w:rPr>
        <w:lastRenderedPageBreak/>
        <w:t>The measurement of palletized objects.</w:t>
      </w:r>
    </w:p>
    <w:p w:rsidR="00922D28" w:rsidRPr="004416BB" w:rsidRDefault="00922D28" w:rsidP="00F333C3">
      <w:pPr>
        <w:pStyle w:val="Default"/>
        <w:keepNext/>
        <w:numPr>
          <w:ilvl w:val="0"/>
          <w:numId w:val="2"/>
        </w:numPr>
        <w:spacing w:after="240"/>
        <w:ind w:left="270" w:hanging="270"/>
        <w:jc w:val="both"/>
        <w:outlineLvl w:val="1"/>
        <w:rPr>
          <w:sz w:val="20"/>
        </w:rPr>
      </w:pPr>
      <w:bookmarkStart w:id="19" w:name="_Toc403129555"/>
      <w:bookmarkStart w:id="20" w:name="_Toc471977722"/>
      <w:r w:rsidRPr="00F333C3">
        <w:rPr>
          <w:b/>
          <w:sz w:val="20"/>
        </w:rPr>
        <w:t xml:space="preserve">Review </w:t>
      </w:r>
      <w:r w:rsidR="00470C9F" w:rsidRPr="00F333C3">
        <w:rPr>
          <w:b/>
          <w:sz w:val="20"/>
        </w:rPr>
        <w:t>c</w:t>
      </w:r>
      <w:r w:rsidR="00FF5C59" w:rsidRPr="00F333C3">
        <w:rPr>
          <w:b/>
          <w:sz w:val="20"/>
        </w:rPr>
        <w:t>hanges to NIST</w:t>
      </w:r>
      <w:r w:rsidR="00470C9F" w:rsidRPr="00F333C3">
        <w:rPr>
          <w:b/>
          <w:sz w:val="20"/>
        </w:rPr>
        <w:t>,</w:t>
      </w:r>
      <w:r w:rsidR="00FF5C59" w:rsidRPr="00F333C3">
        <w:rPr>
          <w:b/>
          <w:sz w:val="20"/>
        </w:rPr>
        <w:t xml:space="preserve"> Handbook 44</w:t>
      </w:r>
      <w:r w:rsidR="00470C9F" w:rsidRPr="00F333C3">
        <w:rPr>
          <w:b/>
          <w:sz w:val="20"/>
        </w:rPr>
        <w:t>,</w:t>
      </w:r>
      <w:r w:rsidR="00FF5C59" w:rsidRPr="00F333C3">
        <w:rPr>
          <w:b/>
          <w:sz w:val="20"/>
        </w:rPr>
        <w:t xml:space="preserve"> </w:t>
      </w:r>
      <w:r w:rsidRPr="00F333C3">
        <w:rPr>
          <w:b/>
          <w:sz w:val="20"/>
        </w:rPr>
        <w:t xml:space="preserve">MDMD </w:t>
      </w:r>
      <w:r w:rsidR="00470C9F" w:rsidRPr="00F333C3">
        <w:rPr>
          <w:b/>
          <w:sz w:val="20"/>
        </w:rPr>
        <w:t>c</w:t>
      </w:r>
      <w:r w:rsidR="00FF5C59" w:rsidRPr="00F333C3">
        <w:rPr>
          <w:b/>
          <w:sz w:val="20"/>
        </w:rPr>
        <w:t xml:space="preserve">ode </w:t>
      </w:r>
      <w:r w:rsidR="00470C9F" w:rsidRPr="00F333C3">
        <w:rPr>
          <w:b/>
          <w:sz w:val="20"/>
        </w:rPr>
        <w:t>s</w:t>
      </w:r>
      <w:r w:rsidR="00FF5C59" w:rsidRPr="00F333C3">
        <w:rPr>
          <w:b/>
          <w:sz w:val="20"/>
        </w:rPr>
        <w:t xml:space="preserve">ince </w:t>
      </w:r>
      <w:r w:rsidR="00470C9F" w:rsidRPr="00F333C3">
        <w:rPr>
          <w:b/>
          <w:sz w:val="20"/>
        </w:rPr>
        <w:t>l</w:t>
      </w:r>
      <w:r w:rsidR="00FF5C59" w:rsidRPr="00F333C3">
        <w:rPr>
          <w:b/>
          <w:sz w:val="20"/>
        </w:rPr>
        <w:t xml:space="preserve">ast </w:t>
      </w:r>
      <w:r w:rsidR="00470C9F" w:rsidRPr="00F333C3">
        <w:rPr>
          <w:b/>
          <w:sz w:val="20"/>
        </w:rPr>
        <w:t>m</w:t>
      </w:r>
      <w:r w:rsidR="00FF5C59" w:rsidRPr="00F333C3">
        <w:rPr>
          <w:b/>
          <w:sz w:val="20"/>
        </w:rPr>
        <w:t>eeting</w:t>
      </w:r>
      <w:bookmarkEnd w:id="19"/>
      <w:r w:rsidR="007A0EC0">
        <w:rPr>
          <w:b/>
          <w:bCs/>
          <w:sz w:val="20"/>
          <w:szCs w:val="20"/>
        </w:rPr>
        <w:t>.</w:t>
      </w:r>
      <w:bookmarkEnd w:id="20"/>
    </w:p>
    <w:p w:rsidR="00B37D90" w:rsidRPr="00B37D90" w:rsidRDefault="00DB55CA" w:rsidP="00B37D90">
      <w:pPr>
        <w:pStyle w:val="Default"/>
        <w:ind w:left="270"/>
        <w:jc w:val="both"/>
        <w:rPr>
          <w:sz w:val="20"/>
        </w:rPr>
      </w:pPr>
      <w:r w:rsidRPr="00B37D90">
        <w:rPr>
          <w:b/>
          <w:sz w:val="20"/>
        </w:rPr>
        <w:t>Discussion/Update:</w:t>
      </w:r>
      <w:r w:rsidRPr="00B37D90">
        <w:rPr>
          <w:sz w:val="20"/>
        </w:rPr>
        <w:tab/>
      </w:r>
    </w:p>
    <w:p w:rsidR="002B29B1" w:rsidRPr="004416BB" w:rsidRDefault="004973A9" w:rsidP="004416BB">
      <w:pPr>
        <w:pStyle w:val="Default"/>
        <w:spacing w:after="240"/>
        <w:ind w:left="270"/>
        <w:jc w:val="both"/>
        <w:rPr>
          <w:sz w:val="20"/>
        </w:rPr>
      </w:pPr>
      <w:r w:rsidRPr="004416BB">
        <w:rPr>
          <w:sz w:val="20"/>
        </w:rPr>
        <w:t>It was repor</w:t>
      </w:r>
      <w:r w:rsidR="002B29B1" w:rsidRPr="004416BB">
        <w:rPr>
          <w:sz w:val="20"/>
        </w:rPr>
        <w:t xml:space="preserve">ted that there have been two changes to the </w:t>
      </w:r>
      <w:r w:rsidR="002A6EDF">
        <w:rPr>
          <w:sz w:val="20"/>
        </w:rPr>
        <w:t xml:space="preserve">NIST </w:t>
      </w:r>
      <w:r w:rsidR="00554161">
        <w:rPr>
          <w:sz w:val="20"/>
        </w:rPr>
        <w:t>HB 44</w:t>
      </w:r>
      <w:r w:rsidR="002B29B1" w:rsidRPr="004416BB">
        <w:rPr>
          <w:sz w:val="20"/>
        </w:rPr>
        <w:t xml:space="preserve"> MDMD code since the last WG Meeting (i.e., in 2010) as follows: </w:t>
      </w:r>
    </w:p>
    <w:p w:rsidR="006E21F4" w:rsidRPr="004416BB" w:rsidRDefault="002B29B1" w:rsidP="004416BB">
      <w:pPr>
        <w:pStyle w:val="Default"/>
        <w:numPr>
          <w:ilvl w:val="0"/>
          <w:numId w:val="8"/>
        </w:numPr>
        <w:spacing w:after="240"/>
        <w:ind w:left="1080" w:hanging="360"/>
        <w:jc w:val="both"/>
        <w:rPr>
          <w:sz w:val="20"/>
        </w:rPr>
      </w:pPr>
      <w:r w:rsidRPr="004416BB">
        <w:rPr>
          <w:sz w:val="20"/>
        </w:rPr>
        <w:t>The title</w:t>
      </w:r>
      <w:r w:rsidR="006E21F4" w:rsidRPr="004416BB">
        <w:rPr>
          <w:sz w:val="20"/>
        </w:rPr>
        <w:t xml:space="preserve"> “Other Devices Designed to Make Multiple Measurement Automatically to Determine Volume” </w:t>
      </w:r>
      <w:r w:rsidRPr="004416BB">
        <w:rPr>
          <w:sz w:val="20"/>
        </w:rPr>
        <w:t xml:space="preserve">was added to paragraph </w:t>
      </w:r>
      <w:r w:rsidR="006E21F4" w:rsidRPr="004416BB">
        <w:rPr>
          <w:sz w:val="20"/>
        </w:rPr>
        <w:t>A.2.</w:t>
      </w:r>
      <w:r w:rsidRPr="004416BB">
        <w:rPr>
          <w:sz w:val="20"/>
        </w:rPr>
        <w:t xml:space="preserve"> </w:t>
      </w:r>
    </w:p>
    <w:p w:rsidR="006E21F4" w:rsidRPr="004416BB" w:rsidRDefault="002B29B1" w:rsidP="004416BB">
      <w:pPr>
        <w:pStyle w:val="Default"/>
        <w:numPr>
          <w:ilvl w:val="0"/>
          <w:numId w:val="8"/>
        </w:numPr>
        <w:spacing w:after="240"/>
        <w:ind w:left="990" w:hanging="270"/>
        <w:jc w:val="both"/>
        <w:rPr>
          <w:sz w:val="20"/>
        </w:rPr>
      </w:pPr>
      <w:r w:rsidRPr="004416BB">
        <w:rPr>
          <w:sz w:val="20"/>
        </w:rPr>
        <w:t>Paragraph N.1.4.3.</w:t>
      </w:r>
      <w:r w:rsidR="00ED15A2" w:rsidRPr="004416BB">
        <w:rPr>
          <w:sz w:val="20"/>
        </w:rPr>
        <w:t xml:space="preserve"> Test Objects with Protrusions (</w:t>
      </w:r>
      <w:r w:rsidR="0072224C" w:rsidRPr="004416BB">
        <w:rPr>
          <w:sz w:val="20"/>
        </w:rPr>
        <w:t xml:space="preserve">shown </w:t>
      </w:r>
      <w:r w:rsidR="00ED15A2" w:rsidRPr="004416BB">
        <w:rPr>
          <w:sz w:val="20"/>
        </w:rPr>
        <w:t xml:space="preserve">in the box </w:t>
      </w:r>
      <w:r w:rsidR="0072224C" w:rsidRPr="004416BB">
        <w:rPr>
          <w:sz w:val="20"/>
        </w:rPr>
        <w:t>below</w:t>
      </w:r>
      <w:r w:rsidR="00ED15A2" w:rsidRPr="004416BB">
        <w:rPr>
          <w:sz w:val="20"/>
        </w:rPr>
        <w:t>)</w:t>
      </w:r>
      <w:r w:rsidR="0072224C" w:rsidRPr="004416BB">
        <w:rPr>
          <w:sz w:val="20"/>
        </w:rPr>
        <w:t xml:space="preserve"> was deleted by adoption of a 2012 proposal.  That is, th</w:t>
      </w:r>
      <w:r w:rsidR="004973A9" w:rsidRPr="004416BB">
        <w:rPr>
          <w:sz w:val="20"/>
        </w:rPr>
        <w:t>e</w:t>
      </w:r>
      <w:r w:rsidR="0072224C" w:rsidRPr="004416BB">
        <w:rPr>
          <w:sz w:val="20"/>
        </w:rPr>
        <w:t xml:space="preserve"> paragraph did not appear in the MDMD code after 2012.  </w:t>
      </w:r>
    </w:p>
    <w:p w:rsidR="006E21F4" w:rsidRPr="004416BB" w:rsidRDefault="006E21F4" w:rsidP="00196338">
      <w:pPr>
        <w:keepLines/>
        <w:pBdr>
          <w:top w:val="single" w:sz="4" w:space="1" w:color="auto"/>
          <w:left w:val="single" w:sz="4" w:space="4" w:color="auto"/>
          <w:bottom w:val="single" w:sz="4" w:space="1" w:color="auto"/>
          <w:right w:val="single" w:sz="4" w:space="4" w:color="auto"/>
        </w:pBdr>
        <w:tabs>
          <w:tab w:val="left" w:pos="1620"/>
        </w:tabs>
        <w:spacing w:after="0" w:line="240" w:lineRule="auto"/>
        <w:ind w:left="1170"/>
        <w:jc w:val="both"/>
        <w:rPr>
          <w:rFonts w:ascii="Times New Roman" w:hAnsi="Times New Roman"/>
          <w:sz w:val="20"/>
        </w:rPr>
      </w:pPr>
      <w:r w:rsidRPr="004416BB">
        <w:rPr>
          <w:rFonts w:ascii="Times New Roman" w:hAnsi="Times New Roman"/>
          <w:b/>
          <w:sz w:val="20"/>
        </w:rPr>
        <w:t>N.1.4.3.</w:t>
      </w:r>
      <w:r w:rsidRPr="004416BB">
        <w:rPr>
          <w:rFonts w:ascii="Times New Roman" w:hAnsi="Times New Roman"/>
          <w:b/>
          <w:sz w:val="20"/>
        </w:rPr>
        <w:tab/>
        <w:t xml:space="preserve">Test Objects with Protrusions. </w:t>
      </w:r>
      <w:r w:rsidRPr="004416BB">
        <w:rPr>
          <w:rFonts w:ascii="Times New Roman" w:hAnsi="Times New Roman"/>
          <w:sz w:val="20"/>
        </w:rPr>
        <w:t>–</w:t>
      </w:r>
      <w:r w:rsidRPr="004416BB">
        <w:rPr>
          <w:rFonts w:ascii="Times New Roman" w:hAnsi="Times New Roman"/>
          <w:b/>
          <w:sz w:val="20"/>
        </w:rPr>
        <w:t xml:space="preserve"> </w:t>
      </w:r>
      <w:r w:rsidRPr="004416BB">
        <w:rPr>
          <w:rFonts w:ascii="Times New Roman" w:hAnsi="Times New Roman"/>
          <w:sz w:val="20"/>
        </w:rPr>
        <w:t>If the device is marked with a minimum protrusion dimension to be measured, a test object with protrusion shall be used to verify the marked limitation during type evaluation.</w:t>
      </w:r>
    </w:p>
    <w:p w:rsidR="00FE1441" w:rsidRPr="004416BB" w:rsidRDefault="004B25CE" w:rsidP="004416BB">
      <w:pPr>
        <w:pStyle w:val="Default"/>
        <w:spacing w:before="240" w:after="240"/>
        <w:ind w:left="270" w:hanging="270"/>
        <w:outlineLvl w:val="1"/>
        <w:rPr>
          <w:b/>
          <w:sz w:val="20"/>
        </w:rPr>
      </w:pPr>
      <w:bookmarkStart w:id="21" w:name="_Toc403129556"/>
      <w:bookmarkStart w:id="22" w:name="_Toc471977723"/>
      <w:r w:rsidRPr="004416BB">
        <w:rPr>
          <w:b/>
          <w:sz w:val="20"/>
        </w:rPr>
        <w:t>3</w:t>
      </w:r>
      <w:r w:rsidR="00FE1441" w:rsidRPr="004416BB">
        <w:rPr>
          <w:b/>
          <w:sz w:val="20"/>
        </w:rPr>
        <w:t xml:space="preserve">. </w:t>
      </w:r>
      <w:r w:rsidR="00B37D90">
        <w:rPr>
          <w:b/>
          <w:sz w:val="20"/>
        </w:rPr>
        <w:tab/>
      </w:r>
      <w:r w:rsidR="00FE1441" w:rsidRPr="004416BB">
        <w:rPr>
          <w:b/>
          <w:sz w:val="20"/>
        </w:rPr>
        <w:t>Review</w:t>
      </w:r>
      <w:r w:rsidR="00470C9F" w:rsidRPr="004416BB">
        <w:rPr>
          <w:b/>
          <w:sz w:val="20"/>
        </w:rPr>
        <w:t xml:space="preserve"> changes to</w:t>
      </w:r>
      <w:r w:rsidR="00FE1441" w:rsidRPr="004416BB">
        <w:rPr>
          <w:b/>
          <w:sz w:val="20"/>
        </w:rPr>
        <w:t xml:space="preserve"> </w:t>
      </w:r>
      <w:r w:rsidR="00931DDD">
        <w:rPr>
          <w:b/>
          <w:sz w:val="20"/>
        </w:rPr>
        <w:t>NCWM</w:t>
      </w:r>
      <w:r w:rsidR="00470C9F" w:rsidRPr="004416BB">
        <w:rPr>
          <w:b/>
          <w:sz w:val="20"/>
        </w:rPr>
        <w:t xml:space="preserve"> </w:t>
      </w:r>
      <w:r w:rsidR="00EF3B43" w:rsidRPr="004416BB">
        <w:rPr>
          <w:b/>
          <w:sz w:val="20"/>
        </w:rPr>
        <w:t>Publication</w:t>
      </w:r>
      <w:r w:rsidR="00470C9F" w:rsidRPr="004416BB">
        <w:rPr>
          <w:b/>
          <w:sz w:val="20"/>
        </w:rPr>
        <w:t xml:space="preserve"> 14, </w:t>
      </w:r>
      <w:r w:rsidR="00FE1441" w:rsidRPr="004416BB">
        <w:rPr>
          <w:b/>
          <w:sz w:val="20"/>
        </w:rPr>
        <w:t xml:space="preserve">MDMD </w:t>
      </w:r>
      <w:r w:rsidR="00470C9F" w:rsidRPr="004416BB">
        <w:rPr>
          <w:b/>
          <w:sz w:val="20"/>
        </w:rPr>
        <w:t>Checklist</w:t>
      </w:r>
      <w:bookmarkEnd w:id="21"/>
      <w:r w:rsidR="007A0EC0">
        <w:rPr>
          <w:b/>
          <w:bCs/>
          <w:sz w:val="20"/>
          <w:szCs w:val="20"/>
        </w:rPr>
        <w:t>.</w:t>
      </w:r>
      <w:bookmarkEnd w:id="22"/>
    </w:p>
    <w:p w:rsidR="00B37D90" w:rsidRDefault="00DB55CA" w:rsidP="000A4EFF">
      <w:pPr>
        <w:pStyle w:val="Default"/>
        <w:ind w:left="360"/>
        <w:jc w:val="both"/>
        <w:rPr>
          <w:b/>
          <w:i/>
          <w:sz w:val="20"/>
        </w:rPr>
      </w:pPr>
      <w:r w:rsidRPr="00B37D90">
        <w:rPr>
          <w:b/>
          <w:sz w:val="20"/>
        </w:rPr>
        <w:t>Discussion/Update:</w:t>
      </w:r>
      <w:r w:rsidRPr="004416BB">
        <w:rPr>
          <w:b/>
          <w:i/>
          <w:sz w:val="20"/>
        </w:rPr>
        <w:tab/>
      </w:r>
    </w:p>
    <w:p w:rsidR="004973A9" w:rsidRPr="004416BB" w:rsidRDefault="004973A9" w:rsidP="004416BB">
      <w:pPr>
        <w:pStyle w:val="Default"/>
        <w:spacing w:after="240"/>
        <w:ind w:left="360"/>
        <w:jc w:val="both"/>
        <w:rPr>
          <w:sz w:val="20"/>
        </w:rPr>
      </w:pPr>
      <w:r w:rsidRPr="004416BB">
        <w:rPr>
          <w:sz w:val="20"/>
        </w:rPr>
        <w:t xml:space="preserve">It was reported that there have been two changes to </w:t>
      </w:r>
      <w:r w:rsidR="00DB703D" w:rsidRPr="004416BB">
        <w:rPr>
          <w:sz w:val="20"/>
        </w:rPr>
        <w:t xml:space="preserve">the MDMD checklist in </w:t>
      </w:r>
      <w:r w:rsidRPr="004416BB">
        <w:rPr>
          <w:sz w:val="20"/>
        </w:rPr>
        <w:t>NCWM Publication 14</w:t>
      </w:r>
      <w:r w:rsidR="00DB703D" w:rsidRPr="004416BB">
        <w:rPr>
          <w:sz w:val="20"/>
        </w:rPr>
        <w:t xml:space="preserve"> </w:t>
      </w:r>
      <w:r w:rsidRPr="004416BB">
        <w:rPr>
          <w:sz w:val="20"/>
        </w:rPr>
        <w:t xml:space="preserve">since the last WG Meeting (i.e., in 2010) as follows: </w:t>
      </w:r>
    </w:p>
    <w:p w:rsidR="004973A9" w:rsidRPr="004416BB" w:rsidRDefault="004B1354" w:rsidP="004416BB">
      <w:pPr>
        <w:pStyle w:val="Default"/>
        <w:numPr>
          <w:ilvl w:val="0"/>
          <w:numId w:val="9"/>
        </w:numPr>
        <w:spacing w:after="240"/>
        <w:ind w:left="1080" w:hanging="360"/>
        <w:jc w:val="both"/>
        <w:rPr>
          <w:sz w:val="20"/>
        </w:rPr>
      </w:pPr>
      <w:r w:rsidRPr="004416BB">
        <w:rPr>
          <w:sz w:val="20"/>
        </w:rPr>
        <w:t>T</w:t>
      </w:r>
      <w:r w:rsidR="004973A9" w:rsidRPr="004416BB">
        <w:rPr>
          <w:sz w:val="20"/>
        </w:rPr>
        <w:t>he title of Section 8 “Accuracy” was changed to “Performance</w:t>
      </w:r>
      <w:r w:rsidR="00DB703D" w:rsidRPr="004416BB">
        <w:rPr>
          <w:sz w:val="20"/>
        </w:rPr>
        <w:t xml:space="preserve"> Tests</w:t>
      </w:r>
      <w:r w:rsidR="004973A9" w:rsidRPr="004416BB">
        <w:rPr>
          <w:sz w:val="20"/>
        </w:rPr>
        <w:t xml:space="preserve">” as the result of a 2010 </w:t>
      </w:r>
      <w:r w:rsidR="00DB703D" w:rsidRPr="004416BB">
        <w:rPr>
          <w:sz w:val="20"/>
        </w:rPr>
        <w:t xml:space="preserve">MDMD </w:t>
      </w:r>
      <w:r w:rsidR="004973A9" w:rsidRPr="004416BB">
        <w:rPr>
          <w:sz w:val="20"/>
        </w:rPr>
        <w:t>WG recommendation</w:t>
      </w:r>
      <w:r w:rsidRPr="004416BB">
        <w:rPr>
          <w:sz w:val="20"/>
        </w:rPr>
        <w:t xml:space="preserve">. </w:t>
      </w:r>
      <w:r w:rsidR="004973A9" w:rsidRPr="004416BB">
        <w:rPr>
          <w:sz w:val="20"/>
        </w:rPr>
        <w:t xml:space="preserve"> </w:t>
      </w:r>
    </w:p>
    <w:p w:rsidR="007A1281" w:rsidRPr="004416BB" w:rsidRDefault="004B1354" w:rsidP="004416BB">
      <w:pPr>
        <w:pStyle w:val="Default"/>
        <w:numPr>
          <w:ilvl w:val="0"/>
          <w:numId w:val="9"/>
        </w:numPr>
        <w:spacing w:after="240"/>
        <w:ind w:left="1080" w:hanging="360"/>
        <w:jc w:val="both"/>
        <w:rPr>
          <w:sz w:val="20"/>
        </w:rPr>
      </w:pPr>
      <w:r w:rsidRPr="004416BB">
        <w:rPr>
          <w:sz w:val="20"/>
        </w:rPr>
        <w:t>A</w:t>
      </w:r>
      <w:r w:rsidR="004973A9" w:rsidRPr="004416BB">
        <w:rPr>
          <w:sz w:val="20"/>
        </w:rPr>
        <w:t xml:space="preserve"> statement was added </w:t>
      </w:r>
      <w:r w:rsidR="00DB703D" w:rsidRPr="004416BB">
        <w:rPr>
          <w:sz w:val="20"/>
        </w:rPr>
        <w:t>to the “Purpose” in Section 10</w:t>
      </w:r>
      <w:r w:rsidR="00931DDD">
        <w:rPr>
          <w:sz w:val="20"/>
        </w:rPr>
        <w:t>.</w:t>
      </w:r>
      <w:r w:rsidR="00DB703D" w:rsidRPr="004416BB">
        <w:rPr>
          <w:sz w:val="20"/>
        </w:rPr>
        <w:t xml:space="preserve"> Influence Factor clarifying procedures to use for influence factor testing. </w:t>
      </w:r>
    </w:p>
    <w:p w:rsidR="00FE1441" w:rsidRPr="004416BB" w:rsidRDefault="004B25CE" w:rsidP="004416BB">
      <w:pPr>
        <w:pStyle w:val="Default"/>
        <w:spacing w:after="240"/>
        <w:ind w:left="270" w:hanging="270"/>
        <w:outlineLvl w:val="1"/>
        <w:rPr>
          <w:sz w:val="20"/>
        </w:rPr>
      </w:pPr>
      <w:bookmarkStart w:id="23" w:name="_Toc471977724"/>
      <w:r w:rsidRPr="004416BB">
        <w:rPr>
          <w:b/>
          <w:sz w:val="20"/>
        </w:rPr>
        <w:t>4</w:t>
      </w:r>
      <w:r w:rsidR="00FE1441" w:rsidRPr="004416BB">
        <w:rPr>
          <w:b/>
          <w:sz w:val="20"/>
        </w:rPr>
        <w:t>.</w:t>
      </w:r>
      <w:r w:rsidR="00B37D90">
        <w:rPr>
          <w:b/>
          <w:sz w:val="20"/>
        </w:rPr>
        <w:tab/>
      </w:r>
      <w:bookmarkStart w:id="24" w:name="_Toc403129557"/>
      <w:r w:rsidR="00FE1441" w:rsidRPr="004416BB">
        <w:rPr>
          <w:b/>
          <w:sz w:val="20"/>
        </w:rPr>
        <w:t xml:space="preserve">Review </w:t>
      </w:r>
      <w:r w:rsidR="00F113AF" w:rsidRPr="004416BB">
        <w:rPr>
          <w:b/>
          <w:sz w:val="20"/>
        </w:rPr>
        <w:t>changes to Measurement Canada</w:t>
      </w:r>
      <w:r w:rsidR="009B17D5" w:rsidRPr="004416BB">
        <w:rPr>
          <w:b/>
          <w:sz w:val="20"/>
        </w:rPr>
        <w:t xml:space="preserve"> MDMD </w:t>
      </w:r>
      <w:r w:rsidR="00F93C21" w:rsidRPr="004416BB">
        <w:rPr>
          <w:b/>
          <w:sz w:val="20"/>
        </w:rPr>
        <w:t>Terms and Conditions</w:t>
      </w:r>
      <w:bookmarkEnd w:id="24"/>
      <w:r w:rsidR="007A0EC0">
        <w:rPr>
          <w:b/>
          <w:bCs/>
          <w:sz w:val="20"/>
          <w:szCs w:val="20"/>
        </w:rPr>
        <w:t>.</w:t>
      </w:r>
      <w:bookmarkEnd w:id="23"/>
    </w:p>
    <w:p w:rsidR="00B37D90" w:rsidRPr="00B37D90" w:rsidRDefault="00DB55CA" w:rsidP="00B37D90">
      <w:pPr>
        <w:pStyle w:val="Default"/>
        <w:ind w:left="360"/>
        <w:jc w:val="both"/>
        <w:rPr>
          <w:sz w:val="20"/>
        </w:rPr>
      </w:pPr>
      <w:r w:rsidRPr="00B37D90">
        <w:rPr>
          <w:b/>
          <w:sz w:val="20"/>
        </w:rPr>
        <w:t>Discussion/Update:</w:t>
      </w:r>
      <w:r w:rsidRPr="00B37D90">
        <w:rPr>
          <w:sz w:val="20"/>
        </w:rPr>
        <w:tab/>
      </w:r>
    </w:p>
    <w:p w:rsidR="00A91A61" w:rsidRPr="004416BB" w:rsidRDefault="008D433A" w:rsidP="004416BB">
      <w:pPr>
        <w:pStyle w:val="Default"/>
        <w:spacing w:after="240"/>
        <w:ind w:left="360"/>
        <w:jc w:val="both"/>
        <w:rPr>
          <w:sz w:val="20"/>
        </w:rPr>
      </w:pPr>
      <w:r w:rsidRPr="004416BB">
        <w:rPr>
          <w:sz w:val="20"/>
        </w:rPr>
        <w:t xml:space="preserve">Mr. </w:t>
      </w:r>
      <w:r w:rsidR="00DA34C4" w:rsidRPr="004416BB">
        <w:rPr>
          <w:sz w:val="20"/>
        </w:rPr>
        <w:t xml:space="preserve">Pascal </w:t>
      </w:r>
      <w:r w:rsidRPr="004416BB">
        <w:rPr>
          <w:sz w:val="20"/>
        </w:rPr>
        <w:t xml:space="preserve">Turgeon </w:t>
      </w:r>
      <w:r w:rsidR="00DA34C4" w:rsidRPr="004416BB">
        <w:rPr>
          <w:sz w:val="20"/>
        </w:rPr>
        <w:t xml:space="preserve">(MC) </w:t>
      </w:r>
      <w:r w:rsidRPr="004416BB">
        <w:rPr>
          <w:sz w:val="20"/>
        </w:rPr>
        <w:t xml:space="preserve">reported that the handout </w:t>
      </w:r>
      <w:r w:rsidR="00ED15A2" w:rsidRPr="004416BB">
        <w:rPr>
          <w:sz w:val="20"/>
        </w:rPr>
        <w:t>titled “INTERPRETATION (Oct</w:t>
      </w:r>
      <w:r w:rsidR="00B37D90">
        <w:rPr>
          <w:sz w:val="20"/>
        </w:rPr>
        <w:t>ober</w:t>
      </w:r>
      <w:r w:rsidR="00ED15A2" w:rsidRPr="004416BB">
        <w:rPr>
          <w:sz w:val="20"/>
        </w:rPr>
        <w:t xml:space="preserve"> 2014)</w:t>
      </w:r>
      <w:r w:rsidR="004554BC" w:rsidRPr="004416BB">
        <w:rPr>
          <w:sz w:val="20"/>
        </w:rPr>
        <w:t>,</w:t>
      </w:r>
      <w:r w:rsidR="00ED15A2" w:rsidRPr="004416BB">
        <w:rPr>
          <w:sz w:val="20"/>
        </w:rPr>
        <w:t xml:space="preserve">” </w:t>
      </w:r>
      <w:r w:rsidRPr="004416BB">
        <w:rPr>
          <w:sz w:val="20"/>
        </w:rPr>
        <w:t xml:space="preserve">which was distributed when discussing Agenda Item </w:t>
      </w:r>
      <w:r w:rsidR="00262CA5" w:rsidRPr="00262CA5">
        <w:rPr>
          <w:i/>
          <w:sz w:val="20"/>
        </w:rPr>
        <w:t>v</w:t>
      </w:r>
      <w:r w:rsidRPr="004416BB">
        <w:rPr>
          <w:sz w:val="20"/>
        </w:rPr>
        <w:t xml:space="preserve">., </w:t>
      </w:r>
      <w:r w:rsidR="00B21165" w:rsidRPr="004416BB">
        <w:rPr>
          <w:sz w:val="20"/>
        </w:rPr>
        <w:t xml:space="preserve">depicted changes to MCs MDMD terms and conditions </w:t>
      </w:r>
      <w:r w:rsidR="00304C46" w:rsidRPr="004416BB">
        <w:rPr>
          <w:sz w:val="20"/>
        </w:rPr>
        <w:t xml:space="preserve">that were going to be adopted.  </w:t>
      </w:r>
      <w:r w:rsidRPr="004416BB">
        <w:rPr>
          <w:sz w:val="20"/>
        </w:rPr>
        <w:t>He</w:t>
      </w:r>
      <w:r w:rsidR="00304C46" w:rsidRPr="004416BB">
        <w:rPr>
          <w:sz w:val="20"/>
        </w:rPr>
        <w:t xml:space="preserve"> noted that</w:t>
      </w:r>
      <w:r w:rsidR="00304C46" w:rsidRPr="004416BB">
        <w:rPr>
          <w:color w:val="auto"/>
          <w:sz w:val="20"/>
        </w:rPr>
        <w:t xml:space="preserve"> </w:t>
      </w:r>
      <w:r w:rsidR="00304C46" w:rsidRPr="004416BB">
        <w:rPr>
          <w:sz w:val="20"/>
        </w:rPr>
        <w:t xml:space="preserve">blue text </w:t>
      </w:r>
      <w:r w:rsidRPr="004416BB">
        <w:rPr>
          <w:sz w:val="20"/>
        </w:rPr>
        <w:t xml:space="preserve">in the document </w:t>
      </w:r>
      <w:r w:rsidR="008C50D9" w:rsidRPr="004416BB">
        <w:rPr>
          <w:sz w:val="20"/>
        </w:rPr>
        <w:t xml:space="preserve">provides </w:t>
      </w:r>
      <w:r w:rsidR="004554BC" w:rsidRPr="004416BB">
        <w:rPr>
          <w:sz w:val="20"/>
        </w:rPr>
        <w:t>the</w:t>
      </w:r>
      <w:r w:rsidR="000C43EB" w:rsidRPr="004416BB">
        <w:rPr>
          <w:sz w:val="20"/>
        </w:rPr>
        <w:t xml:space="preserve"> </w:t>
      </w:r>
      <w:r w:rsidR="00304C46" w:rsidRPr="004416BB">
        <w:rPr>
          <w:sz w:val="20"/>
        </w:rPr>
        <w:t xml:space="preserve">rationale for the </w:t>
      </w:r>
      <w:r w:rsidR="004554BC" w:rsidRPr="004416BB">
        <w:rPr>
          <w:sz w:val="20"/>
        </w:rPr>
        <w:t xml:space="preserve">requirement </w:t>
      </w:r>
      <w:r w:rsidRPr="004416BB">
        <w:rPr>
          <w:sz w:val="20"/>
        </w:rPr>
        <w:t>and is not actually part of the document.  M</w:t>
      </w:r>
      <w:r w:rsidR="00304C46" w:rsidRPr="004416BB">
        <w:rPr>
          <w:sz w:val="20"/>
        </w:rPr>
        <w:t xml:space="preserve">aroon </w:t>
      </w:r>
      <w:r w:rsidR="004554BC" w:rsidRPr="004416BB">
        <w:rPr>
          <w:sz w:val="20"/>
        </w:rPr>
        <w:t xml:space="preserve">text </w:t>
      </w:r>
      <w:r w:rsidRPr="004416BB">
        <w:rPr>
          <w:sz w:val="20"/>
        </w:rPr>
        <w:t>identifies</w:t>
      </w:r>
      <w:r w:rsidR="00304C46" w:rsidRPr="004416BB">
        <w:rPr>
          <w:sz w:val="20"/>
        </w:rPr>
        <w:t xml:space="preserve"> </w:t>
      </w:r>
      <w:r w:rsidR="008C50D9" w:rsidRPr="004416BB">
        <w:rPr>
          <w:sz w:val="20"/>
        </w:rPr>
        <w:t xml:space="preserve">different </w:t>
      </w:r>
      <w:r w:rsidR="00304C46" w:rsidRPr="004416BB">
        <w:rPr>
          <w:sz w:val="20"/>
        </w:rPr>
        <w:t>terms</w:t>
      </w:r>
      <w:r w:rsidR="004554BC" w:rsidRPr="004416BB">
        <w:rPr>
          <w:sz w:val="20"/>
        </w:rPr>
        <w:t xml:space="preserve"> defined in the Interpretation Section of the document</w:t>
      </w:r>
      <w:r w:rsidR="00304C46" w:rsidRPr="004416BB">
        <w:rPr>
          <w:sz w:val="20"/>
        </w:rPr>
        <w:t xml:space="preserve">. </w:t>
      </w:r>
    </w:p>
    <w:p w:rsidR="00A91A61" w:rsidRPr="004416BB" w:rsidRDefault="00A91A61" w:rsidP="004416BB">
      <w:pPr>
        <w:pStyle w:val="Default"/>
        <w:numPr>
          <w:ilvl w:val="0"/>
          <w:numId w:val="4"/>
        </w:numPr>
        <w:spacing w:after="240"/>
        <w:ind w:left="270" w:hanging="270"/>
        <w:outlineLvl w:val="1"/>
        <w:rPr>
          <w:b/>
          <w:sz w:val="20"/>
        </w:rPr>
      </w:pPr>
      <w:bookmarkStart w:id="25" w:name="_Toc403129558"/>
      <w:bookmarkStart w:id="26" w:name="_Toc471977725"/>
      <w:r w:rsidRPr="004416BB">
        <w:rPr>
          <w:b/>
          <w:sz w:val="20"/>
        </w:rPr>
        <w:t>MDMD and the Mutual Recognition Agreement with Canada</w:t>
      </w:r>
      <w:bookmarkEnd w:id="25"/>
      <w:r w:rsidR="007A0EC0">
        <w:rPr>
          <w:b/>
          <w:bCs/>
          <w:sz w:val="20"/>
          <w:szCs w:val="20"/>
        </w:rPr>
        <w:t>.</w:t>
      </w:r>
      <w:bookmarkEnd w:id="26"/>
    </w:p>
    <w:p w:rsidR="00B37D90" w:rsidRPr="00B37D90" w:rsidRDefault="00A91A61" w:rsidP="00B37D90">
      <w:pPr>
        <w:pStyle w:val="Default"/>
        <w:ind w:left="360"/>
        <w:rPr>
          <w:b/>
          <w:sz w:val="20"/>
        </w:rPr>
      </w:pPr>
      <w:r w:rsidRPr="00B37D90">
        <w:rPr>
          <w:b/>
          <w:sz w:val="20"/>
        </w:rPr>
        <w:t xml:space="preserve">Source: </w:t>
      </w:r>
    </w:p>
    <w:p w:rsidR="00A91A61" w:rsidRPr="004416BB" w:rsidRDefault="00A91A61" w:rsidP="004416BB">
      <w:pPr>
        <w:pStyle w:val="Default"/>
        <w:spacing w:after="240"/>
        <w:ind w:left="360"/>
        <w:rPr>
          <w:i/>
          <w:sz w:val="20"/>
        </w:rPr>
      </w:pPr>
      <w:r w:rsidRPr="004416BB">
        <w:rPr>
          <w:sz w:val="20"/>
        </w:rPr>
        <w:t>NTEP Administrator</w:t>
      </w:r>
    </w:p>
    <w:p w:rsidR="00B37D90" w:rsidRPr="00B37D90" w:rsidRDefault="00A91A61" w:rsidP="00B37D90">
      <w:pPr>
        <w:pStyle w:val="Default"/>
        <w:ind w:left="360"/>
        <w:jc w:val="both"/>
        <w:rPr>
          <w:b/>
          <w:sz w:val="20"/>
        </w:rPr>
      </w:pPr>
      <w:r w:rsidRPr="00B37D90">
        <w:rPr>
          <w:b/>
          <w:sz w:val="20"/>
        </w:rPr>
        <w:t xml:space="preserve">Background/Discussion: </w:t>
      </w:r>
    </w:p>
    <w:p w:rsidR="00A91A61" w:rsidRPr="004416BB" w:rsidRDefault="00A91A61" w:rsidP="004416BB">
      <w:pPr>
        <w:pStyle w:val="Default"/>
        <w:spacing w:after="240"/>
        <w:ind w:left="360"/>
        <w:jc w:val="both"/>
        <w:rPr>
          <w:sz w:val="20"/>
        </w:rPr>
      </w:pPr>
      <w:r w:rsidRPr="004416BB">
        <w:rPr>
          <w:sz w:val="20"/>
        </w:rPr>
        <w:t>The NCWM Board of Directors has directed NTEP to explore the possibility of expanding the scope of the NCWM/Canada Mutual Recognition Agreement (MRA) to include Multiple Dimension Measuring Devices.  Measurement Canada (MC) has agreed to engage in discussions towards expanding the scope of the MRA.  Key elements of this consideration are to discuss, develop</w:t>
      </w:r>
      <w:r w:rsidR="007C71C6" w:rsidRPr="004416BB">
        <w:rPr>
          <w:sz w:val="20"/>
        </w:rPr>
        <w:t>,</w:t>
      </w:r>
      <w:r w:rsidRPr="004416BB">
        <w:rPr>
          <w:sz w:val="20"/>
        </w:rPr>
        <w:t xml:space="preserve"> and identify 1) the impact to each country</w:t>
      </w:r>
      <w:r w:rsidR="00815E1E">
        <w:rPr>
          <w:sz w:val="20"/>
        </w:rPr>
        <w:t>;</w:t>
      </w:r>
      <w:r w:rsidRPr="004416BB">
        <w:rPr>
          <w:sz w:val="20"/>
        </w:rPr>
        <w:t xml:space="preserve"> 2) the pros/cons</w:t>
      </w:r>
      <w:r w:rsidR="00815E1E">
        <w:rPr>
          <w:sz w:val="20"/>
        </w:rPr>
        <w:t>;</w:t>
      </w:r>
      <w:r w:rsidRPr="004416BB">
        <w:rPr>
          <w:sz w:val="20"/>
        </w:rPr>
        <w:t xml:space="preserve"> and 3) a list of the difference in requirements and procedu</w:t>
      </w:r>
      <w:r w:rsidR="00931DDD">
        <w:rPr>
          <w:sz w:val="20"/>
        </w:rPr>
        <w:t xml:space="preserve">res between the two countries. </w:t>
      </w:r>
      <w:r w:rsidRPr="004416BB">
        <w:rPr>
          <w:sz w:val="20"/>
        </w:rPr>
        <w:t xml:space="preserve"> Once these tasks are completed expansion of the MRA must be evaluated and agreed upon by MC and the NCWM.</w:t>
      </w:r>
    </w:p>
    <w:p w:rsidR="00262CA5" w:rsidRDefault="00A91A61" w:rsidP="00262CA5">
      <w:pPr>
        <w:keepNext/>
        <w:spacing w:after="0" w:line="240" w:lineRule="auto"/>
        <w:ind w:left="360"/>
        <w:jc w:val="both"/>
        <w:rPr>
          <w:rFonts w:ascii="Times New Roman" w:hAnsi="Times New Roman"/>
          <w:sz w:val="20"/>
        </w:rPr>
      </w:pPr>
      <w:r w:rsidRPr="00262CA5">
        <w:rPr>
          <w:rFonts w:ascii="Times New Roman" w:hAnsi="Times New Roman"/>
          <w:b/>
          <w:sz w:val="20"/>
        </w:rPr>
        <w:t>Recommendation:</w:t>
      </w:r>
      <w:r w:rsidRPr="004416BB">
        <w:rPr>
          <w:rFonts w:ascii="Times New Roman" w:hAnsi="Times New Roman"/>
          <w:b/>
          <w:i/>
          <w:sz w:val="20"/>
        </w:rPr>
        <w:t xml:space="preserve">  </w:t>
      </w:r>
    </w:p>
    <w:p w:rsidR="00A91A61" w:rsidRPr="004416BB" w:rsidRDefault="00A91A61" w:rsidP="004416BB">
      <w:pPr>
        <w:spacing w:line="240" w:lineRule="auto"/>
        <w:ind w:left="360"/>
        <w:jc w:val="both"/>
        <w:rPr>
          <w:rFonts w:ascii="Times New Roman" w:hAnsi="Times New Roman"/>
          <w:sz w:val="20"/>
        </w:rPr>
      </w:pPr>
      <w:r w:rsidRPr="004416BB">
        <w:rPr>
          <w:rFonts w:ascii="Times New Roman" w:hAnsi="Times New Roman"/>
          <w:sz w:val="20"/>
        </w:rPr>
        <w:t>The WG is asked to identify the different checklist requirements and test procedures, U</w:t>
      </w:r>
      <w:r w:rsidR="00B37D90">
        <w:rPr>
          <w:rFonts w:ascii="Times New Roman" w:hAnsi="Times New Roman"/>
          <w:sz w:val="20"/>
        </w:rPr>
        <w:t>.</w:t>
      </w:r>
      <w:r w:rsidRPr="004416BB">
        <w:rPr>
          <w:rFonts w:ascii="Times New Roman" w:hAnsi="Times New Roman"/>
          <w:sz w:val="20"/>
        </w:rPr>
        <w:t>S</w:t>
      </w:r>
      <w:r w:rsidR="00B37D90">
        <w:rPr>
          <w:rFonts w:ascii="Times New Roman" w:hAnsi="Times New Roman"/>
          <w:sz w:val="20"/>
        </w:rPr>
        <w:t>.</w:t>
      </w:r>
      <w:r w:rsidRPr="004416BB">
        <w:rPr>
          <w:rFonts w:ascii="Times New Roman" w:hAnsi="Times New Roman"/>
          <w:sz w:val="20"/>
        </w:rPr>
        <w:t>/NTEP vs MC, for MDMDs.</w:t>
      </w:r>
    </w:p>
    <w:p w:rsidR="00262CA5" w:rsidRPr="00262CA5" w:rsidRDefault="00A91A61" w:rsidP="00262CA5">
      <w:pPr>
        <w:spacing w:after="0" w:line="240" w:lineRule="auto"/>
        <w:ind w:left="360"/>
        <w:jc w:val="both"/>
        <w:rPr>
          <w:rFonts w:ascii="Times New Roman" w:hAnsi="Times New Roman"/>
          <w:sz w:val="20"/>
        </w:rPr>
      </w:pPr>
      <w:r w:rsidRPr="00262CA5">
        <w:rPr>
          <w:rFonts w:ascii="Times New Roman" w:hAnsi="Times New Roman"/>
          <w:b/>
          <w:sz w:val="20"/>
        </w:rPr>
        <w:lastRenderedPageBreak/>
        <w:t>Conclusion:</w:t>
      </w:r>
      <w:r w:rsidR="00E9287D" w:rsidRPr="00262CA5">
        <w:rPr>
          <w:rFonts w:ascii="Times New Roman" w:hAnsi="Times New Roman"/>
          <w:sz w:val="20"/>
        </w:rPr>
        <w:t xml:space="preserve"> </w:t>
      </w:r>
    </w:p>
    <w:p w:rsidR="00A91A61" w:rsidRPr="004416BB" w:rsidRDefault="006E1A10" w:rsidP="004416BB">
      <w:pPr>
        <w:spacing w:line="240" w:lineRule="auto"/>
        <w:ind w:left="360"/>
        <w:jc w:val="both"/>
        <w:rPr>
          <w:rFonts w:ascii="Times New Roman" w:hAnsi="Times New Roman"/>
          <w:sz w:val="20"/>
        </w:rPr>
      </w:pPr>
      <w:r w:rsidRPr="004416BB">
        <w:rPr>
          <w:rFonts w:ascii="Times New Roman" w:hAnsi="Times New Roman"/>
          <w:sz w:val="20"/>
        </w:rPr>
        <w:t xml:space="preserve">Following </w:t>
      </w:r>
      <w:r w:rsidR="00DA34C4" w:rsidRPr="004416BB">
        <w:rPr>
          <w:rFonts w:ascii="Times New Roman" w:hAnsi="Times New Roman"/>
          <w:sz w:val="20"/>
        </w:rPr>
        <w:t xml:space="preserve">the </w:t>
      </w:r>
      <w:r w:rsidRPr="004416BB">
        <w:rPr>
          <w:rFonts w:ascii="Times New Roman" w:hAnsi="Times New Roman"/>
          <w:sz w:val="20"/>
        </w:rPr>
        <w:t xml:space="preserve">conclusion of the 2010 MDMD Work Group Meeting, </w:t>
      </w:r>
      <w:r w:rsidR="007C71C6" w:rsidRPr="004416BB">
        <w:rPr>
          <w:rFonts w:ascii="Times New Roman" w:hAnsi="Times New Roman"/>
          <w:sz w:val="20"/>
        </w:rPr>
        <w:t xml:space="preserve">Mr. </w:t>
      </w:r>
      <w:r w:rsidR="00E9287D" w:rsidRPr="004416BB">
        <w:rPr>
          <w:rFonts w:ascii="Times New Roman" w:hAnsi="Times New Roman"/>
          <w:sz w:val="20"/>
        </w:rPr>
        <w:t xml:space="preserve">Justin Rae </w:t>
      </w:r>
      <w:r w:rsidRPr="004416BB">
        <w:rPr>
          <w:rFonts w:ascii="Times New Roman" w:hAnsi="Times New Roman"/>
          <w:sz w:val="20"/>
        </w:rPr>
        <w:t xml:space="preserve">(MC) </w:t>
      </w:r>
      <w:r w:rsidR="00E9287D" w:rsidRPr="004416BB">
        <w:rPr>
          <w:rFonts w:ascii="Times New Roman" w:hAnsi="Times New Roman"/>
          <w:sz w:val="20"/>
        </w:rPr>
        <w:t>develop</w:t>
      </w:r>
      <w:r w:rsidRPr="004416BB">
        <w:rPr>
          <w:rFonts w:ascii="Times New Roman" w:hAnsi="Times New Roman"/>
          <w:sz w:val="20"/>
        </w:rPr>
        <w:t>ed</w:t>
      </w:r>
      <w:r w:rsidR="00E9287D" w:rsidRPr="004416BB">
        <w:rPr>
          <w:rFonts w:ascii="Times New Roman" w:hAnsi="Times New Roman"/>
          <w:sz w:val="20"/>
        </w:rPr>
        <w:t xml:space="preserve"> a comparison summary of the requirements in </w:t>
      </w:r>
      <w:r w:rsidR="007A0EC0">
        <w:rPr>
          <w:rFonts w:ascii="Times New Roman" w:hAnsi="Times New Roman"/>
          <w:sz w:val="20"/>
          <w:szCs w:val="20"/>
        </w:rPr>
        <w:t xml:space="preserve">NCWM </w:t>
      </w:r>
      <w:r w:rsidR="00E9287D" w:rsidRPr="004416BB">
        <w:rPr>
          <w:rFonts w:ascii="Times New Roman" w:hAnsi="Times New Roman"/>
          <w:sz w:val="20"/>
        </w:rPr>
        <w:t>Publication 14 verses those in the Measurement Canada Manual.</w:t>
      </w:r>
      <w:r w:rsidRPr="004416BB">
        <w:rPr>
          <w:rFonts w:ascii="Times New Roman" w:hAnsi="Times New Roman"/>
          <w:sz w:val="20"/>
        </w:rPr>
        <w:t xml:space="preserve">  The </w:t>
      </w:r>
      <w:r w:rsidR="007C71C6" w:rsidRPr="004416BB">
        <w:rPr>
          <w:rFonts w:ascii="Times New Roman" w:hAnsi="Times New Roman"/>
          <w:sz w:val="20"/>
        </w:rPr>
        <w:t xml:space="preserve">report </w:t>
      </w:r>
      <w:r w:rsidR="00DC64BA" w:rsidRPr="004416BB">
        <w:rPr>
          <w:rFonts w:ascii="Times New Roman" w:hAnsi="Times New Roman"/>
          <w:sz w:val="20"/>
        </w:rPr>
        <w:t xml:space="preserve">was reviewed during the 2014 MDMD WG meeting to identify different checklist </w:t>
      </w:r>
      <w:r w:rsidR="007D2063" w:rsidRPr="004416BB">
        <w:rPr>
          <w:rFonts w:ascii="Times New Roman" w:hAnsi="Times New Roman"/>
          <w:sz w:val="20"/>
        </w:rPr>
        <w:t>requirements and</w:t>
      </w:r>
      <w:r w:rsidR="00DC64BA" w:rsidRPr="004416BB">
        <w:rPr>
          <w:rFonts w:ascii="Times New Roman" w:hAnsi="Times New Roman"/>
          <w:sz w:val="20"/>
        </w:rPr>
        <w:t xml:space="preserve"> test procedures.  This activity is ongoing a</w:t>
      </w:r>
      <w:r w:rsidR="007D2063" w:rsidRPr="004416BB">
        <w:rPr>
          <w:rFonts w:ascii="Times New Roman" w:hAnsi="Times New Roman"/>
          <w:sz w:val="20"/>
        </w:rPr>
        <w:t xml:space="preserve">s the WG is currently </w:t>
      </w:r>
      <w:r w:rsidR="00DC64BA" w:rsidRPr="004416BB">
        <w:rPr>
          <w:rFonts w:ascii="Times New Roman" w:hAnsi="Times New Roman"/>
          <w:sz w:val="20"/>
        </w:rPr>
        <w:t xml:space="preserve">developing a </w:t>
      </w:r>
      <w:r w:rsidR="007D2063" w:rsidRPr="004416BB">
        <w:rPr>
          <w:rFonts w:ascii="Times New Roman" w:hAnsi="Times New Roman"/>
          <w:sz w:val="20"/>
        </w:rPr>
        <w:t xml:space="preserve">joint </w:t>
      </w:r>
      <w:r w:rsidR="007D2063" w:rsidRPr="00CE01C1">
        <w:rPr>
          <w:rFonts w:ascii="Times New Roman" w:hAnsi="Times New Roman"/>
          <w:sz w:val="20"/>
          <w:szCs w:val="20"/>
        </w:rPr>
        <w:t>U</w:t>
      </w:r>
      <w:r w:rsidR="007A0EC0">
        <w:rPr>
          <w:rFonts w:ascii="Times New Roman" w:hAnsi="Times New Roman"/>
          <w:sz w:val="20"/>
          <w:szCs w:val="20"/>
        </w:rPr>
        <w:t>.</w:t>
      </w:r>
      <w:r w:rsidR="007D2063" w:rsidRPr="00CE01C1">
        <w:rPr>
          <w:rFonts w:ascii="Times New Roman" w:hAnsi="Times New Roman"/>
          <w:sz w:val="20"/>
          <w:szCs w:val="20"/>
        </w:rPr>
        <w:t>S</w:t>
      </w:r>
      <w:r w:rsidR="007A0EC0">
        <w:rPr>
          <w:rFonts w:ascii="Times New Roman" w:hAnsi="Times New Roman"/>
          <w:sz w:val="20"/>
          <w:szCs w:val="20"/>
        </w:rPr>
        <w:t>.</w:t>
      </w:r>
      <w:r w:rsidR="007D2063" w:rsidRPr="00CE01C1">
        <w:rPr>
          <w:rFonts w:ascii="Times New Roman" w:hAnsi="Times New Roman"/>
          <w:sz w:val="20"/>
          <w:szCs w:val="20"/>
        </w:rPr>
        <w:t>/</w:t>
      </w:r>
      <w:r w:rsidR="007D2063" w:rsidRPr="004416BB">
        <w:rPr>
          <w:rFonts w:ascii="Times New Roman" w:hAnsi="Times New Roman"/>
          <w:sz w:val="20"/>
        </w:rPr>
        <w:t xml:space="preserve">MC type evaluation checklist. </w:t>
      </w:r>
    </w:p>
    <w:p w:rsidR="00E9287D" w:rsidRPr="004416BB" w:rsidRDefault="00E9287D" w:rsidP="004416BB">
      <w:pPr>
        <w:pStyle w:val="Default"/>
        <w:spacing w:after="240"/>
        <w:jc w:val="both"/>
        <w:outlineLvl w:val="0"/>
        <w:rPr>
          <w:b/>
          <w:sz w:val="20"/>
          <w:u w:val="single"/>
        </w:rPr>
      </w:pPr>
      <w:bookmarkStart w:id="27" w:name="_Toc403129559"/>
      <w:bookmarkStart w:id="28" w:name="_Toc471977726"/>
      <w:r w:rsidRPr="004416BB">
        <w:rPr>
          <w:b/>
          <w:sz w:val="20"/>
          <w:u w:val="single"/>
        </w:rPr>
        <w:t>NEW ITEMS</w:t>
      </w:r>
      <w:bookmarkEnd w:id="27"/>
      <w:bookmarkEnd w:id="28"/>
    </w:p>
    <w:p w:rsidR="00FE1441" w:rsidRPr="004416BB" w:rsidRDefault="00FE1441" w:rsidP="004416BB">
      <w:pPr>
        <w:pStyle w:val="Default"/>
        <w:numPr>
          <w:ilvl w:val="0"/>
          <w:numId w:val="4"/>
        </w:numPr>
        <w:spacing w:after="240"/>
        <w:ind w:left="270" w:hanging="270"/>
        <w:jc w:val="both"/>
        <w:outlineLvl w:val="1"/>
        <w:rPr>
          <w:b/>
          <w:sz w:val="20"/>
        </w:rPr>
      </w:pPr>
      <w:bookmarkStart w:id="29" w:name="_Toc403129560"/>
      <w:bookmarkStart w:id="30" w:name="_Toc471977727"/>
      <w:r w:rsidRPr="004416BB">
        <w:rPr>
          <w:b/>
          <w:sz w:val="20"/>
        </w:rPr>
        <w:t xml:space="preserve">Review </w:t>
      </w:r>
      <w:r w:rsidR="00F93C21" w:rsidRPr="004416BB">
        <w:rPr>
          <w:b/>
          <w:sz w:val="20"/>
        </w:rPr>
        <w:t>current position</w:t>
      </w:r>
      <w:r w:rsidR="00F93C21" w:rsidRPr="00CE01C1">
        <w:rPr>
          <w:b/>
          <w:bCs/>
          <w:sz w:val="20"/>
          <w:szCs w:val="20"/>
        </w:rPr>
        <w:t>/</w:t>
      </w:r>
      <w:r w:rsidR="00F93C21" w:rsidRPr="004416BB">
        <w:rPr>
          <w:b/>
          <w:sz w:val="20"/>
        </w:rPr>
        <w:t>list of action items</w:t>
      </w:r>
      <w:bookmarkEnd w:id="29"/>
      <w:r w:rsidR="00F20D9D">
        <w:rPr>
          <w:b/>
          <w:sz w:val="20"/>
        </w:rPr>
        <w:t>.</w:t>
      </w:r>
      <w:bookmarkEnd w:id="30"/>
    </w:p>
    <w:p w:rsidR="00EC7D92" w:rsidRDefault="00FE1441" w:rsidP="00EC7D92">
      <w:pPr>
        <w:pStyle w:val="Default"/>
        <w:ind w:left="360"/>
        <w:jc w:val="both"/>
        <w:rPr>
          <w:sz w:val="20"/>
        </w:rPr>
      </w:pPr>
      <w:r w:rsidRPr="00EC7D92">
        <w:rPr>
          <w:b/>
          <w:sz w:val="20"/>
        </w:rPr>
        <w:t>Source:</w:t>
      </w:r>
      <w:r w:rsidRPr="004416BB">
        <w:rPr>
          <w:b/>
          <w:i/>
          <w:sz w:val="20"/>
        </w:rPr>
        <w:t xml:space="preserve"> </w:t>
      </w:r>
      <w:r w:rsidRPr="004416BB">
        <w:rPr>
          <w:i/>
          <w:sz w:val="20"/>
        </w:rPr>
        <w:t xml:space="preserve"> </w:t>
      </w:r>
    </w:p>
    <w:p w:rsidR="00FE1441" w:rsidRPr="004416BB" w:rsidRDefault="00F93C21" w:rsidP="004416BB">
      <w:pPr>
        <w:pStyle w:val="Default"/>
        <w:spacing w:after="240"/>
        <w:ind w:left="360"/>
        <w:jc w:val="both"/>
        <w:rPr>
          <w:i/>
          <w:sz w:val="20"/>
        </w:rPr>
      </w:pPr>
      <w:r w:rsidRPr="004416BB">
        <w:rPr>
          <w:sz w:val="20"/>
        </w:rPr>
        <w:t>NCWM Board of Directors / NTEP Committee</w:t>
      </w:r>
    </w:p>
    <w:p w:rsidR="00EC7D92" w:rsidRDefault="00FE1441" w:rsidP="00EC7D92">
      <w:pPr>
        <w:pStyle w:val="Default"/>
        <w:ind w:left="360"/>
        <w:jc w:val="both"/>
        <w:rPr>
          <w:b/>
          <w:i/>
          <w:sz w:val="20"/>
        </w:rPr>
      </w:pPr>
      <w:r w:rsidRPr="00EC7D92">
        <w:rPr>
          <w:b/>
          <w:sz w:val="20"/>
        </w:rPr>
        <w:t>Background/Discussion:</w:t>
      </w:r>
      <w:r w:rsidRPr="004416BB">
        <w:rPr>
          <w:b/>
          <w:i/>
          <w:sz w:val="20"/>
        </w:rPr>
        <w:t xml:space="preserve"> </w:t>
      </w:r>
      <w:r w:rsidR="00656555" w:rsidRPr="004416BB">
        <w:rPr>
          <w:b/>
          <w:i/>
          <w:sz w:val="20"/>
        </w:rPr>
        <w:t xml:space="preserve"> </w:t>
      </w:r>
    </w:p>
    <w:p w:rsidR="00FE1441" w:rsidRPr="004416BB" w:rsidRDefault="00F93C21" w:rsidP="004416BB">
      <w:pPr>
        <w:pStyle w:val="Default"/>
        <w:spacing w:after="240"/>
        <w:ind w:left="360"/>
        <w:jc w:val="both"/>
        <w:rPr>
          <w:sz w:val="20"/>
        </w:rPr>
      </w:pPr>
      <w:r w:rsidRPr="004416BB">
        <w:rPr>
          <w:sz w:val="20"/>
        </w:rPr>
        <w:t>The Work Group has been charged with the task of identifying and recommending changes to the current NTEP and Measurement Canada documents in order to permit the additional of MDMD Devices to be included in the Mutual Recommendation</w:t>
      </w:r>
      <w:r w:rsidR="008F4575" w:rsidRPr="004416BB">
        <w:rPr>
          <w:sz w:val="20"/>
        </w:rPr>
        <w:t xml:space="preserve"> Agreement (MRA) on Type Evaluations. This charge is to include:</w:t>
      </w:r>
    </w:p>
    <w:p w:rsidR="008F4575" w:rsidRPr="004416BB" w:rsidRDefault="008F4575" w:rsidP="004416BB">
      <w:pPr>
        <w:pStyle w:val="Default"/>
        <w:numPr>
          <w:ilvl w:val="0"/>
          <w:numId w:val="3"/>
        </w:numPr>
        <w:spacing w:after="240"/>
        <w:jc w:val="both"/>
        <w:rPr>
          <w:b/>
          <w:i/>
          <w:sz w:val="20"/>
        </w:rPr>
      </w:pPr>
      <w:r w:rsidRPr="004416BB">
        <w:rPr>
          <w:sz w:val="20"/>
        </w:rPr>
        <w:t xml:space="preserve">The comparison of specifications and tolerances between </w:t>
      </w:r>
      <w:r w:rsidR="00931DDD">
        <w:rPr>
          <w:sz w:val="20"/>
        </w:rPr>
        <w:t xml:space="preserve">NIST </w:t>
      </w:r>
      <w:r w:rsidR="00554161">
        <w:rPr>
          <w:sz w:val="20"/>
          <w:szCs w:val="20"/>
        </w:rPr>
        <w:t>HB 44</w:t>
      </w:r>
      <w:r w:rsidRPr="004416BB">
        <w:rPr>
          <w:sz w:val="20"/>
        </w:rPr>
        <w:t xml:space="preserve"> an</w:t>
      </w:r>
      <w:r w:rsidR="00A91A61" w:rsidRPr="004416BB">
        <w:rPr>
          <w:sz w:val="20"/>
        </w:rPr>
        <w:t>d</w:t>
      </w:r>
      <w:r w:rsidRPr="004416BB">
        <w:rPr>
          <w:sz w:val="20"/>
        </w:rPr>
        <w:t xml:space="preserve"> the Measurement Canada Terms and Conditions and document</w:t>
      </w:r>
      <w:r w:rsidR="00AB02FD" w:rsidRPr="004416BB">
        <w:rPr>
          <w:sz w:val="20"/>
        </w:rPr>
        <w:t xml:space="preserve"> all differences with the intent</w:t>
      </w:r>
      <w:r w:rsidRPr="004416BB">
        <w:rPr>
          <w:sz w:val="20"/>
        </w:rPr>
        <w:t xml:space="preserve"> of addressing these differences in the evaluation checklist or recommend a change to the specification and/or tolerance one or both documents.</w:t>
      </w:r>
    </w:p>
    <w:p w:rsidR="00F87E9C" w:rsidRPr="004416BB" w:rsidRDefault="008F4575" w:rsidP="004416BB">
      <w:pPr>
        <w:pStyle w:val="Default"/>
        <w:numPr>
          <w:ilvl w:val="0"/>
          <w:numId w:val="3"/>
        </w:numPr>
        <w:spacing w:after="240"/>
        <w:jc w:val="both"/>
        <w:rPr>
          <w:b/>
          <w:i/>
          <w:sz w:val="20"/>
        </w:rPr>
      </w:pPr>
      <w:r w:rsidRPr="004416BB">
        <w:rPr>
          <w:sz w:val="20"/>
        </w:rPr>
        <w:t xml:space="preserve">The comparison of the current NTEP and Measurement Canada Type Evaluation Checklist to identify differences that may be changed with the intent of harmonizing the two documents. </w:t>
      </w:r>
      <w:r w:rsidR="00931DDD">
        <w:rPr>
          <w:sz w:val="20"/>
        </w:rPr>
        <w:t xml:space="preserve"> </w:t>
      </w:r>
      <w:r w:rsidRPr="004416BB">
        <w:rPr>
          <w:sz w:val="20"/>
        </w:rPr>
        <w:t xml:space="preserve">An initial </w:t>
      </w:r>
      <w:r w:rsidR="003968FF" w:rsidRPr="004416BB">
        <w:rPr>
          <w:sz w:val="20"/>
        </w:rPr>
        <w:t>comparison</w:t>
      </w:r>
      <w:r w:rsidRPr="004416BB">
        <w:rPr>
          <w:sz w:val="20"/>
        </w:rPr>
        <w:t xml:space="preserve"> has been made by</w:t>
      </w:r>
      <w:r w:rsidRPr="00CE01C1">
        <w:rPr>
          <w:sz w:val="20"/>
          <w:szCs w:val="20"/>
        </w:rPr>
        <w:t xml:space="preserve"> </w:t>
      </w:r>
      <w:r w:rsidR="007A0EC0">
        <w:rPr>
          <w:sz w:val="20"/>
          <w:szCs w:val="20"/>
        </w:rPr>
        <w:t>Mr.</w:t>
      </w:r>
      <w:r w:rsidR="007A0EC0" w:rsidRPr="004416BB">
        <w:rPr>
          <w:sz w:val="20"/>
        </w:rPr>
        <w:t xml:space="preserve"> </w:t>
      </w:r>
      <w:r w:rsidRPr="004416BB">
        <w:rPr>
          <w:sz w:val="20"/>
        </w:rPr>
        <w:t xml:space="preserve">Justin Rae of </w:t>
      </w:r>
      <w:r w:rsidR="003968FF" w:rsidRPr="004416BB">
        <w:rPr>
          <w:sz w:val="20"/>
        </w:rPr>
        <w:t>Measurement</w:t>
      </w:r>
      <w:r w:rsidRPr="004416BB">
        <w:rPr>
          <w:sz w:val="20"/>
        </w:rPr>
        <w:t xml:space="preserve"> Canada, a copy of this </w:t>
      </w:r>
      <w:r w:rsidR="003968FF" w:rsidRPr="004416BB">
        <w:rPr>
          <w:sz w:val="20"/>
        </w:rPr>
        <w:t>comparison</w:t>
      </w:r>
      <w:r w:rsidRPr="004416BB">
        <w:rPr>
          <w:sz w:val="20"/>
        </w:rPr>
        <w:t xml:space="preserve"> can be found in Appendix B of this agenda.</w:t>
      </w:r>
    </w:p>
    <w:p w:rsidR="008F4575" w:rsidRPr="004416BB" w:rsidRDefault="00F87E9C" w:rsidP="004416BB">
      <w:pPr>
        <w:pStyle w:val="Default"/>
        <w:numPr>
          <w:ilvl w:val="0"/>
          <w:numId w:val="3"/>
        </w:numPr>
        <w:spacing w:after="240"/>
        <w:jc w:val="both"/>
        <w:rPr>
          <w:sz w:val="20"/>
        </w:rPr>
      </w:pPr>
      <w:r w:rsidRPr="004416BB">
        <w:rPr>
          <w:sz w:val="20"/>
        </w:rPr>
        <w:t>The NCWM Board of Directors and the NTEP Committee</w:t>
      </w:r>
      <w:r w:rsidR="00E670F6" w:rsidRPr="004416BB">
        <w:rPr>
          <w:sz w:val="20"/>
        </w:rPr>
        <w:t>,</w:t>
      </w:r>
      <w:r w:rsidRPr="004416BB">
        <w:rPr>
          <w:sz w:val="20"/>
        </w:rPr>
        <w:t xml:space="preserve"> at the suggestion of Measurement Canada</w:t>
      </w:r>
      <w:r w:rsidR="00E670F6" w:rsidRPr="004416BB">
        <w:rPr>
          <w:sz w:val="20"/>
        </w:rPr>
        <w:t>,</w:t>
      </w:r>
      <w:r w:rsidRPr="004416BB">
        <w:rPr>
          <w:sz w:val="20"/>
        </w:rPr>
        <w:t xml:space="preserve"> is asking the Work Group to consider recommending</w:t>
      </w:r>
      <w:r w:rsidR="0017721A" w:rsidRPr="004416BB">
        <w:rPr>
          <w:sz w:val="20"/>
        </w:rPr>
        <w:t xml:space="preserve"> the Measurement Canada Evaluation Checklist be the primary document for the evaluation of MDMD Devices.</w:t>
      </w:r>
    </w:p>
    <w:p w:rsidR="008F4575" w:rsidRPr="004416BB" w:rsidRDefault="00F87E9C" w:rsidP="004416BB">
      <w:pPr>
        <w:pStyle w:val="Default"/>
        <w:numPr>
          <w:ilvl w:val="0"/>
          <w:numId w:val="3"/>
        </w:numPr>
        <w:spacing w:after="240"/>
        <w:jc w:val="both"/>
        <w:rPr>
          <w:b/>
          <w:i/>
          <w:sz w:val="20"/>
        </w:rPr>
      </w:pPr>
      <w:r w:rsidRPr="004416BB">
        <w:rPr>
          <w:sz w:val="20"/>
        </w:rPr>
        <w:t>The NCWM Board of Directors and the NTEP Committee</w:t>
      </w:r>
      <w:r w:rsidR="00E670F6" w:rsidRPr="004416BB">
        <w:rPr>
          <w:sz w:val="20"/>
        </w:rPr>
        <w:t>,</w:t>
      </w:r>
      <w:r w:rsidRPr="004416BB">
        <w:rPr>
          <w:sz w:val="20"/>
        </w:rPr>
        <w:t xml:space="preserve"> at the suggestion of Measurement Canada</w:t>
      </w:r>
      <w:r w:rsidR="00E670F6" w:rsidRPr="004416BB">
        <w:rPr>
          <w:sz w:val="20"/>
        </w:rPr>
        <w:t>,</w:t>
      </w:r>
      <w:r w:rsidRPr="004416BB">
        <w:rPr>
          <w:sz w:val="20"/>
        </w:rPr>
        <w:t xml:space="preserve"> is also asking the Work Group to consider recommending that the Measurement Canada Evaluation Laboratory be identified as the primary laboratory for the evaluation of MDMD Devices.</w:t>
      </w:r>
    </w:p>
    <w:p w:rsidR="002A6EDF" w:rsidRDefault="007D2063" w:rsidP="002A6EDF">
      <w:pPr>
        <w:pStyle w:val="Default"/>
        <w:tabs>
          <w:tab w:val="left" w:pos="2520"/>
        </w:tabs>
        <w:ind w:left="360"/>
        <w:jc w:val="both"/>
        <w:rPr>
          <w:b/>
          <w:i/>
          <w:sz w:val="20"/>
        </w:rPr>
      </w:pPr>
      <w:r w:rsidRPr="002A6EDF">
        <w:rPr>
          <w:b/>
          <w:sz w:val="20"/>
        </w:rPr>
        <w:t>Conclusion/Discussion:</w:t>
      </w:r>
      <w:r w:rsidRPr="004416BB">
        <w:rPr>
          <w:b/>
          <w:i/>
          <w:sz w:val="20"/>
        </w:rPr>
        <w:tab/>
      </w:r>
    </w:p>
    <w:p w:rsidR="00ED0FCB" w:rsidRPr="004416BB" w:rsidRDefault="00413106" w:rsidP="004416BB">
      <w:pPr>
        <w:pStyle w:val="Default"/>
        <w:tabs>
          <w:tab w:val="left" w:pos="2520"/>
        </w:tabs>
        <w:spacing w:after="240"/>
        <w:ind w:left="360"/>
        <w:jc w:val="both"/>
        <w:rPr>
          <w:sz w:val="20"/>
        </w:rPr>
      </w:pPr>
      <w:r w:rsidRPr="004416BB">
        <w:rPr>
          <w:sz w:val="20"/>
        </w:rPr>
        <w:t xml:space="preserve">With respect to Charges 1 and 2 of this item, the MDMD WG reviewed the comparison summary list of </w:t>
      </w:r>
      <w:r w:rsidRPr="00CE01C1">
        <w:rPr>
          <w:sz w:val="20"/>
          <w:szCs w:val="20"/>
        </w:rPr>
        <w:t>U</w:t>
      </w:r>
      <w:r w:rsidR="007A0EC0">
        <w:rPr>
          <w:sz w:val="20"/>
          <w:szCs w:val="20"/>
        </w:rPr>
        <w:t>.</w:t>
      </w:r>
      <w:r w:rsidRPr="00CE01C1">
        <w:rPr>
          <w:sz w:val="20"/>
          <w:szCs w:val="20"/>
        </w:rPr>
        <w:t>S</w:t>
      </w:r>
      <w:r w:rsidR="007A0EC0">
        <w:rPr>
          <w:sz w:val="20"/>
          <w:szCs w:val="20"/>
        </w:rPr>
        <w:t>.</w:t>
      </w:r>
      <w:r w:rsidRPr="004416BB">
        <w:rPr>
          <w:sz w:val="20"/>
        </w:rPr>
        <w:t xml:space="preserve"> and MC requirements developed by MC and identified a number of differences </w:t>
      </w:r>
      <w:r w:rsidR="002E72F1" w:rsidRPr="004416BB">
        <w:rPr>
          <w:sz w:val="20"/>
        </w:rPr>
        <w:t xml:space="preserve">in the type evaluation checklist criteria </w:t>
      </w:r>
      <w:r w:rsidR="009E71A8" w:rsidRPr="004416BB">
        <w:rPr>
          <w:sz w:val="20"/>
        </w:rPr>
        <w:t xml:space="preserve">of the two countries.  </w:t>
      </w:r>
      <w:r w:rsidR="002E72F1" w:rsidRPr="004416BB">
        <w:rPr>
          <w:sz w:val="20"/>
        </w:rPr>
        <w:t>T</w:t>
      </w:r>
      <w:r w:rsidRPr="004416BB">
        <w:rPr>
          <w:sz w:val="20"/>
        </w:rPr>
        <w:t xml:space="preserve">he WG </w:t>
      </w:r>
      <w:r w:rsidR="009E71A8" w:rsidRPr="004416BB">
        <w:rPr>
          <w:sz w:val="20"/>
        </w:rPr>
        <w:t>agreed that changes would</w:t>
      </w:r>
      <w:r w:rsidR="00ED0FCB" w:rsidRPr="004416BB">
        <w:rPr>
          <w:sz w:val="20"/>
        </w:rPr>
        <w:t xml:space="preserve"> </w:t>
      </w:r>
      <w:r w:rsidR="009E71A8" w:rsidRPr="004416BB">
        <w:rPr>
          <w:sz w:val="20"/>
        </w:rPr>
        <w:t xml:space="preserve">be </w:t>
      </w:r>
      <w:r w:rsidR="002E72F1" w:rsidRPr="004416BB">
        <w:rPr>
          <w:sz w:val="20"/>
        </w:rPr>
        <w:t xml:space="preserve">needed to </w:t>
      </w:r>
      <w:r w:rsidR="00ED0FCB" w:rsidRPr="004416BB">
        <w:rPr>
          <w:sz w:val="20"/>
        </w:rPr>
        <w:t xml:space="preserve">both the </w:t>
      </w:r>
      <w:r w:rsidR="00371581">
        <w:rPr>
          <w:sz w:val="20"/>
        </w:rPr>
        <w:t xml:space="preserve">NCWM </w:t>
      </w:r>
      <w:r w:rsidR="00ED0FCB" w:rsidRPr="004416BB">
        <w:rPr>
          <w:sz w:val="20"/>
        </w:rPr>
        <w:t xml:space="preserve">Publication 14 MDMD checklist and </w:t>
      </w:r>
      <w:r w:rsidR="007C71C6" w:rsidRPr="004416BB">
        <w:rPr>
          <w:sz w:val="20"/>
        </w:rPr>
        <w:t xml:space="preserve">the MDMD Code of NIST </w:t>
      </w:r>
      <w:r w:rsidR="00554161">
        <w:rPr>
          <w:sz w:val="20"/>
        </w:rPr>
        <w:t>HB 44</w:t>
      </w:r>
      <w:r w:rsidR="009E71A8" w:rsidRPr="004416BB">
        <w:rPr>
          <w:sz w:val="20"/>
        </w:rPr>
        <w:t xml:space="preserve"> in order to </w:t>
      </w:r>
      <w:r w:rsidR="00ED0FCB" w:rsidRPr="004416BB">
        <w:rPr>
          <w:sz w:val="20"/>
        </w:rPr>
        <w:t xml:space="preserve">better harmonize </w:t>
      </w:r>
      <w:r w:rsidR="00ED0FCB" w:rsidRPr="00CE01C1">
        <w:rPr>
          <w:sz w:val="20"/>
          <w:szCs w:val="20"/>
        </w:rPr>
        <w:t>U</w:t>
      </w:r>
      <w:r w:rsidR="002661FB">
        <w:rPr>
          <w:sz w:val="20"/>
          <w:szCs w:val="20"/>
        </w:rPr>
        <w:t>.</w:t>
      </w:r>
      <w:r w:rsidR="00ED0FCB" w:rsidRPr="00CE01C1">
        <w:rPr>
          <w:sz w:val="20"/>
          <w:szCs w:val="20"/>
        </w:rPr>
        <w:t>S</w:t>
      </w:r>
      <w:r w:rsidR="002661FB">
        <w:rPr>
          <w:sz w:val="20"/>
          <w:szCs w:val="20"/>
        </w:rPr>
        <w:t>.</w:t>
      </w:r>
      <w:r w:rsidR="00ED0FCB" w:rsidRPr="00CE01C1">
        <w:rPr>
          <w:sz w:val="20"/>
          <w:szCs w:val="20"/>
        </w:rPr>
        <w:t>/</w:t>
      </w:r>
      <w:r w:rsidR="00ED0FCB" w:rsidRPr="004416BB">
        <w:rPr>
          <w:sz w:val="20"/>
        </w:rPr>
        <w:t>MC</w:t>
      </w:r>
      <w:r w:rsidR="007C71C6" w:rsidRPr="004416BB">
        <w:rPr>
          <w:sz w:val="20"/>
        </w:rPr>
        <w:t xml:space="preserve"> requirements.  The WG developed a list of changes that would be needed and it is </w:t>
      </w:r>
      <w:r w:rsidR="00AB02FD" w:rsidRPr="004416BB">
        <w:rPr>
          <w:sz w:val="20"/>
        </w:rPr>
        <w:t>anticipated that this</w:t>
      </w:r>
      <w:r w:rsidR="00ED0FCB" w:rsidRPr="004416BB">
        <w:rPr>
          <w:sz w:val="20"/>
        </w:rPr>
        <w:t xml:space="preserve"> list will be used </w:t>
      </w:r>
      <w:r w:rsidR="00A63B5F" w:rsidRPr="004416BB">
        <w:rPr>
          <w:sz w:val="20"/>
        </w:rPr>
        <w:t xml:space="preserve">by the </w:t>
      </w:r>
      <w:r w:rsidR="007C71C6" w:rsidRPr="004416BB">
        <w:rPr>
          <w:sz w:val="20"/>
        </w:rPr>
        <w:t xml:space="preserve">WG </w:t>
      </w:r>
      <w:r w:rsidR="00ED0FCB" w:rsidRPr="004416BB">
        <w:rPr>
          <w:sz w:val="20"/>
        </w:rPr>
        <w:t xml:space="preserve">to </w:t>
      </w:r>
      <w:r w:rsidR="00AB02FD" w:rsidRPr="004416BB">
        <w:rPr>
          <w:sz w:val="20"/>
        </w:rPr>
        <w:t xml:space="preserve">develop </w:t>
      </w:r>
      <w:r w:rsidR="007C71C6" w:rsidRPr="004416BB">
        <w:rPr>
          <w:sz w:val="20"/>
        </w:rPr>
        <w:t xml:space="preserve">future </w:t>
      </w:r>
      <w:r w:rsidR="00A63B5F" w:rsidRPr="004416BB">
        <w:rPr>
          <w:sz w:val="20"/>
        </w:rPr>
        <w:t xml:space="preserve">proposals to amend </w:t>
      </w:r>
      <w:r w:rsidR="00ED0FCB" w:rsidRPr="004416BB">
        <w:rPr>
          <w:sz w:val="20"/>
        </w:rPr>
        <w:t xml:space="preserve">both NIST </w:t>
      </w:r>
      <w:r w:rsidR="00554161">
        <w:rPr>
          <w:sz w:val="20"/>
          <w:szCs w:val="20"/>
        </w:rPr>
        <w:t>HB 44</w:t>
      </w:r>
      <w:r w:rsidR="00ED0FCB" w:rsidRPr="004416BB">
        <w:rPr>
          <w:sz w:val="20"/>
        </w:rPr>
        <w:t xml:space="preserve"> and NCWM Publication 14</w:t>
      </w:r>
      <w:r w:rsidR="007C71C6" w:rsidRPr="004416BB">
        <w:rPr>
          <w:sz w:val="20"/>
        </w:rPr>
        <w:t xml:space="preserve">.  </w:t>
      </w:r>
    </w:p>
    <w:p w:rsidR="00ED0FCB" w:rsidRPr="004416BB" w:rsidRDefault="002E72F1" w:rsidP="004416BB">
      <w:pPr>
        <w:tabs>
          <w:tab w:val="left" w:pos="360"/>
        </w:tabs>
        <w:spacing w:after="240" w:line="240" w:lineRule="auto"/>
        <w:ind w:left="270"/>
        <w:jc w:val="both"/>
        <w:rPr>
          <w:rFonts w:ascii="Times New Roman" w:hAnsi="Times New Roman"/>
          <w:sz w:val="20"/>
        </w:rPr>
      </w:pPr>
      <w:r w:rsidRPr="004416BB">
        <w:rPr>
          <w:rFonts w:ascii="Times New Roman" w:hAnsi="Times New Roman"/>
          <w:sz w:val="20"/>
        </w:rPr>
        <w:t xml:space="preserve">With respect to Charge 3 of this item, </w:t>
      </w:r>
      <w:r w:rsidR="00ED0FCB" w:rsidRPr="004416BB">
        <w:rPr>
          <w:rFonts w:ascii="Times New Roman" w:hAnsi="Times New Roman"/>
          <w:sz w:val="20"/>
        </w:rPr>
        <w:t xml:space="preserve">the WG agreed to recommend that MC </w:t>
      </w:r>
      <w:r w:rsidR="00ED0FCB" w:rsidRPr="004416BB">
        <w:rPr>
          <w:rFonts w:ascii="Times New Roman" w:hAnsi="Times New Roman"/>
          <w:sz w:val="20"/>
          <w:u w:val="single"/>
        </w:rPr>
        <w:t>not</w:t>
      </w:r>
      <w:r w:rsidR="00ED0FCB" w:rsidRPr="004416BB">
        <w:rPr>
          <w:rFonts w:ascii="Times New Roman" w:hAnsi="Times New Roman"/>
          <w:sz w:val="20"/>
        </w:rPr>
        <w:t xml:space="preserve"> be the primary document for the evaluation of MDMDs and that each country adopt its own checklist.  The WG is currently developing a joint </w:t>
      </w:r>
      <w:r w:rsidR="00ED0FCB" w:rsidRPr="00CE01C1">
        <w:rPr>
          <w:rFonts w:ascii="Times New Roman" w:hAnsi="Times New Roman"/>
          <w:sz w:val="20"/>
          <w:szCs w:val="20"/>
        </w:rPr>
        <w:t>U</w:t>
      </w:r>
      <w:r w:rsidR="002661FB">
        <w:rPr>
          <w:rFonts w:ascii="Times New Roman" w:hAnsi="Times New Roman"/>
          <w:sz w:val="20"/>
          <w:szCs w:val="20"/>
        </w:rPr>
        <w:t>.</w:t>
      </w:r>
      <w:r w:rsidR="00ED0FCB" w:rsidRPr="00CE01C1">
        <w:rPr>
          <w:rFonts w:ascii="Times New Roman" w:hAnsi="Times New Roman"/>
          <w:sz w:val="20"/>
          <w:szCs w:val="20"/>
        </w:rPr>
        <w:t>S</w:t>
      </w:r>
      <w:r w:rsidR="002661FB">
        <w:rPr>
          <w:rFonts w:ascii="Times New Roman" w:hAnsi="Times New Roman"/>
          <w:sz w:val="20"/>
          <w:szCs w:val="20"/>
        </w:rPr>
        <w:t>.</w:t>
      </w:r>
      <w:r w:rsidR="00ED0FCB" w:rsidRPr="00CE01C1">
        <w:rPr>
          <w:rFonts w:ascii="Times New Roman" w:hAnsi="Times New Roman"/>
          <w:sz w:val="20"/>
          <w:szCs w:val="20"/>
        </w:rPr>
        <w:t>/</w:t>
      </w:r>
      <w:r w:rsidR="00ED0FCB" w:rsidRPr="004416BB">
        <w:rPr>
          <w:rFonts w:ascii="Times New Roman" w:hAnsi="Times New Roman"/>
          <w:sz w:val="20"/>
        </w:rPr>
        <w:t>MC type evaluation checklist and</w:t>
      </w:r>
      <w:r w:rsidR="00F57EC2" w:rsidRPr="004416BB">
        <w:rPr>
          <w:rFonts w:ascii="Times New Roman" w:hAnsi="Times New Roman"/>
          <w:sz w:val="20"/>
        </w:rPr>
        <w:t xml:space="preserve"> intends to propose </w:t>
      </w:r>
      <w:r w:rsidR="00ED0FCB" w:rsidRPr="004416BB">
        <w:rPr>
          <w:rFonts w:ascii="Times New Roman" w:hAnsi="Times New Roman"/>
          <w:sz w:val="20"/>
        </w:rPr>
        <w:t xml:space="preserve">in the future, changes to both NIST </w:t>
      </w:r>
      <w:r w:rsidR="002661FB">
        <w:rPr>
          <w:rFonts w:ascii="Times New Roman" w:hAnsi="Times New Roman"/>
          <w:sz w:val="20"/>
          <w:szCs w:val="20"/>
        </w:rPr>
        <w:t>HB</w:t>
      </w:r>
      <w:r w:rsidR="00ED0FCB" w:rsidRPr="004416BB">
        <w:rPr>
          <w:rFonts w:ascii="Times New Roman" w:hAnsi="Times New Roman"/>
          <w:sz w:val="20"/>
        </w:rPr>
        <w:t xml:space="preserve"> 44 and the MDMD portion of NCWM Publication 14.  </w:t>
      </w:r>
    </w:p>
    <w:p w:rsidR="007D2063" w:rsidRPr="004416BB" w:rsidRDefault="00ED0FCB" w:rsidP="004416BB">
      <w:pPr>
        <w:tabs>
          <w:tab w:val="left" w:pos="360"/>
        </w:tabs>
        <w:spacing w:after="240" w:line="240" w:lineRule="auto"/>
        <w:ind w:left="270"/>
        <w:jc w:val="both"/>
        <w:rPr>
          <w:rFonts w:ascii="Times New Roman" w:hAnsi="Times New Roman"/>
          <w:sz w:val="20"/>
        </w:rPr>
      </w:pPr>
      <w:r w:rsidRPr="004416BB">
        <w:rPr>
          <w:rFonts w:ascii="Times New Roman" w:hAnsi="Times New Roman"/>
          <w:sz w:val="20"/>
        </w:rPr>
        <w:t xml:space="preserve">With respect to Charge 4 of this item, there was no consensus of the WG on this issue because: </w:t>
      </w:r>
      <w:r w:rsidR="002661FB">
        <w:rPr>
          <w:rFonts w:ascii="Times New Roman" w:hAnsi="Times New Roman"/>
          <w:sz w:val="20"/>
          <w:szCs w:val="20"/>
        </w:rPr>
        <w:t xml:space="preserve"> </w:t>
      </w:r>
      <w:r w:rsidRPr="004416BB">
        <w:rPr>
          <w:rFonts w:ascii="Times New Roman" w:hAnsi="Times New Roman"/>
          <w:sz w:val="20"/>
        </w:rPr>
        <w:t>1) it was reported that test data would not be mutually accepted if Canada were to be the primary lab</w:t>
      </w:r>
      <w:r w:rsidR="00ED643A" w:rsidRPr="004416BB">
        <w:rPr>
          <w:rFonts w:ascii="Times New Roman" w:hAnsi="Times New Roman"/>
          <w:sz w:val="20"/>
        </w:rPr>
        <w:t>oratory</w:t>
      </w:r>
      <w:r w:rsidRPr="004416BB">
        <w:rPr>
          <w:rFonts w:ascii="Times New Roman" w:hAnsi="Times New Roman"/>
          <w:sz w:val="20"/>
        </w:rPr>
        <w:t>; and 2) the time it takes for manufacturers to obtain a certificate through the MC lab due to a backlog of</w:t>
      </w:r>
      <w:r w:rsidR="00ED643A" w:rsidRPr="004416BB">
        <w:rPr>
          <w:rFonts w:ascii="Times New Roman" w:hAnsi="Times New Roman"/>
          <w:sz w:val="20"/>
        </w:rPr>
        <w:t xml:space="preserve"> evaluations and custom issues.  </w:t>
      </w:r>
      <w:r w:rsidRPr="004416BB">
        <w:rPr>
          <w:rFonts w:ascii="Times New Roman" w:hAnsi="Times New Roman"/>
          <w:sz w:val="20"/>
        </w:rPr>
        <w:t xml:space="preserve">During the discussion of this charge, it was stated that the MRA is simply an acceptance of test data.  Under the arrangement being considered, if MC is made primary lab, it would not accept </w:t>
      </w:r>
      <w:r w:rsidRPr="00CE01C1">
        <w:rPr>
          <w:rFonts w:ascii="Times New Roman" w:hAnsi="Times New Roman"/>
          <w:sz w:val="20"/>
          <w:szCs w:val="20"/>
        </w:rPr>
        <w:t>U</w:t>
      </w:r>
      <w:r w:rsidR="002661FB">
        <w:rPr>
          <w:rFonts w:ascii="Times New Roman" w:hAnsi="Times New Roman"/>
          <w:sz w:val="20"/>
          <w:szCs w:val="20"/>
        </w:rPr>
        <w:t>.</w:t>
      </w:r>
      <w:r w:rsidRPr="00CE01C1">
        <w:rPr>
          <w:rFonts w:ascii="Times New Roman" w:hAnsi="Times New Roman"/>
          <w:sz w:val="20"/>
          <w:szCs w:val="20"/>
        </w:rPr>
        <w:t>S</w:t>
      </w:r>
      <w:r w:rsidR="002661FB">
        <w:rPr>
          <w:rFonts w:ascii="Times New Roman" w:hAnsi="Times New Roman"/>
          <w:sz w:val="20"/>
          <w:szCs w:val="20"/>
        </w:rPr>
        <w:t>.</w:t>
      </w:r>
      <w:r w:rsidR="002661FB" w:rsidRPr="004416BB">
        <w:rPr>
          <w:rFonts w:ascii="Times New Roman" w:hAnsi="Times New Roman"/>
          <w:sz w:val="20"/>
        </w:rPr>
        <w:t xml:space="preserve"> type evaluation data but the </w:t>
      </w:r>
      <w:r w:rsidR="002661FB">
        <w:rPr>
          <w:rFonts w:ascii="Times New Roman" w:hAnsi="Times New Roman"/>
          <w:sz w:val="20"/>
          <w:szCs w:val="20"/>
        </w:rPr>
        <w:t>United States</w:t>
      </w:r>
      <w:r w:rsidRPr="004416BB">
        <w:rPr>
          <w:rFonts w:ascii="Times New Roman" w:hAnsi="Times New Roman"/>
          <w:sz w:val="20"/>
        </w:rPr>
        <w:t xml:space="preserve"> would accept MC’s type evaluation data.  MC would perform tests that are included in the U.S. type </w:t>
      </w:r>
      <w:r w:rsidRPr="004416BB">
        <w:rPr>
          <w:rFonts w:ascii="Times New Roman" w:hAnsi="Times New Roman"/>
          <w:sz w:val="20"/>
        </w:rPr>
        <w:lastRenderedPageBreak/>
        <w:t xml:space="preserve">evaluation checklist even though some of the tests might be exclusive to the </w:t>
      </w:r>
      <w:r w:rsidRPr="00CE01C1">
        <w:rPr>
          <w:rFonts w:ascii="Times New Roman" w:hAnsi="Times New Roman"/>
          <w:sz w:val="20"/>
          <w:szCs w:val="20"/>
        </w:rPr>
        <w:t>U</w:t>
      </w:r>
      <w:r w:rsidR="002661FB">
        <w:rPr>
          <w:rFonts w:ascii="Times New Roman" w:hAnsi="Times New Roman"/>
          <w:sz w:val="20"/>
          <w:szCs w:val="20"/>
        </w:rPr>
        <w:t>nited States</w:t>
      </w:r>
      <w:r w:rsidRPr="004416BB">
        <w:rPr>
          <w:rFonts w:ascii="Times New Roman" w:hAnsi="Times New Roman"/>
          <w:sz w:val="20"/>
        </w:rPr>
        <w:t xml:space="preserve"> and not a part of </w:t>
      </w:r>
      <w:r w:rsidR="002661FB" w:rsidRPr="004416BB">
        <w:rPr>
          <w:rFonts w:ascii="Times New Roman" w:hAnsi="Times New Roman"/>
          <w:sz w:val="20"/>
        </w:rPr>
        <w:t xml:space="preserve">MC’s evaluation of a device.  </w:t>
      </w:r>
    </w:p>
    <w:p w:rsidR="00ED643A" w:rsidRPr="004416BB" w:rsidRDefault="00341D4C" w:rsidP="004416BB">
      <w:pPr>
        <w:pStyle w:val="Default"/>
        <w:numPr>
          <w:ilvl w:val="0"/>
          <w:numId w:val="5"/>
        </w:numPr>
        <w:spacing w:after="240"/>
        <w:ind w:left="270" w:hanging="270"/>
        <w:jc w:val="both"/>
        <w:outlineLvl w:val="1"/>
        <w:rPr>
          <w:b/>
          <w:sz w:val="20"/>
        </w:rPr>
      </w:pPr>
      <w:bookmarkStart w:id="31" w:name="_Toc403129561"/>
      <w:bookmarkStart w:id="32" w:name="_Toc471977728"/>
      <w:r w:rsidRPr="004416BB">
        <w:rPr>
          <w:b/>
          <w:sz w:val="20"/>
        </w:rPr>
        <w:t>Review meeting activities and conclusions</w:t>
      </w:r>
      <w:bookmarkEnd w:id="31"/>
      <w:r w:rsidR="002661FB">
        <w:rPr>
          <w:b/>
          <w:bCs/>
          <w:sz w:val="20"/>
          <w:szCs w:val="20"/>
        </w:rPr>
        <w:t>.</w:t>
      </w:r>
      <w:bookmarkEnd w:id="32"/>
    </w:p>
    <w:p w:rsidR="00371581" w:rsidRDefault="00ED643A" w:rsidP="00371581">
      <w:pPr>
        <w:spacing w:after="0" w:line="240" w:lineRule="auto"/>
        <w:ind w:left="270"/>
        <w:jc w:val="both"/>
        <w:rPr>
          <w:rFonts w:ascii="Times New Roman" w:hAnsi="Times New Roman"/>
          <w:b/>
          <w:sz w:val="20"/>
          <w:szCs w:val="20"/>
        </w:rPr>
      </w:pPr>
      <w:r w:rsidRPr="00371581">
        <w:rPr>
          <w:rFonts w:ascii="Times New Roman" w:hAnsi="Times New Roman"/>
          <w:b/>
          <w:sz w:val="20"/>
        </w:rPr>
        <w:t>Discussion:</w:t>
      </w:r>
      <w:r w:rsidRPr="004416BB">
        <w:rPr>
          <w:rFonts w:ascii="Times New Roman" w:hAnsi="Times New Roman"/>
          <w:b/>
          <w:sz w:val="20"/>
        </w:rPr>
        <w:t xml:space="preserve"> </w:t>
      </w:r>
      <w:r w:rsidR="002661FB">
        <w:rPr>
          <w:rFonts w:ascii="Times New Roman" w:hAnsi="Times New Roman"/>
          <w:b/>
          <w:sz w:val="20"/>
          <w:szCs w:val="20"/>
        </w:rPr>
        <w:t xml:space="preserve"> </w:t>
      </w:r>
    </w:p>
    <w:p w:rsidR="00973354" w:rsidRPr="004416BB" w:rsidRDefault="00297258" w:rsidP="004416BB">
      <w:pPr>
        <w:spacing w:after="240" w:line="240" w:lineRule="auto"/>
        <w:ind w:left="270"/>
        <w:jc w:val="both"/>
        <w:rPr>
          <w:rFonts w:ascii="Times New Roman" w:hAnsi="Times New Roman"/>
          <w:sz w:val="20"/>
        </w:rPr>
      </w:pPr>
      <w:r w:rsidRPr="004416BB">
        <w:rPr>
          <w:rFonts w:ascii="Times New Roman" w:hAnsi="Times New Roman"/>
          <w:sz w:val="20"/>
        </w:rPr>
        <w:t xml:space="preserve">The WG identified a total of six items that will require proposals to amend NIST </w:t>
      </w:r>
      <w:r w:rsidRPr="00CE01C1">
        <w:rPr>
          <w:rFonts w:ascii="Times New Roman" w:hAnsi="Times New Roman"/>
          <w:sz w:val="20"/>
          <w:szCs w:val="20"/>
        </w:rPr>
        <w:t>H</w:t>
      </w:r>
      <w:r w:rsidR="002661FB">
        <w:rPr>
          <w:rFonts w:ascii="Times New Roman" w:hAnsi="Times New Roman"/>
          <w:sz w:val="20"/>
          <w:szCs w:val="20"/>
        </w:rPr>
        <w:t>B</w:t>
      </w:r>
      <w:r w:rsidR="002661FB" w:rsidRPr="004416BB">
        <w:rPr>
          <w:rFonts w:ascii="Times New Roman" w:hAnsi="Times New Roman"/>
          <w:sz w:val="20"/>
        </w:rPr>
        <w:t xml:space="preserve"> 44.  </w:t>
      </w:r>
      <w:r w:rsidRPr="004416BB">
        <w:rPr>
          <w:rFonts w:ascii="Times New Roman" w:hAnsi="Times New Roman"/>
          <w:sz w:val="20"/>
        </w:rPr>
        <w:t>(</w:t>
      </w:r>
      <w:r w:rsidRPr="004416BB">
        <w:rPr>
          <w:rFonts w:ascii="Times New Roman" w:hAnsi="Times New Roman"/>
          <w:i/>
          <w:sz w:val="20"/>
        </w:rPr>
        <w:t>Technical Advisor’s note</w:t>
      </w:r>
      <w:r w:rsidRPr="004416BB">
        <w:rPr>
          <w:rFonts w:ascii="Times New Roman" w:hAnsi="Times New Roman"/>
          <w:sz w:val="20"/>
        </w:rPr>
        <w:t>:</w:t>
      </w:r>
      <w:r w:rsidR="00D77AC2">
        <w:rPr>
          <w:rFonts w:ascii="Times New Roman" w:hAnsi="Times New Roman"/>
          <w:sz w:val="20"/>
        </w:rPr>
        <w:t xml:space="preserve"> </w:t>
      </w:r>
      <w:r w:rsidRPr="004416BB">
        <w:rPr>
          <w:rFonts w:ascii="Times New Roman" w:hAnsi="Times New Roman"/>
          <w:sz w:val="20"/>
        </w:rPr>
        <w:t xml:space="preserve"> A seventh item possibly requiring a proposal to amend </w:t>
      </w:r>
      <w:r w:rsidR="002661FB">
        <w:rPr>
          <w:rFonts w:ascii="Times New Roman" w:hAnsi="Times New Roman"/>
          <w:sz w:val="20"/>
          <w:szCs w:val="20"/>
        </w:rPr>
        <w:t xml:space="preserve">NIST </w:t>
      </w:r>
      <w:r w:rsidR="00554161">
        <w:rPr>
          <w:rFonts w:ascii="Times New Roman" w:hAnsi="Times New Roman"/>
          <w:sz w:val="20"/>
        </w:rPr>
        <w:t>HB 44</w:t>
      </w:r>
      <w:r w:rsidRPr="004416BB">
        <w:rPr>
          <w:rFonts w:ascii="Times New Roman" w:hAnsi="Times New Roman"/>
          <w:sz w:val="20"/>
        </w:rPr>
        <w:t xml:space="preserve"> is the gap </w:t>
      </w:r>
      <w:r w:rsidR="00DB29C0" w:rsidRPr="004416BB">
        <w:rPr>
          <w:rFonts w:ascii="Times New Roman" w:hAnsi="Times New Roman"/>
          <w:sz w:val="20"/>
        </w:rPr>
        <w:t xml:space="preserve">in </w:t>
      </w:r>
      <w:r w:rsidRPr="00CE01C1">
        <w:rPr>
          <w:rFonts w:ascii="Times New Roman" w:hAnsi="Times New Roman"/>
          <w:sz w:val="20"/>
          <w:szCs w:val="20"/>
        </w:rPr>
        <w:t>U</w:t>
      </w:r>
      <w:r w:rsidR="002661FB">
        <w:rPr>
          <w:rFonts w:ascii="Times New Roman" w:hAnsi="Times New Roman"/>
          <w:sz w:val="20"/>
          <w:szCs w:val="20"/>
        </w:rPr>
        <w:t>.</w:t>
      </w:r>
      <w:r w:rsidRPr="00CE01C1">
        <w:rPr>
          <w:rFonts w:ascii="Times New Roman" w:hAnsi="Times New Roman"/>
          <w:sz w:val="20"/>
          <w:szCs w:val="20"/>
        </w:rPr>
        <w:t>S</w:t>
      </w:r>
      <w:r w:rsidR="002661FB">
        <w:rPr>
          <w:rFonts w:ascii="Times New Roman" w:hAnsi="Times New Roman"/>
          <w:sz w:val="20"/>
          <w:szCs w:val="20"/>
        </w:rPr>
        <w:t>.</w:t>
      </w:r>
      <w:r w:rsidRPr="004416BB">
        <w:rPr>
          <w:rFonts w:ascii="Times New Roman" w:hAnsi="Times New Roman"/>
          <w:sz w:val="20"/>
        </w:rPr>
        <w:t xml:space="preserve"> requirements needed to </w:t>
      </w:r>
      <w:r w:rsidR="002661FB" w:rsidRPr="004416BB">
        <w:rPr>
          <w:rFonts w:ascii="Times New Roman" w:hAnsi="Times New Roman"/>
          <w:sz w:val="20"/>
        </w:rPr>
        <w:t xml:space="preserve">address multi-interval </w:t>
      </w:r>
      <w:r w:rsidR="002661FB">
        <w:rPr>
          <w:rFonts w:ascii="Times New Roman" w:hAnsi="Times New Roman"/>
          <w:sz w:val="20"/>
          <w:szCs w:val="20"/>
        </w:rPr>
        <w:t>MDMD</w:t>
      </w:r>
      <w:r w:rsidR="00F57EC2" w:rsidRPr="00CE01C1">
        <w:rPr>
          <w:rFonts w:ascii="Times New Roman" w:hAnsi="Times New Roman"/>
          <w:sz w:val="20"/>
          <w:szCs w:val="20"/>
        </w:rPr>
        <w:t>s</w:t>
      </w:r>
      <w:r w:rsidR="00F57EC2" w:rsidRPr="004416BB">
        <w:rPr>
          <w:rFonts w:ascii="Times New Roman" w:hAnsi="Times New Roman"/>
          <w:sz w:val="20"/>
        </w:rPr>
        <w:t xml:space="preserve">.  </w:t>
      </w:r>
      <w:r w:rsidR="00973354" w:rsidRPr="004416BB">
        <w:rPr>
          <w:rFonts w:ascii="Times New Roman" w:hAnsi="Times New Roman"/>
          <w:sz w:val="20"/>
        </w:rPr>
        <w:t xml:space="preserve">A small subgroup </w:t>
      </w:r>
      <w:r w:rsidR="00F57EC2" w:rsidRPr="004416BB">
        <w:rPr>
          <w:rFonts w:ascii="Times New Roman" w:hAnsi="Times New Roman"/>
          <w:sz w:val="20"/>
        </w:rPr>
        <w:t>w</w:t>
      </w:r>
      <w:r w:rsidR="00973354" w:rsidRPr="004416BB">
        <w:rPr>
          <w:rFonts w:ascii="Times New Roman" w:hAnsi="Times New Roman"/>
          <w:sz w:val="20"/>
        </w:rPr>
        <w:t xml:space="preserve">as formed </w:t>
      </w:r>
      <w:r w:rsidR="00F57EC2" w:rsidRPr="004416BB">
        <w:rPr>
          <w:rFonts w:ascii="Times New Roman" w:hAnsi="Times New Roman"/>
          <w:sz w:val="20"/>
        </w:rPr>
        <w:t>to develop requirements that addre</w:t>
      </w:r>
      <w:r w:rsidR="002661FB" w:rsidRPr="004416BB">
        <w:rPr>
          <w:rFonts w:ascii="Times New Roman" w:hAnsi="Times New Roman"/>
          <w:sz w:val="20"/>
        </w:rPr>
        <w:t xml:space="preserve">ss multi-interval </w:t>
      </w:r>
      <w:r w:rsidR="002661FB">
        <w:rPr>
          <w:rFonts w:ascii="Times New Roman" w:hAnsi="Times New Roman"/>
          <w:sz w:val="20"/>
        </w:rPr>
        <w:t>MDMDs</w:t>
      </w:r>
      <w:r w:rsidR="002661FB" w:rsidRPr="004416BB">
        <w:rPr>
          <w:rFonts w:ascii="Times New Roman" w:hAnsi="Times New Roman"/>
          <w:sz w:val="20"/>
        </w:rPr>
        <w:t xml:space="preserve"> for </w:t>
      </w:r>
      <w:r w:rsidR="002661FB">
        <w:rPr>
          <w:rFonts w:ascii="Times New Roman" w:hAnsi="Times New Roman"/>
          <w:sz w:val="20"/>
        </w:rPr>
        <w:t xml:space="preserve">NIST </w:t>
      </w:r>
      <w:r w:rsidR="00554161">
        <w:rPr>
          <w:rFonts w:ascii="Times New Roman" w:hAnsi="Times New Roman"/>
          <w:sz w:val="20"/>
        </w:rPr>
        <w:t>HB 44</w:t>
      </w:r>
      <w:r w:rsidR="00F57EC2" w:rsidRPr="004416BB">
        <w:rPr>
          <w:rFonts w:ascii="Times New Roman" w:hAnsi="Times New Roman"/>
          <w:sz w:val="20"/>
        </w:rPr>
        <w:t xml:space="preserve"> and </w:t>
      </w:r>
      <w:r w:rsidR="002661FB">
        <w:rPr>
          <w:rFonts w:ascii="Times New Roman" w:hAnsi="Times New Roman"/>
          <w:sz w:val="20"/>
        </w:rPr>
        <w:t xml:space="preserve">NCWM </w:t>
      </w:r>
      <w:r w:rsidR="00F57EC2" w:rsidRPr="00CE01C1">
        <w:rPr>
          <w:rFonts w:ascii="Times New Roman" w:hAnsi="Times New Roman"/>
          <w:sz w:val="20"/>
        </w:rPr>
        <w:t>Pub</w:t>
      </w:r>
      <w:r w:rsidR="002661FB">
        <w:rPr>
          <w:rFonts w:ascii="Times New Roman" w:hAnsi="Times New Roman"/>
          <w:sz w:val="20"/>
        </w:rPr>
        <w:t>lication</w:t>
      </w:r>
      <w:r w:rsidR="00F57EC2" w:rsidRPr="004416BB">
        <w:rPr>
          <w:rFonts w:ascii="Times New Roman" w:hAnsi="Times New Roman"/>
          <w:sz w:val="20"/>
        </w:rPr>
        <w:t xml:space="preserve"> 14 MDMD</w:t>
      </w:r>
      <w:r w:rsidR="00973354" w:rsidRPr="004416BB">
        <w:rPr>
          <w:rFonts w:ascii="Times New Roman" w:hAnsi="Times New Roman"/>
          <w:sz w:val="20"/>
        </w:rPr>
        <w:t>.  Members of the subgroup are as follows:</w:t>
      </w:r>
      <w:r w:rsidR="002661FB" w:rsidRPr="004416BB">
        <w:rPr>
          <w:rFonts w:ascii="Times New Roman" w:hAnsi="Times New Roman"/>
          <w:sz w:val="20"/>
        </w:rPr>
        <w:t xml:space="preserve"> </w:t>
      </w:r>
      <w:r w:rsidR="00973354" w:rsidRPr="00CE01C1">
        <w:rPr>
          <w:rFonts w:ascii="Times New Roman" w:hAnsi="Times New Roman"/>
          <w:sz w:val="20"/>
        </w:rPr>
        <w:t xml:space="preserve"> </w:t>
      </w:r>
      <w:r w:rsidR="00973354" w:rsidRPr="004416BB">
        <w:rPr>
          <w:rFonts w:ascii="Times New Roman" w:hAnsi="Times New Roman"/>
          <w:sz w:val="20"/>
        </w:rPr>
        <w:t xml:space="preserve">Mr. Darrell Flocken, Mr. Rick Harshman, Mr. Scott Davidson, Mr. Justin Rae, and Mr. Scott Wigginton.  </w:t>
      </w:r>
    </w:p>
    <w:p w:rsidR="00ED643A" w:rsidRPr="004416BB" w:rsidRDefault="00F57EC2" w:rsidP="00586038">
      <w:pPr>
        <w:ind w:left="270"/>
        <w:rPr>
          <w:rFonts w:ascii="Times New Roman" w:hAnsi="Times New Roman"/>
          <w:sz w:val="20"/>
        </w:rPr>
      </w:pPr>
      <w:r w:rsidRPr="004416BB">
        <w:rPr>
          <w:rFonts w:ascii="Times New Roman" w:hAnsi="Times New Roman"/>
          <w:sz w:val="20"/>
        </w:rPr>
        <w:t xml:space="preserve">Ms. </w:t>
      </w:r>
      <w:r w:rsidR="005F4FE0" w:rsidRPr="004416BB">
        <w:rPr>
          <w:rFonts w:ascii="Times New Roman" w:hAnsi="Times New Roman"/>
          <w:sz w:val="20"/>
        </w:rPr>
        <w:t xml:space="preserve">Isabelle </w:t>
      </w:r>
      <w:r w:rsidR="00297258" w:rsidRPr="004416BB">
        <w:rPr>
          <w:rFonts w:ascii="Times New Roman" w:hAnsi="Times New Roman"/>
          <w:sz w:val="20"/>
        </w:rPr>
        <w:t>Tremblay</w:t>
      </w:r>
      <w:r w:rsidRPr="004416BB">
        <w:rPr>
          <w:rFonts w:ascii="Times New Roman" w:hAnsi="Times New Roman"/>
          <w:sz w:val="20"/>
        </w:rPr>
        <w:t xml:space="preserve"> (MC)</w:t>
      </w:r>
      <w:r w:rsidR="00297258" w:rsidRPr="004416BB">
        <w:rPr>
          <w:rFonts w:ascii="Times New Roman" w:hAnsi="Times New Roman"/>
          <w:sz w:val="20"/>
        </w:rPr>
        <w:t xml:space="preserve"> agreed to e-mail MC’s current MDMD type evaluation checklist to </w:t>
      </w:r>
      <w:r w:rsidRPr="004416BB">
        <w:rPr>
          <w:rFonts w:ascii="Times New Roman" w:hAnsi="Times New Roman"/>
          <w:sz w:val="20"/>
        </w:rPr>
        <w:t xml:space="preserve">Mr. Flocken and </w:t>
      </w:r>
      <w:r w:rsidR="00973354" w:rsidRPr="004416BB">
        <w:rPr>
          <w:rFonts w:ascii="Times New Roman" w:hAnsi="Times New Roman"/>
          <w:sz w:val="20"/>
        </w:rPr>
        <w:t xml:space="preserve">Mr. </w:t>
      </w:r>
      <w:r w:rsidR="00297258" w:rsidRPr="004416BB">
        <w:rPr>
          <w:rFonts w:ascii="Times New Roman" w:hAnsi="Times New Roman"/>
          <w:sz w:val="20"/>
        </w:rPr>
        <w:t xml:space="preserve">Harshman </w:t>
      </w:r>
      <w:r w:rsidR="002661FB">
        <w:rPr>
          <w:rFonts w:ascii="Times New Roman" w:hAnsi="Times New Roman"/>
          <w:sz w:val="20"/>
          <w:szCs w:val="20"/>
        </w:rPr>
        <w:t>(</w:t>
      </w:r>
      <w:r w:rsidR="00297258" w:rsidRPr="004416BB">
        <w:rPr>
          <w:rFonts w:ascii="Times New Roman" w:hAnsi="Times New Roman"/>
          <w:sz w:val="20"/>
        </w:rPr>
        <w:t>i.e</w:t>
      </w:r>
      <w:r w:rsidR="00297258" w:rsidRPr="00CE01C1">
        <w:rPr>
          <w:rFonts w:ascii="Times New Roman" w:hAnsi="Times New Roman"/>
          <w:sz w:val="20"/>
          <w:szCs w:val="20"/>
        </w:rPr>
        <w:t>.</w:t>
      </w:r>
      <w:r w:rsidR="002661FB">
        <w:rPr>
          <w:rFonts w:ascii="Times New Roman" w:hAnsi="Times New Roman"/>
          <w:sz w:val="20"/>
          <w:szCs w:val="20"/>
        </w:rPr>
        <w:t>,</w:t>
      </w:r>
      <w:r w:rsidR="00297258" w:rsidRPr="004416BB">
        <w:rPr>
          <w:rFonts w:ascii="Times New Roman" w:hAnsi="Times New Roman"/>
          <w:sz w:val="20"/>
        </w:rPr>
        <w:t xml:space="preserve"> the portions of the checklist that are considered fully developed</w:t>
      </w:r>
      <w:r w:rsidR="002661FB">
        <w:rPr>
          <w:rFonts w:ascii="Times New Roman" w:hAnsi="Times New Roman"/>
          <w:sz w:val="20"/>
          <w:szCs w:val="20"/>
        </w:rPr>
        <w:t>)</w:t>
      </w:r>
      <w:r w:rsidR="00297258" w:rsidRPr="00CE01C1">
        <w:rPr>
          <w:rFonts w:ascii="Times New Roman" w:hAnsi="Times New Roman"/>
          <w:sz w:val="20"/>
          <w:szCs w:val="20"/>
        </w:rPr>
        <w:t>.</w:t>
      </w:r>
      <w:r w:rsidR="00297258" w:rsidRPr="004416BB">
        <w:rPr>
          <w:rFonts w:ascii="Times New Roman" w:hAnsi="Times New Roman"/>
          <w:sz w:val="20"/>
        </w:rPr>
        <w:t xml:space="preserve">   </w:t>
      </w:r>
    </w:p>
    <w:p w:rsidR="00341D4C" w:rsidRPr="00692692" w:rsidRDefault="00341D4C" w:rsidP="00556209">
      <w:pPr>
        <w:pStyle w:val="Default"/>
        <w:numPr>
          <w:ilvl w:val="0"/>
          <w:numId w:val="5"/>
        </w:numPr>
        <w:spacing w:after="240"/>
        <w:ind w:left="270" w:hanging="270"/>
        <w:outlineLvl w:val="1"/>
        <w:rPr>
          <w:b/>
          <w:sz w:val="20"/>
        </w:rPr>
      </w:pPr>
      <w:bookmarkStart w:id="33" w:name="_Toc403129562"/>
      <w:bookmarkStart w:id="34" w:name="_Toc471977729"/>
      <w:r w:rsidRPr="004416BB">
        <w:rPr>
          <w:b/>
          <w:sz w:val="20"/>
        </w:rPr>
        <w:t>Define next steps</w:t>
      </w:r>
      <w:bookmarkEnd w:id="33"/>
      <w:r w:rsidR="002661FB">
        <w:rPr>
          <w:b/>
          <w:bCs/>
          <w:sz w:val="20"/>
          <w:szCs w:val="20"/>
        </w:rPr>
        <w:t>.</w:t>
      </w:r>
      <w:bookmarkEnd w:id="34"/>
    </w:p>
    <w:p w:rsidR="00371581" w:rsidRDefault="00297258" w:rsidP="00371581">
      <w:pPr>
        <w:pStyle w:val="NoSpacing"/>
        <w:ind w:left="270"/>
        <w:rPr>
          <w:rFonts w:ascii="Times New Roman" w:hAnsi="Times New Roman"/>
          <w:b/>
          <w:sz w:val="20"/>
        </w:rPr>
      </w:pPr>
      <w:r w:rsidRPr="00371581">
        <w:rPr>
          <w:rFonts w:ascii="Times New Roman" w:hAnsi="Times New Roman"/>
          <w:b/>
          <w:sz w:val="20"/>
        </w:rPr>
        <w:t>Conclusion:</w:t>
      </w:r>
      <w:r w:rsidRPr="00692692">
        <w:rPr>
          <w:rFonts w:ascii="Times New Roman" w:hAnsi="Times New Roman"/>
          <w:b/>
          <w:sz w:val="20"/>
        </w:rPr>
        <w:tab/>
      </w:r>
    </w:p>
    <w:p w:rsidR="00297258" w:rsidRPr="00692692" w:rsidRDefault="00297258" w:rsidP="0021402E">
      <w:pPr>
        <w:pStyle w:val="NoSpacing"/>
        <w:spacing w:after="240"/>
        <w:ind w:left="270"/>
        <w:rPr>
          <w:rFonts w:ascii="Times New Roman" w:hAnsi="Times New Roman"/>
          <w:sz w:val="20"/>
        </w:rPr>
      </w:pPr>
      <w:r w:rsidRPr="00692692">
        <w:rPr>
          <w:rFonts w:ascii="Times New Roman" w:hAnsi="Times New Roman"/>
          <w:sz w:val="20"/>
        </w:rPr>
        <w:t>The following next steps were identified:</w:t>
      </w:r>
    </w:p>
    <w:p w:rsidR="00586038" w:rsidRPr="0021402E" w:rsidRDefault="00F57EC2" w:rsidP="0021402E">
      <w:pPr>
        <w:pStyle w:val="NoSpacing"/>
        <w:numPr>
          <w:ilvl w:val="0"/>
          <w:numId w:val="10"/>
        </w:numPr>
        <w:spacing w:after="240"/>
        <w:ind w:left="900"/>
        <w:jc w:val="both"/>
        <w:rPr>
          <w:rFonts w:ascii="Times New Roman" w:hAnsi="Times New Roman"/>
          <w:sz w:val="20"/>
        </w:rPr>
      </w:pPr>
      <w:r w:rsidRPr="0021402E">
        <w:rPr>
          <w:rFonts w:ascii="Times New Roman" w:hAnsi="Times New Roman"/>
          <w:sz w:val="20"/>
        </w:rPr>
        <w:t>Mr.</w:t>
      </w:r>
      <w:r w:rsidR="00297258" w:rsidRPr="0021402E">
        <w:rPr>
          <w:rFonts w:ascii="Times New Roman" w:hAnsi="Times New Roman"/>
          <w:sz w:val="20"/>
        </w:rPr>
        <w:t xml:space="preserve"> </w:t>
      </w:r>
      <w:r w:rsidR="005F4FE0" w:rsidRPr="0021402E">
        <w:rPr>
          <w:rFonts w:ascii="Times New Roman" w:hAnsi="Times New Roman"/>
          <w:sz w:val="20"/>
        </w:rPr>
        <w:t xml:space="preserve">Rick </w:t>
      </w:r>
      <w:r w:rsidR="00297258" w:rsidRPr="0021402E">
        <w:rPr>
          <w:rFonts w:ascii="Times New Roman" w:hAnsi="Times New Roman"/>
          <w:sz w:val="20"/>
        </w:rPr>
        <w:t>Harshman is to distribute meeting notes to members of the WG at his earliest convenience.</w:t>
      </w:r>
    </w:p>
    <w:p w:rsidR="00586038" w:rsidRPr="0021402E" w:rsidRDefault="00F57EC2" w:rsidP="0021402E">
      <w:pPr>
        <w:pStyle w:val="NoSpacing"/>
        <w:numPr>
          <w:ilvl w:val="0"/>
          <w:numId w:val="10"/>
        </w:numPr>
        <w:spacing w:after="240"/>
        <w:ind w:left="900"/>
        <w:jc w:val="both"/>
        <w:rPr>
          <w:rFonts w:ascii="Times New Roman" w:hAnsi="Times New Roman"/>
          <w:sz w:val="20"/>
        </w:rPr>
      </w:pPr>
      <w:r w:rsidRPr="0021402E">
        <w:rPr>
          <w:rFonts w:ascii="Times New Roman" w:hAnsi="Times New Roman"/>
          <w:sz w:val="20"/>
        </w:rPr>
        <w:t>Mr.</w:t>
      </w:r>
      <w:r w:rsidR="00297258" w:rsidRPr="0021402E">
        <w:rPr>
          <w:rFonts w:ascii="Times New Roman" w:hAnsi="Times New Roman"/>
          <w:sz w:val="20"/>
        </w:rPr>
        <w:t xml:space="preserve"> Harshman is to</w:t>
      </w:r>
      <w:r w:rsidR="006413E3" w:rsidRPr="0021402E">
        <w:rPr>
          <w:rFonts w:ascii="Times New Roman" w:hAnsi="Times New Roman"/>
          <w:sz w:val="20"/>
        </w:rPr>
        <w:t xml:space="preserve"> prepare a Draft MDMD WG Meeting</w:t>
      </w:r>
      <w:r w:rsidR="00297258" w:rsidRPr="0021402E">
        <w:rPr>
          <w:rFonts w:ascii="Times New Roman" w:hAnsi="Times New Roman"/>
          <w:sz w:val="20"/>
        </w:rPr>
        <w:t xml:space="preserve"> Report and submit it to </w:t>
      </w:r>
      <w:r w:rsidRPr="0021402E">
        <w:rPr>
          <w:rFonts w:ascii="Times New Roman" w:hAnsi="Times New Roman"/>
          <w:sz w:val="20"/>
        </w:rPr>
        <w:t xml:space="preserve">Mr. </w:t>
      </w:r>
      <w:r w:rsidR="005F4FE0" w:rsidRPr="0021402E">
        <w:rPr>
          <w:rFonts w:ascii="Times New Roman" w:hAnsi="Times New Roman"/>
          <w:sz w:val="20"/>
        </w:rPr>
        <w:t xml:space="preserve">Robert </w:t>
      </w:r>
      <w:r w:rsidR="00297258" w:rsidRPr="0021402E">
        <w:rPr>
          <w:rFonts w:ascii="Times New Roman" w:hAnsi="Times New Roman"/>
          <w:sz w:val="20"/>
        </w:rPr>
        <w:t>Kennington</w:t>
      </w:r>
      <w:r w:rsidR="005F4FE0" w:rsidRPr="0021402E">
        <w:rPr>
          <w:rFonts w:ascii="Times New Roman" w:hAnsi="Times New Roman"/>
          <w:sz w:val="20"/>
        </w:rPr>
        <w:t xml:space="preserve">, WG Chairman, </w:t>
      </w:r>
      <w:r w:rsidR="00297258" w:rsidRPr="0021402E">
        <w:rPr>
          <w:rFonts w:ascii="Times New Roman" w:hAnsi="Times New Roman"/>
          <w:sz w:val="20"/>
        </w:rPr>
        <w:t>for final approval.  Once accepted, the report in fin</w:t>
      </w:r>
      <w:r w:rsidR="005F4FE0" w:rsidRPr="0021402E">
        <w:rPr>
          <w:rFonts w:ascii="Times New Roman" w:hAnsi="Times New Roman"/>
          <w:sz w:val="20"/>
        </w:rPr>
        <w:t>al form will be forwarded to Mr.</w:t>
      </w:r>
      <w:r w:rsidR="00297258" w:rsidRPr="0021402E">
        <w:rPr>
          <w:rFonts w:ascii="Times New Roman" w:hAnsi="Times New Roman"/>
          <w:sz w:val="20"/>
        </w:rPr>
        <w:t xml:space="preserve"> </w:t>
      </w:r>
      <w:r w:rsidR="005F4FE0" w:rsidRPr="0021402E">
        <w:rPr>
          <w:rFonts w:ascii="Times New Roman" w:hAnsi="Times New Roman"/>
          <w:sz w:val="20"/>
        </w:rPr>
        <w:t xml:space="preserve">Jim </w:t>
      </w:r>
      <w:r w:rsidR="00297258" w:rsidRPr="0021402E">
        <w:rPr>
          <w:rFonts w:ascii="Times New Roman" w:hAnsi="Times New Roman"/>
          <w:sz w:val="20"/>
        </w:rPr>
        <w:t xml:space="preserve">Truex not later than December 12, 2014; that is, in time for submission to the NCWM. </w:t>
      </w:r>
    </w:p>
    <w:p w:rsidR="00E6491D" w:rsidRPr="0021402E" w:rsidRDefault="00297258" w:rsidP="0021402E">
      <w:pPr>
        <w:pStyle w:val="NoSpacing"/>
        <w:numPr>
          <w:ilvl w:val="0"/>
          <w:numId w:val="10"/>
        </w:numPr>
        <w:spacing w:after="240"/>
        <w:ind w:left="900"/>
        <w:jc w:val="both"/>
        <w:rPr>
          <w:rFonts w:ascii="Times New Roman" w:hAnsi="Times New Roman"/>
          <w:sz w:val="20"/>
        </w:rPr>
      </w:pPr>
      <w:r w:rsidRPr="0021402E">
        <w:rPr>
          <w:rFonts w:ascii="Times New Roman" w:hAnsi="Times New Roman"/>
          <w:sz w:val="20"/>
        </w:rPr>
        <w:t>The WG agreed that recommendations to amend NCWM Publication 14 could not possibly be completed in time to submit them to the NTEP Committee for consideration in the current NCWM cycle.  Conse</w:t>
      </w:r>
      <w:r w:rsidR="005F4FE0" w:rsidRPr="0021402E">
        <w:rPr>
          <w:rFonts w:ascii="Times New Roman" w:hAnsi="Times New Roman"/>
          <w:sz w:val="20"/>
        </w:rPr>
        <w:t xml:space="preserve">quently, it was decided that Mr. </w:t>
      </w:r>
      <w:r w:rsidRPr="0021402E">
        <w:rPr>
          <w:rFonts w:ascii="Times New Roman" w:hAnsi="Times New Roman"/>
          <w:sz w:val="20"/>
        </w:rPr>
        <w:t>Truex will report to the Committee that a joint MC/</w:t>
      </w:r>
      <w:r w:rsidRPr="00CE01C1">
        <w:rPr>
          <w:rFonts w:ascii="Times New Roman" w:hAnsi="Times New Roman" w:cs="Times New Roman"/>
          <w:sz w:val="20"/>
          <w:szCs w:val="20"/>
        </w:rPr>
        <w:t>U</w:t>
      </w:r>
      <w:r w:rsidR="002661FB">
        <w:rPr>
          <w:rFonts w:ascii="Times New Roman" w:hAnsi="Times New Roman" w:cs="Times New Roman"/>
          <w:sz w:val="20"/>
          <w:szCs w:val="20"/>
        </w:rPr>
        <w:t>.</w:t>
      </w:r>
      <w:r w:rsidRPr="00CE01C1">
        <w:rPr>
          <w:rFonts w:ascii="Times New Roman" w:hAnsi="Times New Roman" w:cs="Times New Roman"/>
          <w:sz w:val="20"/>
          <w:szCs w:val="20"/>
        </w:rPr>
        <w:t>S</w:t>
      </w:r>
      <w:r w:rsidR="002661FB">
        <w:rPr>
          <w:rFonts w:ascii="Times New Roman" w:hAnsi="Times New Roman" w:cs="Times New Roman"/>
          <w:sz w:val="20"/>
          <w:szCs w:val="20"/>
        </w:rPr>
        <w:t>.</w:t>
      </w:r>
      <w:r w:rsidRPr="0021402E">
        <w:rPr>
          <w:rFonts w:ascii="Times New Roman" w:hAnsi="Times New Roman"/>
          <w:sz w:val="20"/>
        </w:rPr>
        <w:t xml:space="preserve"> type evaluation checklist is being developed by the MDMD WG.  Proposals to amend NCWM Publication 14 and NIST </w:t>
      </w:r>
      <w:r w:rsidRPr="00CE01C1">
        <w:rPr>
          <w:rFonts w:ascii="Times New Roman" w:hAnsi="Times New Roman" w:cs="Times New Roman"/>
          <w:sz w:val="20"/>
          <w:szCs w:val="20"/>
        </w:rPr>
        <w:t>H</w:t>
      </w:r>
      <w:r w:rsidR="002661FB">
        <w:rPr>
          <w:rFonts w:ascii="Times New Roman" w:hAnsi="Times New Roman" w:cs="Times New Roman"/>
          <w:sz w:val="20"/>
          <w:szCs w:val="20"/>
        </w:rPr>
        <w:t>B</w:t>
      </w:r>
      <w:r w:rsidR="00371581">
        <w:rPr>
          <w:rFonts w:ascii="Times New Roman" w:hAnsi="Times New Roman"/>
          <w:sz w:val="20"/>
        </w:rPr>
        <w:t> </w:t>
      </w:r>
      <w:r w:rsidRPr="0021402E">
        <w:rPr>
          <w:rFonts w:ascii="Times New Roman" w:hAnsi="Times New Roman"/>
          <w:sz w:val="20"/>
        </w:rPr>
        <w:t xml:space="preserve">44 most likely could be made ready for submission </w:t>
      </w:r>
      <w:r w:rsidR="00BD6053" w:rsidRPr="0021402E">
        <w:rPr>
          <w:rFonts w:ascii="Times New Roman" w:hAnsi="Times New Roman"/>
          <w:sz w:val="20"/>
        </w:rPr>
        <w:t xml:space="preserve">in time </w:t>
      </w:r>
      <w:r w:rsidRPr="0021402E">
        <w:rPr>
          <w:rFonts w:ascii="Times New Roman" w:hAnsi="Times New Roman"/>
          <w:sz w:val="20"/>
        </w:rPr>
        <w:t>to be considered in the 2016</w:t>
      </w:r>
      <w:r w:rsidR="002661FB">
        <w:rPr>
          <w:rFonts w:ascii="Times New Roman" w:hAnsi="Times New Roman" w:cs="Times New Roman"/>
          <w:sz w:val="20"/>
          <w:szCs w:val="20"/>
        </w:rPr>
        <w:t> </w:t>
      </w:r>
      <w:r w:rsidRPr="0021402E">
        <w:rPr>
          <w:rFonts w:ascii="Times New Roman" w:hAnsi="Times New Roman"/>
          <w:sz w:val="20"/>
        </w:rPr>
        <w:t xml:space="preserve">NCWM cycle. </w:t>
      </w:r>
    </w:p>
    <w:p w:rsidR="00E6491D" w:rsidRPr="0021402E" w:rsidRDefault="005F4FE0" w:rsidP="0021402E">
      <w:pPr>
        <w:pStyle w:val="NoSpacing"/>
        <w:numPr>
          <w:ilvl w:val="0"/>
          <w:numId w:val="10"/>
        </w:numPr>
        <w:spacing w:after="240"/>
        <w:ind w:left="900"/>
        <w:jc w:val="both"/>
        <w:rPr>
          <w:rFonts w:ascii="Times New Roman" w:hAnsi="Times New Roman"/>
          <w:sz w:val="20"/>
        </w:rPr>
      </w:pPr>
      <w:r w:rsidRPr="0021402E">
        <w:rPr>
          <w:rFonts w:ascii="Times New Roman" w:hAnsi="Times New Roman"/>
          <w:sz w:val="20"/>
        </w:rPr>
        <w:t xml:space="preserve">Mr. Darrell </w:t>
      </w:r>
      <w:r w:rsidR="00297258" w:rsidRPr="0021402E">
        <w:rPr>
          <w:rFonts w:ascii="Times New Roman" w:hAnsi="Times New Roman"/>
          <w:sz w:val="20"/>
        </w:rPr>
        <w:t xml:space="preserve">Flocken volunteered to develop a new comparison document (or spreadsheet) that shows comparable </w:t>
      </w:r>
      <w:r w:rsidR="00297258" w:rsidRPr="00CE01C1">
        <w:rPr>
          <w:rFonts w:ascii="Times New Roman" w:hAnsi="Times New Roman" w:cs="Times New Roman"/>
          <w:sz w:val="20"/>
          <w:szCs w:val="20"/>
        </w:rPr>
        <w:t>U</w:t>
      </w:r>
      <w:r w:rsidR="002661FB">
        <w:rPr>
          <w:rFonts w:ascii="Times New Roman" w:hAnsi="Times New Roman" w:cs="Times New Roman"/>
          <w:sz w:val="20"/>
          <w:szCs w:val="20"/>
        </w:rPr>
        <w:t>.</w:t>
      </w:r>
      <w:r w:rsidR="00297258" w:rsidRPr="00CE01C1">
        <w:rPr>
          <w:rFonts w:ascii="Times New Roman" w:hAnsi="Times New Roman" w:cs="Times New Roman"/>
          <w:sz w:val="20"/>
          <w:szCs w:val="20"/>
        </w:rPr>
        <w:t>S</w:t>
      </w:r>
      <w:r w:rsidR="002661FB">
        <w:rPr>
          <w:rFonts w:ascii="Times New Roman" w:hAnsi="Times New Roman" w:cs="Times New Roman"/>
          <w:sz w:val="20"/>
          <w:szCs w:val="20"/>
        </w:rPr>
        <w:t>.</w:t>
      </w:r>
      <w:r w:rsidR="00297258" w:rsidRPr="00CE01C1">
        <w:rPr>
          <w:rFonts w:ascii="Times New Roman" w:hAnsi="Times New Roman" w:cs="Times New Roman"/>
          <w:sz w:val="20"/>
          <w:szCs w:val="20"/>
        </w:rPr>
        <w:t>/</w:t>
      </w:r>
      <w:r w:rsidR="00297258" w:rsidRPr="0021402E">
        <w:rPr>
          <w:rFonts w:ascii="Times New Roman" w:hAnsi="Times New Roman"/>
          <w:sz w:val="20"/>
        </w:rPr>
        <w:t xml:space="preserve">MC paragraph references and provides indication of the WG’s decisions to recommend amending NIST </w:t>
      </w:r>
      <w:r w:rsidR="00297258" w:rsidRPr="00CE01C1">
        <w:rPr>
          <w:rFonts w:ascii="Times New Roman" w:hAnsi="Times New Roman" w:cs="Times New Roman"/>
          <w:sz w:val="20"/>
          <w:szCs w:val="20"/>
        </w:rPr>
        <w:t>H</w:t>
      </w:r>
      <w:r w:rsidR="002661FB">
        <w:rPr>
          <w:rFonts w:ascii="Times New Roman" w:hAnsi="Times New Roman" w:cs="Times New Roman"/>
          <w:sz w:val="20"/>
          <w:szCs w:val="20"/>
        </w:rPr>
        <w:t>B</w:t>
      </w:r>
      <w:r w:rsidR="00297258" w:rsidRPr="0021402E">
        <w:rPr>
          <w:rFonts w:ascii="Times New Roman" w:hAnsi="Times New Roman"/>
          <w:sz w:val="20"/>
        </w:rPr>
        <w:t xml:space="preserve"> 44 and NCWM Publication 14.  There were a few incorrect paragraph references in the comparison document developed by MC.  </w:t>
      </w:r>
      <w:r w:rsidRPr="0021402E">
        <w:rPr>
          <w:rFonts w:ascii="Times New Roman" w:hAnsi="Times New Roman"/>
          <w:sz w:val="20"/>
        </w:rPr>
        <w:t xml:space="preserve">Mr. Pascal </w:t>
      </w:r>
      <w:r w:rsidR="00297258" w:rsidRPr="0021402E">
        <w:rPr>
          <w:rFonts w:ascii="Times New Roman" w:hAnsi="Times New Roman"/>
          <w:sz w:val="20"/>
        </w:rPr>
        <w:t>Turgeon agreed to complete the necess</w:t>
      </w:r>
      <w:r w:rsidRPr="0021402E">
        <w:rPr>
          <w:rFonts w:ascii="Times New Roman" w:hAnsi="Times New Roman"/>
          <w:sz w:val="20"/>
        </w:rPr>
        <w:t>ary corrections and make Mr.</w:t>
      </w:r>
      <w:r w:rsidR="003151AB" w:rsidRPr="0021402E">
        <w:rPr>
          <w:rFonts w:ascii="Times New Roman" w:hAnsi="Times New Roman"/>
          <w:sz w:val="20"/>
        </w:rPr>
        <w:t> </w:t>
      </w:r>
      <w:r w:rsidRPr="0021402E">
        <w:rPr>
          <w:rFonts w:ascii="Times New Roman" w:hAnsi="Times New Roman"/>
          <w:sz w:val="20"/>
        </w:rPr>
        <w:t>Flocken</w:t>
      </w:r>
      <w:r w:rsidR="00297258" w:rsidRPr="0021402E">
        <w:rPr>
          <w:rFonts w:ascii="Times New Roman" w:hAnsi="Times New Roman"/>
          <w:sz w:val="20"/>
        </w:rPr>
        <w:t xml:space="preserve"> aware of the changes so that he could include them in the new document that he will be creating.  </w:t>
      </w:r>
      <w:r w:rsidRPr="0021402E">
        <w:rPr>
          <w:rFonts w:ascii="Times New Roman" w:hAnsi="Times New Roman"/>
          <w:sz w:val="20"/>
        </w:rPr>
        <w:t>Mr. Flocken</w:t>
      </w:r>
      <w:r w:rsidR="00297258" w:rsidRPr="0021402E">
        <w:rPr>
          <w:rFonts w:ascii="Times New Roman" w:hAnsi="Times New Roman"/>
          <w:sz w:val="20"/>
        </w:rPr>
        <w:t xml:space="preserve"> hopes to have the comparison document completed and distributed to members of the WG for their review in the March/April 2014 timeframe.</w:t>
      </w:r>
    </w:p>
    <w:p w:rsidR="008039A9" w:rsidRPr="0021402E" w:rsidRDefault="000F2E8B" w:rsidP="0021402E">
      <w:pPr>
        <w:pStyle w:val="Default"/>
        <w:numPr>
          <w:ilvl w:val="0"/>
          <w:numId w:val="5"/>
        </w:numPr>
        <w:spacing w:after="240"/>
        <w:ind w:left="270" w:hanging="270"/>
        <w:jc w:val="both"/>
        <w:outlineLvl w:val="1"/>
        <w:rPr>
          <w:b/>
          <w:sz w:val="20"/>
        </w:rPr>
      </w:pPr>
      <w:bookmarkStart w:id="35" w:name="_Toc403129563"/>
      <w:bookmarkStart w:id="36" w:name="_Toc471977730"/>
      <w:r w:rsidRPr="0021402E">
        <w:rPr>
          <w:b/>
          <w:sz w:val="20"/>
        </w:rPr>
        <w:t>Next meeting</w:t>
      </w:r>
      <w:bookmarkEnd w:id="35"/>
      <w:r w:rsidR="002661FB">
        <w:rPr>
          <w:b/>
          <w:bCs/>
          <w:sz w:val="20"/>
          <w:szCs w:val="20"/>
        </w:rPr>
        <w:t>.</w:t>
      </w:r>
      <w:bookmarkEnd w:id="36"/>
    </w:p>
    <w:p w:rsidR="008039A9" w:rsidRPr="0021402E" w:rsidRDefault="00BD6053" w:rsidP="0021402E">
      <w:pPr>
        <w:spacing w:after="240" w:line="240" w:lineRule="auto"/>
        <w:ind w:left="270"/>
        <w:jc w:val="both"/>
        <w:rPr>
          <w:rFonts w:ascii="Times New Roman" w:hAnsi="Times New Roman"/>
          <w:b/>
          <w:i/>
          <w:sz w:val="20"/>
        </w:rPr>
      </w:pPr>
      <w:r w:rsidRPr="0021402E">
        <w:rPr>
          <w:rFonts w:ascii="Times New Roman" w:hAnsi="Times New Roman"/>
          <w:sz w:val="20"/>
        </w:rPr>
        <w:t>The WG tentatively</w:t>
      </w:r>
      <w:r w:rsidR="003755F2" w:rsidRPr="0021402E">
        <w:rPr>
          <w:rFonts w:ascii="Times New Roman" w:hAnsi="Times New Roman"/>
          <w:sz w:val="20"/>
        </w:rPr>
        <w:t xml:space="preserve"> agreed to meet again in May of </w:t>
      </w:r>
      <w:r w:rsidRPr="0021402E">
        <w:rPr>
          <w:rFonts w:ascii="Times New Roman" w:hAnsi="Times New Roman"/>
          <w:sz w:val="20"/>
        </w:rPr>
        <w:t xml:space="preserve">2015; that is, shortly after distribution of the new comparison document being prepared by Mr. </w:t>
      </w:r>
      <w:r w:rsidR="005F4FE0" w:rsidRPr="0021402E">
        <w:rPr>
          <w:rFonts w:ascii="Times New Roman" w:hAnsi="Times New Roman"/>
          <w:sz w:val="20"/>
        </w:rPr>
        <w:t xml:space="preserve">Darrell </w:t>
      </w:r>
      <w:r w:rsidRPr="0021402E">
        <w:rPr>
          <w:rFonts w:ascii="Times New Roman" w:hAnsi="Times New Roman"/>
          <w:sz w:val="20"/>
        </w:rPr>
        <w:t xml:space="preserve">Flocken.  It was decided that the meeting location would, once again, be Columbus, </w:t>
      </w:r>
      <w:r w:rsidRPr="00CE01C1">
        <w:rPr>
          <w:rFonts w:ascii="Times New Roman" w:hAnsi="Times New Roman"/>
          <w:sz w:val="20"/>
          <w:szCs w:val="20"/>
        </w:rPr>
        <w:t>O</w:t>
      </w:r>
      <w:r w:rsidR="002661FB">
        <w:rPr>
          <w:rFonts w:ascii="Times New Roman" w:hAnsi="Times New Roman"/>
          <w:sz w:val="20"/>
          <w:szCs w:val="20"/>
        </w:rPr>
        <w:t>hio</w:t>
      </w:r>
      <w:r w:rsidRPr="00CE01C1">
        <w:rPr>
          <w:rFonts w:ascii="Times New Roman" w:hAnsi="Times New Roman"/>
          <w:sz w:val="20"/>
          <w:szCs w:val="20"/>
        </w:rPr>
        <w:t>.</w:t>
      </w:r>
      <w:r w:rsidRPr="0021402E">
        <w:rPr>
          <w:rFonts w:ascii="Times New Roman" w:hAnsi="Times New Roman"/>
          <w:sz w:val="20"/>
        </w:rPr>
        <w:t xml:space="preserve"> </w:t>
      </w:r>
    </w:p>
    <w:p w:rsidR="006F683D" w:rsidRDefault="006F683D">
      <w:pPr>
        <w:spacing w:after="0" w:line="240" w:lineRule="auto"/>
        <w:rPr>
          <w:rFonts w:ascii="Times New Roman" w:hAnsi="Times New Roman"/>
          <w:sz w:val="18"/>
          <w:szCs w:val="20"/>
        </w:rPr>
        <w:sectPr w:rsidR="006F683D" w:rsidSect="008019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299"/>
        </w:sectPr>
      </w:pPr>
    </w:p>
    <w:p w:rsidR="002D35CC" w:rsidRPr="00EF5C0C" w:rsidRDefault="000D0F8F" w:rsidP="006F683D">
      <w:pPr>
        <w:pStyle w:val="Heading1"/>
      </w:pPr>
      <w:bookmarkStart w:id="37" w:name="_Toc471977731"/>
      <w:r w:rsidRPr="006F683D">
        <w:lastRenderedPageBreak/>
        <w:t>Sub-</w:t>
      </w:r>
      <w:bookmarkStart w:id="38" w:name="_Toc403129564"/>
      <w:r w:rsidR="002D35CC" w:rsidRPr="00EF5C0C">
        <w:t>Appendix A:  Meeting Handout of MC Definitions that Apply to Terms and Conditions</w:t>
      </w:r>
      <w:bookmarkEnd w:id="38"/>
      <w:bookmarkEnd w:id="37"/>
    </w:p>
    <w:p w:rsidR="002D35CC" w:rsidRPr="00F73587" w:rsidRDefault="002D35CC" w:rsidP="00F73587">
      <w:pPr>
        <w:widowControl w:val="0"/>
        <w:autoSpaceDE w:val="0"/>
        <w:autoSpaceDN w:val="0"/>
        <w:adjustRightInd w:val="0"/>
        <w:spacing w:after="240" w:line="240" w:lineRule="auto"/>
        <w:rPr>
          <w:rFonts w:ascii="Times New Roman" w:hAnsi="Times New Roman"/>
          <w:i/>
          <w:sz w:val="20"/>
          <w:lang w:val="en-GB"/>
        </w:rPr>
      </w:pPr>
      <w:r w:rsidRPr="00F73587">
        <w:rPr>
          <w:rFonts w:ascii="Times New Roman" w:hAnsi="Times New Roman"/>
          <w:b/>
          <w:i/>
          <w:sz w:val="20"/>
          <w:lang w:val="en-GB"/>
        </w:rPr>
        <w:t xml:space="preserve">NIST Technical Advisor’s Note:  </w:t>
      </w:r>
      <w:r w:rsidRPr="00F73587">
        <w:rPr>
          <w:rFonts w:ascii="Times New Roman" w:hAnsi="Times New Roman"/>
          <w:i/>
          <w:sz w:val="20"/>
          <w:lang w:val="en-GB"/>
        </w:rPr>
        <w:t xml:space="preserve">Shaded portions of the following document are comments that provide the rationale for the requirement and are </w:t>
      </w:r>
      <w:r w:rsidRPr="00F73587">
        <w:rPr>
          <w:rFonts w:ascii="Times New Roman" w:hAnsi="Times New Roman"/>
          <w:i/>
          <w:sz w:val="20"/>
          <w:u w:val="single"/>
          <w:lang w:val="en-GB"/>
        </w:rPr>
        <w:t>not</w:t>
      </w:r>
      <w:r w:rsidRPr="00F73587">
        <w:rPr>
          <w:rFonts w:ascii="Times New Roman" w:hAnsi="Times New Roman"/>
          <w:i/>
          <w:sz w:val="20"/>
          <w:lang w:val="en-GB"/>
        </w:rPr>
        <w:t xml:space="preserve"> part of the actual document.  Terms that are italicized in the document are defined in the Interpretation </w:t>
      </w:r>
      <w:r w:rsidR="00D75555">
        <w:rPr>
          <w:rFonts w:ascii="Times New Roman" w:eastAsiaTheme="minorEastAsia" w:hAnsi="Times New Roman"/>
          <w:i/>
          <w:sz w:val="20"/>
          <w:szCs w:val="20"/>
          <w:lang w:val="en-GB" w:eastAsia="en-CA"/>
        </w:rPr>
        <w:t>Section</w:t>
      </w:r>
      <w:r w:rsidRPr="00F73587">
        <w:rPr>
          <w:rFonts w:ascii="Times New Roman" w:hAnsi="Times New Roman"/>
          <w:i/>
          <w:sz w:val="20"/>
          <w:lang w:val="en-GB"/>
        </w:rPr>
        <w:t xml:space="preserve"> (i.e., Section 1 of the document). </w:t>
      </w:r>
    </w:p>
    <w:p w:rsidR="002D35CC" w:rsidRPr="004E767D" w:rsidRDefault="002D35CC" w:rsidP="00F73587">
      <w:pPr>
        <w:widowControl w:val="0"/>
        <w:autoSpaceDE w:val="0"/>
        <w:autoSpaceDN w:val="0"/>
        <w:adjustRightInd w:val="0"/>
        <w:spacing w:line="240" w:lineRule="auto"/>
        <w:jc w:val="center"/>
        <w:rPr>
          <w:rFonts w:ascii="Times New Roman" w:hAnsi="Times New Roman"/>
          <w:b/>
          <w:sz w:val="20"/>
          <w:lang w:val="en-GB"/>
        </w:rPr>
      </w:pPr>
      <w:r w:rsidRPr="004E767D">
        <w:rPr>
          <w:rFonts w:ascii="Times New Roman" w:hAnsi="Times New Roman"/>
          <w:b/>
          <w:sz w:val="20"/>
          <w:lang w:val="en-GB"/>
        </w:rPr>
        <w:t>INTERPRETATION (Oct 2014)</w:t>
      </w:r>
    </w:p>
    <w:p w:rsidR="002D35CC" w:rsidRPr="00F73587" w:rsidRDefault="002D35CC" w:rsidP="00F73587">
      <w:pPr>
        <w:widowControl w:val="0"/>
        <w:tabs>
          <w:tab w:val="left" w:pos="-1440"/>
        </w:tabs>
        <w:autoSpaceDE w:val="0"/>
        <w:autoSpaceDN w:val="0"/>
        <w:adjustRightInd w:val="0"/>
        <w:spacing w:after="240" w:line="240" w:lineRule="auto"/>
        <w:ind w:left="720" w:hanging="720"/>
        <w:jc w:val="both"/>
        <w:rPr>
          <w:rFonts w:ascii="Times New Roman" w:hAnsi="Times New Roman"/>
          <w:sz w:val="20"/>
          <w:lang w:val="en-GB"/>
        </w:rPr>
      </w:pPr>
      <w:r w:rsidRPr="00F73587">
        <w:rPr>
          <w:rFonts w:ascii="Times New Roman" w:hAnsi="Times New Roman"/>
          <w:sz w:val="20"/>
          <w:lang w:val="en-GB"/>
        </w:rPr>
        <w:t>1</w:t>
      </w:r>
      <w:r w:rsidR="00B46D65">
        <w:rPr>
          <w:rFonts w:ascii="Times New Roman" w:eastAsiaTheme="minorEastAsia" w:hAnsi="Times New Roman"/>
          <w:sz w:val="20"/>
          <w:szCs w:val="20"/>
          <w:lang w:val="en-GB" w:eastAsia="en-CA"/>
        </w:rPr>
        <w:t>.</w:t>
      </w:r>
      <w:r w:rsidRPr="00F73587">
        <w:rPr>
          <w:rFonts w:ascii="Times New Roman" w:hAnsi="Times New Roman"/>
          <w:sz w:val="20"/>
          <w:lang w:val="en-GB"/>
        </w:rPr>
        <w:tab/>
        <w:t>The following definitions apply in these terms and conditions.</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sz w:val="20"/>
          <w:szCs w:val="20"/>
          <w:lang w:val="en-GB" w:eastAsia="en-CA"/>
        </w:rPr>
        <w:t>“</w:t>
      </w:r>
      <w:r w:rsidR="002D35CC" w:rsidRPr="00F73587">
        <w:rPr>
          <w:rFonts w:ascii="Times New Roman" w:hAnsi="Times New Roman"/>
          <w:sz w:val="20"/>
          <w:lang w:val="en-GB"/>
        </w:rPr>
        <w:t>multiple</w:t>
      </w:r>
      <w:r w:rsidR="002D35CC" w:rsidRPr="00F73587">
        <w:rPr>
          <w:rFonts w:ascii="Times New Roman" w:hAnsi="Times New Roman"/>
          <w:sz w:val="20"/>
          <w:lang w:val="en-GB"/>
        </w:rPr>
        <w:noBreakHyphen/>
        <w:t>dimension measuring device</w:t>
      </w:r>
      <w:r>
        <w:rPr>
          <w:rFonts w:ascii="Times New Roman" w:eastAsiaTheme="minorEastAsia" w:hAnsi="Times New Roman"/>
          <w:sz w:val="20"/>
          <w:szCs w:val="20"/>
          <w:lang w:val="en-GB" w:eastAsia="en-CA"/>
        </w:rPr>
        <w:t>”</w:t>
      </w:r>
      <w:r w:rsidR="002D35CC" w:rsidRPr="00F73587">
        <w:rPr>
          <w:rFonts w:ascii="Times New Roman" w:hAnsi="Times New Roman"/>
          <w:sz w:val="20"/>
          <w:lang w:val="en-GB"/>
        </w:rPr>
        <w:t xml:space="preserve"> means a measuring machine that measures the </w:t>
      </w:r>
      <w:r w:rsidR="002D35CC" w:rsidRPr="00F73587">
        <w:rPr>
          <w:rFonts w:ascii="Times New Roman" w:hAnsi="Times New Roman"/>
          <w:i/>
          <w:color w:val="800000"/>
          <w:sz w:val="20"/>
          <w:lang w:val="en-GB"/>
        </w:rPr>
        <w:t>dimensions</w:t>
      </w:r>
      <w:r w:rsidR="002D35CC" w:rsidRPr="00F73587">
        <w:rPr>
          <w:rFonts w:ascii="Times New Roman" w:hAnsi="Times New Roman"/>
          <w:color w:val="000000"/>
          <w:sz w:val="20"/>
          <w:lang w:val="en-GB"/>
        </w:rPr>
        <w:t xml:space="preserve"> of an object and determines the </w:t>
      </w:r>
      <w:r w:rsidR="002D35CC" w:rsidRPr="00F73587">
        <w:rPr>
          <w:rFonts w:ascii="Times New Roman" w:hAnsi="Times New Roman"/>
          <w:i/>
          <w:color w:val="800000"/>
          <w:sz w:val="20"/>
          <w:lang w:val="en-GB"/>
        </w:rPr>
        <w:t>hexahedronal dimensions</w:t>
      </w:r>
      <w:r w:rsidR="002D35CC" w:rsidRPr="00F73587">
        <w:rPr>
          <w:rFonts w:ascii="Times New Roman" w:hAnsi="Times New Roman"/>
          <w:color w:val="000000"/>
          <w:sz w:val="20"/>
          <w:lang w:val="en-GB"/>
        </w:rPr>
        <w:t xml:space="preserve"> of that object. (</w:t>
      </w:r>
      <w:r w:rsidR="002D35CC" w:rsidRPr="00F73587">
        <w:rPr>
          <w:rFonts w:ascii="Times New Roman" w:hAnsi="Times New Roman"/>
          <w:i/>
          <w:color w:val="000000"/>
          <w:sz w:val="20"/>
          <w:lang w:val="en-GB"/>
        </w:rPr>
        <w:t>appareil de mesure multidimensionnelle</w:t>
      </w:r>
      <w:r w:rsidR="002D35CC" w:rsidRPr="00F73587">
        <w:rPr>
          <w:rFonts w:ascii="Times New Roman" w:hAnsi="Times New Roman"/>
          <w:color w:val="000000"/>
          <w:sz w:val="20"/>
          <w:lang w:val="en-GB"/>
        </w:rPr>
        <w: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dimensions</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means length, width and height, measured in units of length. (</w:t>
      </w:r>
      <w:r w:rsidR="002D35CC" w:rsidRPr="00F73587">
        <w:rPr>
          <w:rFonts w:ascii="Times New Roman" w:hAnsi="Times New Roman"/>
          <w:i/>
          <w:color w:val="000000"/>
          <w:sz w:val="20"/>
          <w:lang w:val="en-GB"/>
        </w:rPr>
        <w:t>dimensions</w:t>
      </w:r>
      <w:r w:rsidR="002D35CC" w:rsidRPr="00F73587">
        <w:rPr>
          <w:rFonts w:ascii="Times New Roman" w:hAnsi="Times New Roman"/>
          <w:color w:val="000000"/>
          <w:sz w:val="20"/>
          <w:lang w:val="en-GB"/>
        </w:rPr>
        <w: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hexahedron</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means a geometric solid or box consisting of six rectangular planes. (</w:t>
      </w:r>
      <w:r w:rsidR="002D35CC" w:rsidRPr="00F73587">
        <w:rPr>
          <w:rFonts w:ascii="Times New Roman" w:hAnsi="Times New Roman"/>
          <w:i/>
          <w:color w:val="000000"/>
          <w:sz w:val="20"/>
          <w:lang w:val="en-GB"/>
        </w:rPr>
        <w:t>hexaèdre</w:t>
      </w:r>
      <w:r w:rsidR="002D35CC" w:rsidRPr="00F73587">
        <w:rPr>
          <w:rFonts w:ascii="Times New Roman" w:hAnsi="Times New Roman"/>
          <w:color w:val="000000"/>
          <w:sz w:val="20"/>
          <w:lang w:val="en-GB"/>
        </w:rPr>
        <w: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hexahedronal dimensions</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in respect of an object, means the </w:t>
      </w:r>
      <w:r w:rsidR="002D35CC" w:rsidRPr="00F73587">
        <w:rPr>
          <w:rFonts w:ascii="Times New Roman" w:hAnsi="Times New Roman"/>
          <w:i/>
          <w:color w:val="800000"/>
          <w:sz w:val="20"/>
          <w:lang w:val="en-GB"/>
        </w:rPr>
        <w:t>dimensions</w:t>
      </w:r>
      <w:r w:rsidR="002D35CC" w:rsidRPr="00F73587">
        <w:rPr>
          <w:rFonts w:ascii="Times New Roman" w:hAnsi="Times New Roman"/>
          <w:color w:val="000000"/>
          <w:sz w:val="20"/>
          <w:lang w:val="en-GB"/>
        </w:rPr>
        <w:t xml:space="preserve"> of the smallest </w:t>
      </w:r>
      <w:r w:rsidR="002D35CC" w:rsidRPr="00F73587">
        <w:rPr>
          <w:rFonts w:ascii="Times New Roman" w:hAnsi="Times New Roman"/>
          <w:i/>
          <w:color w:val="800000"/>
          <w:sz w:val="20"/>
          <w:lang w:val="en-GB"/>
        </w:rPr>
        <w:t>hexahedron</w:t>
      </w:r>
      <w:r w:rsidR="002D35CC" w:rsidRPr="00F73587">
        <w:rPr>
          <w:rFonts w:ascii="Times New Roman" w:hAnsi="Times New Roman"/>
          <w:color w:val="000000"/>
          <w:sz w:val="20"/>
          <w:lang w:val="en-GB"/>
        </w:rPr>
        <w:t xml:space="preserve"> within which an object can be contained. (</w:t>
      </w:r>
      <w:r w:rsidR="002D35CC" w:rsidRPr="00F73587">
        <w:rPr>
          <w:rFonts w:ascii="Times New Roman" w:hAnsi="Times New Roman"/>
          <w:i/>
          <w:color w:val="000000"/>
          <w:sz w:val="20"/>
          <w:lang w:val="en-GB"/>
        </w:rPr>
        <w:t>dimensions hexaédriques</w:t>
      </w:r>
      <w:r w:rsidR="002D35CC" w:rsidRPr="00F73587">
        <w:rPr>
          <w:rFonts w:ascii="Times New Roman" w:hAnsi="Times New Roman"/>
          <w:color w:val="000000"/>
          <w:sz w:val="20"/>
          <w:lang w:val="en-GB"/>
        </w:rPr>
        <w: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CA" w:eastAsia="en-CA"/>
        </w:rPr>
        <w:t>“</w:t>
      </w:r>
      <w:r w:rsidR="002D35CC" w:rsidRPr="00F73587">
        <w:rPr>
          <w:rFonts w:ascii="Times New Roman" w:hAnsi="Times New Roman"/>
          <w:color w:val="000000"/>
          <w:sz w:val="20"/>
          <w:lang w:val="en-CA"/>
        </w:rPr>
        <w:t>hexahedronal volume</w:t>
      </w:r>
      <w:r>
        <w:rPr>
          <w:rFonts w:ascii="Times New Roman" w:eastAsiaTheme="minorEastAsia" w:hAnsi="Times New Roman"/>
          <w:color w:val="000000"/>
          <w:sz w:val="20"/>
          <w:szCs w:val="20"/>
          <w:lang w:val="en-CA" w:eastAsia="en-CA"/>
        </w:rPr>
        <w:t>”</w:t>
      </w:r>
      <w:r w:rsidR="002D35CC" w:rsidRPr="00F73587">
        <w:rPr>
          <w:rFonts w:ascii="Times New Roman" w:hAnsi="Times New Roman"/>
          <w:color w:val="000000"/>
          <w:sz w:val="20"/>
          <w:lang w:val="en-CA"/>
        </w:rPr>
        <w:t xml:space="preserve"> in respect of an object, means the volume of the smallest </w:t>
      </w:r>
      <w:r w:rsidR="002D35CC" w:rsidRPr="00F73587">
        <w:rPr>
          <w:rFonts w:ascii="Times New Roman" w:hAnsi="Times New Roman"/>
          <w:i/>
          <w:color w:val="800000"/>
          <w:sz w:val="20"/>
          <w:lang w:val="en-CA"/>
        </w:rPr>
        <w:t>hexahedron</w:t>
      </w:r>
      <w:r w:rsidR="002D35CC" w:rsidRPr="00F73587">
        <w:rPr>
          <w:rFonts w:ascii="Times New Roman" w:hAnsi="Times New Roman"/>
          <w:color w:val="000000"/>
          <w:sz w:val="20"/>
          <w:lang w:val="en-CA"/>
        </w:rPr>
        <w:t xml:space="preserve"> within which an object can be contained. (</w:t>
      </w:r>
      <w:r w:rsidR="002D35CC" w:rsidRPr="00F73587">
        <w:rPr>
          <w:rFonts w:ascii="Times New Roman" w:hAnsi="Times New Roman"/>
          <w:i/>
          <w:color w:val="000000"/>
          <w:sz w:val="20"/>
          <w:lang w:val="en-CA"/>
        </w:rPr>
        <w:t>volume</w:t>
      </w:r>
      <w:r w:rsidR="002D35CC" w:rsidRPr="00F73587">
        <w:rPr>
          <w:rFonts w:ascii="Times New Roman" w:hAnsi="Times New Roman"/>
          <w:i/>
          <w:color w:val="000000"/>
          <w:sz w:val="20"/>
          <w:lang w:val="en-GB"/>
        </w:rPr>
        <w:t xml:space="preserve"> hexaédriques</w:t>
      </w:r>
      <w:r w:rsidR="002D35CC" w:rsidRPr="00F73587">
        <w:rPr>
          <w:rFonts w:ascii="Times New Roman" w:hAnsi="Times New Roman"/>
          <w:color w:val="000000"/>
          <w:sz w:val="20"/>
          <w:lang w:val="en-GB"/>
        </w:rPr>
        <w:t>)</w:t>
      </w:r>
    </w:p>
    <w:p w:rsidR="002D35CC" w:rsidRPr="00F73587" w:rsidRDefault="008E1F98" w:rsidP="00F73587">
      <w:pPr>
        <w:pStyle w:val="ListParagraph"/>
        <w:widowControl w:val="0"/>
        <w:numPr>
          <w:ilvl w:val="0"/>
          <w:numId w:val="28"/>
        </w:numPr>
        <w:autoSpaceDE w:val="0"/>
        <w:autoSpaceDN w:val="0"/>
        <w:adjustRightInd w:val="0"/>
        <w:spacing w:after="240" w:line="240" w:lineRule="auto"/>
        <w:ind w:left="108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F73587">
        <w:rPr>
          <w:rFonts w:ascii="Times New Roman" w:hAnsi="Times New Roman"/>
          <w:color w:val="0000FF"/>
          <w:sz w:val="20"/>
          <w:lang w:val="en-GB"/>
        </w:rPr>
        <w:t xml:space="preserve"> term is intended to emphasize to a reader that the declared volume is that of the smallest hexahedron and not necessarily that of the object.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u w:val="single"/>
          <w:lang w:val="en-GB"/>
        </w:rPr>
        <w:t>interval</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or </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d</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means the difference between two consecutively indicated values on an axis of a </w:t>
      </w:r>
      <w:r w:rsidR="002D35CC" w:rsidRPr="00F73587">
        <w:rPr>
          <w:rFonts w:ascii="Times New Roman" w:hAnsi="Times New Roman"/>
          <w:i/>
          <w:color w:val="800000"/>
          <w:sz w:val="20"/>
          <w:lang w:val="en-GB"/>
        </w:rPr>
        <w:t>multiple</w:t>
      </w:r>
      <w:r w:rsidR="002D35CC" w:rsidRPr="00F73587">
        <w:rPr>
          <w:rFonts w:ascii="Times New Roman" w:hAnsi="Times New Roman"/>
          <w:i/>
          <w:color w:val="800000"/>
          <w:sz w:val="20"/>
          <w:lang w:val="en-GB"/>
        </w:rPr>
        <w:noBreakHyphen/>
        <w:t>dimension measuring device</w:t>
      </w:r>
      <w:r w:rsidR="002D35CC" w:rsidRPr="00F73587">
        <w:rPr>
          <w:rFonts w:ascii="Times New Roman" w:hAnsi="Times New Roman"/>
          <w:color w:val="000000"/>
          <w:sz w:val="20"/>
          <w:lang w:val="en-GB"/>
        </w:rPr>
        <w:t>. (</w:t>
      </w:r>
      <w:r w:rsidR="002D35CC" w:rsidRPr="00F73587">
        <w:rPr>
          <w:rFonts w:ascii="Times New Roman" w:hAnsi="Times New Roman"/>
          <w:i/>
          <w:color w:val="000000"/>
          <w:sz w:val="20"/>
          <w:lang w:val="en-GB"/>
        </w:rPr>
        <w:t>échelon ou d</w:t>
      </w:r>
      <w:r w:rsidR="002D35CC" w:rsidRPr="00F73587">
        <w:rPr>
          <w:rFonts w:ascii="Times New Roman" w:hAnsi="Times New Roman"/>
          <w:color w:val="000000"/>
          <w:sz w:val="20"/>
          <w:lang w:val="en-GB"/>
        </w:rPr>
        <w: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u w:val="single"/>
          <w:lang w:val="en-GB"/>
        </w:rPr>
        <w:t>multiple</w:t>
      </w:r>
      <w:r w:rsidR="002D35CC" w:rsidRPr="00F73587">
        <w:rPr>
          <w:rFonts w:ascii="Times New Roman" w:hAnsi="Times New Roman"/>
          <w:color w:val="000000"/>
          <w:sz w:val="20"/>
          <w:u w:val="single"/>
          <w:lang w:val="en-GB"/>
        </w:rPr>
        <w:noBreakHyphen/>
        <w:t>interval measuring range</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means a measuring range consisting of two or more partial measuring ranges, each with a different i</w:t>
      </w:r>
      <w:r w:rsidR="002D35CC" w:rsidRPr="00F73587">
        <w:rPr>
          <w:rFonts w:ascii="Times New Roman" w:hAnsi="Times New Roman"/>
          <w:i/>
          <w:color w:val="800000"/>
          <w:sz w:val="20"/>
          <w:lang w:val="en-GB"/>
        </w:rPr>
        <w:t>nterval</w:t>
      </w:r>
      <w:r w:rsidR="002D35CC" w:rsidRPr="00F73587">
        <w:rPr>
          <w:rFonts w:ascii="Times New Roman" w:hAnsi="Times New Roman"/>
          <w:color w:val="000000"/>
          <w:sz w:val="20"/>
          <w:lang w:val="en-GB"/>
        </w:rPr>
        <w:t>. (</w:t>
      </w:r>
      <w:r w:rsidR="002D35CC" w:rsidRPr="00F73587">
        <w:rPr>
          <w:rFonts w:ascii="Times New Roman" w:hAnsi="Times New Roman"/>
          <w:i/>
          <w:color w:val="000000"/>
          <w:sz w:val="20"/>
          <w:lang w:val="en-GB"/>
        </w:rPr>
        <w:t>étendue de mesure à échelons multiples</w:t>
      </w:r>
      <w:r w:rsidR="002D35CC" w:rsidRPr="00F73587">
        <w:rPr>
          <w:rFonts w:ascii="Times New Roman" w:hAnsi="Times New Roman"/>
          <w:color w:val="000000"/>
          <w:sz w:val="20"/>
          <w:lang w:val="en-GB"/>
        </w:rPr>
        <w: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u w:val="single"/>
          <w:lang w:val="en-GB"/>
        </w:rPr>
        <w:t>indicator</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means that part of a </w:t>
      </w:r>
      <w:r w:rsidR="002D35CC" w:rsidRPr="00F73587">
        <w:rPr>
          <w:rFonts w:ascii="Times New Roman" w:hAnsi="Times New Roman"/>
          <w:i/>
          <w:color w:val="800000"/>
          <w:sz w:val="20"/>
          <w:lang w:val="en-GB"/>
        </w:rPr>
        <w:t>multiple</w:t>
      </w:r>
      <w:r w:rsidR="002D35CC" w:rsidRPr="00F73587">
        <w:rPr>
          <w:rFonts w:ascii="Times New Roman" w:hAnsi="Times New Roman"/>
          <w:i/>
          <w:color w:val="800000"/>
          <w:sz w:val="20"/>
          <w:lang w:val="en-GB"/>
        </w:rPr>
        <w:noBreakHyphen/>
        <w:t>dimension measuring device</w:t>
      </w:r>
      <w:r w:rsidR="002D35CC" w:rsidRPr="00F73587">
        <w:rPr>
          <w:rFonts w:ascii="Times New Roman" w:hAnsi="Times New Roman"/>
          <w:color w:val="000000"/>
          <w:sz w:val="20"/>
          <w:lang w:val="en-GB"/>
        </w:rPr>
        <w:t xml:space="preserve"> that displays measurements and information related to the measurement process. (</w:t>
      </w:r>
      <w:r w:rsidR="002D35CC" w:rsidRPr="00F73587">
        <w:rPr>
          <w:rFonts w:ascii="Times New Roman" w:hAnsi="Times New Roman"/>
          <w:i/>
          <w:color w:val="000000"/>
          <w:sz w:val="20"/>
          <w:lang w:val="en-GB"/>
        </w:rPr>
        <w:t>indicateur</w:t>
      </w:r>
      <w:r w:rsidR="002D35CC" w:rsidRPr="00F73587">
        <w:rPr>
          <w:rFonts w:ascii="Times New Roman" w:hAnsi="Times New Roman"/>
          <w:color w:val="000000"/>
          <w:sz w:val="20"/>
          <w:lang w:val="en-GB"/>
        </w:rPr>
        <w:t>)</w:t>
      </w:r>
    </w:p>
    <w:p w:rsidR="002D35CC" w:rsidRPr="00F73587" w:rsidRDefault="00714018" w:rsidP="00F73587">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u w:val="single"/>
          <w:lang w:val="en-GB"/>
        </w:rPr>
        <w:t>measuring element</w:t>
      </w:r>
      <w:r>
        <w:rPr>
          <w:rFonts w:ascii="Times New Roman" w:eastAsiaTheme="minorEastAsia" w:hAnsi="Times New Roman"/>
          <w:color w:val="000000"/>
          <w:sz w:val="20"/>
          <w:szCs w:val="20"/>
          <w:lang w:val="en-GB" w:eastAsia="en-CA"/>
        </w:rPr>
        <w:t>”</w:t>
      </w:r>
      <w:r w:rsidR="002D35CC" w:rsidRPr="00F73587">
        <w:rPr>
          <w:rFonts w:ascii="Times New Roman" w:hAnsi="Times New Roman"/>
          <w:color w:val="000000"/>
          <w:sz w:val="20"/>
          <w:lang w:val="en-GB"/>
        </w:rPr>
        <w:t xml:space="preserve"> means that part of a </w:t>
      </w:r>
      <w:r w:rsidR="002D35CC" w:rsidRPr="00F73587">
        <w:rPr>
          <w:rFonts w:ascii="Times New Roman" w:hAnsi="Times New Roman"/>
          <w:i/>
          <w:color w:val="800000"/>
          <w:sz w:val="20"/>
          <w:lang w:val="en-GB"/>
        </w:rPr>
        <w:t>multiple</w:t>
      </w:r>
      <w:r w:rsidR="002D35CC" w:rsidRPr="00F73587">
        <w:rPr>
          <w:rFonts w:ascii="Times New Roman" w:hAnsi="Times New Roman"/>
          <w:i/>
          <w:color w:val="800000"/>
          <w:sz w:val="20"/>
          <w:lang w:val="en-GB"/>
        </w:rPr>
        <w:noBreakHyphen/>
        <w:t>dimension measuring device</w:t>
      </w:r>
      <w:r w:rsidR="002D35CC" w:rsidRPr="00F73587">
        <w:rPr>
          <w:rFonts w:ascii="Times New Roman" w:hAnsi="Times New Roman"/>
          <w:color w:val="000000"/>
          <w:sz w:val="20"/>
          <w:lang w:val="en-GB"/>
        </w:rPr>
        <w:t xml:space="preserve"> that does not include the </w:t>
      </w:r>
      <w:r w:rsidR="002D35CC" w:rsidRPr="00F73587">
        <w:rPr>
          <w:rFonts w:ascii="Times New Roman" w:hAnsi="Times New Roman"/>
          <w:i/>
          <w:color w:val="800000"/>
          <w:sz w:val="20"/>
          <w:lang w:val="en-GB"/>
        </w:rPr>
        <w:t>indicator</w:t>
      </w:r>
      <w:r w:rsidR="002D35CC" w:rsidRPr="00F73587">
        <w:rPr>
          <w:rFonts w:ascii="Times New Roman" w:hAnsi="Times New Roman"/>
          <w:color w:val="000000"/>
          <w:sz w:val="20"/>
          <w:lang w:val="en-GB"/>
        </w:rPr>
        <w:t>. (</w:t>
      </w:r>
      <w:r w:rsidR="002D35CC" w:rsidRPr="00F73587">
        <w:rPr>
          <w:rFonts w:ascii="Times New Roman" w:hAnsi="Times New Roman"/>
          <w:i/>
          <w:color w:val="000000"/>
          <w:sz w:val="20"/>
          <w:lang w:val="en-GB"/>
        </w:rPr>
        <w:t>élément mesureur</w:t>
      </w:r>
      <w:r w:rsidR="002D35CC" w:rsidRPr="00F73587">
        <w:rPr>
          <w:rFonts w:ascii="Times New Roman" w:hAnsi="Times New Roman"/>
          <w:color w:val="000000"/>
          <w:sz w:val="20"/>
          <w:lang w:val="en-GB"/>
        </w:rPr>
        <w:t>)</w:t>
      </w:r>
    </w:p>
    <w:p w:rsidR="002D35CC" w:rsidRPr="009C3A68" w:rsidRDefault="002D35CC" w:rsidP="009C3A68">
      <w:pPr>
        <w:widowControl w:val="0"/>
        <w:autoSpaceDE w:val="0"/>
        <w:autoSpaceDN w:val="0"/>
        <w:adjustRightInd w:val="0"/>
        <w:spacing w:after="240" w:line="240" w:lineRule="auto"/>
        <w:ind w:left="720"/>
        <w:jc w:val="both"/>
        <w:rPr>
          <w:rFonts w:ascii="Times New Roman" w:hAnsi="Times New Roman"/>
          <w:color w:val="000000"/>
          <w:sz w:val="20"/>
          <w:lang w:val="en-GB"/>
        </w:rPr>
      </w:pPr>
      <w:r w:rsidRPr="009C3A68">
        <w:rPr>
          <w:rFonts w:ascii="Times New Roman" w:hAnsi="Times New Roman"/>
          <w:color w:val="000000"/>
          <w:sz w:val="20"/>
          <w:lang w:val="en-GB"/>
        </w:rPr>
        <w:t>“</w:t>
      </w:r>
      <w:r w:rsidRPr="009C3A68">
        <w:rPr>
          <w:rFonts w:ascii="Times New Roman" w:hAnsi="Times New Roman"/>
          <w:color w:val="000000"/>
          <w:sz w:val="20"/>
          <w:u w:val="single"/>
          <w:lang w:val="en-GB"/>
        </w:rPr>
        <w:t>registration</w:t>
      </w:r>
      <w:r w:rsidRPr="009C3A68">
        <w:rPr>
          <w:rFonts w:ascii="Times New Roman" w:hAnsi="Times New Roman"/>
          <w:color w:val="000000"/>
          <w:sz w:val="20"/>
          <w:lang w:val="en-GB"/>
        </w:rPr>
        <w:t>” means a displayed, printed or recorded representation of any measurement or other information required under these Specifications. (</w:t>
      </w:r>
      <w:r w:rsidRPr="009C3A68">
        <w:rPr>
          <w:rFonts w:ascii="Times New Roman" w:hAnsi="Times New Roman"/>
          <w:i/>
          <w:color w:val="000000"/>
          <w:sz w:val="20"/>
          <w:lang w:val="en-GB"/>
        </w:rPr>
        <w:t>enregistrement</w:t>
      </w:r>
      <w:r w:rsidRPr="009C3A68">
        <w:rPr>
          <w:rFonts w:ascii="Times New Roman" w:hAnsi="Times New Roman"/>
          <w:color w:val="000000"/>
          <w:sz w:val="20"/>
          <w:lang w:val="en-GB"/>
        </w:rPr>
        <w:t>)</w:t>
      </w:r>
    </w:p>
    <w:p w:rsidR="002D35CC" w:rsidRPr="009C3A68" w:rsidRDefault="00714018" w:rsidP="009C3A68">
      <w:pPr>
        <w:widowControl w:val="0"/>
        <w:autoSpaceDE w:val="0"/>
        <w:autoSpaceDN w:val="0"/>
        <w:adjustRightInd w:val="0"/>
        <w:spacing w:after="240" w:line="240" w:lineRule="auto"/>
        <w:ind w:left="720"/>
        <w:jc w:val="both"/>
        <w:rPr>
          <w:rFonts w:ascii="Times New Roman" w:hAnsi="Times New Roman"/>
          <w:color w:val="000000"/>
          <w:sz w:val="20"/>
        </w:rPr>
      </w:pPr>
      <w:r>
        <w:rPr>
          <w:rFonts w:ascii="Times New Roman" w:eastAsiaTheme="minorEastAsia" w:hAnsi="Times New Roman"/>
          <w:color w:val="000000"/>
          <w:sz w:val="20"/>
          <w:szCs w:val="20"/>
          <w:lang w:eastAsia="en-CA"/>
        </w:rPr>
        <w:t>“</w:t>
      </w:r>
      <w:r w:rsidR="002D35CC" w:rsidRPr="009C3A68">
        <w:rPr>
          <w:rFonts w:ascii="Times New Roman" w:hAnsi="Times New Roman"/>
          <w:color w:val="000000"/>
          <w:sz w:val="20"/>
          <w:u w:val="single"/>
        </w:rPr>
        <w:t>ready condition</w:t>
      </w:r>
      <w:r w:rsidR="002D35CC" w:rsidRPr="00CE01C1">
        <w:rPr>
          <w:rFonts w:ascii="Times New Roman" w:eastAsiaTheme="minorEastAsia" w:hAnsi="Times New Roman"/>
          <w:color w:val="000000"/>
          <w:sz w:val="20"/>
          <w:szCs w:val="20"/>
          <w:lang w:eastAsia="en-CA"/>
        </w:rPr>
        <w:t>,</w:t>
      </w:r>
      <w:r>
        <w:rPr>
          <w:rFonts w:ascii="Times New Roman" w:eastAsiaTheme="minorEastAsia" w:hAnsi="Times New Roman"/>
          <w:color w:val="000000"/>
          <w:sz w:val="20"/>
          <w:szCs w:val="20"/>
          <w:lang w:eastAsia="en-CA"/>
        </w:rPr>
        <w:t>”</w:t>
      </w:r>
      <w:r w:rsidR="002D35CC" w:rsidRPr="009C3A68">
        <w:rPr>
          <w:rFonts w:ascii="Times New Roman" w:hAnsi="Times New Roman"/>
          <w:color w:val="000000"/>
          <w:sz w:val="20"/>
        </w:rPr>
        <w:t xml:space="preserve"> in respect of a </w:t>
      </w:r>
      <w:r w:rsidR="002D35CC" w:rsidRPr="009C3A68">
        <w:rPr>
          <w:rFonts w:ascii="Times New Roman" w:hAnsi="Times New Roman"/>
          <w:i/>
          <w:color w:val="800000"/>
          <w:sz w:val="20"/>
        </w:rPr>
        <w:t>multiple</w:t>
      </w:r>
      <w:r w:rsidR="002D35CC" w:rsidRPr="009C3A68">
        <w:rPr>
          <w:rFonts w:ascii="Times New Roman" w:hAnsi="Times New Roman"/>
          <w:i/>
          <w:color w:val="800000"/>
          <w:sz w:val="20"/>
        </w:rPr>
        <w:noBreakHyphen/>
        <w:t>dimension measuring device</w:t>
      </w:r>
      <w:r w:rsidR="002D35CC" w:rsidRPr="009C3A68">
        <w:rPr>
          <w:rFonts w:ascii="Times New Roman" w:hAnsi="Times New Roman"/>
          <w:color w:val="000000"/>
          <w:sz w:val="20"/>
        </w:rPr>
        <w:t>, means the condition of its being ready to make a measurement. (</w:t>
      </w:r>
      <w:r w:rsidR="002D35CC" w:rsidRPr="009C3A68">
        <w:rPr>
          <w:rFonts w:ascii="Times New Roman" w:hAnsi="Times New Roman"/>
          <w:i/>
          <w:color w:val="000000"/>
          <w:sz w:val="20"/>
        </w:rPr>
        <w:t>état prêt</w:t>
      </w:r>
      <w:r w:rsidR="002D35CC" w:rsidRPr="009C3A68">
        <w:rPr>
          <w:rFonts w:ascii="Times New Roman" w:hAnsi="Times New Roman"/>
          <w:color w:val="000000"/>
          <w:sz w:val="20"/>
        </w:rPr>
        <w:t>)</w:t>
      </w:r>
    </w:p>
    <w:p w:rsidR="002D35CC" w:rsidRPr="009C3A68" w:rsidRDefault="00714018" w:rsidP="009C3A68">
      <w:pPr>
        <w:widowControl w:val="0"/>
        <w:autoSpaceDE w:val="0"/>
        <w:autoSpaceDN w:val="0"/>
        <w:adjustRightInd w:val="0"/>
        <w:spacing w:after="240" w:line="240" w:lineRule="auto"/>
        <w:ind w:left="720"/>
        <w:jc w:val="both"/>
        <w:rPr>
          <w:rFonts w:ascii="Times New Roman" w:hAnsi="Times New Roman"/>
          <w:color w:val="000000"/>
          <w:sz w:val="20"/>
        </w:rPr>
      </w:pPr>
      <w:r>
        <w:rPr>
          <w:rFonts w:ascii="Times New Roman" w:eastAsiaTheme="minorEastAsia" w:hAnsi="Times New Roman"/>
          <w:color w:val="000000"/>
          <w:sz w:val="20"/>
          <w:szCs w:val="20"/>
          <w:lang w:eastAsia="en-CA"/>
        </w:rPr>
        <w:t>“</w:t>
      </w:r>
      <w:r w:rsidR="002D35CC" w:rsidRPr="009C3A68">
        <w:rPr>
          <w:rFonts w:ascii="Times New Roman" w:hAnsi="Times New Roman"/>
          <w:color w:val="000000"/>
          <w:sz w:val="20"/>
          <w:u w:val="single"/>
        </w:rPr>
        <w:t>zero reference</w:t>
      </w:r>
      <w:r>
        <w:rPr>
          <w:rFonts w:ascii="Times New Roman" w:eastAsiaTheme="minorEastAsia" w:hAnsi="Times New Roman"/>
          <w:color w:val="000000"/>
          <w:sz w:val="20"/>
          <w:szCs w:val="20"/>
          <w:lang w:eastAsia="en-CA"/>
        </w:rPr>
        <w:t>,”</w:t>
      </w:r>
      <w:r w:rsidR="002D35CC" w:rsidRPr="009C3A68">
        <w:rPr>
          <w:rFonts w:ascii="Times New Roman" w:hAnsi="Times New Roman"/>
          <w:color w:val="000000"/>
          <w:sz w:val="20"/>
        </w:rPr>
        <w:t xml:space="preserve"> in respect of a </w:t>
      </w:r>
      <w:r w:rsidR="002D35CC" w:rsidRPr="009C3A68">
        <w:rPr>
          <w:rFonts w:ascii="Times New Roman" w:hAnsi="Times New Roman"/>
          <w:i/>
          <w:color w:val="800000"/>
          <w:sz w:val="20"/>
        </w:rPr>
        <w:t>multiple</w:t>
      </w:r>
      <w:r w:rsidR="002D35CC" w:rsidRPr="009C3A68">
        <w:rPr>
          <w:rFonts w:ascii="Times New Roman" w:hAnsi="Times New Roman"/>
          <w:i/>
          <w:color w:val="800000"/>
          <w:sz w:val="20"/>
        </w:rPr>
        <w:noBreakHyphen/>
        <w:t>dimension measuring device</w:t>
      </w:r>
      <w:r w:rsidR="002D35CC" w:rsidRPr="009C3A68">
        <w:rPr>
          <w:rFonts w:ascii="Times New Roman" w:hAnsi="Times New Roman"/>
          <w:color w:val="000000"/>
          <w:sz w:val="20"/>
        </w:rPr>
        <w:t>, means the point from which a measurement is made. (</w:t>
      </w:r>
      <w:r w:rsidR="002D35CC" w:rsidRPr="009C3A68">
        <w:rPr>
          <w:rFonts w:ascii="Times New Roman" w:hAnsi="Times New Roman"/>
          <w:i/>
          <w:color w:val="000000"/>
          <w:sz w:val="20"/>
        </w:rPr>
        <w:t>référence à zéro</w:t>
      </w:r>
      <w:r w:rsidR="002D35CC" w:rsidRPr="009C3A68">
        <w:rPr>
          <w:rFonts w:ascii="Times New Roman" w:hAnsi="Times New Roman"/>
          <w:color w:val="000000"/>
          <w:sz w:val="20"/>
        </w:rPr>
        <w:t>)</w:t>
      </w:r>
    </w:p>
    <w:p w:rsidR="002D35CC" w:rsidRPr="009C3A68" w:rsidRDefault="00714018" w:rsidP="009C3A68">
      <w:pPr>
        <w:widowControl w:val="0"/>
        <w:autoSpaceDE w:val="0"/>
        <w:autoSpaceDN w:val="0"/>
        <w:adjustRightInd w:val="0"/>
        <w:spacing w:after="240" w:line="240" w:lineRule="auto"/>
        <w:ind w:left="720"/>
        <w:jc w:val="both"/>
        <w:rPr>
          <w:rFonts w:ascii="Times New Roman" w:hAnsi="Times New Roman"/>
          <w:color w:val="000000"/>
          <w:sz w:val="20"/>
          <w:lang w:val="en-CA"/>
        </w:rPr>
      </w:pPr>
      <w:r>
        <w:rPr>
          <w:rFonts w:ascii="Times New Roman" w:eastAsiaTheme="minorEastAsia" w:hAnsi="Times New Roman"/>
          <w:color w:val="000000"/>
          <w:sz w:val="20"/>
          <w:szCs w:val="20"/>
          <w:lang w:val="en-GB" w:eastAsia="en-CA"/>
        </w:rPr>
        <w:t>“</w:t>
      </w:r>
      <w:r w:rsidR="002D35CC" w:rsidRPr="009C3A68">
        <w:rPr>
          <w:rFonts w:ascii="Times New Roman" w:hAnsi="Times New Roman"/>
          <w:color w:val="000000"/>
          <w:sz w:val="20"/>
          <w:u w:val="single"/>
          <w:lang w:val="en-GB"/>
        </w:rPr>
        <w:t>dimensional weight</w:t>
      </w:r>
      <w:r>
        <w:rPr>
          <w:rFonts w:ascii="Times New Roman" w:eastAsiaTheme="minorEastAsia" w:hAnsi="Times New Roman"/>
          <w:color w:val="000000"/>
          <w:sz w:val="20"/>
          <w:szCs w:val="20"/>
          <w:lang w:val="en-GB" w:eastAsia="en-CA"/>
        </w:rPr>
        <w:t>”</w:t>
      </w:r>
      <w:r w:rsidR="002D35CC" w:rsidRPr="009C3A68">
        <w:rPr>
          <w:rFonts w:ascii="Times New Roman" w:hAnsi="Times New Roman"/>
          <w:color w:val="000000"/>
          <w:sz w:val="20"/>
          <w:lang w:val="en-GB"/>
        </w:rPr>
        <w:t xml:space="preserve"> means a numerical value calculated by applying a conversion factor to the </w:t>
      </w:r>
      <w:r w:rsidR="002D35CC" w:rsidRPr="009C3A68">
        <w:rPr>
          <w:rFonts w:ascii="Times New Roman" w:hAnsi="Times New Roman"/>
          <w:i/>
          <w:color w:val="800000"/>
          <w:sz w:val="20"/>
          <w:lang w:val="en-GB"/>
        </w:rPr>
        <w:t>hexahedronal dimensions</w:t>
      </w:r>
      <w:r w:rsidR="002D35CC" w:rsidRPr="009C3A68">
        <w:rPr>
          <w:rFonts w:ascii="Times New Roman" w:hAnsi="Times New Roman"/>
          <w:color w:val="000000"/>
          <w:sz w:val="20"/>
          <w:lang w:val="en-GB"/>
        </w:rPr>
        <w:t xml:space="preserve"> or </w:t>
      </w:r>
      <w:r w:rsidR="002D35CC" w:rsidRPr="009C3A68">
        <w:rPr>
          <w:rFonts w:ascii="Times New Roman" w:hAnsi="Times New Roman"/>
          <w:i/>
          <w:color w:val="800000"/>
          <w:sz w:val="20"/>
          <w:lang w:val="en-GB"/>
        </w:rPr>
        <w:t>hexahedronal volume</w:t>
      </w:r>
      <w:r w:rsidR="002D35CC" w:rsidRPr="009C3A68">
        <w:rPr>
          <w:rFonts w:ascii="Times New Roman" w:hAnsi="Times New Roman"/>
          <w:color w:val="000000"/>
          <w:sz w:val="20"/>
          <w:lang w:val="en-GB"/>
        </w:rPr>
        <w:t xml:space="preserve"> of an object for the purpose of determining postage, freight or storage charges. (</w:t>
      </w:r>
      <w:r w:rsidR="002D35CC" w:rsidRPr="009C3A68">
        <w:rPr>
          <w:rFonts w:ascii="Times New Roman" w:hAnsi="Times New Roman"/>
          <w:i/>
          <w:color w:val="000000"/>
          <w:sz w:val="20"/>
          <w:lang w:val="en-GB"/>
        </w:rPr>
        <w:t>poids dimensionnel</w:t>
      </w:r>
      <w:r w:rsidR="002D35CC" w:rsidRPr="009C3A68">
        <w:rPr>
          <w:rFonts w:ascii="Times New Roman" w:hAnsi="Times New Roman"/>
          <w:color w:val="000000"/>
          <w:sz w:val="20"/>
          <w:lang w:val="en-GB"/>
        </w:rPr>
        <w:t>)</w:t>
      </w:r>
      <w:r w:rsidR="002D35CC" w:rsidRPr="009C3A68">
        <w:rPr>
          <w:rFonts w:ascii="Times New Roman" w:hAnsi="Times New Roman"/>
          <w:color w:val="000000"/>
          <w:sz w:val="20"/>
          <w:lang w:val="en-CA"/>
        </w:rPr>
        <w:t xml:space="preserve"> </w:t>
      </w:r>
    </w:p>
    <w:p w:rsidR="002D35CC" w:rsidRPr="00645CA3" w:rsidRDefault="00714018" w:rsidP="00645CA3">
      <w:pPr>
        <w:widowControl w:val="0"/>
        <w:autoSpaceDE w:val="0"/>
        <w:autoSpaceDN w:val="0"/>
        <w:adjustRightInd w:val="0"/>
        <w:spacing w:after="240" w:line="240" w:lineRule="auto"/>
        <w:ind w:left="63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lastRenderedPageBreak/>
        <w:t>“</w:t>
      </w:r>
      <w:r w:rsidR="002D35CC" w:rsidRPr="00645CA3">
        <w:rPr>
          <w:rFonts w:ascii="Times New Roman" w:hAnsi="Times New Roman"/>
          <w:color w:val="000000"/>
          <w:sz w:val="20"/>
          <w:u w:val="single"/>
          <w:lang w:val="en-GB"/>
        </w:rPr>
        <w:t>tare</w:t>
      </w:r>
      <w:r>
        <w:rPr>
          <w:rFonts w:ascii="Times New Roman" w:eastAsiaTheme="minorEastAsia" w:hAnsi="Times New Roman"/>
          <w:color w:val="000000"/>
          <w:sz w:val="20"/>
          <w:szCs w:val="20"/>
          <w:lang w:val="en-GB" w:eastAsia="en-CA"/>
        </w:rPr>
        <w:t>”</w:t>
      </w:r>
      <w:r w:rsidR="002D35CC" w:rsidRPr="00645CA3">
        <w:rPr>
          <w:rFonts w:ascii="Times New Roman" w:hAnsi="Times New Roman"/>
          <w:color w:val="000000"/>
          <w:sz w:val="20"/>
          <w:lang w:val="en-GB"/>
        </w:rPr>
        <w:t xml:space="preserve"> means a value that is used to reduce the </w:t>
      </w:r>
      <w:r w:rsidR="002D35CC" w:rsidRPr="00645CA3">
        <w:rPr>
          <w:rFonts w:ascii="Times New Roman" w:hAnsi="Times New Roman"/>
          <w:i/>
          <w:color w:val="800000"/>
          <w:sz w:val="20"/>
          <w:lang w:val="en-GB"/>
        </w:rPr>
        <w:t>dimensions</w:t>
      </w:r>
      <w:r w:rsidR="002D35CC" w:rsidRPr="00645CA3">
        <w:rPr>
          <w:rFonts w:ascii="Times New Roman" w:hAnsi="Times New Roman"/>
          <w:color w:val="000000"/>
          <w:sz w:val="20"/>
          <w:lang w:val="en-GB"/>
        </w:rPr>
        <w:t xml:space="preserve"> of an object. (</w:t>
      </w:r>
      <w:r w:rsidR="002D35CC" w:rsidRPr="00645CA3">
        <w:rPr>
          <w:rFonts w:ascii="Times New Roman" w:hAnsi="Times New Roman"/>
          <w:i/>
          <w:color w:val="000000"/>
          <w:sz w:val="20"/>
          <w:lang w:val="en-GB"/>
        </w:rPr>
        <w:t>tare</w:t>
      </w:r>
      <w:r w:rsidR="002D35CC" w:rsidRPr="00645CA3">
        <w:rPr>
          <w:rFonts w:ascii="Times New Roman" w:hAnsi="Times New Roman"/>
          <w:color w:val="000000"/>
          <w:sz w:val="20"/>
          <w:lang w:val="en-GB"/>
        </w:rPr>
        <w:t xml:space="preserve">) </w:t>
      </w:r>
    </w:p>
    <w:p w:rsidR="002D35CC" w:rsidRPr="00645CA3" w:rsidRDefault="00714018" w:rsidP="00645CA3">
      <w:pPr>
        <w:widowControl w:val="0"/>
        <w:autoSpaceDE w:val="0"/>
        <w:autoSpaceDN w:val="0"/>
        <w:adjustRightInd w:val="0"/>
        <w:spacing w:after="240" w:line="240" w:lineRule="auto"/>
        <w:ind w:left="720" w:hanging="9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645CA3">
        <w:rPr>
          <w:rFonts w:ascii="Times New Roman" w:hAnsi="Times New Roman"/>
          <w:color w:val="000000"/>
          <w:sz w:val="20"/>
          <w:u w:val="single"/>
          <w:lang w:val="en-GB"/>
        </w:rPr>
        <w:t>tare function</w:t>
      </w:r>
      <w:r>
        <w:rPr>
          <w:rFonts w:ascii="Times New Roman" w:eastAsiaTheme="minorEastAsia" w:hAnsi="Times New Roman"/>
          <w:color w:val="000000"/>
          <w:sz w:val="20"/>
          <w:szCs w:val="20"/>
          <w:lang w:val="en-GB" w:eastAsia="en-CA"/>
        </w:rPr>
        <w:t>,”</w:t>
      </w:r>
      <w:r w:rsidR="002D35CC" w:rsidRPr="00645CA3">
        <w:rPr>
          <w:rFonts w:ascii="Times New Roman" w:hAnsi="Times New Roman"/>
          <w:color w:val="000000"/>
          <w:sz w:val="20"/>
          <w:lang w:val="en-GB"/>
        </w:rPr>
        <w:t xml:space="preserve"> in respect of a </w:t>
      </w:r>
      <w:r w:rsidR="002D35CC" w:rsidRPr="00645CA3">
        <w:rPr>
          <w:rFonts w:ascii="Times New Roman" w:hAnsi="Times New Roman"/>
          <w:i/>
          <w:color w:val="800000"/>
          <w:sz w:val="20"/>
          <w:lang w:val="en-GB"/>
        </w:rPr>
        <w:t>multiple</w:t>
      </w:r>
      <w:r w:rsidR="002D35CC" w:rsidRPr="00645CA3">
        <w:rPr>
          <w:rFonts w:ascii="Times New Roman" w:hAnsi="Times New Roman"/>
          <w:i/>
          <w:color w:val="800000"/>
          <w:sz w:val="20"/>
          <w:lang w:val="en-GB"/>
        </w:rPr>
        <w:noBreakHyphen/>
        <w:t>dimension measuring device</w:t>
      </w:r>
      <w:r w:rsidR="002D35CC" w:rsidRPr="00645CA3">
        <w:rPr>
          <w:rFonts w:ascii="Times New Roman" w:hAnsi="Times New Roman"/>
          <w:color w:val="000000"/>
          <w:sz w:val="20"/>
          <w:lang w:val="en-GB"/>
        </w:rPr>
        <w:t xml:space="preserve">, means a process, mechanism or feature that allows it to utilize </w:t>
      </w:r>
      <w:r w:rsidR="002D35CC" w:rsidRPr="00645CA3">
        <w:rPr>
          <w:rFonts w:ascii="Times New Roman" w:hAnsi="Times New Roman"/>
          <w:i/>
          <w:color w:val="800000"/>
          <w:sz w:val="20"/>
          <w:lang w:val="en-GB"/>
        </w:rPr>
        <w:t>tare</w:t>
      </w:r>
      <w:r w:rsidR="002D35CC" w:rsidRPr="00645CA3">
        <w:rPr>
          <w:rFonts w:ascii="Times New Roman" w:hAnsi="Times New Roman"/>
          <w:color w:val="000000"/>
          <w:sz w:val="20"/>
          <w:lang w:val="en-GB"/>
        </w:rPr>
        <w:t>. (</w:t>
      </w:r>
      <w:r w:rsidR="002D35CC" w:rsidRPr="00645CA3">
        <w:rPr>
          <w:rFonts w:ascii="Times New Roman" w:hAnsi="Times New Roman"/>
          <w:i/>
          <w:color w:val="000000"/>
          <w:sz w:val="20"/>
          <w:lang w:val="en-GB"/>
        </w:rPr>
        <w:t>fonction tare</w:t>
      </w:r>
      <w:r w:rsidR="002D35CC" w:rsidRPr="00645CA3">
        <w:rPr>
          <w:rFonts w:ascii="Times New Roman" w:hAnsi="Times New Roman"/>
          <w:color w:val="000000"/>
          <w:sz w:val="20"/>
          <w:lang w:val="en-GB"/>
        </w:rPr>
        <w:t>)</w:t>
      </w:r>
    </w:p>
    <w:p w:rsidR="002D35CC" w:rsidRPr="00645CA3" w:rsidRDefault="00714018" w:rsidP="00645CA3">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645CA3">
        <w:rPr>
          <w:rFonts w:ascii="Times New Roman" w:hAnsi="Times New Roman"/>
          <w:color w:val="000000"/>
          <w:sz w:val="20"/>
          <w:u w:val="single"/>
          <w:lang w:val="en-GB"/>
        </w:rPr>
        <w:t>influence factor</w:t>
      </w:r>
      <w:r>
        <w:rPr>
          <w:rFonts w:ascii="Times New Roman" w:eastAsiaTheme="minorEastAsia" w:hAnsi="Times New Roman"/>
          <w:color w:val="000000"/>
          <w:sz w:val="20"/>
          <w:szCs w:val="20"/>
          <w:lang w:val="en-GB" w:eastAsia="en-CA"/>
        </w:rPr>
        <w:t>”</w:t>
      </w:r>
      <w:r w:rsidR="002D35CC" w:rsidRPr="00645CA3">
        <w:rPr>
          <w:rFonts w:ascii="Times New Roman" w:hAnsi="Times New Roman"/>
          <w:color w:val="000000"/>
          <w:sz w:val="20"/>
          <w:lang w:val="en-GB"/>
        </w:rPr>
        <w:t xml:space="preserve"> means an identified phenomenon or event to which a </w:t>
      </w:r>
      <w:r w:rsidR="002D35CC" w:rsidRPr="00645CA3">
        <w:rPr>
          <w:rFonts w:ascii="Times New Roman" w:hAnsi="Times New Roman"/>
          <w:i/>
          <w:color w:val="800000"/>
          <w:sz w:val="20"/>
          <w:lang w:val="en-GB"/>
        </w:rPr>
        <w:t>multiple</w:t>
      </w:r>
      <w:r w:rsidR="002D35CC" w:rsidRPr="00645CA3">
        <w:rPr>
          <w:rFonts w:ascii="Times New Roman" w:hAnsi="Times New Roman"/>
          <w:i/>
          <w:color w:val="800000"/>
          <w:sz w:val="20"/>
          <w:lang w:val="en-GB"/>
        </w:rPr>
        <w:noBreakHyphen/>
        <w:t>dimension measuring device</w:t>
      </w:r>
      <w:r w:rsidR="002D35CC" w:rsidRPr="00645CA3">
        <w:rPr>
          <w:rFonts w:ascii="Times New Roman" w:hAnsi="Times New Roman"/>
          <w:color w:val="000000"/>
          <w:sz w:val="20"/>
          <w:lang w:val="en-GB"/>
        </w:rPr>
        <w:t xml:space="preserve"> is exposed and whose characteristics fall within the operating parameters of the device. (</w:t>
      </w:r>
      <w:r w:rsidR="002D35CC" w:rsidRPr="00645CA3">
        <w:rPr>
          <w:rFonts w:ascii="Times New Roman" w:hAnsi="Times New Roman"/>
          <w:i/>
          <w:color w:val="000000"/>
          <w:sz w:val="20"/>
          <w:lang w:val="en-GB"/>
        </w:rPr>
        <w:t>facteur d'influence</w:t>
      </w:r>
      <w:r w:rsidR="002D35CC" w:rsidRPr="00645CA3">
        <w:rPr>
          <w:rFonts w:ascii="Times New Roman" w:hAnsi="Times New Roman"/>
          <w:color w:val="000000"/>
          <w:sz w:val="20"/>
          <w:lang w:val="en-GB"/>
        </w:rPr>
        <w:t>)</w:t>
      </w:r>
    </w:p>
    <w:p w:rsidR="002D35CC" w:rsidRPr="00645CA3" w:rsidRDefault="00714018" w:rsidP="00645CA3">
      <w:pPr>
        <w:widowControl w:val="0"/>
        <w:autoSpaceDE w:val="0"/>
        <w:autoSpaceDN w:val="0"/>
        <w:adjustRightInd w:val="0"/>
        <w:spacing w:after="240" w:line="240" w:lineRule="auto"/>
        <w:ind w:left="72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w:t>
      </w:r>
      <w:r w:rsidR="002D35CC" w:rsidRPr="00645CA3">
        <w:rPr>
          <w:rFonts w:ascii="Times New Roman" w:hAnsi="Times New Roman"/>
          <w:color w:val="000000"/>
          <w:sz w:val="20"/>
          <w:u w:val="single"/>
          <w:lang w:val="en-GB"/>
        </w:rPr>
        <w:t>disturbance</w:t>
      </w:r>
      <w:r>
        <w:rPr>
          <w:rFonts w:ascii="Times New Roman" w:eastAsiaTheme="minorEastAsia" w:hAnsi="Times New Roman"/>
          <w:color w:val="000000"/>
          <w:sz w:val="20"/>
          <w:szCs w:val="20"/>
          <w:lang w:val="en-GB" w:eastAsia="en-CA"/>
        </w:rPr>
        <w:t>”</w:t>
      </w:r>
      <w:r w:rsidR="002D35CC" w:rsidRPr="00645CA3">
        <w:rPr>
          <w:rFonts w:ascii="Times New Roman" w:hAnsi="Times New Roman"/>
          <w:color w:val="000000"/>
          <w:sz w:val="20"/>
          <w:lang w:val="en-GB"/>
        </w:rPr>
        <w:t xml:space="preserve"> means an identified phenomenon or event to which a </w:t>
      </w:r>
      <w:r w:rsidR="002D35CC" w:rsidRPr="00645CA3">
        <w:rPr>
          <w:rFonts w:ascii="Times New Roman" w:hAnsi="Times New Roman"/>
          <w:i/>
          <w:color w:val="800000"/>
          <w:sz w:val="20"/>
          <w:lang w:val="en-GB"/>
        </w:rPr>
        <w:t>multiple</w:t>
      </w:r>
      <w:r w:rsidR="002D35CC" w:rsidRPr="00645CA3">
        <w:rPr>
          <w:rFonts w:ascii="Times New Roman" w:hAnsi="Times New Roman"/>
          <w:i/>
          <w:color w:val="800000"/>
          <w:sz w:val="20"/>
          <w:lang w:val="en-GB"/>
        </w:rPr>
        <w:noBreakHyphen/>
        <w:t>dimension measuring device</w:t>
      </w:r>
      <w:r w:rsidR="002D35CC" w:rsidRPr="00645CA3">
        <w:rPr>
          <w:rFonts w:ascii="Times New Roman" w:hAnsi="Times New Roman"/>
          <w:color w:val="000000"/>
          <w:sz w:val="20"/>
          <w:lang w:val="en-GB"/>
        </w:rPr>
        <w:t xml:space="preserve"> is exposed and whose characteristics fall outside the operating parameters of the device. (</w:t>
      </w:r>
      <w:r w:rsidR="002D35CC" w:rsidRPr="00645CA3">
        <w:rPr>
          <w:rFonts w:ascii="Times New Roman" w:hAnsi="Times New Roman"/>
          <w:i/>
          <w:color w:val="000000"/>
          <w:sz w:val="20"/>
          <w:lang w:val="en-GB"/>
        </w:rPr>
        <w:t>perturbation</w:t>
      </w:r>
      <w:r w:rsidR="002D35CC" w:rsidRPr="00645CA3">
        <w:rPr>
          <w:rFonts w:ascii="Times New Roman" w:hAnsi="Times New Roman"/>
          <w:color w:val="000000"/>
          <w:sz w:val="20"/>
          <w:lang w:val="en-GB"/>
        </w:rPr>
        <w:t>)</w:t>
      </w:r>
    </w:p>
    <w:p w:rsidR="002D35CC" w:rsidRPr="00645CA3" w:rsidRDefault="002D35CC" w:rsidP="00645CA3">
      <w:pPr>
        <w:widowControl w:val="0"/>
        <w:autoSpaceDE w:val="0"/>
        <w:autoSpaceDN w:val="0"/>
        <w:adjustRightInd w:val="0"/>
        <w:spacing w:after="240" w:line="240" w:lineRule="auto"/>
        <w:jc w:val="center"/>
        <w:rPr>
          <w:rFonts w:ascii="Times New Roman" w:hAnsi="Times New Roman"/>
          <w:color w:val="000000"/>
          <w:sz w:val="20"/>
          <w:lang w:val="en-GB"/>
        </w:rPr>
      </w:pPr>
      <w:r w:rsidRPr="00645CA3">
        <w:rPr>
          <w:rFonts w:ascii="Times New Roman" w:hAnsi="Times New Roman"/>
          <w:color w:val="000000"/>
          <w:sz w:val="20"/>
          <w:lang w:val="en-GB"/>
        </w:rPr>
        <w:t>APPLICATION</w:t>
      </w:r>
    </w:p>
    <w:p w:rsidR="002D35CC" w:rsidRPr="00645CA3" w:rsidRDefault="002D35CC" w:rsidP="00645CA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645CA3">
        <w:rPr>
          <w:rFonts w:ascii="Times New Roman" w:hAnsi="Times New Roman"/>
          <w:color w:val="000000"/>
          <w:sz w:val="20"/>
          <w:lang w:val="en-GB"/>
        </w:rPr>
        <w:t>2</w:t>
      </w:r>
      <w:r w:rsidR="00371581">
        <w:rPr>
          <w:rFonts w:ascii="Times New Roman" w:hAnsi="Times New Roman"/>
          <w:color w:val="000000"/>
          <w:sz w:val="20"/>
          <w:lang w:val="en-GB"/>
        </w:rPr>
        <w:t>.</w:t>
      </w:r>
      <w:r w:rsidRPr="00645CA3">
        <w:rPr>
          <w:rFonts w:ascii="Times New Roman" w:hAnsi="Times New Roman"/>
          <w:color w:val="000000"/>
          <w:sz w:val="20"/>
          <w:lang w:val="en-GB"/>
        </w:rPr>
        <w:tab/>
        <w:t xml:space="preserve">These terms and conditions apply to </w:t>
      </w:r>
      <w:r w:rsidRPr="00645CA3">
        <w:rPr>
          <w:rFonts w:ascii="Times New Roman" w:hAnsi="Times New Roman"/>
          <w:i/>
          <w:color w:val="800000"/>
          <w:sz w:val="20"/>
          <w:lang w:val="en-GB"/>
        </w:rPr>
        <w:t>multiple</w:t>
      </w:r>
      <w:r w:rsidRPr="00645CA3">
        <w:rPr>
          <w:rFonts w:ascii="Times New Roman" w:hAnsi="Times New Roman"/>
          <w:i/>
          <w:color w:val="800000"/>
          <w:sz w:val="20"/>
          <w:lang w:val="en-GB"/>
        </w:rPr>
        <w:noBreakHyphen/>
        <w:t>dimension measuring devices</w:t>
      </w:r>
      <w:r w:rsidRPr="00645CA3">
        <w:rPr>
          <w:rFonts w:ascii="Times New Roman" w:hAnsi="Times New Roman"/>
          <w:color w:val="000000"/>
          <w:sz w:val="20"/>
          <w:lang w:val="en-GB"/>
        </w:rPr>
        <w:t xml:space="preserve"> that provide </w:t>
      </w:r>
      <w:r w:rsidRPr="00645CA3">
        <w:rPr>
          <w:rFonts w:ascii="Times New Roman" w:hAnsi="Times New Roman"/>
          <w:i/>
          <w:color w:val="800000"/>
          <w:sz w:val="20"/>
          <w:lang w:val="en-GB"/>
        </w:rPr>
        <w:t>hexahedronal dimensions</w:t>
      </w:r>
      <w:r w:rsidRPr="00645CA3">
        <w:rPr>
          <w:rFonts w:ascii="Times New Roman" w:hAnsi="Times New Roman"/>
          <w:color w:val="000000"/>
          <w:sz w:val="20"/>
          <w:lang w:val="en-GB"/>
        </w:rPr>
        <w:t xml:space="preserve"> for use in the calculation of freight, storage or postal charges.</w:t>
      </w:r>
    </w:p>
    <w:p w:rsidR="002D35CC" w:rsidRPr="00645CA3" w:rsidRDefault="002D35CC" w:rsidP="00645CA3">
      <w:pPr>
        <w:spacing w:after="240" w:line="240" w:lineRule="auto"/>
        <w:jc w:val="both"/>
        <w:rPr>
          <w:rFonts w:ascii="Times New Roman" w:hAnsi="Times New Roman"/>
          <w:color w:val="000000"/>
          <w:sz w:val="20"/>
          <w:lang w:val="en-GB"/>
        </w:rPr>
      </w:pPr>
      <w:r w:rsidRPr="00645CA3">
        <w:rPr>
          <w:rFonts w:ascii="Times New Roman" w:hAnsi="Times New Roman"/>
          <w:color w:val="000000"/>
          <w:sz w:val="20"/>
          <w:lang w:val="en-GB"/>
        </w:rPr>
        <w:t>DESIGN, COMPOSITION AND CONSTRUCTION</w:t>
      </w:r>
    </w:p>
    <w:p w:rsidR="002D35CC" w:rsidRPr="00645CA3" w:rsidRDefault="002D35CC" w:rsidP="00371581">
      <w:pPr>
        <w:widowControl w:val="0"/>
        <w:tabs>
          <w:tab w:val="left" w:pos="-1440"/>
        </w:tabs>
        <w:autoSpaceDE w:val="0"/>
        <w:autoSpaceDN w:val="0"/>
        <w:adjustRightInd w:val="0"/>
        <w:spacing w:line="240" w:lineRule="auto"/>
        <w:ind w:left="720" w:hanging="720"/>
        <w:rPr>
          <w:rFonts w:ascii="Times New Roman" w:hAnsi="Times New Roman"/>
          <w:color w:val="000000"/>
          <w:sz w:val="20"/>
          <w:lang w:val="en-GB"/>
        </w:rPr>
      </w:pPr>
      <w:r w:rsidRPr="00645CA3">
        <w:rPr>
          <w:rFonts w:ascii="Times New Roman" w:hAnsi="Times New Roman"/>
          <w:color w:val="000000"/>
          <w:sz w:val="20"/>
          <w:lang w:val="en-GB"/>
        </w:rPr>
        <w:t>3</w:t>
      </w:r>
      <w:r w:rsidR="00B46D65">
        <w:rPr>
          <w:rFonts w:ascii="Times New Roman" w:eastAsiaTheme="minorEastAsia" w:hAnsi="Times New Roman"/>
          <w:color w:val="000000"/>
          <w:sz w:val="20"/>
          <w:szCs w:val="20"/>
          <w:lang w:val="en-GB" w:eastAsia="en-CA"/>
        </w:rPr>
        <w:t>.</w:t>
      </w:r>
      <w:r w:rsidRPr="00645CA3">
        <w:rPr>
          <w:rFonts w:ascii="Times New Roman" w:hAnsi="Times New Roman"/>
          <w:color w:val="000000"/>
          <w:sz w:val="20"/>
          <w:lang w:val="en-GB"/>
        </w:rPr>
        <w:tab/>
        <w:t xml:space="preserve">A </w:t>
      </w:r>
      <w:r w:rsidRPr="00645CA3">
        <w:rPr>
          <w:rFonts w:ascii="Times New Roman" w:hAnsi="Times New Roman"/>
          <w:i/>
          <w:color w:val="800000"/>
          <w:sz w:val="20"/>
          <w:lang w:val="en-GB"/>
        </w:rPr>
        <w:t>multiple</w:t>
      </w:r>
      <w:r w:rsidRPr="00645CA3">
        <w:rPr>
          <w:rFonts w:ascii="Times New Roman" w:hAnsi="Times New Roman"/>
          <w:i/>
          <w:color w:val="800000"/>
          <w:sz w:val="20"/>
          <w:lang w:val="en-GB"/>
        </w:rPr>
        <w:noBreakHyphen/>
        <w:t>dimension measuring device</w:t>
      </w:r>
      <w:r w:rsidRPr="00645CA3">
        <w:rPr>
          <w:rFonts w:ascii="Times New Roman" w:hAnsi="Times New Roman"/>
          <w:color w:val="000000"/>
          <w:sz w:val="20"/>
          <w:lang w:val="en-GB"/>
        </w:rPr>
        <w:t xml:space="preserve"> must be of a design, composition and construction that under normal conditions of use enable the device to measure accurately and do not facilitate the perpetration of fraud.</w:t>
      </w:r>
    </w:p>
    <w:p w:rsidR="002D35CC" w:rsidRPr="00645CA3" w:rsidRDefault="003D6D34" w:rsidP="00645CA3">
      <w:pPr>
        <w:pStyle w:val="ListParagraph"/>
        <w:widowControl w:val="0"/>
        <w:numPr>
          <w:ilvl w:val="0"/>
          <w:numId w:val="12"/>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645CA3">
        <w:rPr>
          <w:rFonts w:ascii="Times New Roman" w:hAnsi="Times New Roman"/>
          <w:color w:val="0000FF"/>
          <w:sz w:val="20"/>
          <w:lang w:val="en-GB"/>
        </w:rPr>
        <w:t xml:space="preserve"> section is intended to ensure that devices are designed and constructed in such a way that they are able to produce accurate measurements. </w:t>
      </w:r>
    </w:p>
    <w:p w:rsidR="002D35CC" w:rsidRPr="00645CA3" w:rsidRDefault="003D6D34" w:rsidP="00645CA3">
      <w:pPr>
        <w:pStyle w:val="ListParagraph"/>
        <w:widowControl w:val="0"/>
        <w:numPr>
          <w:ilvl w:val="0"/>
          <w:numId w:val="12"/>
        </w:numPr>
        <w:tabs>
          <w:tab w:val="left" w:pos="-1440"/>
        </w:tabs>
        <w:autoSpaceDE w:val="0"/>
        <w:autoSpaceDN w:val="0"/>
        <w:adjustRightInd w:val="0"/>
        <w:spacing w:after="240" w:line="240" w:lineRule="auto"/>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It</w:t>
      </w:r>
      <w:r w:rsidRPr="00645CA3">
        <w:rPr>
          <w:rFonts w:ascii="Times New Roman" w:hAnsi="Times New Roman"/>
          <w:color w:val="0000FF"/>
          <w:sz w:val="20"/>
          <w:lang w:val="en-GB"/>
        </w:rPr>
        <w:t xml:space="preserve"> is al</w:t>
      </w:r>
      <w:r w:rsidR="002D35CC" w:rsidRPr="00645CA3">
        <w:rPr>
          <w:rFonts w:ascii="Times New Roman" w:hAnsi="Times New Roman"/>
          <w:color w:val="0000FF"/>
          <w:sz w:val="20"/>
          <w:lang w:val="en-GB"/>
        </w:rPr>
        <w:t>so intended to provide a general means of dealing with problematic device features that may not be addressed elsewhere in these terms and conditions.</w:t>
      </w:r>
    </w:p>
    <w:p w:rsidR="002D35CC" w:rsidRPr="00645CA3" w:rsidRDefault="002D35CC" w:rsidP="00645CA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645CA3">
        <w:rPr>
          <w:rFonts w:ascii="Times New Roman" w:hAnsi="Times New Roman"/>
          <w:color w:val="000000"/>
          <w:sz w:val="20"/>
          <w:lang w:val="en-GB"/>
        </w:rPr>
        <w:t>4</w:t>
      </w:r>
      <w:r w:rsidR="00B46D65">
        <w:rPr>
          <w:rFonts w:ascii="Times New Roman" w:eastAsiaTheme="minorEastAsia" w:hAnsi="Times New Roman"/>
          <w:color w:val="000000"/>
          <w:sz w:val="20"/>
          <w:szCs w:val="20"/>
          <w:lang w:val="en-GB" w:eastAsia="en-CA"/>
        </w:rPr>
        <w:t>.</w:t>
      </w:r>
      <w:r w:rsidRPr="00645CA3">
        <w:rPr>
          <w:rFonts w:ascii="Times New Roman" w:hAnsi="Times New Roman"/>
          <w:color w:val="000000"/>
          <w:sz w:val="20"/>
          <w:lang w:val="en-GB"/>
        </w:rPr>
        <w:tab/>
        <w:t xml:space="preserve">A </w:t>
      </w:r>
      <w:r w:rsidRPr="00645CA3">
        <w:rPr>
          <w:rFonts w:ascii="Times New Roman" w:hAnsi="Times New Roman"/>
          <w:i/>
          <w:color w:val="800000"/>
          <w:sz w:val="20"/>
          <w:lang w:val="en-GB"/>
        </w:rPr>
        <w:t>multiple</w:t>
      </w:r>
      <w:r w:rsidRPr="00645CA3">
        <w:rPr>
          <w:rFonts w:ascii="Times New Roman" w:hAnsi="Times New Roman"/>
          <w:i/>
          <w:color w:val="800000"/>
          <w:sz w:val="20"/>
          <w:lang w:val="en-GB"/>
        </w:rPr>
        <w:noBreakHyphen/>
        <w:t>dimension measuring device</w:t>
      </w:r>
      <w:r w:rsidRPr="00645CA3">
        <w:rPr>
          <w:rFonts w:ascii="Times New Roman" w:hAnsi="Times New Roman"/>
          <w:color w:val="000000"/>
          <w:sz w:val="20"/>
          <w:lang w:val="en-GB"/>
        </w:rPr>
        <w:t xml:space="preserve"> must be designed and constructed in a way that enables inspection procedures and test standards to be applied to the device.</w:t>
      </w:r>
    </w:p>
    <w:p w:rsidR="002D35CC" w:rsidRPr="00645CA3" w:rsidRDefault="002D35CC" w:rsidP="00645CA3">
      <w:pPr>
        <w:pStyle w:val="ListParagraph"/>
        <w:widowControl w:val="0"/>
        <w:numPr>
          <w:ilvl w:val="0"/>
          <w:numId w:val="25"/>
        </w:numPr>
        <w:tabs>
          <w:tab w:val="left" w:pos="-1440"/>
        </w:tabs>
        <w:autoSpaceDE w:val="0"/>
        <w:autoSpaceDN w:val="0"/>
        <w:adjustRightInd w:val="0"/>
        <w:spacing w:after="240" w:line="240" w:lineRule="auto"/>
        <w:jc w:val="both"/>
        <w:rPr>
          <w:rFonts w:ascii="Times New Roman" w:hAnsi="Times New Roman"/>
          <w:color w:val="000000"/>
          <w:sz w:val="20"/>
          <w:lang w:val="en-GB"/>
        </w:rPr>
      </w:pPr>
      <w:r w:rsidRPr="00645CA3">
        <w:rPr>
          <w:rFonts w:ascii="Times New Roman" w:hAnsi="Times New Roman"/>
          <w:color w:val="0000FF"/>
          <w:sz w:val="20"/>
          <w:lang w:val="en-GB"/>
        </w:rPr>
        <w:t>the intent of this section is to ensure that MDMDs are physically testable and have the necessary features to facilitate proper inspection of them.</w:t>
      </w:r>
    </w:p>
    <w:p w:rsidR="002D35CC" w:rsidRPr="00645CA3" w:rsidRDefault="002D35CC" w:rsidP="00645CA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645CA3">
        <w:rPr>
          <w:rFonts w:ascii="Times New Roman" w:hAnsi="Times New Roman"/>
          <w:color w:val="000000"/>
          <w:sz w:val="20"/>
          <w:lang w:val="en-GB"/>
        </w:rPr>
        <w:t>5</w:t>
      </w:r>
      <w:r w:rsidR="00B46D65">
        <w:rPr>
          <w:rFonts w:ascii="Times New Roman" w:eastAsiaTheme="minorEastAsia" w:hAnsi="Times New Roman"/>
          <w:color w:val="000000"/>
          <w:sz w:val="20"/>
          <w:szCs w:val="20"/>
          <w:lang w:val="en-GB" w:eastAsia="en-CA"/>
        </w:rPr>
        <w:t>.</w:t>
      </w:r>
      <w:r w:rsidRPr="00645CA3">
        <w:rPr>
          <w:rFonts w:ascii="Times New Roman" w:hAnsi="Times New Roman"/>
          <w:color w:val="000000"/>
          <w:sz w:val="20"/>
          <w:lang w:val="en-GB"/>
        </w:rPr>
        <w:tab/>
        <w:t xml:space="preserve">A </w:t>
      </w:r>
      <w:r w:rsidRPr="00645CA3">
        <w:rPr>
          <w:rFonts w:ascii="Times New Roman" w:hAnsi="Times New Roman"/>
          <w:i/>
          <w:color w:val="800000"/>
          <w:sz w:val="20"/>
          <w:lang w:val="en-GB"/>
        </w:rPr>
        <w:t>multiple</w:t>
      </w:r>
      <w:r w:rsidRPr="00645CA3">
        <w:rPr>
          <w:rFonts w:ascii="Times New Roman" w:hAnsi="Times New Roman"/>
          <w:i/>
          <w:color w:val="800000"/>
          <w:sz w:val="20"/>
          <w:lang w:val="en-GB"/>
        </w:rPr>
        <w:noBreakHyphen/>
        <w:t>dimension measuring device</w:t>
      </w:r>
      <w:r w:rsidRPr="00645CA3">
        <w:rPr>
          <w:rFonts w:ascii="Times New Roman" w:hAnsi="Times New Roman"/>
          <w:color w:val="000000"/>
          <w:sz w:val="20"/>
          <w:lang w:val="en-GB"/>
        </w:rPr>
        <w:t xml:space="preserve"> must be equipped with a feature to indicate the software and any version of the software that it is using.</w:t>
      </w:r>
    </w:p>
    <w:p w:rsidR="002D35CC" w:rsidRPr="00645CA3" w:rsidRDefault="003D6D34" w:rsidP="00645CA3">
      <w:pPr>
        <w:pStyle w:val="ListParagraph"/>
        <w:widowControl w:val="0"/>
        <w:numPr>
          <w:ilvl w:val="0"/>
          <w:numId w:val="26"/>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645CA3">
        <w:rPr>
          <w:rFonts w:ascii="Times New Roman" w:hAnsi="Times New Roman"/>
          <w:color w:val="0000FF"/>
          <w:sz w:val="20"/>
          <w:lang w:val="en-GB"/>
        </w:rPr>
        <w:t xml:space="preserve"> </w:t>
      </w:r>
      <w:r w:rsidR="002D35CC" w:rsidRPr="00645CA3">
        <w:rPr>
          <w:rFonts w:ascii="Times New Roman" w:hAnsi="Times New Roman"/>
          <w:color w:val="0000FF"/>
          <w:sz w:val="20"/>
          <w:lang w:val="en-GB"/>
        </w:rPr>
        <w:t>section is intended to allow quick determination by inspectors, owners, manufacturers</w:t>
      </w:r>
      <w:r w:rsidRPr="00A43977">
        <w:rPr>
          <w:rFonts w:ascii="Times New Roman" w:eastAsiaTheme="minorEastAsia" w:hAnsi="Times New Roman"/>
          <w:color w:val="0000FF"/>
          <w:sz w:val="20"/>
          <w:szCs w:val="20"/>
          <w:lang w:val="en-GB" w:eastAsia="en-CA"/>
        </w:rPr>
        <w:t>,</w:t>
      </w:r>
      <w:r w:rsidR="002D35CC" w:rsidRPr="00645CA3">
        <w:rPr>
          <w:rFonts w:ascii="Times New Roman" w:hAnsi="Times New Roman"/>
          <w:color w:val="0000FF"/>
          <w:sz w:val="20"/>
          <w:lang w:val="en-GB"/>
        </w:rPr>
        <w:t xml:space="preserve"> and technicians that a device is or isn’t utilizing software that has been identified as problematic. </w:t>
      </w:r>
    </w:p>
    <w:p w:rsidR="002D35CC" w:rsidRPr="00645CA3" w:rsidRDefault="003D6D34" w:rsidP="00645CA3">
      <w:pPr>
        <w:pStyle w:val="ListParagraph"/>
        <w:widowControl w:val="0"/>
        <w:numPr>
          <w:ilvl w:val="0"/>
          <w:numId w:val="26"/>
        </w:numPr>
        <w:tabs>
          <w:tab w:val="left" w:pos="-1440"/>
        </w:tabs>
        <w:autoSpaceDE w:val="0"/>
        <w:autoSpaceDN w:val="0"/>
        <w:adjustRightInd w:val="0"/>
        <w:spacing w:after="240" w:line="240" w:lineRule="auto"/>
        <w:contextualSpacing w:val="0"/>
        <w:jc w:val="both"/>
        <w:rPr>
          <w:rFonts w:ascii="Times New Roman" w:hAnsi="Times New Roman"/>
          <w:color w:val="000000"/>
          <w:sz w:val="20"/>
          <w:highlight w:val="lightGray"/>
          <w:lang w:val="en-GB"/>
        </w:rPr>
      </w:pPr>
      <w:r w:rsidRPr="00A43977">
        <w:rPr>
          <w:rFonts w:ascii="Times New Roman" w:eastAsiaTheme="minorEastAsia" w:hAnsi="Times New Roman"/>
          <w:color w:val="0000FF"/>
          <w:sz w:val="20"/>
          <w:szCs w:val="20"/>
          <w:lang w:val="en-GB" w:eastAsia="en-CA"/>
        </w:rPr>
        <w:t>I</w:t>
      </w:r>
      <w:r w:rsidR="002D35CC" w:rsidRPr="00A43977">
        <w:rPr>
          <w:rFonts w:ascii="Times New Roman" w:eastAsiaTheme="minorEastAsia" w:hAnsi="Times New Roman"/>
          <w:color w:val="0000FF"/>
          <w:sz w:val="20"/>
          <w:szCs w:val="20"/>
          <w:lang w:val="en-GB" w:eastAsia="en-CA"/>
        </w:rPr>
        <w:t>t</w:t>
      </w:r>
      <w:r w:rsidR="002D35CC" w:rsidRPr="00645CA3">
        <w:rPr>
          <w:rFonts w:ascii="Times New Roman" w:hAnsi="Times New Roman"/>
          <w:color w:val="0000FF"/>
          <w:sz w:val="20"/>
          <w:lang w:val="en-GB"/>
        </w:rPr>
        <w:t xml:space="preserve"> also facilitates corrective actions when new problems are found with an MDMD’s software</w:t>
      </w:r>
      <w:r w:rsidR="002D35CC" w:rsidRPr="00645CA3">
        <w:rPr>
          <w:rFonts w:ascii="Times New Roman" w:hAnsi="Times New Roman"/>
          <w:color w:val="0000FF"/>
          <w:sz w:val="20"/>
          <w:highlight w:val="lightGray"/>
          <w:lang w:val="en-GB"/>
        </w:rPr>
        <w:t>.</w:t>
      </w:r>
    </w:p>
    <w:p w:rsidR="002D35CC" w:rsidRPr="00645CA3" w:rsidRDefault="002D35CC" w:rsidP="00645CA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645CA3">
        <w:rPr>
          <w:rFonts w:ascii="Times New Roman" w:hAnsi="Times New Roman"/>
          <w:color w:val="000000"/>
          <w:sz w:val="20"/>
          <w:lang w:val="en-GB"/>
        </w:rPr>
        <w:t>6</w:t>
      </w:r>
      <w:r w:rsidR="00B46D65">
        <w:rPr>
          <w:rFonts w:ascii="Times New Roman" w:eastAsiaTheme="minorEastAsia" w:hAnsi="Times New Roman"/>
          <w:color w:val="000000"/>
          <w:sz w:val="20"/>
          <w:szCs w:val="20"/>
          <w:lang w:val="en-GB" w:eastAsia="en-CA"/>
        </w:rPr>
        <w:t>.</w:t>
      </w:r>
      <w:r w:rsidRPr="00645CA3">
        <w:rPr>
          <w:rFonts w:ascii="Times New Roman" w:hAnsi="Times New Roman"/>
          <w:color w:val="000000"/>
          <w:sz w:val="20"/>
          <w:lang w:val="en-GB"/>
        </w:rPr>
        <w:tab/>
        <w:t xml:space="preserve">The </w:t>
      </w:r>
      <w:r w:rsidRPr="00645CA3">
        <w:rPr>
          <w:rFonts w:ascii="Times New Roman" w:hAnsi="Times New Roman"/>
          <w:color w:val="000000"/>
          <w:sz w:val="20"/>
          <w:u w:val="single"/>
          <w:lang w:val="en-GB"/>
        </w:rPr>
        <w:t>interval</w:t>
      </w:r>
      <w:r w:rsidRPr="00645CA3">
        <w:rPr>
          <w:rFonts w:ascii="Times New Roman" w:hAnsi="Times New Roman"/>
          <w:color w:val="000000"/>
          <w:sz w:val="20"/>
          <w:lang w:val="en-GB"/>
        </w:rPr>
        <w:t xml:space="preserve"> of a </w:t>
      </w:r>
      <w:r w:rsidRPr="00645CA3">
        <w:rPr>
          <w:rFonts w:ascii="Times New Roman" w:hAnsi="Times New Roman"/>
          <w:i/>
          <w:color w:val="800000"/>
          <w:sz w:val="20"/>
          <w:lang w:val="en-GB"/>
        </w:rPr>
        <w:t>multiple</w:t>
      </w:r>
      <w:r w:rsidRPr="00645CA3">
        <w:rPr>
          <w:rFonts w:ascii="Times New Roman" w:hAnsi="Times New Roman"/>
          <w:i/>
          <w:color w:val="800000"/>
          <w:sz w:val="20"/>
          <w:lang w:val="en-GB"/>
        </w:rPr>
        <w:noBreakHyphen/>
        <w:t>dimension measuring device</w:t>
      </w:r>
      <w:r w:rsidRPr="00645CA3">
        <w:rPr>
          <w:rFonts w:ascii="Times New Roman" w:hAnsi="Times New Roman"/>
          <w:color w:val="000000"/>
          <w:sz w:val="20"/>
          <w:lang w:val="en-GB"/>
        </w:rPr>
        <w:t xml:space="preserve"> must be presented in a decimal format and must be</w:t>
      </w:r>
    </w:p>
    <w:p w:rsidR="002D35CC" w:rsidRPr="00645CA3" w:rsidRDefault="002D35CC" w:rsidP="00645CA3">
      <w:pPr>
        <w:widowControl w:val="0"/>
        <w:numPr>
          <w:ilvl w:val="0"/>
          <w:numId w:val="11"/>
        </w:numPr>
        <w:tabs>
          <w:tab w:val="left" w:pos="-1440"/>
        </w:tabs>
        <w:autoSpaceDE w:val="0"/>
        <w:autoSpaceDN w:val="0"/>
        <w:adjustRightInd w:val="0"/>
        <w:spacing w:after="240" w:line="240" w:lineRule="auto"/>
        <w:jc w:val="both"/>
        <w:rPr>
          <w:rFonts w:ascii="Times New Roman" w:hAnsi="Times New Roman"/>
          <w:color w:val="000000"/>
          <w:sz w:val="20"/>
          <w:lang w:val="en-GB"/>
        </w:rPr>
      </w:pPr>
      <w:r w:rsidRPr="00645CA3">
        <w:rPr>
          <w:rFonts w:ascii="Times New Roman" w:hAnsi="Times New Roman"/>
          <w:color w:val="000000"/>
          <w:sz w:val="20"/>
          <w:lang w:val="en-GB"/>
        </w:rPr>
        <w:t xml:space="preserve">equal to 1 </w:t>
      </w:r>
      <w:r w:rsidR="003D6D34">
        <w:rPr>
          <w:rFonts w:ascii="Times New Roman" w:eastAsiaTheme="minorEastAsia" w:hAnsi="Times New Roman"/>
          <w:sz w:val="24"/>
          <w:szCs w:val="24"/>
          <w:lang w:val="en-GB" w:eastAsia="en-CA"/>
        </w:rPr>
        <w:t>×</w:t>
      </w:r>
      <w:r w:rsidRPr="00645CA3">
        <w:rPr>
          <w:rFonts w:ascii="Times New Roman" w:hAnsi="Times New Roman"/>
          <w:color w:val="000000"/>
          <w:sz w:val="20"/>
          <w:lang w:val="en-GB"/>
        </w:rPr>
        <w:t xml:space="preserve"> 10</w:t>
      </w:r>
      <w:r w:rsidRPr="00645CA3">
        <w:rPr>
          <w:rFonts w:ascii="Times New Roman" w:hAnsi="Times New Roman"/>
          <w:color w:val="000000"/>
          <w:sz w:val="20"/>
          <w:vertAlign w:val="superscript"/>
          <w:lang w:val="en-GB"/>
        </w:rPr>
        <w:t>n</w:t>
      </w:r>
      <w:r w:rsidRPr="00645CA3">
        <w:rPr>
          <w:rFonts w:ascii="Times New Roman" w:hAnsi="Times New Roman"/>
          <w:color w:val="000000"/>
          <w:sz w:val="20"/>
          <w:lang w:val="en-GB"/>
        </w:rPr>
        <w:t xml:space="preserve">, 2 </w:t>
      </w:r>
      <w:r w:rsidR="00B7379A">
        <w:rPr>
          <w:rFonts w:ascii="Times New Roman" w:eastAsiaTheme="minorEastAsia" w:hAnsi="Times New Roman"/>
          <w:sz w:val="24"/>
          <w:szCs w:val="24"/>
          <w:lang w:val="en-GB" w:eastAsia="en-CA"/>
        </w:rPr>
        <w:t xml:space="preserve">× </w:t>
      </w:r>
      <w:r w:rsidRPr="00645CA3">
        <w:rPr>
          <w:rFonts w:ascii="Times New Roman" w:hAnsi="Times New Roman"/>
          <w:color w:val="000000"/>
          <w:sz w:val="20"/>
          <w:lang w:val="en-GB"/>
        </w:rPr>
        <w:t>10</w:t>
      </w:r>
      <w:r w:rsidRPr="00645CA3">
        <w:rPr>
          <w:rFonts w:ascii="Times New Roman" w:hAnsi="Times New Roman"/>
          <w:color w:val="000000"/>
          <w:sz w:val="20"/>
          <w:vertAlign w:val="superscript"/>
          <w:lang w:val="en-GB"/>
        </w:rPr>
        <w:t>n</w:t>
      </w:r>
      <w:r w:rsidRPr="00645CA3">
        <w:rPr>
          <w:rFonts w:ascii="Times New Roman" w:hAnsi="Times New Roman"/>
          <w:color w:val="000000"/>
          <w:sz w:val="20"/>
          <w:lang w:val="en-GB"/>
        </w:rPr>
        <w:t xml:space="preserve"> or 5 </w:t>
      </w:r>
      <w:r w:rsidR="00B7379A">
        <w:rPr>
          <w:rFonts w:ascii="Times New Roman" w:eastAsiaTheme="minorEastAsia" w:hAnsi="Times New Roman"/>
          <w:sz w:val="24"/>
          <w:szCs w:val="24"/>
          <w:lang w:val="en-GB" w:eastAsia="en-CA"/>
        </w:rPr>
        <w:t xml:space="preserve">× </w:t>
      </w:r>
      <w:r w:rsidRPr="00645CA3">
        <w:rPr>
          <w:rFonts w:ascii="Times New Roman" w:hAnsi="Times New Roman"/>
          <w:color w:val="000000"/>
          <w:sz w:val="20"/>
          <w:lang w:val="en-GB"/>
        </w:rPr>
        <w:t>10</w:t>
      </w:r>
      <w:r w:rsidRPr="00645CA3">
        <w:rPr>
          <w:rFonts w:ascii="Times New Roman" w:hAnsi="Times New Roman"/>
          <w:color w:val="000000"/>
          <w:sz w:val="20"/>
          <w:vertAlign w:val="superscript"/>
          <w:lang w:val="en-GB"/>
        </w:rPr>
        <w:t>n</w:t>
      </w:r>
      <w:r w:rsidRPr="00645CA3">
        <w:rPr>
          <w:rFonts w:ascii="Times New Roman" w:hAnsi="Times New Roman"/>
          <w:color w:val="000000"/>
          <w:sz w:val="20"/>
          <w:lang w:val="en-GB"/>
        </w:rPr>
        <w:t xml:space="preserve">, where the power </w:t>
      </w:r>
      <w:r w:rsidR="00714018">
        <w:rPr>
          <w:rFonts w:ascii="Times New Roman" w:eastAsiaTheme="minorEastAsia" w:hAnsi="Times New Roman"/>
          <w:color w:val="000000"/>
          <w:sz w:val="20"/>
          <w:szCs w:val="20"/>
          <w:lang w:val="en-GB" w:eastAsia="en-CA"/>
        </w:rPr>
        <w:t>“</w:t>
      </w:r>
      <w:r w:rsidRPr="00645CA3">
        <w:rPr>
          <w:rFonts w:ascii="Times New Roman" w:hAnsi="Times New Roman"/>
          <w:color w:val="000000"/>
          <w:sz w:val="20"/>
          <w:lang w:val="en-GB"/>
        </w:rPr>
        <w:t>n</w:t>
      </w:r>
      <w:r w:rsidR="00714018">
        <w:rPr>
          <w:rFonts w:ascii="Times New Roman" w:eastAsiaTheme="minorEastAsia" w:hAnsi="Times New Roman"/>
          <w:color w:val="000000"/>
          <w:sz w:val="20"/>
          <w:szCs w:val="20"/>
          <w:lang w:val="en-GB" w:eastAsia="en-CA"/>
        </w:rPr>
        <w:t>”</w:t>
      </w:r>
      <w:r w:rsidRPr="00645CA3">
        <w:rPr>
          <w:rFonts w:ascii="Times New Roman" w:hAnsi="Times New Roman"/>
          <w:color w:val="000000"/>
          <w:sz w:val="20"/>
          <w:lang w:val="en-GB"/>
        </w:rPr>
        <w:t xml:space="preserve"> is a positive or negative whole number or zero; or</w:t>
      </w:r>
    </w:p>
    <w:p w:rsidR="002D35CC" w:rsidRPr="00645CA3" w:rsidRDefault="002D35CC" w:rsidP="00645CA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645CA3">
        <w:rPr>
          <w:rFonts w:ascii="Times New Roman" w:hAnsi="Times New Roman"/>
          <w:color w:val="000000"/>
          <w:sz w:val="20"/>
          <w:lang w:val="en-GB"/>
        </w:rPr>
        <w:t>(b)</w:t>
      </w:r>
      <w:r w:rsidRPr="00645CA3">
        <w:rPr>
          <w:rFonts w:ascii="Times New Roman" w:hAnsi="Times New Roman"/>
          <w:color w:val="000000"/>
          <w:sz w:val="20"/>
          <w:lang w:val="en-GB"/>
        </w:rPr>
        <w:tab/>
        <w:t xml:space="preserve">a binary submultiple of a Canadian unit of measurement set out in Schedule II to the </w:t>
      </w:r>
      <w:r w:rsidRPr="00645CA3">
        <w:rPr>
          <w:rFonts w:ascii="Times New Roman" w:hAnsi="Times New Roman"/>
          <w:i/>
          <w:color w:val="000000"/>
          <w:sz w:val="20"/>
          <w:lang w:val="en-GB"/>
        </w:rPr>
        <w:t>Weights and Measures Act</w:t>
      </w:r>
      <w:r w:rsidRPr="00645CA3">
        <w:rPr>
          <w:rFonts w:ascii="Times New Roman" w:hAnsi="Times New Roman"/>
          <w:color w:val="000000"/>
          <w:sz w:val="20"/>
          <w:lang w:val="en-GB"/>
        </w:rPr>
        <w:t xml:space="preserve">. </w:t>
      </w:r>
    </w:p>
    <w:p w:rsidR="002D35CC" w:rsidRPr="00645CA3" w:rsidRDefault="002D35CC" w:rsidP="00645CA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645CA3">
        <w:rPr>
          <w:rFonts w:ascii="Times New Roman" w:hAnsi="Times New Roman"/>
          <w:color w:val="000000"/>
          <w:sz w:val="20"/>
          <w:lang w:val="en-GB"/>
        </w:rPr>
        <w:t>7</w:t>
      </w:r>
      <w:r w:rsidR="00B46D65">
        <w:rPr>
          <w:rFonts w:ascii="Times New Roman" w:eastAsiaTheme="minorEastAsia" w:hAnsi="Times New Roman"/>
          <w:color w:val="000000"/>
          <w:sz w:val="20"/>
          <w:szCs w:val="20"/>
          <w:lang w:val="en-GB" w:eastAsia="en-CA"/>
        </w:rPr>
        <w:t>.</w:t>
      </w:r>
      <w:r w:rsidRPr="00645CA3">
        <w:rPr>
          <w:rFonts w:ascii="Times New Roman" w:hAnsi="Times New Roman"/>
          <w:color w:val="000000"/>
          <w:sz w:val="20"/>
          <w:lang w:val="en-GB"/>
        </w:rPr>
        <w:tab/>
        <w:t xml:space="preserve">A </w:t>
      </w:r>
      <w:r w:rsidRPr="00645CA3">
        <w:rPr>
          <w:rFonts w:ascii="Times New Roman" w:hAnsi="Times New Roman"/>
          <w:i/>
          <w:color w:val="800000"/>
          <w:sz w:val="20"/>
          <w:lang w:val="en-GB"/>
        </w:rPr>
        <w:t>multiple</w:t>
      </w:r>
      <w:r w:rsidRPr="00645CA3">
        <w:rPr>
          <w:rFonts w:ascii="Times New Roman" w:hAnsi="Times New Roman"/>
          <w:i/>
          <w:color w:val="800000"/>
          <w:sz w:val="20"/>
          <w:lang w:val="en-GB"/>
        </w:rPr>
        <w:noBreakHyphen/>
        <w:t>dimension measuring device</w:t>
      </w:r>
      <w:r w:rsidRPr="00645CA3">
        <w:rPr>
          <w:rFonts w:ascii="Times New Roman" w:hAnsi="Times New Roman"/>
          <w:color w:val="000000"/>
          <w:sz w:val="20"/>
          <w:lang w:val="en-GB"/>
        </w:rPr>
        <w:t xml:space="preserve"> that has a </w:t>
      </w:r>
      <w:r w:rsidRPr="00645CA3">
        <w:rPr>
          <w:rFonts w:ascii="Times New Roman" w:hAnsi="Times New Roman"/>
          <w:color w:val="000000"/>
          <w:sz w:val="20"/>
          <w:u w:val="single"/>
          <w:lang w:val="en-GB"/>
        </w:rPr>
        <w:t>multiple</w:t>
      </w:r>
      <w:r w:rsidRPr="00645CA3">
        <w:rPr>
          <w:rFonts w:ascii="Times New Roman" w:hAnsi="Times New Roman"/>
          <w:color w:val="000000"/>
          <w:sz w:val="20"/>
          <w:u w:val="single"/>
          <w:lang w:val="en-GB"/>
        </w:rPr>
        <w:noBreakHyphen/>
        <w:t>interval measuring range</w:t>
      </w:r>
      <w:r w:rsidRPr="00645CA3">
        <w:rPr>
          <w:rFonts w:ascii="Times New Roman" w:hAnsi="Times New Roman"/>
          <w:color w:val="000000"/>
          <w:sz w:val="20"/>
          <w:lang w:val="en-GB"/>
        </w:rPr>
        <w:t xml:space="preserve"> must be configured as follows:</w:t>
      </w:r>
    </w:p>
    <w:p w:rsidR="002D35CC" w:rsidRPr="009445BB" w:rsidRDefault="002D35CC" w:rsidP="00645CA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645CA3">
        <w:rPr>
          <w:rFonts w:ascii="Times New Roman" w:hAnsi="Times New Roman"/>
          <w:color w:val="000000"/>
          <w:sz w:val="20"/>
          <w:lang w:val="en-GB"/>
        </w:rPr>
        <w:t>(a)</w:t>
      </w:r>
      <w:r w:rsidRPr="009445BB">
        <w:rPr>
          <w:rFonts w:ascii="Times New Roman" w:hAnsi="Times New Roman"/>
          <w:color w:val="000000"/>
          <w:sz w:val="20"/>
          <w:lang w:val="en-GB"/>
        </w:rPr>
        <w:tab/>
      </w:r>
      <w:r w:rsidR="003D6D34" w:rsidRPr="009445BB">
        <w:rPr>
          <w:rFonts w:ascii="Times New Roman" w:hAnsi="Times New Roman"/>
          <w:color w:val="000000"/>
          <w:sz w:val="20"/>
          <w:lang w:val="en-GB"/>
        </w:rPr>
        <w:t>t</w:t>
      </w:r>
      <w:r w:rsidRPr="009445BB">
        <w:rPr>
          <w:rFonts w:ascii="Times New Roman" w:hAnsi="Times New Roman"/>
          <w:color w:val="000000"/>
          <w:sz w:val="20"/>
          <w:lang w:val="en-GB"/>
        </w:rPr>
        <w:t xml:space="preserve">he value of the </w:t>
      </w:r>
      <w:r w:rsidRPr="009445BB">
        <w:rPr>
          <w:rFonts w:ascii="Times New Roman" w:hAnsi="Times New Roman"/>
          <w:i/>
          <w:color w:val="800000"/>
          <w:sz w:val="20"/>
          <w:lang w:val="en-GB"/>
        </w:rPr>
        <w:t>interval</w:t>
      </w:r>
      <w:r w:rsidRPr="009445BB">
        <w:rPr>
          <w:rFonts w:ascii="Times New Roman" w:hAnsi="Times New Roman"/>
          <w:color w:val="000000"/>
          <w:sz w:val="20"/>
          <w:lang w:val="en-GB"/>
        </w:rPr>
        <w:t xml:space="preserve"> of every measuring range must be less than the value of the </w:t>
      </w:r>
      <w:r w:rsidRPr="009445BB">
        <w:rPr>
          <w:rFonts w:ascii="Times New Roman" w:hAnsi="Times New Roman"/>
          <w:i/>
          <w:color w:val="800000"/>
          <w:sz w:val="20"/>
          <w:lang w:val="en-GB"/>
        </w:rPr>
        <w:t>interval</w:t>
      </w:r>
      <w:r w:rsidRPr="009445BB">
        <w:rPr>
          <w:rFonts w:ascii="Times New Roman" w:hAnsi="Times New Roman"/>
          <w:color w:val="000000"/>
          <w:sz w:val="20"/>
          <w:lang w:val="en-GB"/>
        </w:rPr>
        <w:t xml:space="preserve"> of the subsequent measuring range (d1&lt;d2&lt;d3 …&lt;dr);</w:t>
      </w:r>
    </w:p>
    <w:p w:rsidR="002D35CC" w:rsidRPr="009445BB" w:rsidRDefault="002D35CC" w:rsidP="00A12EAE">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445BB">
        <w:rPr>
          <w:rFonts w:ascii="Times New Roman" w:hAnsi="Times New Roman"/>
          <w:color w:val="000000"/>
          <w:sz w:val="20"/>
          <w:lang w:val="en-GB"/>
        </w:rPr>
        <w:lastRenderedPageBreak/>
        <w:t>(b)</w:t>
      </w:r>
      <w:r w:rsidRPr="009445BB">
        <w:rPr>
          <w:rFonts w:ascii="Times New Roman" w:hAnsi="Times New Roman"/>
          <w:color w:val="000000"/>
          <w:sz w:val="20"/>
          <w:lang w:val="en-GB"/>
        </w:rPr>
        <w:tab/>
      </w:r>
      <w:r w:rsidR="003D6D34" w:rsidRPr="009445BB">
        <w:rPr>
          <w:rFonts w:ascii="Times New Roman" w:hAnsi="Times New Roman"/>
          <w:color w:val="000000"/>
          <w:sz w:val="20"/>
          <w:lang w:val="en-GB"/>
        </w:rPr>
        <w:t>t</w:t>
      </w:r>
      <w:r w:rsidRPr="009445BB">
        <w:rPr>
          <w:rFonts w:ascii="Times New Roman" w:hAnsi="Times New Roman"/>
          <w:color w:val="000000"/>
          <w:sz w:val="20"/>
          <w:lang w:val="en-GB"/>
        </w:rPr>
        <w:t>he maximum length of every measuring range must be equal to the minimum length of the subsequent measuring range (min = min 1, max = max r, max 1 = min 2, etc.);</w:t>
      </w:r>
    </w:p>
    <w:p w:rsidR="002D35CC" w:rsidRPr="00A12EAE" w:rsidRDefault="002D35CC" w:rsidP="00A12EAE">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A12EAE">
        <w:rPr>
          <w:rFonts w:ascii="Times New Roman" w:hAnsi="Times New Roman"/>
          <w:color w:val="000000"/>
          <w:sz w:val="20"/>
          <w:lang w:val="en-GB"/>
        </w:rPr>
        <w:t>(c)</w:t>
      </w:r>
      <w:r w:rsidRPr="00A12EAE">
        <w:rPr>
          <w:rFonts w:ascii="Times New Roman" w:hAnsi="Times New Roman"/>
          <w:color w:val="000000"/>
          <w:sz w:val="20"/>
          <w:lang w:val="en-GB"/>
        </w:rPr>
        <w:tab/>
      </w:r>
      <w:r w:rsidR="003D6D34" w:rsidRPr="00A12EAE">
        <w:rPr>
          <w:rFonts w:ascii="Times New Roman" w:hAnsi="Times New Roman"/>
          <w:color w:val="000000"/>
          <w:sz w:val="20"/>
          <w:lang w:val="en-GB"/>
        </w:rPr>
        <w:t>t</w:t>
      </w:r>
      <w:r w:rsidRPr="00A12EAE">
        <w:rPr>
          <w:rFonts w:ascii="Times New Roman" w:hAnsi="Times New Roman"/>
          <w:color w:val="000000"/>
          <w:sz w:val="20"/>
          <w:lang w:val="en-GB"/>
        </w:rPr>
        <w:t>he minimum length of every axis must be equal to the minimum length of the lowest measuring range of the axis; and</w:t>
      </w:r>
    </w:p>
    <w:p w:rsidR="002D35CC" w:rsidRPr="009445BB" w:rsidRDefault="002D35CC" w:rsidP="00A12EAE">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A12EAE">
        <w:rPr>
          <w:rFonts w:ascii="Times New Roman" w:hAnsi="Times New Roman"/>
          <w:color w:val="000000"/>
          <w:sz w:val="20"/>
          <w:lang w:val="en-GB"/>
        </w:rPr>
        <w:t>(d)</w:t>
      </w:r>
      <w:r w:rsidRPr="009445BB">
        <w:rPr>
          <w:rFonts w:ascii="Times New Roman" w:hAnsi="Times New Roman"/>
          <w:color w:val="000000"/>
          <w:sz w:val="20"/>
          <w:lang w:val="en-GB"/>
        </w:rPr>
        <w:tab/>
      </w:r>
      <w:r w:rsidR="003D6D34" w:rsidRPr="009445BB">
        <w:rPr>
          <w:rFonts w:ascii="Times New Roman" w:hAnsi="Times New Roman"/>
          <w:color w:val="000000"/>
          <w:sz w:val="20"/>
          <w:lang w:val="en-GB"/>
        </w:rPr>
        <w:t>t</w:t>
      </w:r>
      <w:r w:rsidRPr="009445BB">
        <w:rPr>
          <w:rFonts w:ascii="Times New Roman" w:hAnsi="Times New Roman"/>
          <w:color w:val="000000"/>
          <w:sz w:val="20"/>
          <w:lang w:val="en-GB"/>
        </w:rPr>
        <w:t>he maximum length of every axis must be equal to the maximum length of the highest measuring range of the axis.</w:t>
      </w:r>
    </w:p>
    <w:p w:rsidR="002D35CC" w:rsidRPr="00A12EAE" w:rsidRDefault="002D35CC" w:rsidP="00A12EAE">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A12EAE">
        <w:rPr>
          <w:rFonts w:ascii="Times New Roman" w:hAnsi="Times New Roman"/>
          <w:color w:val="000000"/>
          <w:sz w:val="20"/>
          <w:lang w:val="en-GB"/>
        </w:rPr>
        <w:t>8</w:t>
      </w:r>
      <w:r w:rsidR="00B46D65">
        <w:rPr>
          <w:rFonts w:ascii="Times New Roman" w:eastAsiaTheme="minorEastAsia" w:hAnsi="Times New Roman"/>
          <w:color w:val="000000"/>
          <w:sz w:val="20"/>
          <w:szCs w:val="20"/>
          <w:lang w:val="en-GB" w:eastAsia="en-CA"/>
        </w:rPr>
        <w:t>.</w:t>
      </w:r>
      <w:r w:rsidRPr="00A12EAE">
        <w:rPr>
          <w:rFonts w:ascii="Times New Roman" w:hAnsi="Times New Roman"/>
          <w:color w:val="000000"/>
          <w:sz w:val="20"/>
          <w:lang w:val="en-GB"/>
        </w:rPr>
        <w:tab/>
        <w:t xml:space="preserve">When measuring an object, a </w:t>
      </w:r>
      <w:r w:rsidRPr="00A12EAE">
        <w:rPr>
          <w:rFonts w:ascii="Times New Roman" w:hAnsi="Times New Roman"/>
          <w:i/>
          <w:color w:val="800000"/>
          <w:sz w:val="20"/>
          <w:lang w:val="en-GB"/>
        </w:rPr>
        <w:t>multiple</w:t>
      </w:r>
      <w:r w:rsidRPr="00A12EAE">
        <w:rPr>
          <w:rFonts w:ascii="Times New Roman" w:hAnsi="Times New Roman"/>
          <w:i/>
          <w:color w:val="800000"/>
          <w:sz w:val="20"/>
          <w:lang w:val="en-GB"/>
        </w:rPr>
        <w:noBreakHyphen/>
        <w:t>dimension measuring device</w:t>
      </w:r>
      <w:r w:rsidRPr="00A12EAE">
        <w:rPr>
          <w:rFonts w:ascii="Times New Roman" w:hAnsi="Times New Roman"/>
          <w:color w:val="000000"/>
          <w:sz w:val="20"/>
          <w:lang w:val="en-GB"/>
        </w:rPr>
        <w:t xml:space="preserve"> that has a </w:t>
      </w:r>
      <w:r w:rsidRPr="00A12EAE">
        <w:rPr>
          <w:rFonts w:ascii="Times New Roman" w:hAnsi="Times New Roman"/>
          <w:i/>
          <w:color w:val="800000"/>
          <w:sz w:val="20"/>
          <w:lang w:val="en-GB"/>
        </w:rPr>
        <w:t>multiple</w:t>
      </w:r>
      <w:r w:rsidRPr="00A12EAE">
        <w:rPr>
          <w:rFonts w:ascii="Times New Roman" w:hAnsi="Times New Roman"/>
          <w:i/>
          <w:color w:val="800000"/>
          <w:sz w:val="20"/>
          <w:lang w:val="en-GB"/>
        </w:rPr>
        <w:noBreakHyphen/>
        <w:t>interval measuring range</w:t>
      </w:r>
      <w:r w:rsidRPr="00A12EAE">
        <w:rPr>
          <w:rFonts w:ascii="Times New Roman" w:hAnsi="Times New Roman"/>
          <w:color w:val="000000"/>
          <w:sz w:val="20"/>
          <w:lang w:val="en-GB"/>
        </w:rPr>
        <w:t xml:space="preserve"> must automatically use the partial measuring range appropriate to the </w:t>
      </w:r>
      <w:r w:rsidRPr="00A12EAE">
        <w:rPr>
          <w:rFonts w:ascii="Times New Roman" w:hAnsi="Times New Roman"/>
          <w:i/>
          <w:color w:val="800000"/>
          <w:sz w:val="20"/>
          <w:lang w:val="en-GB"/>
        </w:rPr>
        <w:t>dimensions</w:t>
      </w:r>
      <w:r w:rsidRPr="00A12EAE">
        <w:rPr>
          <w:rFonts w:ascii="Times New Roman" w:hAnsi="Times New Roman"/>
          <w:color w:val="000000"/>
          <w:sz w:val="20"/>
          <w:lang w:val="en-GB"/>
        </w:rPr>
        <w:t xml:space="preserve"> being determined. </w:t>
      </w:r>
    </w:p>
    <w:p w:rsidR="002D35CC" w:rsidRPr="00A12EAE" w:rsidRDefault="003D6D34" w:rsidP="00A12EAE">
      <w:pPr>
        <w:pStyle w:val="ListParagraph"/>
        <w:widowControl w:val="0"/>
        <w:numPr>
          <w:ilvl w:val="0"/>
          <w:numId w:val="12"/>
        </w:numPr>
        <w:tabs>
          <w:tab w:val="left" w:pos="-1440"/>
        </w:tabs>
        <w:autoSpaceDE w:val="0"/>
        <w:autoSpaceDN w:val="0"/>
        <w:adjustRightInd w:val="0"/>
        <w:spacing w:after="240" w:line="240" w:lineRule="auto"/>
        <w:ind w:left="108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H</w:t>
      </w:r>
      <w:r w:rsidR="002D35CC" w:rsidRPr="00A43977">
        <w:rPr>
          <w:rFonts w:ascii="Times New Roman" w:eastAsiaTheme="minorEastAsia" w:hAnsi="Times New Roman"/>
          <w:color w:val="0000FF"/>
          <w:sz w:val="20"/>
          <w:szCs w:val="20"/>
          <w:lang w:val="en-GB" w:eastAsia="en-CA"/>
        </w:rPr>
        <w:t>aving</w:t>
      </w:r>
      <w:r w:rsidR="002D35CC" w:rsidRPr="00A12EAE">
        <w:rPr>
          <w:rFonts w:ascii="Times New Roman" w:hAnsi="Times New Roman"/>
          <w:color w:val="0000FF"/>
          <w:sz w:val="20"/>
          <w:lang w:val="en-GB"/>
        </w:rPr>
        <w:t xml:space="preserve"> the interval size selected automatically makes the user’s task easier and contributes to the accurate measurement of packages.</w:t>
      </w:r>
    </w:p>
    <w:p w:rsidR="002D35CC" w:rsidRPr="00A12EAE" w:rsidRDefault="002D35CC" w:rsidP="00A12EAE">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A12EAE">
        <w:rPr>
          <w:rFonts w:ascii="Times New Roman" w:hAnsi="Times New Roman"/>
          <w:color w:val="000000"/>
          <w:sz w:val="20"/>
          <w:lang w:val="en-GB"/>
        </w:rPr>
        <w:t>9</w:t>
      </w:r>
      <w:r w:rsidR="00B46D65">
        <w:rPr>
          <w:rFonts w:ascii="Times New Roman" w:eastAsiaTheme="minorEastAsia" w:hAnsi="Times New Roman"/>
          <w:color w:val="000000"/>
          <w:sz w:val="20"/>
          <w:szCs w:val="20"/>
          <w:lang w:val="en-GB" w:eastAsia="en-CA"/>
        </w:rPr>
        <w:t>.</w:t>
      </w:r>
      <w:r w:rsidRPr="00A12EAE">
        <w:rPr>
          <w:rFonts w:ascii="Times New Roman" w:hAnsi="Times New Roman"/>
          <w:color w:val="000000"/>
          <w:sz w:val="20"/>
          <w:lang w:val="en-GB"/>
        </w:rPr>
        <w:tab/>
        <w:t xml:space="preserve">A </w:t>
      </w:r>
      <w:r w:rsidRPr="00A12EAE">
        <w:rPr>
          <w:rFonts w:ascii="Times New Roman" w:hAnsi="Times New Roman"/>
          <w:i/>
          <w:color w:val="800000"/>
          <w:sz w:val="20"/>
          <w:lang w:val="en-GB"/>
        </w:rPr>
        <w:t>multiple</w:t>
      </w:r>
      <w:r w:rsidRPr="00A12EAE">
        <w:rPr>
          <w:rFonts w:ascii="Times New Roman" w:hAnsi="Times New Roman"/>
          <w:i/>
          <w:color w:val="800000"/>
          <w:sz w:val="20"/>
          <w:lang w:val="en-GB"/>
        </w:rPr>
        <w:noBreakHyphen/>
        <w:t>dimension measuring device</w:t>
      </w:r>
      <w:r w:rsidRPr="00A12EAE">
        <w:rPr>
          <w:rFonts w:ascii="Times New Roman" w:hAnsi="Times New Roman"/>
          <w:color w:val="000000"/>
          <w:sz w:val="20"/>
          <w:lang w:val="en-GB"/>
        </w:rPr>
        <w:t xml:space="preserve"> must be equipped with the following items</w:t>
      </w:r>
      <w:r w:rsidR="003D6D34" w:rsidRPr="00A12EAE">
        <w:rPr>
          <w:rFonts w:ascii="Times New Roman" w:hAnsi="Times New Roman"/>
          <w:color w:val="000000"/>
          <w:sz w:val="20"/>
          <w:lang w:val="en-GB"/>
        </w:rPr>
        <w:t>:</w:t>
      </w:r>
    </w:p>
    <w:p w:rsidR="002D35CC" w:rsidRPr="00A12EAE" w:rsidRDefault="00040527" w:rsidP="00A12EAE">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A12EAE">
        <w:rPr>
          <w:rFonts w:ascii="Times New Roman" w:hAnsi="Times New Roman"/>
          <w:color w:val="000000"/>
          <w:sz w:val="20"/>
          <w:lang w:val="en-GB"/>
        </w:rPr>
        <w:t>(a)</w:t>
      </w:r>
      <w:r w:rsidR="002D35CC" w:rsidRPr="00A12EAE">
        <w:rPr>
          <w:rFonts w:ascii="Times New Roman" w:hAnsi="Times New Roman"/>
          <w:color w:val="000000"/>
          <w:sz w:val="20"/>
          <w:lang w:val="en-GB"/>
        </w:rPr>
        <w:tab/>
        <w:t xml:space="preserve">an </w:t>
      </w:r>
      <w:r w:rsidR="002D35CC" w:rsidRPr="00A12EAE">
        <w:rPr>
          <w:rFonts w:ascii="Times New Roman" w:hAnsi="Times New Roman"/>
          <w:color w:val="000000"/>
          <w:sz w:val="20"/>
          <w:u w:val="single"/>
          <w:lang w:val="en-GB"/>
        </w:rPr>
        <w:t>indicator</w:t>
      </w:r>
      <w:r w:rsidR="002D35CC" w:rsidRPr="00A12EAE">
        <w:rPr>
          <w:rFonts w:ascii="Times New Roman" w:hAnsi="Times New Roman"/>
          <w:color w:val="000000"/>
          <w:sz w:val="20"/>
          <w:lang w:val="en-GB"/>
        </w:rPr>
        <w:t xml:space="preserve"> or printer that has indicating or recording elements with digits of a design, number and size that permit a clear indication of accurate measurement; and</w:t>
      </w:r>
    </w:p>
    <w:p w:rsidR="002D35CC" w:rsidRPr="00A12EAE" w:rsidRDefault="00040527" w:rsidP="00A12EAE">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A12EAE">
        <w:rPr>
          <w:rFonts w:ascii="Times New Roman" w:hAnsi="Times New Roman"/>
          <w:color w:val="000000"/>
          <w:sz w:val="20"/>
          <w:lang w:val="en-GB"/>
        </w:rPr>
        <w:t>(b)</w:t>
      </w:r>
      <w:r w:rsidR="002D35CC" w:rsidRPr="00A12EAE">
        <w:rPr>
          <w:rFonts w:ascii="Times New Roman" w:hAnsi="Times New Roman"/>
          <w:color w:val="000000"/>
          <w:sz w:val="20"/>
          <w:lang w:val="en-GB"/>
        </w:rPr>
        <w:tab/>
        <w:t xml:space="preserve">if it is installed with two or more </w:t>
      </w:r>
      <w:r w:rsidR="002D35CC" w:rsidRPr="00A12EAE">
        <w:rPr>
          <w:rFonts w:ascii="Times New Roman" w:hAnsi="Times New Roman"/>
          <w:color w:val="000000"/>
          <w:sz w:val="20"/>
          <w:u w:val="single"/>
          <w:lang w:val="en-GB"/>
        </w:rPr>
        <w:t>measuring elements</w:t>
      </w:r>
      <w:r w:rsidR="002D35CC" w:rsidRPr="00A12EAE">
        <w:rPr>
          <w:rFonts w:ascii="Times New Roman" w:hAnsi="Times New Roman"/>
          <w:color w:val="000000"/>
          <w:sz w:val="20"/>
          <w:lang w:val="en-GB"/>
        </w:rPr>
        <w:t xml:space="preserve"> connected to a single primary indicator or printer that is separated from one or more of its measuring elements by a distance that does not allow easy inspection, a portable indicator that</w:t>
      </w:r>
      <w:r w:rsidR="003D6D34">
        <w:rPr>
          <w:rFonts w:ascii="Times New Roman" w:eastAsiaTheme="minorEastAsia" w:hAnsi="Times New Roman"/>
          <w:color w:val="000000"/>
          <w:sz w:val="20"/>
          <w:szCs w:val="20"/>
          <w:lang w:val="en-GB" w:eastAsia="en-CA"/>
        </w:rPr>
        <w:t>:</w:t>
      </w:r>
      <w:r w:rsidR="002D35CC" w:rsidRPr="00A12EAE">
        <w:rPr>
          <w:rFonts w:ascii="Times New Roman" w:hAnsi="Times New Roman"/>
          <w:color w:val="000000"/>
          <w:sz w:val="20"/>
          <w:lang w:val="en-GB"/>
        </w:rPr>
        <w:t xml:space="preserve"> </w:t>
      </w:r>
    </w:p>
    <w:p w:rsidR="002D35CC" w:rsidRPr="005F6E63" w:rsidRDefault="00040527" w:rsidP="005F6E63">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5F6E63">
        <w:rPr>
          <w:rFonts w:ascii="Times New Roman" w:hAnsi="Times New Roman"/>
          <w:color w:val="000000"/>
          <w:sz w:val="20"/>
          <w:lang w:val="en-GB"/>
        </w:rPr>
        <w:t>(i)</w:t>
      </w:r>
      <w:r w:rsidR="002D35CC" w:rsidRPr="005F6E63">
        <w:rPr>
          <w:rFonts w:ascii="Times New Roman" w:hAnsi="Times New Roman"/>
          <w:color w:val="000000"/>
          <w:sz w:val="20"/>
          <w:lang w:val="en-GB"/>
        </w:rPr>
        <w:tab/>
        <w:t>is configured to provide the same information as the primary indicator or printer</w:t>
      </w:r>
      <w:r w:rsidR="003D6D34">
        <w:rPr>
          <w:rFonts w:ascii="Times New Roman" w:eastAsiaTheme="minorEastAsia" w:hAnsi="Times New Roman"/>
          <w:color w:val="000000"/>
          <w:sz w:val="20"/>
          <w:szCs w:val="20"/>
          <w:lang w:val="en-GB" w:eastAsia="en-CA"/>
        </w:rPr>
        <w:t>;</w:t>
      </w:r>
    </w:p>
    <w:p w:rsidR="002D35CC" w:rsidRPr="005F6E63" w:rsidRDefault="00040527" w:rsidP="005F6E63">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5F6E63">
        <w:rPr>
          <w:rFonts w:ascii="Times New Roman" w:hAnsi="Times New Roman"/>
          <w:color w:val="000000"/>
          <w:sz w:val="20"/>
          <w:lang w:val="en-GB"/>
        </w:rPr>
        <w:t>(ii)</w:t>
      </w:r>
      <w:r w:rsidR="002D35CC" w:rsidRPr="005F6E63">
        <w:rPr>
          <w:rFonts w:ascii="Times New Roman" w:hAnsi="Times New Roman"/>
          <w:color w:val="000000"/>
          <w:sz w:val="20"/>
          <w:lang w:val="en-GB"/>
        </w:rPr>
        <w:tab/>
        <w:t>provides information that is in exact agreement with the information provided by the primary indicator or printer</w:t>
      </w:r>
      <w:r w:rsidR="00F12BCB">
        <w:rPr>
          <w:rFonts w:ascii="Times New Roman" w:eastAsiaTheme="minorEastAsia" w:hAnsi="Times New Roman"/>
          <w:color w:val="000000"/>
          <w:sz w:val="20"/>
          <w:szCs w:val="20"/>
          <w:lang w:val="en-GB" w:eastAsia="en-CA"/>
        </w:rPr>
        <w:t>;</w:t>
      </w:r>
      <w:r w:rsidR="002D35CC" w:rsidRPr="005F6E63">
        <w:rPr>
          <w:rFonts w:ascii="Times New Roman" w:hAnsi="Times New Roman"/>
          <w:color w:val="000000"/>
          <w:sz w:val="20"/>
          <w:lang w:val="en-GB"/>
        </w:rPr>
        <w:t xml:space="preserve"> and </w:t>
      </w:r>
    </w:p>
    <w:p w:rsidR="002D35CC" w:rsidRPr="005F6E63" w:rsidRDefault="002D35CC" w:rsidP="005F6E63">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5F6E63">
        <w:rPr>
          <w:rFonts w:ascii="Times New Roman" w:hAnsi="Times New Roman"/>
          <w:color w:val="000000"/>
          <w:sz w:val="20"/>
          <w:lang w:val="en-GB"/>
        </w:rPr>
        <w:t xml:space="preserve">(iii) </w:t>
      </w:r>
      <w:r w:rsidRPr="005F6E63">
        <w:rPr>
          <w:rFonts w:ascii="Times New Roman" w:hAnsi="Times New Roman"/>
          <w:color w:val="000000"/>
          <w:sz w:val="20"/>
          <w:lang w:val="en-GB"/>
        </w:rPr>
        <w:tab/>
        <w:t>is readily connectable to all of the measuring elements without affecting the performance of those elements.</w:t>
      </w:r>
    </w:p>
    <w:p w:rsidR="002D35CC" w:rsidRPr="005F6E63" w:rsidRDefault="00F12BCB" w:rsidP="005F6E63">
      <w:pPr>
        <w:pStyle w:val="ListParagraph"/>
        <w:widowControl w:val="0"/>
        <w:numPr>
          <w:ilvl w:val="0"/>
          <w:numId w:val="27"/>
        </w:numPr>
        <w:autoSpaceDE w:val="0"/>
        <w:autoSpaceDN w:val="0"/>
        <w:adjustRightInd w:val="0"/>
        <w:spacing w:after="240" w:line="240" w:lineRule="auto"/>
        <w:ind w:left="117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5F6E63">
        <w:rPr>
          <w:rFonts w:ascii="Times New Roman" w:hAnsi="Times New Roman"/>
          <w:color w:val="0000FF"/>
          <w:sz w:val="20"/>
          <w:lang w:val="en-GB"/>
        </w:rPr>
        <w:t xml:space="preserve"> is to facilitate inspections.</w:t>
      </w:r>
    </w:p>
    <w:p w:rsidR="002D35CC" w:rsidRPr="005F6E63" w:rsidRDefault="00F12BCB" w:rsidP="005F6E63">
      <w:pPr>
        <w:pStyle w:val="ListParagraph"/>
        <w:widowControl w:val="0"/>
        <w:numPr>
          <w:ilvl w:val="0"/>
          <w:numId w:val="27"/>
        </w:numPr>
        <w:tabs>
          <w:tab w:val="left" w:pos="-1440"/>
        </w:tabs>
        <w:autoSpaceDE w:val="0"/>
        <w:autoSpaceDN w:val="0"/>
        <w:adjustRightInd w:val="0"/>
        <w:spacing w:after="240" w:line="240" w:lineRule="auto"/>
        <w:ind w:left="117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It</w:t>
      </w:r>
      <w:r w:rsidR="002D35CC" w:rsidRPr="005F6E63">
        <w:rPr>
          <w:rFonts w:ascii="Times New Roman" w:hAnsi="Times New Roman"/>
          <w:color w:val="0000FF"/>
          <w:sz w:val="20"/>
          <w:lang w:val="en-GB"/>
        </w:rPr>
        <w:t xml:space="preserve"> allows inspection of the MDMD at the remote measuring element using the portable indicator.</w:t>
      </w:r>
    </w:p>
    <w:p w:rsidR="002D35CC" w:rsidRPr="005F6E63" w:rsidRDefault="002D35CC" w:rsidP="005F6E6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5F6E63">
        <w:rPr>
          <w:rFonts w:ascii="Times New Roman" w:hAnsi="Times New Roman"/>
          <w:color w:val="000000"/>
          <w:sz w:val="20"/>
          <w:lang w:val="en-GB"/>
        </w:rPr>
        <w:t>10</w:t>
      </w:r>
      <w:r w:rsidR="00B46D65">
        <w:rPr>
          <w:rFonts w:ascii="Times New Roman" w:eastAsiaTheme="minorEastAsia" w:hAnsi="Times New Roman"/>
          <w:color w:val="000000"/>
          <w:sz w:val="20"/>
          <w:szCs w:val="20"/>
          <w:lang w:val="en-GB" w:eastAsia="en-CA"/>
        </w:rPr>
        <w:t>.</w:t>
      </w:r>
      <w:r w:rsidRPr="005F6E63">
        <w:rPr>
          <w:rFonts w:ascii="Times New Roman" w:hAnsi="Times New Roman"/>
          <w:color w:val="000000"/>
          <w:sz w:val="20"/>
          <w:lang w:val="en-GB"/>
        </w:rPr>
        <w:tab/>
        <w:t xml:space="preserve">A </w:t>
      </w:r>
      <w:r w:rsidRPr="005F6E63">
        <w:rPr>
          <w:rFonts w:ascii="Times New Roman" w:hAnsi="Times New Roman"/>
          <w:i/>
          <w:color w:val="800000"/>
          <w:sz w:val="20"/>
          <w:lang w:val="en-GB"/>
        </w:rPr>
        <w:t>multiple</w:t>
      </w:r>
      <w:r w:rsidRPr="005F6E63">
        <w:rPr>
          <w:rFonts w:ascii="Times New Roman" w:hAnsi="Times New Roman"/>
          <w:i/>
          <w:color w:val="800000"/>
          <w:sz w:val="20"/>
          <w:lang w:val="en-GB"/>
        </w:rPr>
        <w:noBreakHyphen/>
        <w:t>dimension measuring device</w:t>
      </w:r>
      <w:r w:rsidRPr="005F6E63">
        <w:rPr>
          <w:rFonts w:ascii="Times New Roman" w:hAnsi="Times New Roman"/>
          <w:color w:val="000000"/>
          <w:sz w:val="20"/>
          <w:lang w:val="en-GB"/>
        </w:rPr>
        <w:t xml:space="preserve"> that has a means of </w:t>
      </w:r>
      <w:r w:rsidRPr="005F6E63">
        <w:rPr>
          <w:rFonts w:ascii="Times New Roman" w:hAnsi="Times New Roman"/>
          <w:color w:val="000000"/>
          <w:sz w:val="20"/>
          <w:u w:val="single"/>
          <w:lang w:val="en-GB"/>
        </w:rPr>
        <w:t>registration</w:t>
      </w:r>
      <w:r w:rsidRPr="005F6E63">
        <w:rPr>
          <w:rFonts w:ascii="Times New Roman" w:hAnsi="Times New Roman"/>
          <w:color w:val="000000"/>
          <w:sz w:val="20"/>
          <w:lang w:val="en-GB"/>
        </w:rPr>
        <w:t xml:space="preserve"> that is connected to two or more </w:t>
      </w:r>
      <w:r w:rsidRPr="005F6E63">
        <w:rPr>
          <w:rFonts w:ascii="Times New Roman" w:hAnsi="Times New Roman"/>
          <w:i/>
          <w:color w:val="800000"/>
          <w:sz w:val="20"/>
          <w:lang w:val="en-GB"/>
        </w:rPr>
        <w:t>measuring elements</w:t>
      </w:r>
      <w:r w:rsidRPr="005F6E63">
        <w:rPr>
          <w:rFonts w:ascii="Times New Roman" w:hAnsi="Times New Roman"/>
          <w:color w:val="000000"/>
          <w:sz w:val="20"/>
          <w:lang w:val="en-GB"/>
        </w:rPr>
        <w:t xml:space="preserve"> must be equipped with features that</w:t>
      </w:r>
      <w:r w:rsidR="00F12BCB">
        <w:rPr>
          <w:rFonts w:ascii="Times New Roman" w:eastAsiaTheme="minorEastAsia" w:hAnsi="Times New Roman"/>
          <w:color w:val="000000"/>
          <w:sz w:val="20"/>
          <w:szCs w:val="20"/>
          <w:lang w:val="en-GB" w:eastAsia="en-CA"/>
        </w:rPr>
        <w:t>:</w:t>
      </w:r>
    </w:p>
    <w:p w:rsidR="002D35CC" w:rsidRPr="005F6E63" w:rsidRDefault="002D35CC" w:rsidP="005F6E6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5F6E63">
        <w:rPr>
          <w:rFonts w:ascii="Times New Roman" w:hAnsi="Times New Roman"/>
          <w:color w:val="000000"/>
          <w:sz w:val="20"/>
          <w:lang w:val="en-GB"/>
        </w:rPr>
        <w:t>(a)</w:t>
      </w:r>
      <w:r w:rsidRPr="005F6E63">
        <w:rPr>
          <w:rFonts w:ascii="Times New Roman" w:hAnsi="Times New Roman"/>
          <w:color w:val="000000"/>
          <w:sz w:val="20"/>
          <w:lang w:val="en-GB"/>
        </w:rPr>
        <w:tab/>
        <w:t xml:space="preserve">automatically identify the </w:t>
      </w:r>
      <w:r w:rsidRPr="005F6E63">
        <w:rPr>
          <w:rFonts w:ascii="Times New Roman" w:hAnsi="Times New Roman"/>
          <w:i/>
          <w:color w:val="800000"/>
          <w:sz w:val="20"/>
          <w:lang w:val="en-GB"/>
        </w:rPr>
        <w:t>measuring element</w:t>
      </w:r>
      <w:r w:rsidRPr="005F6E63">
        <w:rPr>
          <w:rFonts w:ascii="Times New Roman" w:hAnsi="Times New Roman"/>
          <w:color w:val="000000"/>
          <w:sz w:val="20"/>
          <w:lang w:val="en-GB"/>
        </w:rPr>
        <w:t xml:space="preserve"> that is providing the displayed information; and</w:t>
      </w:r>
    </w:p>
    <w:p w:rsidR="002D35CC" w:rsidRPr="00892E33" w:rsidRDefault="002D35CC" w:rsidP="00892E33">
      <w:pPr>
        <w:widowControl w:val="0"/>
        <w:numPr>
          <w:ilvl w:val="0"/>
          <w:numId w:val="11"/>
        </w:numPr>
        <w:tabs>
          <w:tab w:val="left" w:pos="-1440"/>
        </w:tabs>
        <w:autoSpaceDE w:val="0"/>
        <w:autoSpaceDN w:val="0"/>
        <w:adjustRightInd w:val="0"/>
        <w:spacing w:after="240" w:line="240" w:lineRule="auto"/>
        <w:jc w:val="both"/>
        <w:rPr>
          <w:rFonts w:ascii="Times New Roman" w:hAnsi="Times New Roman"/>
          <w:color w:val="000000"/>
          <w:sz w:val="20"/>
          <w:lang w:val="en-GB"/>
        </w:rPr>
      </w:pPr>
      <w:r w:rsidRPr="00892E33">
        <w:rPr>
          <w:rFonts w:ascii="Times New Roman" w:hAnsi="Times New Roman"/>
          <w:color w:val="000000"/>
          <w:sz w:val="20"/>
          <w:lang w:val="en-GB"/>
        </w:rPr>
        <w:t xml:space="preserve">prevent the activation of any </w:t>
      </w:r>
      <w:r w:rsidRPr="00892E33">
        <w:rPr>
          <w:rFonts w:ascii="Times New Roman" w:hAnsi="Times New Roman"/>
          <w:i/>
          <w:color w:val="800000"/>
          <w:sz w:val="20"/>
          <w:lang w:val="en-GB"/>
        </w:rPr>
        <w:t>measuring element</w:t>
      </w:r>
      <w:r w:rsidRPr="00892E33">
        <w:rPr>
          <w:rFonts w:ascii="Times New Roman" w:hAnsi="Times New Roman"/>
          <w:color w:val="000000"/>
          <w:sz w:val="20"/>
          <w:lang w:val="en-GB"/>
        </w:rPr>
        <w:t xml:space="preserve"> that is not in use.</w:t>
      </w:r>
    </w:p>
    <w:p w:rsidR="002D35CC" w:rsidRPr="00892E33" w:rsidRDefault="002D35CC" w:rsidP="00892E33">
      <w:pPr>
        <w:widowControl w:val="0"/>
        <w:autoSpaceDE w:val="0"/>
        <w:autoSpaceDN w:val="0"/>
        <w:adjustRightInd w:val="0"/>
        <w:spacing w:after="240" w:line="240" w:lineRule="auto"/>
        <w:ind w:left="720"/>
        <w:jc w:val="both"/>
        <w:rPr>
          <w:rFonts w:ascii="Times New Roman" w:hAnsi="Times New Roman"/>
          <w:color w:val="0000FF"/>
          <w:sz w:val="20"/>
          <w:highlight w:val="lightGray"/>
          <w:lang w:val="en-GB"/>
        </w:rPr>
      </w:pPr>
      <w:r w:rsidRPr="00892E33">
        <w:rPr>
          <w:rFonts w:ascii="Times New Roman" w:hAnsi="Times New Roman"/>
          <w:color w:val="0000FF"/>
          <w:sz w:val="20"/>
          <w:highlight w:val="lightGray"/>
          <w:lang w:val="en-GB"/>
        </w:rPr>
        <w:t xml:space="preserve">paragraph a) </w:t>
      </w:r>
    </w:p>
    <w:p w:rsidR="002D35CC" w:rsidRPr="00892E33" w:rsidRDefault="00F12BCB" w:rsidP="00892E33">
      <w:pPr>
        <w:pStyle w:val="ListParagraph"/>
        <w:widowControl w:val="0"/>
        <w:numPr>
          <w:ilvl w:val="0"/>
          <w:numId w:val="1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892E33">
        <w:rPr>
          <w:rFonts w:ascii="Times New Roman" w:hAnsi="Times New Roman"/>
          <w:color w:val="0000FF"/>
          <w:sz w:val="20"/>
          <w:lang w:val="en-GB"/>
        </w:rPr>
        <w:t xml:space="preserve"> purpose is to let interested parties know which measuring element is doing the measuring and thus observe the process for any problems. </w:t>
      </w:r>
    </w:p>
    <w:p w:rsidR="002D35CC" w:rsidRPr="00892E33" w:rsidRDefault="00F12BCB" w:rsidP="00892E33">
      <w:pPr>
        <w:pStyle w:val="ListParagraph"/>
        <w:widowControl w:val="0"/>
        <w:numPr>
          <w:ilvl w:val="0"/>
          <w:numId w:val="1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It</w:t>
      </w:r>
      <w:r w:rsidR="002D35CC" w:rsidRPr="00892E33">
        <w:rPr>
          <w:rFonts w:ascii="Times New Roman" w:hAnsi="Times New Roman"/>
          <w:color w:val="0000FF"/>
          <w:sz w:val="20"/>
          <w:lang w:val="en-GB"/>
        </w:rPr>
        <w:t xml:space="preserve"> is also for use in complaint investigations or follow up actions by identifying the potential source of a problem. </w:t>
      </w:r>
    </w:p>
    <w:p w:rsidR="002D35CC" w:rsidRPr="00892E33" w:rsidRDefault="002D35CC" w:rsidP="00892E33">
      <w:pPr>
        <w:widowControl w:val="0"/>
        <w:autoSpaceDE w:val="0"/>
        <w:autoSpaceDN w:val="0"/>
        <w:adjustRightInd w:val="0"/>
        <w:spacing w:after="240" w:line="240" w:lineRule="auto"/>
        <w:ind w:firstLine="720"/>
        <w:jc w:val="both"/>
        <w:rPr>
          <w:rFonts w:ascii="Times New Roman" w:hAnsi="Times New Roman"/>
          <w:color w:val="0000FF"/>
          <w:sz w:val="20"/>
          <w:lang w:val="en-GB"/>
        </w:rPr>
      </w:pPr>
      <w:r w:rsidRPr="00892E33">
        <w:rPr>
          <w:rFonts w:ascii="Times New Roman" w:hAnsi="Times New Roman"/>
          <w:color w:val="0000FF"/>
          <w:sz w:val="20"/>
          <w:lang w:val="en-GB"/>
        </w:rPr>
        <w:t>paragraph b)</w:t>
      </w:r>
    </w:p>
    <w:p w:rsidR="002D35CC" w:rsidRPr="00892E33" w:rsidRDefault="00F12BCB" w:rsidP="00892E33">
      <w:pPr>
        <w:pStyle w:val="ListParagraph"/>
        <w:widowControl w:val="0"/>
        <w:numPr>
          <w:ilvl w:val="0"/>
          <w:numId w:val="14"/>
        </w:numPr>
        <w:tabs>
          <w:tab w:val="left" w:pos="-1440"/>
        </w:tabs>
        <w:autoSpaceDE w:val="0"/>
        <w:autoSpaceDN w:val="0"/>
        <w:adjustRightInd w:val="0"/>
        <w:spacing w:after="240" w:line="240" w:lineRule="auto"/>
        <w:ind w:left="144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892E33">
        <w:rPr>
          <w:rFonts w:ascii="Times New Roman" w:hAnsi="Times New Roman"/>
          <w:color w:val="0000FF"/>
          <w:sz w:val="20"/>
          <w:lang w:val="en-GB"/>
        </w:rPr>
        <w:t xml:space="preserve"> purpose of paragraph b) is to allow an operator to deactivate a measuring element for any reason deemed necessary.</w:t>
      </w:r>
    </w:p>
    <w:p w:rsidR="002D35CC" w:rsidRPr="00DD73AF" w:rsidRDefault="002D35CC" w:rsidP="00DD73AF">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DD73AF">
        <w:rPr>
          <w:rFonts w:ascii="Times New Roman" w:hAnsi="Times New Roman"/>
          <w:color w:val="000000"/>
          <w:sz w:val="20"/>
          <w:lang w:val="en-GB"/>
        </w:rPr>
        <w:lastRenderedPageBreak/>
        <w:t>11</w:t>
      </w:r>
      <w:r w:rsidR="00B46D65">
        <w:rPr>
          <w:rFonts w:ascii="Times New Roman" w:eastAsiaTheme="minorEastAsia" w:hAnsi="Times New Roman"/>
          <w:color w:val="000000"/>
          <w:sz w:val="20"/>
          <w:szCs w:val="20"/>
          <w:lang w:val="en-GB" w:eastAsia="en-CA"/>
        </w:rPr>
        <w:t>.</w:t>
      </w:r>
      <w:r w:rsidRPr="00DD73AF">
        <w:rPr>
          <w:rFonts w:ascii="Times New Roman" w:hAnsi="Times New Roman"/>
          <w:color w:val="000000"/>
          <w:sz w:val="20"/>
          <w:lang w:val="en-GB"/>
        </w:rPr>
        <w:tab/>
        <w:t xml:space="preserve">A </w:t>
      </w:r>
      <w:r w:rsidRPr="00DD73AF">
        <w:rPr>
          <w:rFonts w:ascii="Times New Roman" w:hAnsi="Times New Roman"/>
          <w:i/>
          <w:color w:val="800000"/>
          <w:sz w:val="20"/>
          <w:lang w:val="en-GB"/>
        </w:rPr>
        <w:t>multiple</w:t>
      </w:r>
      <w:r w:rsidRPr="00DD73AF">
        <w:rPr>
          <w:rFonts w:ascii="Times New Roman" w:hAnsi="Times New Roman"/>
          <w:i/>
          <w:color w:val="800000"/>
          <w:sz w:val="20"/>
          <w:lang w:val="en-GB"/>
        </w:rPr>
        <w:noBreakHyphen/>
        <w:t>dimension measuring device</w:t>
      </w:r>
      <w:r w:rsidRPr="00DD73AF">
        <w:rPr>
          <w:rFonts w:ascii="Times New Roman" w:hAnsi="Times New Roman"/>
          <w:color w:val="000000"/>
          <w:sz w:val="20"/>
          <w:lang w:val="en-GB"/>
        </w:rPr>
        <w:t xml:space="preserve"> that is equipped with an </w:t>
      </w:r>
      <w:r w:rsidRPr="00DD73AF">
        <w:rPr>
          <w:rFonts w:ascii="Times New Roman" w:hAnsi="Times New Roman"/>
          <w:i/>
          <w:color w:val="800000"/>
          <w:sz w:val="20"/>
          <w:lang w:val="en-GB"/>
        </w:rPr>
        <w:t>indicator</w:t>
      </w:r>
      <w:r w:rsidR="00F12BCB">
        <w:rPr>
          <w:rFonts w:ascii="Times New Roman" w:eastAsiaTheme="minorEastAsia" w:hAnsi="Times New Roman"/>
          <w:i/>
          <w:iCs/>
          <w:color w:val="800000"/>
          <w:sz w:val="20"/>
          <w:szCs w:val="20"/>
          <w:lang w:val="en-GB" w:eastAsia="en-CA"/>
        </w:rPr>
        <w:t>,</w:t>
      </w:r>
      <w:r w:rsidRPr="00DD73AF">
        <w:rPr>
          <w:rFonts w:ascii="Times New Roman" w:hAnsi="Times New Roman"/>
          <w:color w:val="000000"/>
          <w:sz w:val="20"/>
          <w:lang w:val="en-GB"/>
        </w:rPr>
        <w:t xml:space="preserve"> which consists of display elements or segments that may fail individually and produce incorrect information</w:t>
      </w:r>
      <w:r w:rsidR="00F12BCB">
        <w:rPr>
          <w:rFonts w:ascii="Times New Roman" w:eastAsiaTheme="minorEastAsia" w:hAnsi="Times New Roman"/>
          <w:color w:val="000000"/>
          <w:sz w:val="20"/>
          <w:szCs w:val="20"/>
          <w:lang w:val="en-GB" w:eastAsia="en-CA"/>
        </w:rPr>
        <w:t>,</w:t>
      </w:r>
      <w:r w:rsidRPr="00DD73AF">
        <w:rPr>
          <w:rFonts w:ascii="Times New Roman" w:hAnsi="Times New Roman"/>
          <w:color w:val="000000"/>
          <w:sz w:val="20"/>
          <w:lang w:val="en-GB"/>
        </w:rPr>
        <w:t xml:space="preserve"> must have a display test mode that shows all relevant elements and segments of the </w:t>
      </w:r>
      <w:r w:rsidRPr="00DD73AF">
        <w:rPr>
          <w:rFonts w:ascii="Times New Roman" w:hAnsi="Times New Roman"/>
          <w:i/>
          <w:color w:val="800000"/>
          <w:sz w:val="20"/>
          <w:lang w:val="en-GB"/>
        </w:rPr>
        <w:t>indicator</w:t>
      </w:r>
      <w:r w:rsidRPr="00DD73AF">
        <w:rPr>
          <w:rFonts w:ascii="Times New Roman" w:hAnsi="Times New Roman"/>
          <w:color w:val="000000"/>
          <w:sz w:val="20"/>
          <w:lang w:val="en-GB"/>
        </w:rPr>
        <w:t>.</w:t>
      </w:r>
    </w:p>
    <w:p w:rsidR="002D35CC" w:rsidRPr="00DD73AF" w:rsidRDefault="00F12BCB" w:rsidP="00DD73AF">
      <w:pPr>
        <w:pStyle w:val="ListParagraph"/>
        <w:widowControl w:val="0"/>
        <w:numPr>
          <w:ilvl w:val="0"/>
          <w:numId w:val="15"/>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DD73AF">
        <w:rPr>
          <w:rFonts w:ascii="Times New Roman" w:hAnsi="Times New Roman"/>
          <w:color w:val="0000FF"/>
          <w:sz w:val="20"/>
          <w:lang w:val="en-GB"/>
        </w:rPr>
        <w:t xml:space="preserve"> section is aimed at indicators that consist of individual display elements or segments which can fail or burn out.</w:t>
      </w:r>
    </w:p>
    <w:p w:rsidR="002D35CC" w:rsidRPr="00DD73AF" w:rsidRDefault="00F12BCB" w:rsidP="00DD73AF">
      <w:pPr>
        <w:pStyle w:val="ListParagraph"/>
        <w:widowControl w:val="0"/>
        <w:numPr>
          <w:ilvl w:val="0"/>
          <w:numId w:val="15"/>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DD73AF">
        <w:rPr>
          <w:rFonts w:ascii="Times New Roman" w:hAnsi="Times New Roman"/>
          <w:color w:val="0000FF"/>
          <w:sz w:val="20"/>
          <w:lang w:val="en-GB"/>
        </w:rPr>
        <w:t xml:space="preserve"> failure of individual segment</w:t>
      </w:r>
      <w:r w:rsidR="002D35CC" w:rsidRPr="00DD73AF">
        <w:rPr>
          <w:rFonts w:ascii="Times New Roman" w:hAnsi="Times New Roman"/>
          <w:color w:val="0000FF"/>
          <w:sz w:val="20"/>
          <w:lang w:val="en-GB"/>
        </w:rPr>
        <w:t>s results in an indicator that appears to be operating properly but which is producing erroneous information.</w:t>
      </w:r>
    </w:p>
    <w:p w:rsidR="002D35CC" w:rsidRPr="00DD73AF" w:rsidRDefault="00F12BCB" w:rsidP="00DD73AF">
      <w:pPr>
        <w:pStyle w:val="ListParagraph"/>
        <w:widowControl w:val="0"/>
        <w:numPr>
          <w:ilvl w:val="0"/>
          <w:numId w:val="15"/>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For</w:t>
      </w:r>
      <w:r w:rsidRPr="00DD73AF">
        <w:rPr>
          <w:rFonts w:ascii="Times New Roman" w:hAnsi="Times New Roman"/>
          <w:color w:val="0000FF"/>
          <w:sz w:val="20"/>
          <w:lang w:val="en-GB"/>
        </w:rPr>
        <w:t xml:space="preserve"> example, an individual element might stay on when it should be off or might be off when it should be on. </w:t>
      </w:r>
    </w:p>
    <w:p w:rsidR="002D35CC" w:rsidRPr="00DD73AF" w:rsidRDefault="00F12BCB" w:rsidP="00DD73AF">
      <w:pPr>
        <w:pStyle w:val="ListParagraph"/>
        <w:widowControl w:val="0"/>
        <w:numPr>
          <w:ilvl w:val="0"/>
          <w:numId w:val="15"/>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DD73AF">
        <w:rPr>
          <w:rFonts w:ascii="Times New Roman" w:hAnsi="Times New Roman"/>
          <w:color w:val="0000FF"/>
          <w:sz w:val="20"/>
          <w:lang w:val="en-GB"/>
        </w:rPr>
        <w:t xml:space="preserve"> section is included to provide </w:t>
      </w:r>
      <w:r w:rsidR="002D35CC" w:rsidRPr="00DD73AF">
        <w:rPr>
          <w:rFonts w:ascii="Times New Roman" w:hAnsi="Times New Roman"/>
          <w:color w:val="0000FF"/>
          <w:sz w:val="20"/>
          <w:lang w:val="en-GB"/>
        </w:rPr>
        <w:t xml:space="preserve">an operator or inspector with a quick way to determine if the display segments are operating correctly. </w:t>
      </w:r>
    </w:p>
    <w:p w:rsidR="002D35CC" w:rsidRPr="00DD73AF" w:rsidRDefault="00F12BCB" w:rsidP="00DD73AF">
      <w:pPr>
        <w:pStyle w:val="ListParagraph"/>
        <w:widowControl w:val="0"/>
        <w:numPr>
          <w:ilvl w:val="0"/>
          <w:numId w:val="15"/>
        </w:numPr>
        <w:autoSpaceDE w:val="0"/>
        <w:autoSpaceDN w:val="0"/>
        <w:adjustRightInd w:val="0"/>
        <w:spacing w:after="240" w:line="240" w:lineRule="auto"/>
        <w:ind w:left="1080"/>
        <w:contextualSpacing w:val="0"/>
        <w:jc w:val="both"/>
        <w:rPr>
          <w:rFonts w:ascii="Times New Roman" w:hAnsi="Times New Roman"/>
          <w:sz w:val="24"/>
        </w:rPr>
      </w:pPr>
      <w:r w:rsidRPr="00A43977">
        <w:rPr>
          <w:rFonts w:ascii="Times New Roman" w:eastAsiaTheme="minorEastAsia" w:hAnsi="Times New Roman"/>
          <w:color w:val="0000FF"/>
          <w:sz w:val="20"/>
          <w:szCs w:val="20"/>
          <w:lang w:val="en-GB" w:eastAsia="en-CA"/>
        </w:rPr>
        <w:t>Other</w:t>
      </w:r>
      <w:r w:rsidRPr="00DD73AF">
        <w:rPr>
          <w:rFonts w:ascii="Times New Roman" w:hAnsi="Times New Roman"/>
          <w:color w:val="0000FF"/>
          <w:sz w:val="20"/>
          <w:lang w:val="en-GB"/>
        </w:rPr>
        <w:t xml:space="preserve"> types of</w:t>
      </w:r>
      <w:r w:rsidR="002D35CC" w:rsidRPr="00DD73AF">
        <w:rPr>
          <w:rFonts w:ascii="Times New Roman" w:hAnsi="Times New Roman"/>
          <w:color w:val="0000FF"/>
          <w:sz w:val="20"/>
          <w:lang w:val="en-GB"/>
        </w:rPr>
        <w:t xml:space="preserve"> indicators, such as computer monitors, that do not fail in this way are exempt from this section.</w:t>
      </w:r>
    </w:p>
    <w:p w:rsidR="002D35CC" w:rsidRPr="00DD73AF" w:rsidRDefault="002D35CC" w:rsidP="00DD73AF">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DD73AF">
        <w:rPr>
          <w:rFonts w:ascii="Times New Roman" w:hAnsi="Times New Roman"/>
          <w:color w:val="000000"/>
          <w:sz w:val="20"/>
          <w:lang w:val="en-GB"/>
        </w:rPr>
        <w:t>12</w:t>
      </w:r>
      <w:r w:rsidR="00B46D65">
        <w:rPr>
          <w:rFonts w:ascii="Times New Roman" w:eastAsiaTheme="minorEastAsia" w:hAnsi="Times New Roman"/>
          <w:color w:val="000000"/>
          <w:sz w:val="20"/>
          <w:szCs w:val="20"/>
          <w:lang w:val="en-GB" w:eastAsia="en-CA"/>
        </w:rPr>
        <w:t>.</w:t>
      </w:r>
      <w:r w:rsidRPr="00DD73AF">
        <w:rPr>
          <w:rFonts w:ascii="Times New Roman" w:hAnsi="Times New Roman"/>
          <w:color w:val="000000"/>
          <w:sz w:val="20"/>
          <w:lang w:val="en-GB"/>
        </w:rPr>
        <w:tab/>
        <w:t xml:space="preserve">A </w:t>
      </w:r>
      <w:r w:rsidRPr="00DD73AF">
        <w:rPr>
          <w:rFonts w:ascii="Times New Roman" w:hAnsi="Times New Roman"/>
          <w:i/>
          <w:color w:val="800000"/>
          <w:sz w:val="20"/>
          <w:lang w:val="en-GB"/>
        </w:rPr>
        <w:t>multiple</w:t>
      </w:r>
      <w:r w:rsidRPr="00DD73AF">
        <w:rPr>
          <w:rFonts w:ascii="Times New Roman" w:hAnsi="Times New Roman"/>
          <w:i/>
          <w:color w:val="800000"/>
          <w:sz w:val="20"/>
          <w:lang w:val="en-GB"/>
        </w:rPr>
        <w:noBreakHyphen/>
        <w:t>dimension measuring device</w:t>
      </w:r>
      <w:r w:rsidRPr="00DD73AF">
        <w:rPr>
          <w:rFonts w:ascii="Times New Roman" w:hAnsi="Times New Roman"/>
          <w:color w:val="000000"/>
          <w:sz w:val="20"/>
          <w:lang w:val="en-GB"/>
        </w:rPr>
        <w:t xml:space="preserve"> must not provide a measurement registration until the operating temperature necessary for accurate measurement has been attained.</w:t>
      </w:r>
    </w:p>
    <w:p w:rsidR="002D35CC" w:rsidRPr="00DD73AF" w:rsidRDefault="00F12BCB" w:rsidP="00DD73AF">
      <w:pPr>
        <w:pStyle w:val="ListParagraph"/>
        <w:widowControl w:val="0"/>
        <w:numPr>
          <w:ilvl w:val="0"/>
          <w:numId w:val="16"/>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w:t>
      </w:r>
      <w:r w:rsidR="002D35CC" w:rsidRPr="00A43977">
        <w:rPr>
          <w:rFonts w:ascii="Times New Roman" w:eastAsiaTheme="minorEastAsia" w:hAnsi="Times New Roman"/>
          <w:color w:val="0000FF"/>
          <w:sz w:val="20"/>
          <w:szCs w:val="20"/>
          <w:lang w:val="en-GB" w:eastAsia="en-CA"/>
        </w:rPr>
        <w:t>is</w:t>
      </w:r>
      <w:r w:rsidR="002D35CC" w:rsidRPr="00DD73AF">
        <w:rPr>
          <w:rFonts w:ascii="Times New Roman" w:hAnsi="Times New Roman"/>
          <w:color w:val="0000FF"/>
          <w:sz w:val="20"/>
          <w:lang w:val="en-GB"/>
        </w:rPr>
        <w:t xml:space="preserve"> section is to ensure accurate measurement.</w:t>
      </w:r>
    </w:p>
    <w:p w:rsidR="002D35CC" w:rsidRPr="00DD73AF" w:rsidRDefault="00F12BCB" w:rsidP="00DD73AF">
      <w:pPr>
        <w:pStyle w:val="ListParagraph"/>
        <w:widowControl w:val="0"/>
        <w:numPr>
          <w:ilvl w:val="0"/>
          <w:numId w:val="16"/>
        </w:numPr>
        <w:tabs>
          <w:tab w:val="left" w:pos="-1440"/>
        </w:tabs>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A</w:t>
      </w:r>
      <w:r w:rsidR="002D35CC" w:rsidRPr="00DD73AF">
        <w:rPr>
          <w:rFonts w:ascii="Times New Roman" w:hAnsi="Times New Roman"/>
          <w:color w:val="0000FF"/>
          <w:sz w:val="20"/>
          <w:lang w:val="en-GB"/>
        </w:rPr>
        <w:t xml:space="preserve"> specific temperature does not have to be stated by the MDMD manufacturer.</w:t>
      </w:r>
    </w:p>
    <w:p w:rsidR="002D35CC" w:rsidRPr="00DD73AF" w:rsidRDefault="002D35CC" w:rsidP="00DD73AF">
      <w:pPr>
        <w:widowControl w:val="0"/>
        <w:tabs>
          <w:tab w:val="left" w:pos="-1440"/>
          <w:tab w:val="left" w:pos="720"/>
          <w:tab w:val="left" w:pos="1440"/>
        </w:tabs>
        <w:autoSpaceDE w:val="0"/>
        <w:autoSpaceDN w:val="0"/>
        <w:adjustRightInd w:val="0"/>
        <w:spacing w:after="240" w:line="240" w:lineRule="auto"/>
        <w:ind w:left="1440" w:hanging="1440"/>
        <w:jc w:val="both"/>
        <w:rPr>
          <w:rFonts w:ascii="Times New Roman" w:hAnsi="Times New Roman"/>
          <w:color w:val="000000"/>
          <w:sz w:val="20"/>
          <w:lang w:val="en-GB"/>
        </w:rPr>
      </w:pPr>
      <w:r w:rsidRPr="00DD73AF">
        <w:rPr>
          <w:rFonts w:ascii="Times New Roman" w:hAnsi="Times New Roman"/>
          <w:color w:val="000000"/>
          <w:sz w:val="20"/>
          <w:lang w:val="en-GB"/>
        </w:rPr>
        <w:t>13</w:t>
      </w:r>
      <w:r w:rsidR="00B46D65">
        <w:rPr>
          <w:rFonts w:ascii="Times New Roman" w:eastAsiaTheme="minorEastAsia" w:hAnsi="Times New Roman"/>
          <w:color w:val="000000"/>
          <w:sz w:val="20"/>
          <w:szCs w:val="20"/>
          <w:lang w:val="en-GB" w:eastAsia="en-CA"/>
        </w:rPr>
        <w:t>.</w:t>
      </w:r>
      <w:r w:rsidRPr="00DD73AF">
        <w:rPr>
          <w:rFonts w:ascii="Times New Roman" w:hAnsi="Times New Roman"/>
          <w:color w:val="000000"/>
          <w:sz w:val="20"/>
          <w:lang w:val="en-GB"/>
        </w:rPr>
        <w:tab/>
        <w:t>(1)</w:t>
      </w:r>
      <w:r w:rsidRPr="00DD73AF">
        <w:rPr>
          <w:rFonts w:ascii="Times New Roman" w:hAnsi="Times New Roman"/>
          <w:color w:val="000000"/>
          <w:sz w:val="20"/>
          <w:lang w:val="en-GB"/>
        </w:rPr>
        <w:tab/>
        <w:t xml:space="preserve">A </w:t>
      </w:r>
      <w:r w:rsidRPr="00DD73AF">
        <w:rPr>
          <w:rFonts w:ascii="Times New Roman" w:hAnsi="Times New Roman"/>
          <w:i/>
          <w:color w:val="800000"/>
          <w:sz w:val="20"/>
          <w:lang w:val="en-GB"/>
        </w:rPr>
        <w:t>multiple</w:t>
      </w:r>
      <w:r w:rsidRPr="00DD73AF">
        <w:rPr>
          <w:rFonts w:ascii="Times New Roman" w:hAnsi="Times New Roman"/>
          <w:i/>
          <w:color w:val="800000"/>
          <w:sz w:val="20"/>
          <w:lang w:val="en-GB"/>
        </w:rPr>
        <w:noBreakHyphen/>
        <w:t>dimension measuring device</w:t>
      </w:r>
      <w:r w:rsidRPr="00DD73AF">
        <w:rPr>
          <w:rFonts w:ascii="Times New Roman" w:hAnsi="Times New Roman"/>
          <w:color w:val="000000"/>
          <w:sz w:val="20"/>
          <w:lang w:val="en-GB"/>
        </w:rPr>
        <w:t xml:space="preserve"> must be equipped with a feature by which the</w:t>
      </w:r>
      <w:r w:rsidRPr="00DD73AF">
        <w:rPr>
          <w:rFonts w:ascii="Times New Roman" w:hAnsi="Times New Roman"/>
          <w:color w:val="000000"/>
          <w:sz w:val="20"/>
          <w:u w:val="single"/>
          <w:lang w:val="en-GB"/>
        </w:rPr>
        <w:t xml:space="preserve"> zero reference</w:t>
      </w:r>
      <w:r w:rsidRPr="00DD73AF">
        <w:rPr>
          <w:rFonts w:ascii="Times New Roman" w:hAnsi="Times New Roman"/>
          <w:color w:val="000000"/>
          <w:sz w:val="20"/>
          <w:lang w:val="en-GB"/>
        </w:rPr>
        <w:t xml:space="preserve"> or </w:t>
      </w:r>
      <w:r w:rsidRPr="00DD73AF">
        <w:rPr>
          <w:rFonts w:ascii="Times New Roman" w:hAnsi="Times New Roman"/>
          <w:color w:val="000000"/>
          <w:sz w:val="20"/>
          <w:u w:val="single"/>
          <w:lang w:val="en-GB"/>
        </w:rPr>
        <w:t>ready condition</w:t>
      </w:r>
      <w:r w:rsidRPr="00DD73AF">
        <w:rPr>
          <w:rFonts w:ascii="Times New Roman" w:hAnsi="Times New Roman"/>
          <w:color w:val="000000"/>
          <w:sz w:val="20"/>
          <w:lang w:val="en-GB"/>
        </w:rPr>
        <w:t xml:space="preserve"> can be established.  </w:t>
      </w:r>
    </w:p>
    <w:p w:rsidR="002D35CC" w:rsidRPr="00DD73AF" w:rsidRDefault="002D35CC" w:rsidP="00DD73AF">
      <w:pPr>
        <w:widowControl w:val="0"/>
        <w:tabs>
          <w:tab w:val="left" w:pos="-1440"/>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DD73AF">
        <w:rPr>
          <w:rFonts w:ascii="Times New Roman" w:hAnsi="Times New Roman"/>
          <w:color w:val="000000"/>
          <w:sz w:val="20"/>
          <w:lang w:val="en-GB"/>
        </w:rPr>
        <w:t>(2)</w:t>
      </w:r>
      <w:r w:rsidRPr="00DD73AF">
        <w:rPr>
          <w:rFonts w:ascii="Times New Roman" w:hAnsi="Times New Roman"/>
          <w:color w:val="000000"/>
          <w:sz w:val="20"/>
          <w:lang w:val="en-GB"/>
        </w:rPr>
        <w:tab/>
        <w:t>The feature must be interlocked so that its use is prevented during measurement.</w:t>
      </w:r>
    </w:p>
    <w:p w:rsidR="002D35CC" w:rsidRPr="00DD73AF" w:rsidRDefault="00D75555" w:rsidP="00DD73AF">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ubsection</w:t>
      </w:r>
      <w:r w:rsidR="002D35CC" w:rsidRPr="00DD73AF">
        <w:rPr>
          <w:rFonts w:ascii="Times New Roman" w:hAnsi="Times New Roman"/>
          <w:color w:val="0000FF"/>
          <w:sz w:val="20"/>
          <w:lang w:val="en-GB"/>
        </w:rPr>
        <w:t xml:space="preserve"> (1) </w:t>
      </w:r>
    </w:p>
    <w:p w:rsidR="002D35CC" w:rsidRPr="00DD73AF" w:rsidRDefault="00F12BCB" w:rsidP="00DD73AF">
      <w:pPr>
        <w:pStyle w:val="ListParagraph"/>
        <w:widowControl w:val="0"/>
        <w:numPr>
          <w:ilvl w:val="0"/>
          <w:numId w:val="17"/>
        </w:numPr>
        <w:autoSpaceDE w:val="0"/>
        <w:autoSpaceDN w:val="0"/>
        <w:adjustRightInd w:val="0"/>
        <w:spacing w:after="240" w:line="240" w:lineRule="auto"/>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DD73AF">
        <w:rPr>
          <w:rFonts w:ascii="Times New Roman" w:hAnsi="Times New Roman"/>
          <w:color w:val="0000FF"/>
          <w:sz w:val="20"/>
          <w:lang w:val="en-GB"/>
        </w:rPr>
        <w:t xml:space="preserve"> </w:t>
      </w:r>
      <w:r w:rsidR="002D35CC" w:rsidRPr="00DD73AF">
        <w:rPr>
          <w:rFonts w:ascii="Times New Roman" w:hAnsi="Times New Roman"/>
          <w:color w:val="0000FF"/>
          <w:sz w:val="20"/>
          <w:lang w:val="en-GB"/>
        </w:rPr>
        <w:t>purpose is to facilitate accurate measurement.</w:t>
      </w:r>
    </w:p>
    <w:p w:rsidR="002D35CC" w:rsidRPr="00DD73AF" w:rsidRDefault="00D75555" w:rsidP="00DD73AF">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ubsection</w:t>
      </w:r>
      <w:r w:rsidR="002D35CC" w:rsidRPr="00DD73AF">
        <w:rPr>
          <w:rFonts w:ascii="Times New Roman" w:hAnsi="Times New Roman"/>
          <w:color w:val="0000FF"/>
          <w:sz w:val="20"/>
          <w:lang w:val="en-GB"/>
        </w:rPr>
        <w:t xml:space="preserve"> (2)</w:t>
      </w:r>
    </w:p>
    <w:p w:rsidR="002D35CC" w:rsidRPr="00DD73AF" w:rsidRDefault="00F12BCB" w:rsidP="00DD73AF">
      <w:pPr>
        <w:pStyle w:val="ListParagraph"/>
        <w:widowControl w:val="0"/>
        <w:numPr>
          <w:ilvl w:val="0"/>
          <w:numId w:val="17"/>
        </w:numPr>
        <w:tabs>
          <w:tab w:val="left" w:pos="-1440"/>
        </w:tabs>
        <w:autoSpaceDE w:val="0"/>
        <w:autoSpaceDN w:val="0"/>
        <w:adjustRightInd w:val="0"/>
        <w:spacing w:after="240" w:line="240" w:lineRule="auto"/>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The</w:t>
      </w:r>
      <w:r w:rsidRPr="00DD73AF">
        <w:rPr>
          <w:rFonts w:ascii="Times New Roman" w:hAnsi="Times New Roman"/>
          <w:color w:val="0000FF"/>
          <w:sz w:val="20"/>
          <w:lang w:val="en-GB"/>
        </w:rPr>
        <w:t xml:space="preserve"> </w:t>
      </w:r>
      <w:r w:rsidR="002D35CC" w:rsidRPr="00DD73AF">
        <w:rPr>
          <w:rFonts w:ascii="Times New Roman" w:hAnsi="Times New Roman"/>
          <w:color w:val="0000FF"/>
          <w:sz w:val="20"/>
          <w:lang w:val="en-GB"/>
        </w:rPr>
        <w:t>purpose is to prevent inadvertent or deliberate measurement errors.</w:t>
      </w:r>
    </w:p>
    <w:p w:rsidR="002D35CC" w:rsidRPr="00DD73AF" w:rsidRDefault="00040527" w:rsidP="00DD73AF">
      <w:pPr>
        <w:widowControl w:val="0"/>
        <w:tabs>
          <w:tab w:val="left" w:pos="-1440"/>
          <w:tab w:val="left" w:pos="720"/>
          <w:tab w:val="left" w:pos="1260"/>
        </w:tabs>
        <w:autoSpaceDE w:val="0"/>
        <w:autoSpaceDN w:val="0"/>
        <w:adjustRightInd w:val="0"/>
        <w:spacing w:after="240" w:line="240" w:lineRule="auto"/>
        <w:ind w:left="1260" w:hanging="1260"/>
        <w:jc w:val="both"/>
        <w:rPr>
          <w:rFonts w:ascii="Times New Roman" w:hAnsi="Times New Roman"/>
          <w:color w:val="000000"/>
          <w:sz w:val="20"/>
          <w:lang w:val="en-GB"/>
        </w:rPr>
      </w:pPr>
      <w:r w:rsidRPr="00DD73AF">
        <w:rPr>
          <w:rFonts w:ascii="Times New Roman" w:hAnsi="Times New Roman"/>
          <w:color w:val="000000"/>
          <w:sz w:val="20"/>
          <w:lang w:val="en-GB"/>
        </w:rPr>
        <w:t>14</w:t>
      </w:r>
      <w:r w:rsidR="00B46D65">
        <w:rPr>
          <w:rFonts w:ascii="Times New Roman" w:eastAsiaTheme="minorEastAsia" w:hAnsi="Times New Roman"/>
          <w:color w:val="000000"/>
          <w:sz w:val="20"/>
          <w:szCs w:val="20"/>
          <w:lang w:val="en-GB" w:eastAsia="en-CA"/>
        </w:rPr>
        <w:t>.</w:t>
      </w:r>
      <w:r>
        <w:rPr>
          <w:rFonts w:ascii="Times New Roman" w:eastAsiaTheme="minorEastAsia" w:hAnsi="Times New Roman"/>
          <w:color w:val="000000"/>
          <w:sz w:val="20"/>
          <w:szCs w:val="20"/>
          <w:lang w:val="en-GB" w:eastAsia="en-CA"/>
        </w:rPr>
        <w:tab/>
      </w:r>
      <w:r w:rsidRPr="00DD73AF">
        <w:rPr>
          <w:rFonts w:ascii="Times New Roman" w:hAnsi="Times New Roman"/>
          <w:color w:val="000000"/>
          <w:sz w:val="20"/>
          <w:lang w:val="en-GB"/>
        </w:rPr>
        <w:t>(1)</w:t>
      </w:r>
      <w:r w:rsidR="002D35CC" w:rsidRPr="00DD73AF">
        <w:rPr>
          <w:rFonts w:ascii="Times New Roman" w:hAnsi="Times New Roman"/>
          <w:color w:val="000000"/>
          <w:sz w:val="20"/>
          <w:lang w:val="en-GB"/>
        </w:rPr>
        <w:tab/>
        <w:t xml:space="preserve">A </w:t>
      </w:r>
      <w:r w:rsidR="002D35CC" w:rsidRPr="00DD73AF">
        <w:rPr>
          <w:rFonts w:ascii="Times New Roman" w:hAnsi="Times New Roman"/>
          <w:i/>
          <w:color w:val="800000"/>
          <w:sz w:val="20"/>
          <w:lang w:val="en-GB"/>
        </w:rPr>
        <w:t>multiple</w:t>
      </w:r>
      <w:r w:rsidR="002D35CC" w:rsidRPr="00DD73AF">
        <w:rPr>
          <w:rFonts w:ascii="Times New Roman" w:hAnsi="Times New Roman"/>
          <w:i/>
          <w:color w:val="800000"/>
          <w:sz w:val="20"/>
          <w:lang w:val="en-GB"/>
        </w:rPr>
        <w:noBreakHyphen/>
        <w:t>dimension measuring device</w:t>
      </w:r>
      <w:r w:rsidR="002D35CC" w:rsidRPr="00DD73AF">
        <w:rPr>
          <w:rFonts w:ascii="Times New Roman" w:hAnsi="Times New Roman"/>
          <w:color w:val="000000"/>
          <w:sz w:val="20"/>
          <w:lang w:val="en-GB"/>
        </w:rPr>
        <w:t xml:space="preserve"> must automatically maintain a </w:t>
      </w:r>
      <w:r w:rsidR="002D35CC" w:rsidRPr="00DD73AF">
        <w:rPr>
          <w:rFonts w:ascii="Times New Roman" w:hAnsi="Times New Roman"/>
          <w:i/>
          <w:color w:val="800000"/>
          <w:sz w:val="20"/>
          <w:lang w:val="en-GB"/>
        </w:rPr>
        <w:t>zero reference</w:t>
      </w:r>
      <w:r w:rsidR="002D35CC" w:rsidRPr="00DD73AF">
        <w:rPr>
          <w:rFonts w:ascii="Times New Roman" w:hAnsi="Times New Roman"/>
          <w:color w:val="000000"/>
          <w:sz w:val="20"/>
          <w:lang w:val="en-GB"/>
        </w:rPr>
        <w:t xml:space="preserve"> or </w:t>
      </w:r>
      <w:r w:rsidR="002D35CC" w:rsidRPr="00DD73AF">
        <w:rPr>
          <w:rFonts w:ascii="Times New Roman" w:hAnsi="Times New Roman"/>
          <w:i/>
          <w:color w:val="800000"/>
          <w:sz w:val="20"/>
          <w:lang w:val="en-GB"/>
        </w:rPr>
        <w:t>ready condition</w:t>
      </w:r>
      <w:r w:rsidR="002D35CC" w:rsidRPr="00DD73AF">
        <w:rPr>
          <w:rFonts w:ascii="Times New Roman" w:hAnsi="Times New Roman"/>
          <w:color w:val="000000"/>
          <w:sz w:val="20"/>
          <w:lang w:val="en-GB"/>
        </w:rPr>
        <w:t xml:space="preserve"> when no object is in or on the </w:t>
      </w:r>
      <w:r w:rsidR="002D35CC" w:rsidRPr="00DD73AF">
        <w:rPr>
          <w:rFonts w:ascii="Times New Roman" w:hAnsi="Times New Roman"/>
          <w:i/>
          <w:color w:val="800000"/>
          <w:sz w:val="20"/>
          <w:lang w:val="en-GB"/>
        </w:rPr>
        <w:t>measuring element</w:t>
      </w:r>
      <w:r w:rsidR="00F12BCB" w:rsidRPr="00DD73AF">
        <w:rPr>
          <w:rFonts w:ascii="Times New Roman" w:hAnsi="Times New Roman"/>
          <w:color w:val="000000"/>
          <w:sz w:val="20"/>
          <w:lang w:val="en-GB"/>
        </w:rPr>
        <w:t xml:space="preserve"> or</w:t>
      </w:r>
      <w:r w:rsidR="002D35CC" w:rsidRPr="00DD73AF">
        <w:rPr>
          <w:rFonts w:ascii="Times New Roman" w:hAnsi="Times New Roman"/>
          <w:color w:val="000000"/>
          <w:sz w:val="20"/>
          <w:lang w:val="en-GB"/>
        </w:rPr>
        <w:t xml:space="preserve"> when a </w:t>
      </w:r>
      <w:r w:rsidR="002D35CC" w:rsidRPr="00DD73AF">
        <w:rPr>
          <w:rFonts w:ascii="Times New Roman" w:hAnsi="Times New Roman"/>
          <w:i/>
          <w:color w:val="800000"/>
          <w:sz w:val="20"/>
          <w:lang w:val="en-GB"/>
        </w:rPr>
        <w:t>zero reference</w:t>
      </w:r>
      <w:r w:rsidR="002D35CC" w:rsidRPr="00DD73AF">
        <w:rPr>
          <w:rFonts w:ascii="Times New Roman" w:hAnsi="Times New Roman"/>
          <w:color w:val="000000"/>
          <w:sz w:val="20"/>
          <w:lang w:val="en-GB"/>
        </w:rPr>
        <w:t xml:space="preserve"> or a </w:t>
      </w:r>
      <w:r w:rsidR="002D35CC" w:rsidRPr="00DD73AF">
        <w:rPr>
          <w:rFonts w:ascii="Times New Roman" w:hAnsi="Times New Roman"/>
          <w:i/>
          <w:color w:val="800000"/>
          <w:sz w:val="20"/>
          <w:lang w:val="en-GB"/>
        </w:rPr>
        <w:t xml:space="preserve">ready condition </w:t>
      </w:r>
      <w:r w:rsidR="002D35CC" w:rsidRPr="00DD73AF">
        <w:rPr>
          <w:rFonts w:ascii="Times New Roman" w:hAnsi="Times New Roman"/>
          <w:color w:val="000000"/>
          <w:sz w:val="20"/>
          <w:lang w:val="en-GB"/>
        </w:rPr>
        <w:t>has not been established and maintained</w:t>
      </w:r>
      <w:r w:rsidR="00F12BCB">
        <w:rPr>
          <w:rFonts w:ascii="Times New Roman" w:eastAsiaTheme="minorEastAsia" w:hAnsi="Times New Roman"/>
          <w:color w:val="000000"/>
          <w:sz w:val="20"/>
          <w:szCs w:val="20"/>
          <w:lang w:val="en-GB" w:eastAsia="en-CA"/>
        </w:rPr>
        <w:t>;</w:t>
      </w:r>
      <w:r w:rsidR="002D35CC" w:rsidRPr="00DD73AF">
        <w:rPr>
          <w:rFonts w:ascii="Times New Roman" w:hAnsi="Times New Roman"/>
          <w:color w:val="000000"/>
          <w:sz w:val="20"/>
          <w:lang w:val="en-GB"/>
        </w:rPr>
        <w:t xml:space="preserve"> must not provide any measurement </w:t>
      </w:r>
      <w:r w:rsidR="002D35CC" w:rsidRPr="00DD73AF">
        <w:rPr>
          <w:rFonts w:ascii="Times New Roman" w:hAnsi="Times New Roman"/>
          <w:i/>
          <w:color w:val="800000"/>
          <w:sz w:val="20"/>
          <w:lang w:val="en-GB"/>
        </w:rPr>
        <w:t>registrations</w:t>
      </w:r>
      <w:r w:rsidR="002D35CC" w:rsidRPr="00DD73AF">
        <w:rPr>
          <w:rFonts w:ascii="Times New Roman" w:hAnsi="Times New Roman"/>
          <w:color w:val="000000"/>
          <w:sz w:val="20"/>
          <w:lang w:val="en-GB"/>
        </w:rPr>
        <w:t>.</w:t>
      </w:r>
    </w:p>
    <w:p w:rsidR="002D35CC" w:rsidRPr="00DD73AF" w:rsidRDefault="00B46D65" w:rsidP="00DD73AF">
      <w:pPr>
        <w:widowControl w:val="0"/>
        <w:tabs>
          <w:tab w:val="left" w:pos="720"/>
          <w:tab w:val="left" w:pos="1260"/>
        </w:tabs>
        <w:autoSpaceDE w:val="0"/>
        <w:autoSpaceDN w:val="0"/>
        <w:adjustRightInd w:val="0"/>
        <w:spacing w:after="240" w:line="240" w:lineRule="auto"/>
        <w:ind w:left="1260" w:hanging="1260"/>
        <w:jc w:val="both"/>
        <w:rPr>
          <w:rFonts w:ascii="Times New Roman" w:hAnsi="Times New Roman"/>
          <w:color w:val="000000"/>
          <w:sz w:val="20"/>
          <w:lang w:val="en-GB"/>
        </w:rPr>
      </w:pPr>
      <w:r>
        <w:rPr>
          <w:rFonts w:ascii="Times New Roman" w:eastAsiaTheme="minorEastAsia" w:hAnsi="Times New Roman"/>
          <w:color w:val="000000"/>
          <w:sz w:val="20"/>
          <w:szCs w:val="20"/>
          <w:lang w:val="en-GB" w:eastAsia="en-CA"/>
        </w:rPr>
        <w:tab/>
      </w:r>
      <w:r w:rsidR="002D35CC" w:rsidRPr="00DD73AF">
        <w:rPr>
          <w:rFonts w:ascii="Times New Roman" w:hAnsi="Times New Roman"/>
          <w:color w:val="000000"/>
          <w:sz w:val="20"/>
          <w:lang w:val="en-GB"/>
        </w:rPr>
        <w:t>(2)</w:t>
      </w:r>
      <w:r w:rsidR="002D35CC" w:rsidRPr="00DD73AF">
        <w:rPr>
          <w:rFonts w:ascii="Times New Roman" w:hAnsi="Times New Roman"/>
          <w:color w:val="000000"/>
          <w:sz w:val="20"/>
          <w:lang w:val="en-GB"/>
        </w:rPr>
        <w:tab/>
        <w:t xml:space="preserve">When a </w:t>
      </w:r>
      <w:r w:rsidR="002D35CC" w:rsidRPr="00DD73AF">
        <w:rPr>
          <w:rFonts w:ascii="Times New Roman" w:hAnsi="Times New Roman"/>
          <w:i/>
          <w:color w:val="800000"/>
          <w:sz w:val="20"/>
          <w:lang w:val="en-GB"/>
        </w:rPr>
        <w:t>zero reference</w:t>
      </w:r>
      <w:r w:rsidR="002D35CC" w:rsidRPr="00DD73AF">
        <w:rPr>
          <w:rFonts w:ascii="Times New Roman" w:hAnsi="Times New Roman"/>
          <w:color w:val="000000"/>
          <w:sz w:val="20"/>
          <w:lang w:val="en-GB"/>
        </w:rPr>
        <w:t xml:space="preserve"> or </w:t>
      </w:r>
      <w:r w:rsidR="002D35CC" w:rsidRPr="00DD73AF">
        <w:rPr>
          <w:rFonts w:ascii="Times New Roman" w:hAnsi="Times New Roman"/>
          <w:i/>
          <w:color w:val="800000"/>
          <w:sz w:val="20"/>
          <w:lang w:val="en-GB"/>
        </w:rPr>
        <w:t>ready condition</w:t>
      </w:r>
      <w:r w:rsidR="002D35CC" w:rsidRPr="00DD73AF">
        <w:rPr>
          <w:rFonts w:ascii="Times New Roman" w:hAnsi="Times New Roman"/>
          <w:color w:val="000000"/>
          <w:sz w:val="20"/>
          <w:lang w:val="en-GB"/>
        </w:rPr>
        <w:t xml:space="preserve"> has been established, a </w:t>
      </w:r>
      <w:r w:rsidR="002D35CC" w:rsidRPr="00DD73AF">
        <w:rPr>
          <w:rFonts w:ascii="Times New Roman" w:hAnsi="Times New Roman"/>
          <w:i/>
          <w:color w:val="800000"/>
          <w:sz w:val="20"/>
          <w:lang w:val="en-GB"/>
        </w:rPr>
        <w:t>multiple</w:t>
      </w:r>
      <w:r w:rsidR="002D35CC" w:rsidRPr="00DD73AF">
        <w:rPr>
          <w:rFonts w:ascii="Times New Roman" w:hAnsi="Times New Roman"/>
          <w:i/>
          <w:color w:val="800000"/>
          <w:sz w:val="20"/>
          <w:lang w:val="en-GB"/>
        </w:rPr>
        <w:noBreakHyphen/>
        <w:t>dimension measuring device</w:t>
      </w:r>
      <w:r w:rsidR="002D35CC" w:rsidRPr="00DD73AF">
        <w:rPr>
          <w:rFonts w:ascii="Times New Roman" w:hAnsi="Times New Roman"/>
          <w:color w:val="000000"/>
          <w:sz w:val="20"/>
          <w:lang w:val="en-GB"/>
        </w:rPr>
        <w:t xml:space="preserve"> must indicate that fact.</w:t>
      </w:r>
    </w:p>
    <w:p w:rsidR="002D35CC" w:rsidRPr="00DD73AF" w:rsidRDefault="00F12BCB" w:rsidP="00DD73AF">
      <w:pPr>
        <w:pStyle w:val="ListParagraph"/>
        <w:widowControl w:val="0"/>
        <w:numPr>
          <w:ilvl w:val="0"/>
          <w:numId w:val="18"/>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F</w:t>
      </w:r>
      <w:r w:rsidR="002D35CC" w:rsidRPr="00A43977">
        <w:rPr>
          <w:rFonts w:ascii="Times New Roman" w:eastAsiaTheme="minorEastAsia" w:hAnsi="Times New Roman"/>
          <w:color w:val="0000FF"/>
          <w:sz w:val="20"/>
          <w:szCs w:val="20"/>
          <w:lang w:val="en-GB" w:eastAsia="en-CA"/>
        </w:rPr>
        <w:t>or</w:t>
      </w:r>
      <w:r w:rsidR="002D35CC" w:rsidRPr="00DD73AF">
        <w:rPr>
          <w:rFonts w:ascii="Times New Roman" w:hAnsi="Times New Roman"/>
          <w:color w:val="0000FF"/>
          <w:sz w:val="20"/>
          <w:lang w:val="en-GB"/>
        </w:rPr>
        <w:t xml:space="preserve"> most applications and for most operators, it is desirable to have the zero maintained automatically.</w:t>
      </w:r>
    </w:p>
    <w:p w:rsidR="002D35CC" w:rsidRPr="00CB1ECC" w:rsidRDefault="00F12BCB" w:rsidP="00DD73AF">
      <w:pPr>
        <w:pStyle w:val="ListParagraph"/>
        <w:widowControl w:val="0"/>
        <w:numPr>
          <w:ilvl w:val="0"/>
          <w:numId w:val="18"/>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H</w:t>
      </w:r>
      <w:r w:rsidR="002D35CC" w:rsidRPr="00A43977">
        <w:rPr>
          <w:rFonts w:ascii="Times New Roman" w:eastAsiaTheme="minorEastAsia" w:hAnsi="Times New Roman"/>
          <w:color w:val="0000FF"/>
          <w:sz w:val="20"/>
          <w:szCs w:val="20"/>
          <w:lang w:val="en-GB" w:eastAsia="en-CA"/>
        </w:rPr>
        <w:t>owever</w:t>
      </w:r>
      <w:r w:rsidR="002D35CC" w:rsidRPr="00CB1ECC">
        <w:rPr>
          <w:rFonts w:ascii="Times New Roman" w:hAnsi="Times New Roman"/>
          <w:color w:val="0000FF"/>
          <w:sz w:val="20"/>
          <w:lang w:val="en-GB"/>
        </w:rPr>
        <w:t>, when the zero or ready condition is lost, the MDMD must stop providing measurements.</w:t>
      </w:r>
    </w:p>
    <w:p w:rsidR="002D35CC" w:rsidRPr="00CB1ECC" w:rsidRDefault="00F12BCB" w:rsidP="00DD73AF">
      <w:pPr>
        <w:pStyle w:val="ListParagraph"/>
        <w:widowControl w:val="0"/>
        <w:numPr>
          <w:ilvl w:val="0"/>
          <w:numId w:val="18"/>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CB1ECC">
        <w:rPr>
          <w:rFonts w:ascii="Times New Roman" w:hAnsi="Times New Roman"/>
          <w:color w:val="0000FF"/>
          <w:sz w:val="20"/>
          <w:lang w:val="en-GB"/>
        </w:rPr>
        <w:t xml:space="preserve"> </w:t>
      </w:r>
      <w:r w:rsidR="002D35CC" w:rsidRPr="00CB1ECC">
        <w:rPr>
          <w:rFonts w:ascii="Times New Roman" w:hAnsi="Times New Roman"/>
          <w:color w:val="0000FF"/>
          <w:sz w:val="20"/>
          <w:lang w:val="en-GB"/>
        </w:rPr>
        <w:t xml:space="preserve">purpose of </w:t>
      </w:r>
      <w:r w:rsidR="00D75555"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ubsection</w:t>
      </w:r>
      <w:r w:rsidR="002D35CC" w:rsidRPr="00CB1ECC">
        <w:rPr>
          <w:rFonts w:ascii="Times New Roman" w:hAnsi="Times New Roman"/>
          <w:color w:val="0000FF"/>
          <w:sz w:val="20"/>
          <w:lang w:val="en-GB"/>
        </w:rPr>
        <w:t xml:space="preserve"> (2) is to allow an operator to clearly see that the equipment is ready for use. </w:t>
      </w:r>
    </w:p>
    <w:p w:rsidR="002D35CC" w:rsidRPr="00CB1ECC" w:rsidRDefault="00F12BCB" w:rsidP="00DD73AF">
      <w:pPr>
        <w:pStyle w:val="ListParagraph"/>
        <w:widowControl w:val="0"/>
        <w:numPr>
          <w:ilvl w:val="0"/>
          <w:numId w:val="18"/>
        </w:numPr>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CB1ECC">
        <w:rPr>
          <w:rFonts w:ascii="Times New Roman" w:hAnsi="Times New Roman"/>
          <w:color w:val="0000FF"/>
          <w:sz w:val="20"/>
          <w:lang w:val="en-GB"/>
        </w:rPr>
        <w:t xml:space="preserve"> can be done in various ways and will normally be described in the NoA.</w:t>
      </w:r>
    </w:p>
    <w:p w:rsidR="002D35CC" w:rsidRPr="006A3E7E" w:rsidRDefault="002D35CC" w:rsidP="006A3E7E">
      <w:pPr>
        <w:keepNext/>
        <w:keepLines/>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6A3E7E">
        <w:rPr>
          <w:rFonts w:ascii="Times New Roman" w:hAnsi="Times New Roman"/>
          <w:color w:val="000000"/>
          <w:sz w:val="20"/>
          <w:lang w:val="en-GB"/>
        </w:rPr>
        <w:lastRenderedPageBreak/>
        <w:t>15</w:t>
      </w:r>
      <w:r w:rsidR="00B46D65" w:rsidRPr="00A43977">
        <w:rPr>
          <w:rFonts w:ascii="Times New Roman" w:eastAsiaTheme="minorEastAsia" w:hAnsi="Times New Roman"/>
          <w:color w:val="000000"/>
          <w:sz w:val="20"/>
          <w:szCs w:val="20"/>
          <w:lang w:val="en-GB" w:eastAsia="en-CA"/>
        </w:rPr>
        <w:t>.</w:t>
      </w:r>
      <w:r w:rsidRPr="006A3E7E">
        <w:rPr>
          <w:rFonts w:ascii="Times New Roman" w:hAnsi="Times New Roman"/>
          <w:color w:val="000000"/>
          <w:sz w:val="20"/>
          <w:lang w:val="en-GB"/>
        </w:rPr>
        <w:tab/>
        <w:t xml:space="preserve">The measurement </w:t>
      </w:r>
      <w:r w:rsidRPr="006A3E7E">
        <w:rPr>
          <w:rFonts w:ascii="Times New Roman" w:hAnsi="Times New Roman"/>
          <w:i/>
          <w:color w:val="800000"/>
          <w:sz w:val="20"/>
          <w:lang w:val="en-GB"/>
        </w:rPr>
        <w:t>registrations</w:t>
      </w:r>
      <w:r w:rsidRPr="006A3E7E">
        <w:rPr>
          <w:rFonts w:ascii="Times New Roman" w:hAnsi="Times New Roman"/>
          <w:color w:val="000000"/>
          <w:sz w:val="20"/>
          <w:lang w:val="en-GB"/>
        </w:rPr>
        <w:t xml:space="preserve"> of a </w:t>
      </w:r>
      <w:r w:rsidRPr="006A3E7E">
        <w:rPr>
          <w:rFonts w:ascii="Times New Roman" w:hAnsi="Times New Roman"/>
          <w:i/>
          <w:color w:val="800000"/>
          <w:sz w:val="20"/>
          <w:lang w:val="en-GB"/>
        </w:rPr>
        <w:t>multiple</w:t>
      </w:r>
      <w:r w:rsidRPr="006A3E7E">
        <w:rPr>
          <w:rFonts w:ascii="Times New Roman" w:hAnsi="Times New Roman"/>
          <w:i/>
          <w:color w:val="800000"/>
          <w:sz w:val="20"/>
          <w:lang w:val="en-GB"/>
        </w:rPr>
        <w:noBreakHyphen/>
        <w:t>dimension measuring device</w:t>
      </w:r>
      <w:r w:rsidRPr="006A3E7E">
        <w:rPr>
          <w:rFonts w:ascii="Times New Roman" w:hAnsi="Times New Roman"/>
          <w:color w:val="000000"/>
          <w:sz w:val="20"/>
          <w:lang w:val="en-GB"/>
        </w:rPr>
        <w:t xml:space="preserve"> and any equipment or accessories connected to the device or used in conjunction with it mus</w:t>
      </w:r>
      <w:r w:rsidR="00D25ADD" w:rsidRPr="006A3E7E">
        <w:rPr>
          <w:rFonts w:ascii="Times New Roman" w:hAnsi="Times New Roman"/>
          <w:color w:val="000000"/>
          <w:sz w:val="20"/>
          <w:lang w:val="en-GB"/>
        </w:rPr>
        <w:t>t</w:t>
      </w:r>
      <w:r w:rsidR="00D25ADD" w:rsidRPr="00A43977">
        <w:rPr>
          <w:rFonts w:ascii="Times New Roman" w:eastAsiaTheme="minorEastAsia" w:hAnsi="Times New Roman"/>
          <w:color w:val="000000"/>
          <w:sz w:val="20"/>
          <w:szCs w:val="20"/>
          <w:lang w:val="en-GB" w:eastAsia="en-CA"/>
        </w:rPr>
        <w:t>:</w:t>
      </w:r>
    </w:p>
    <w:p w:rsidR="002D35CC" w:rsidRPr="006A3E7E" w:rsidRDefault="002D35CC" w:rsidP="006A3E7E">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6A3E7E">
        <w:rPr>
          <w:rFonts w:ascii="Times New Roman" w:hAnsi="Times New Roman"/>
          <w:color w:val="000000"/>
          <w:sz w:val="20"/>
          <w:lang w:val="en-GB"/>
        </w:rPr>
        <w:t>(a)</w:t>
      </w:r>
      <w:r w:rsidRPr="006A3E7E">
        <w:rPr>
          <w:rFonts w:ascii="Times New Roman" w:hAnsi="Times New Roman"/>
          <w:color w:val="000000"/>
          <w:sz w:val="20"/>
          <w:lang w:val="en-GB"/>
        </w:rPr>
        <w:tab/>
        <w:t>agree exactly;</w:t>
      </w:r>
    </w:p>
    <w:p w:rsidR="002D35CC" w:rsidRPr="009445BB" w:rsidRDefault="002D35CC" w:rsidP="009445BB">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445BB">
        <w:rPr>
          <w:rFonts w:ascii="Times New Roman" w:hAnsi="Times New Roman"/>
          <w:color w:val="000000"/>
          <w:sz w:val="20"/>
          <w:lang w:val="en-GB"/>
        </w:rPr>
        <w:t>(b)</w:t>
      </w:r>
      <w:r w:rsidRPr="009445BB">
        <w:rPr>
          <w:rFonts w:ascii="Times New Roman" w:hAnsi="Times New Roman"/>
          <w:color w:val="000000"/>
          <w:sz w:val="20"/>
          <w:lang w:val="en-GB"/>
        </w:rPr>
        <w:tab/>
        <w:t>be clear, accurate and unambiguous; and</w:t>
      </w:r>
    </w:p>
    <w:p w:rsidR="002D35CC" w:rsidRPr="009445BB" w:rsidRDefault="002D35CC" w:rsidP="009445BB">
      <w:pPr>
        <w:widowControl w:val="0"/>
        <w:numPr>
          <w:ilvl w:val="0"/>
          <w:numId w:val="11"/>
        </w:numPr>
        <w:tabs>
          <w:tab w:val="left" w:pos="-1440"/>
        </w:tabs>
        <w:autoSpaceDE w:val="0"/>
        <w:autoSpaceDN w:val="0"/>
        <w:adjustRightInd w:val="0"/>
        <w:spacing w:after="240" w:line="240" w:lineRule="auto"/>
        <w:jc w:val="both"/>
        <w:rPr>
          <w:rFonts w:ascii="Times New Roman" w:hAnsi="Times New Roman"/>
          <w:color w:val="000000"/>
          <w:sz w:val="20"/>
          <w:lang w:val="en-GB"/>
        </w:rPr>
      </w:pPr>
      <w:r w:rsidRPr="009445BB">
        <w:rPr>
          <w:rFonts w:ascii="Times New Roman" w:hAnsi="Times New Roman"/>
          <w:color w:val="000000"/>
          <w:sz w:val="20"/>
          <w:lang w:val="en-GB"/>
        </w:rPr>
        <w:t>when provided in printed form, be printed indelibly.</w:t>
      </w:r>
    </w:p>
    <w:p w:rsidR="002D35CC" w:rsidRPr="009445BB" w:rsidRDefault="00D25ADD" w:rsidP="009445BB">
      <w:pPr>
        <w:pStyle w:val="ListParagraph"/>
        <w:widowControl w:val="0"/>
        <w:numPr>
          <w:ilvl w:val="0"/>
          <w:numId w:val="19"/>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9445BB">
        <w:rPr>
          <w:rFonts w:ascii="Times New Roman" w:hAnsi="Times New Roman"/>
          <w:color w:val="0000FF"/>
          <w:sz w:val="20"/>
          <w:lang w:val="en-GB"/>
        </w:rPr>
        <w:t xml:space="preserve"> purpose of this section is to ensure that all f</w:t>
      </w:r>
      <w:r w:rsidR="002D35CC" w:rsidRPr="009445BB">
        <w:rPr>
          <w:rFonts w:ascii="Times New Roman" w:hAnsi="Times New Roman"/>
          <w:color w:val="0000FF"/>
          <w:sz w:val="20"/>
          <w:lang w:val="en-GB"/>
        </w:rPr>
        <w:t xml:space="preserve">orms of measurement registration provided by a device and all of the equipment used in conjunction with the device, including metrological information transferred or downloaded to a computer, meet the requirements of this section. </w:t>
      </w:r>
    </w:p>
    <w:p w:rsidR="002D35CC" w:rsidRPr="009445BB" w:rsidRDefault="00D25ADD" w:rsidP="009445BB">
      <w:pPr>
        <w:pStyle w:val="ListParagraph"/>
        <w:widowControl w:val="0"/>
        <w:numPr>
          <w:ilvl w:val="0"/>
          <w:numId w:val="19"/>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9445BB">
        <w:rPr>
          <w:rFonts w:ascii="Times New Roman" w:hAnsi="Times New Roman"/>
          <w:color w:val="0000FF"/>
          <w:sz w:val="20"/>
          <w:lang w:val="en-GB"/>
        </w:rPr>
        <w:t xml:space="preserve"> requirement doesn’t</w:t>
      </w:r>
      <w:r w:rsidR="002D35CC" w:rsidRPr="009445BB">
        <w:rPr>
          <w:rFonts w:ascii="Times New Roman" w:hAnsi="Times New Roman"/>
          <w:color w:val="0000FF"/>
          <w:sz w:val="20"/>
          <w:lang w:val="en-GB"/>
        </w:rPr>
        <w:t xml:space="preserve"> apply to information being used for </w:t>
      </w:r>
      <w:r w:rsidRPr="009445BB">
        <w:rPr>
          <w:rFonts w:ascii="Times New Roman" w:hAnsi="Times New Roman"/>
          <w:color w:val="0000FF"/>
          <w:sz w:val="20"/>
          <w:lang w:val="en-GB"/>
        </w:rPr>
        <w:t>non</w:t>
      </w:r>
      <w:r w:rsidRPr="00A43977">
        <w:rPr>
          <w:rFonts w:ascii="Times New Roman" w:eastAsiaTheme="minorEastAsia" w:hAnsi="Times New Roman"/>
          <w:color w:val="0000FF"/>
          <w:sz w:val="20"/>
          <w:szCs w:val="20"/>
          <w:lang w:val="en-GB" w:eastAsia="en-CA"/>
        </w:rPr>
        <w:t>-</w:t>
      </w:r>
      <w:r w:rsidRPr="009445BB">
        <w:rPr>
          <w:rFonts w:ascii="Times New Roman" w:hAnsi="Times New Roman"/>
          <w:color w:val="0000FF"/>
          <w:sz w:val="20"/>
          <w:lang w:val="en-GB"/>
        </w:rPr>
        <w:t>trade</w:t>
      </w:r>
      <w:r w:rsidR="002D35CC" w:rsidRPr="009445BB">
        <w:rPr>
          <w:rFonts w:ascii="Times New Roman" w:hAnsi="Times New Roman"/>
          <w:color w:val="0000FF"/>
          <w:sz w:val="20"/>
          <w:lang w:val="en-GB"/>
        </w:rPr>
        <w:t xml:space="preserve"> or internal company purposes.</w:t>
      </w:r>
    </w:p>
    <w:p w:rsidR="002D35CC" w:rsidRPr="009445BB" w:rsidRDefault="00D25ADD" w:rsidP="009445BB">
      <w:pPr>
        <w:pStyle w:val="ListParagraph"/>
        <w:widowControl w:val="0"/>
        <w:numPr>
          <w:ilvl w:val="0"/>
          <w:numId w:val="19"/>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Dim</w:t>
      </w:r>
      <w:r w:rsidR="002D35CC" w:rsidRPr="00A43977">
        <w:rPr>
          <w:rFonts w:ascii="Times New Roman" w:eastAsiaTheme="minorEastAsia" w:hAnsi="Times New Roman"/>
          <w:color w:val="0000FF"/>
          <w:sz w:val="20"/>
          <w:szCs w:val="20"/>
          <w:lang w:val="en-GB" w:eastAsia="en-CA"/>
        </w:rPr>
        <w:t>ensional</w:t>
      </w:r>
      <w:r w:rsidR="002D35CC" w:rsidRPr="009445BB">
        <w:rPr>
          <w:rFonts w:ascii="Times New Roman" w:hAnsi="Times New Roman"/>
          <w:color w:val="0000FF"/>
          <w:sz w:val="20"/>
          <w:lang w:val="en-GB"/>
        </w:rPr>
        <w:t xml:space="preserve"> weight is </w:t>
      </w:r>
      <w:r w:rsidR="002D35CC" w:rsidRPr="009445BB">
        <w:rPr>
          <w:rFonts w:ascii="Times New Roman" w:hAnsi="Times New Roman"/>
          <w:color w:val="0000FF"/>
          <w:sz w:val="20"/>
          <w:u w:val="single"/>
          <w:lang w:val="en-GB"/>
        </w:rPr>
        <w:t>not</w:t>
      </w:r>
      <w:r w:rsidR="002D35CC" w:rsidRPr="009445BB">
        <w:rPr>
          <w:rFonts w:ascii="Times New Roman" w:hAnsi="Times New Roman"/>
          <w:color w:val="0000FF"/>
          <w:sz w:val="20"/>
          <w:lang w:val="en-GB"/>
        </w:rPr>
        <w:t xml:space="preserve"> a measurement registration.</w:t>
      </w:r>
    </w:p>
    <w:p w:rsidR="002D35CC" w:rsidRPr="009445BB" w:rsidRDefault="002D35CC" w:rsidP="009445BB">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9445BB">
        <w:rPr>
          <w:rFonts w:ascii="Times New Roman" w:hAnsi="Times New Roman"/>
          <w:color w:val="000000"/>
          <w:sz w:val="20"/>
          <w:lang w:val="en-GB"/>
        </w:rPr>
        <w:t>16</w:t>
      </w:r>
      <w:r w:rsidR="00F03DD9" w:rsidRPr="00A43977">
        <w:rPr>
          <w:rFonts w:ascii="Times New Roman" w:eastAsiaTheme="minorEastAsia" w:hAnsi="Times New Roman"/>
          <w:color w:val="000000"/>
          <w:sz w:val="20"/>
          <w:szCs w:val="20"/>
          <w:lang w:val="en-GB" w:eastAsia="en-CA"/>
        </w:rPr>
        <w:t>.</w:t>
      </w:r>
      <w:r w:rsidRPr="009445BB">
        <w:rPr>
          <w:rFonts w:ascii="Times New Roman" w:hAnsi="Times New Roman"/>
          <w:color w:val="000000"/>
          <w:sz w:val="20"/>
          <w:lang w:val="en-GB"/>
        </w:rPr>
        <w:tab/>
        <w:t xml:space="preserve">The measurement </w:t>
      </w:r>
      <w:r w:rsidRPr="009445BB">
        <w:rPr>
          <w:rFonts w:ascii="Times New Roman" w:hAnsi="Times New Roman"/>
          <w:i/>
          <w:color w:val="800000"/>
          <w:sz w:val="20"/>
          <w:lang w:val="en-GB"/>
        </w:rPr>
        <w:t>registration</w:t>
      </w:r>
      <w:r w:rsidRPr="009445BB">
        <w:rPr>
          <w:rFonts w:ascii="Times New Roman" w:hAnsi="Times New Roman"/>
          <w:color w:val="000000"/>
          <w:sz w:val="20"/>
          <w:lang w:val="en-GB"/>
        </w:rPr>
        <w:t xml:space="preserve"> of a </w:t>
      </w:r>
      <w:r w:rsidRPr="009445BB">
        <w:rPr>
          <w:rFonts w:ascii="Times New Roman" w:hAnsi="Times New Roman"/>
          <w:i/>
          <w:color w:val="800000"/>
          <w:sz w:val="20"/>
          <w:lang w:val="en-GB"/>
        </w:rPr>
        <w:t>multiple</w:t>
      </w:r>
      <w:r w:rsidRPr="009445BB">
        <w:rPr>
          <w:rFonts w:ascii="Times New Roman" w:hAnsi="Times New Roman"/>
          <w:i/>
          <w:color w:val="800000"/>
          <w:sz w:val="20"/>
          <w:lang w:val="en-GB"/>
        </w:rPr>
        <w:noBreakHyphen/>
        <w:t>dimension measuring device</w:t>
      </w:r>
      <w:r w:rsidRPr="009445BB">
        <w:rPr>
          <w:rFonts w:ascii="Times New Roman" w:hAnsi="Times New Roman"/>
          <w:color w:val="000000"/>
          <w:sz w:val="20"/>
          <w:lang w:val="en-GB"/>
        </w:rPr>
        <w:t xml:space="preserve"> must</w:t>
      </w:r>
      <w:r w:rsidR="00D25ADD" w:rsidRPr="00A43977">
        <w:rPr>
          <w:rFonts w:ascii="Times New Roman" w:eastAsiaTheme="minorEastAsia" w:hAnsi="Times New Roman"/>
          <w:color w:val="000000"/>
          <w:sz w:val="20"/>
          <w:szCs w:val="20"/>
          <w:lang w:val="en-GB" w:eastAsia="en-CA"/>
        </w:rPr>
        <w:t>:</w:t>
      </w:r>
    </w:p>
    <w:p w:rsidR="002D35CC" w:rsidRPr="009445BB" w:rsidRDefault="002D35CC" w:rsidP="009445BB">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445BB">
        <w:rPr>
          <w:rFonts w:ascii="Times New Roman" w:hAnsi="Times New Roman"/>
          <w:color w:val="000000"/>
          <w:sz w:val="20"/>
          <w:lang w:val="en-GB"/>
        </w:rPr>
        <w:t>(a)</w:t>
      </w:r>
      <w:r w:rsidRPr="009445BB">
        <w:rPr>
          <w:rFonts w:ascii="Times New Roman" w:hAnsi="Times New Roman"/>
          <w:color w:val="000000"/>
          <w:sz w:val="20"/>
          <w:lang w:val="en-GB"/>
        </w:rPr>
        <w:tab/>
        <w:t>be expressed in the same unit of measurement for each of the three axes;</w:t>
      </w:r>
    </w:p>
    <w:p w:rsidR="002D35CC" w:rsidRPr="009445BB" w:rsidRDefault="002D35CC" w:rsidP="009445BB">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445BB">
        <w:rPr>
          <w:rFonts w:ascii="Times New Roman" w:hAnsi="Times New Roman"/>
          <w:color w:val="000000"/>
          <w:sz w:val="20"/>
          <w:lang w:val="en-GB"/>
        </w:rPr>
        <w:t>(b)</w:t>
      </w:r>
      <w:r w:rsidRPr="009445BB">
        <w:rPr>
          <w:rFonts w:ascii="Times New Roman" w:hAnsi="Times New Roman"/>
          <w:color w:val="000000"/>
          <w:sz w:val="20"/>
          <w:lang w:val="en-GB"/>
        </w:rPr>
        <w:tab/>
        <w:t>be expressed in a single unit of measurement; and</w:t>
      </w:r>
    </w:p>
    <w:p w:rsidR="002D35CC" w:rsidRPr="009445BB" w:rsidRDefault="002D35CC" w:rsidP="009445BB">
      <w:pPr>
        <w:widowControl w:val="0"/>
        <w:tabs>
          <w:tab w:val="left" w:pos="-1440"/>
        </w:tabs>
        <w:autoSpaceDE w:val="0"/>
        <w:autoSpaceDN w:val="0"/>
        <w:adjustRightInd w:val="0"/>
        <w:spacing w:after="240" w:line="240" w:lineRule="auto"/>
        <w:ind w:left="1418" w:hanging="709"/>
        <w:jc w:val="both"/>
        <w:rPr>
          <w:rFonts w:ascii="Times New Roman" w:hAnsi="Times New Roman"/>
          <w:color w:val="000000"/>
          <w:sz w:val="20"/>
          <w:lang w:val="en-GB"/>
        </w:rPr>
      </w:pPr>
      <w:r w:rsidRPr="009445BB">
        <w:rPr>
          <w:rFonts w:ascii="Times New Roman" w:hAnsi="Times New Roman"/>
          <w:color w:val="000000"/>
          <w:sz w:val="20"/>
          <w:lang w:val="en-GB"/>
        </w:rPr>
        <w:t>(c)</w:t>
      </w:r>
      <w:r w:rsidRPr="009445BB">
        <w:rPr>
          <w:rFonts w:ascii="Times New Roman" w:hAnsi="Times New Roman"/>
          <w:color w:val="000000"/>
          <w:sz w:val="20"/>
          <w:lang w:val="en-GB"/>
        </w:rPr>
        <w:tab/>
        <w:t>include the name or symbol of the unit of measurement.</w:t>
      </w:r>
    </w:p>
    <w:p w:rsidR="002D35CC" w:rsidRPr="009445BB" w:rsidRDefault="00F03DD9" w:rsidP="009445B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9445BB">
        <w:rPr>
          <w:rFonts w:ascii="Times New Roman" w:hAnsi="Times New Roman"/>
          <w:color w:val="0000FF"/>
          <w:sz w:val="20"/>
          <w:lang w:val="en-GB"/>
        </w:rPr>
        <w:t xml:space="preserve"> objectives of this section are simplicity and clarity.</w:t>
      </w:r>
    </w:p>
    <w:p w:rsidR="002D35CC" w:rsidRPr="009445BB" w:rsidRDefault="002D35CC" w:rsidP="009445B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9445BB">
        <w:rPr>
          <w:rFonts w:ascii="Times New Roman" w:hAnsi="Times New Roman"/>
          <w:color w:val="0000FF"/>
          <w:sz w:val="20"/>
          <w:lang w:val="en-GB"/>
        </w:rPr>
        <w:t>paragraph (a)</w:t>
      </w:r>
    </w:p>
    <w:p w:rsidR="002D35CC" w:rsidRPr="009445BB" w:rsidRDefault="00F03DD9" w:rsidP="009445BB">
      <w:pPr>
        <w:pStyle w:val="ListParagraph"/>
        <w:widowControl w:val="0"/>
        <w:numPr>
          <w:ilvl w:val="0"/>
          <w:numId w:val="20"/>
        </w:numPr>
        <w:autoSpaceDE w:val="0"/>
        <w:autoSpaceDN w:val="0"/>
        <w:adjustRightInd w:val="0"/>
        <w:spacing w:after="240" w:line="240" w:lineRule="auto"/>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H</w:t>
      </w:r>
      <w:r w:rsidR="002D35CC" w:rsidRPr="00A43977">
        <w:rPr>
          <w:rFonts w:ascii="Times New Roman" w:eastAsiaTheme="minorEastAsia" w:hAnsi="Times New Roman"/>
          <w:color w:val="0000FF"/>
          <w:sz w:val="20"/>
          <w:szCs w:val="20"/>
          <w:lang w:val="en-GB" w:eastAsia="en-CA"/>
        </w:rPr>
        <w:t>aving</w:t>
      </w:r>
      <w:r w:rsidR="002D35CC" w:rsidRPr="009445BB">
        <w:rPr>
          <w:rFonts w:ascii="Times New Roman" w:hAnsi="Times New Roman"/>
          <w:color w:val="0000FF"/>
          <w:sz w:val="20"/>
          <w:lang w:val="en-GB"/>
        </w:rPr>
        <w:t xml:space="preserve"> each of the dimensions in the same unit is easier to read.  </w:t>
      </w:r>
    </w:p>
    <w:p w:rsidR="002D35CC" w:rsidRPr="009445BB" w:rsidRDefault="002D35CC" w:rsidP="009445B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9445BB">
        <w:rPr>
          <w:rFonts w:ascii="Times New Roman" w:hAnsi="Times New Roman"/>
          <w:color w:val="0000FF"/>
          <w:sz w:val="20"/>
          <w:lang w:val="en-GB"/>
        </w:rPr>
        <w:t>paragraph (b)</w:t>
      </w:r>
    </w:p>
    <w:p w:rsidR="002D35CC" w:rsidRPr="009445BB" w:rsidRDefault="00F03DD9" w:rsidP="009445BB">
      <w:pPr>
        <w:pStyle w:val="ListParagraph"/>
        <w:widowControl w:val="0"/>
        <w:numPr>
          <w:ilvl w:val="0"/>
          <w:numId w:val="21"/>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P</w:t>
      </w:r>
      <w:r w:rsidR="002D35CC" w:rsidRPr="00A43977">
        <w:rPr>
          <w:rFonts w:ascii="Times New Roman" w:eastAsiaTheme="minorEastAsia" w:hAnsi="Times New Roman"/>
          <w:color w:val="0000FF"/>
          <w:sz w:val="20"/>
          <w:szCs w:val="20"/>
          <w:lang w:val="en-GB" w:eastAsia="en-CA"/>
        </w:rPr>
        <w:t>revents</w:t>
      </w:r>
      <w:r w:rsidR="002D35CC" w:rsidRPr="009445BB">
        <w:rPr>
          <w:rFonts w:ascii="Times New Roman" w:hAnsi="Times New Roman"/>
          <w:color w:val="0000FF"/>
          <w:sz w:val="20"/>
          <w:lang w:val="en-GB"/>
        </w:rPr>
        <w:t xml:space="preserve"> the use of mixed units such as cm/mm, feet/inches when quantifying a measurement. </w:t>
      </w:r>
    </w:p>
    <w:p w:rsidR="002D35CC" w:rsidRPr="009445BB" w:rsidRDefault="00F03DD9" w:rsidP="009445BB">
      <w:pPr>
        <w:pStyle w:val="ListParagraph"/>
        <w:widowControl w:val="0"/>
        <w:numPr>
          <w:ilvl w:val="0"/>
          <w:numId w:val="21"/>
        </w:numPr>
        <w:autoSpaceDE w:val="0"/>
        <w:autoSpaceDN w:val="0"/>
        <w:adjustRightInd w:val="0"/>
        <w:spacing w:after="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E</w:t>
      </w:r>
      <w:r w:rsidR="002D35CC" w:rsidRPr="00A43977">
        <w:rPr>
          <w:rFonts w:ascii="Times New Roman" w:eastAsiaTheme="minorEastAsia" w:hAnsi="Times New Roman"/>
          <w:color w:val="0000FF"/>
          <w:sz w:val="20"/>
          <w:szCs w:val="20"/>
          <w:lang w:val="en-GB" w:eastAsia="en-CA"/>
        </w:rPr>
        <w:t xml:space="preserve">xamples: </w:t>
      </w:r>
      <w:r w:rsidRPr="009445BB">
        <w:rPr>
          <w:rFonts w:ascii="Times New Roman" w:hAnsi="Times New Roman"/>
          <w:color w:val="0000FF"/>
          <w:sz w:val="20"/>
          <w:lang w:val="en-GB"/>
        </w:rPr>
        <w:t xml:space="preserve"> </w:t>
      </w:r>
      <w:r w:rsidR="002D35CC" w:rsidRPr="009445BB">
        <w:rPr>
          <w:rFonts w:ascii="Times New Roman" w:hAnsi="Times New Roman"/>
          <w:color w:val="0000FF"/>
          <w:sz w:val="20"/>
          <w:lang w:val="en-GB"/>
        </w:rPr>
        <w:t>8.7 cm or 87 mm are acceptable whereas 8 cm, 7 mm is not.</w:t>
      </w:r>
    </w:p>
    <w:p w:rsidR="002D35CC" w:rsidRPr="009445BB" w:rsidRDefault="00F03DD9" w:rsidP="009445BB">
      <w:pPr>
        <w:widowControl w:val="0"/>
        <w:tabs>
          <w:tab w:val="left" w:pos="-1440"/>
          <w:tab w:val="left" w:pos="2403"/>
        </w:tabs>
        <w:autoSpaceDE w:val="0"/>
        <w:autoSpaceDN w:val="0"/>
        <w:adjustRightInd w:val="0"/>
        <w:spacing w:after="240" w:line="240" w:lineRule="auto"/>
        <w:ind w:left="2880" w:hanging="72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ab/>
      </w:r>
      <w:r w:rsidR="002D35CC" w:rsidRPr="009445BB">
        <w:rPr>
          <w:rFonts w:ascii="Times New Roman" w:hAnsi="Times New Roman"/>
          <w:color w:val="0000FF"/>
          <w:sz w:val="20"/>
          <w:lang w:val="en-GB"/>
        </w:rPr>
        <w:t>30 inches or 2.5 feet are acceptable whereas 2 feet, 6 inches is not.</w:t>
      </w:r>
    </w:p>
    <w:p w:rsidR="002D35CC" w:rsidRPr="009445BB" w:rsidRDefault="002D35CC" w:rsidP="009445BB">
      <w:pPr>
        <w:widowControl w:val="0"/>
        <w:tabs>
          <w:tab w:val="left" w:pos="-1440"/>
          <w:tab w:val="left" w:pos="720"/>
          <w:tab w:val="left" w:pos="1440"/>
        </w:tabs>
        <w:autoSpaceDE w:val="0"/>
        <w:autoSpaceDN w:val="0"/>
        <w:adjustRightInd w:val="0"/>
        <w:spacing w:after="240" w:line="240" w:lineRule="auto"/>
        <w:ind w:left="1440" w:hanging="1440"/>
        <w:jc w:val="both"/>
        <w:rPr>
          <w:rFonts w:ascii="Times New Roman" w:hAnsi="Times New Roman"/>
          <w:color w:val="000000"/>
          <w:sz w:val="20"/>
          <w:lang w:val="en-GB"/>
        </w:rPr>
      </w:pPr>
      <w:r w:rsidRPr="009445BB">
        <w:rPr>
          <w:rFonts w:ascii="Times New Roman" w:hAnsi="Times New Roman"/>
          <w:color w:val="000000"/>
          <w:sz w:val="20"/>
          <w:lang w:val="en-GB"/>
        </w:rPr>
        <w:t>17</w:t>
      </w:r>
      <w:r w:rsidR="00F03DD9" w:rsidRPr="00A43977">
        <w:rPr>
          <w:rFonts w:ascii="Times New Roman" w:eastAsiaTheme="minorEastAsia" w:hAnsi="Times New Roman"/>
          <w:color w:val="000000"/>
          <w:sz w:val="20"/>
          <w:szCs w:val="20"/>
          <w:lang w:val="en-GB" w:eastAsia="en-CA"/>
        </w:rPr>
        <w:t>.</w:t>
      </w:r>
      <w:r w:rsidRPr="00A43977">
        <w:rPr>
          <w:rFonts w:ascii="Times New Roman" w:eastAsiaTheme="minorEastAsia" w:hAnsi="Times New Roman"/>
          <w:color w:val="000000"/>
          <w:sz w:val="20"/>
          <w:szCs w:val="20"/>
          <w:lang w:val="en-GB" w:eastAsia="en-CA"/>
        </w:rPr>
        <w:tab/>
      </w:r>
      <w:r w:rsidRPr="009445BB">
        <w:rPr>
          <w:rFonts w:ascii="Times New Roman" w:hAnsi="Times New Roman"/>
          <w:color w:val="000000"/>
          <w:sz w:val="20"/>
          <w:lang w:val="en-GB"/>
        </w:rPr>
        <w:t>(1)</w:t>
      </w:r>
      <w:r w:rsidRPr="009445BB">
        <w:rPr>
          <w:rFonts w:ascii="Times New Roman" w:hAnsi="Times New Roman"/>
          <w:color w:val="000000"/>
          <w:sz w:val="20"/>
          <w:lang w:val="en-GB"/>
        </w:rPr>
        <w:tab/>
        <w:t xml:space="preserve">A </w:t>
      </w:r>
      <w:r w:rsidRPr="009445BB">
        <w:rPr>
          <w:rFonts w:ascii="Times New Roman" w:hAnsi="Times New Roman"/>
          <w:i/>
          <w:color w:val="800000"/>
          <w:sz w:val="20"/>
          <w:lang w:val="en-GB"/>
        </w:rPr>
        <w:t>multiple</w:t>
      </w:r>
      <w:r w:rsidRPr="009445BB">
        <w:rPr>
          <w:rFonts w:ascii="Times New Roman" w:hAnsi="Times New Roman"/>
          <w:i/>
          <w:color w:val="800000"/>
          <w:sz w:val="20"/>
          <w:lang w:val="en-GB"/>
        </w:rPr>
        <w:noBreakHyphen/>
        <w:t>dimension measuring device</w:t>
      </w:r>
      <w:r w:rsidRPr="009445BB">
        <w:rPr>
          <w:rFonts w:ascii="Times New Roman" w:hAnsi="Times New Roman"/>
          <w:color w:val="000000"/>
          <w:sz w:val="20"/>
          <w:lang w:val="en-GB"/>
        </w:rPr>
        <w:t xml:space="preserve"> that provides a measurement </w:t>
      </w:r>
      <w:r w:rsidRPr="009445BB">
        <w:rPr>
          <w:rFonts w:ascii="Times New Roman" w:hAnsi="Times New Roman"/>
          <w:i/>
          <w:color w:val="800000"/>
          <w:sz w:val="20"/>
          <w:lang w:val="en-GB"/>
        </w:rPr>
        <w:t>registration</w:t>
      </w:r>
      <w:r w:rsidRPr="009445BB">
        <w:rPr>
          <w:rFonts w:ascii="Times New Roman" w:hAnsi="Times New Roman"/>
          <w:color w:val="000000"/>
          <w:sz w:val="20"/>
          <w:lang w:val="en-GB"/>
        </w:rPr>
        <w:t xml:space="preserve"> of the </w:t>
      </w:r>
      <w:r w:rsidRPr="009445BB">
        <w:rPr>
          <w:rFonts w:ascii="Times New Roman" w:hAnsi="Times New Roman"/>
          <w:i/>
          <w:color w:val="800000"/>
          <w:sz w:val="20"/>
          <w:lang w:val="en-GB"/>
        </w:rPr>
        <w:t>hexahedronal volume</w:t>
      </w:r>
      <w:r w:rsidRPr="009445BB">
        <w:rPr>
          <w:rFonts w:ascii="Times New Roman" w:hAnsi="Times New Roman"/>
          <w:color w:val="000000"/>
          <w:sz w:val="20"/>
          <w:lang w:val="en-GB"/>
        </w:rPr>
        <w:t xml:space="preserve"> of an object must also provide the </w:t>
      </w:r>
      <w:r w:rsidRPr="009445BB">
        <w:rPr>
          <w:rFonts w:ascii="Times New Roman" w:hAnsi="Times New Roman"/>
          <w:i/>
          <w:color w:val="800000"/>
          <w:sz w:val="20"/>
          <w:lang w:val="en-GB"/>
        </w:rPr>
        <w:t>hexahedronal dimensions</w:t>
      </w:r>
      <w:r w:rsidRPr="009445BB">
        <w:rPr>
          <w:rFonts w:ascii="Times New Roman" w:hAnsi="Times New Roman"/>
          <w:color w:val="000000"/>
          <w:sz w:val="20"/>
          <w:lang w:val="en-GB"/>
        </w:rPr>
        <w:t xml:space="preserve"> of the object.</w:t>
      </w:r>
    </w:p>
    <w:p w:rsidR="002D35CC" w:rsidRPr="009445BB" w:rsidRDefault="002D35CC" w:rsidP="009445BB">
      <w:pPr>
        <w:widowControl w:val="0"/>
        <w:tabs>
          <w:tab w:val="left" w:pos="-1440"/>
          <w:tab w:val="left" w:pos="720"/>
          <w:tab w:val="left" w:pos="1440"/>
        </w:tabs>
        <w:autoSpaceDE w:val="0"/>
        <w:autoSpaceDN w:val="0"/>
        <w:adjustRightInd w:val="0"/>
        <w:spacing w:after="240" w:line="240" w:lineRule="auto"/>
        <w:ind w:left="1440" w:hanging="1440"/>
        <w:jc w:val="both"/>
        <w:rPr>
          <w:rFonts w:ascii="Times New Roman" w:hAnsi="Times New Roman"/>
          <w:color w:val="000000"/>
          <w:sz w:val="20"/>
          <w:lang w:val="en-CA"/>
        </w:rPr>
      </w:pPr>
      <w:r w:rsidRPr="009445BB">
        <w:rPr>
          <w:rFonts w:ascii="Times New Roman" w:hAnsi="Times New Roman"/>
          <w:color w:val="000000"/>
          <w:sz w:val="20"/>
          <w:lang w:val="en-GB"/>
        </w:rPr>
        <w:tab/>
      </w:r>
      <w:r w:rsidRPr="009445BB">
        <w:rPr>
          <w:rFonts w:ascii="Times New Roman" w:hAnsi="Times New Roman"/>
          <w:color w:val="000000"/>
          <w:sz w:val="20"/>
          <w:lang w:val="en-CA"/>
        </w:rPr>
        <w:t>(2)</w:t>
      </w:r>
      <w:r w:rsidRPr="009445BB">
        <w:rPr>
          <w:rFonts w:ascii="Times New Roman" w:hAnsi="Times New Roman"/>
          <w:color w:val="000000"/>
          <w:sz w:val="20"/>
          <w:lang w:val="en-CA"/>
        </w:rPr>
        <w:tab/>
        <w:t xml:space="preserve">A </w:t>
      </w:r>
      <w:r w:rsidRPr="009445BB">
        <w:rPr>
          <w:rFonts w:ascii="Times New Roman" w:hAnsi="Times New Roman"/>
          <w:i/>
          <w:color w:val="800000"/>
          <w:sz w:val="20"/>
          <w:lang w:val="en-CA"/>
        </w:rPr>
        <w:t>multiple</w:t>
      </w:r>
      <w:r w:rsidRPr="009445BB">
        <w:rPr>
          <w:rFonts w:ascii="Times New Roman" w:hAnsi="Times New Roman"/>
          <w:i/>
          <w:color w:val="800000"/>
          <w:sz w:val="20"/>
          <w:lang w:val="en-CA"/>
        </w:rPr>
        <w:noBreakHyphen/>
        <w:t>dimension measuring device</w:t>
      </w:r>
      <w:r w:rsidRPr="009445BB">
        <w:rPr>
          <w:rFonts w:ascii="Times New Roman" w:hAnsi="Times New Roman"/>
          <w:color w:val="000000"/>
          <w:sz w:val="20"/>
          <w:lang w:val="en-CA"/>
        </w:rPr>
        <w:t xml:space="preserve"> must not express the </w:t>
      </w:r>
      <w:r w:rsidRPr="009445BB">
        <w:rPr>
          <w:rFonts w:ascii="Times New Roman" w:hAnsi="Times New Roman"/>
          <w:color w:val="000000"/>
          <w:sz w:val="20"/>
          <w:u w:val="single"/>
          <w:lang w:val="en-CA"/>
        </w:rPr>
        <w:t>dimensional weight</w:t>
      </w:r>
      <w:r w:rsidRPr="009445BB">
        <w:rPr>
          <w:rFonts w:ascii="Times New Roman" w:hAnsi="Times New Roman"/>
          <w:color w:val="000000"/>
          <w:sz w:val="20"/>
          <w:lang w:val="en-CA"/>
        </w:rPr>
        <w:t xml:space="preserve"> of an object in any unit of measurement that is set out in Schedule I or II to the </w:t>
      </w:r>
      <w:r w:rsidRPr="009445BB">
        <w:rPr>
          <w:rFonts w:ascii="Times New Roman" w:hAnsi="Times New Roman"/>
          <w:i/>
          <w:color w:val="000000"/>
          <w:sz w:val="20"/>
          <w:lang w:val="en-CA"/>
        </w:rPr>
        <w:t>Weights and Measures Act</w:t>
      </w:r>
      <w:r w:rsidRPr="009445BB">
        <w:rPr>
          <w:rFonts w:ascii="Times New Roman" w:hAnsi="Times New Roman"/>
          <w:color w:val="000000"/>
          <w:sz w:val="20"/>
          <w:lang w:val="en-CA"/>
        </w:rPr>
        <w:t xml:space="preserve">. </w:t>
      </w:r>
    </w:p>
    <w:p w:rsidR="002D35CC" w:rsidRPr="009445BB" w:rsidRDefault="00D75555" w:rsidP="009445B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Section</w:t>
      </w:r>
      <w:r w:rsidR="002D35CC" w:rsidRPr="009445BB">
        <w:rPr>
          <w:rFonts w:ascii="Times New Roman" w:hAnsi="Times New Roman"/>
          <w:color w:val="0000FF"/>
          <w:sz w:val="20"/>
          <w:lang w:val="en-GB"/>
        </w:rPr>
        <w:t xml:space="preserve"> 17 (1)</w:t>
      </w:r>
    </w:p>
    <w:p w:rsidR="002D35CC" w:rsidRPr="009445BB" w:rsidRDefault="0026072A" w:rsidP="009445BB">
      <w:pPr>
        <w:pStyle w:val="ListParagraph"/>
        <w:widowControl w:val="0"/>
        <w:numPr>
          <w:ilvl w:val="0"/>
          <w:numId w:val="22"/>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9445BB">
        <w:rPr>
          <w:rFonts w:ascii="Times New Roman" w:hAnsi="Times New Roman"/>
          <w:color w:val="0000FF"/>
          <w:sz w:val="20"/>
          <w:lang w:val="en-GB"/>
        </w:rPr>
        <w:t xml:space="preserve"> reason for this is that the volume is calculated, not measured, and when following up on a complaint or an enquiry, it’s the measured dimensions that will be important to the investigation.</w:t>
      </w:r>
    </w:p>
    <w:p w:rsidR="002D35CC" w:rsidRPr="009445BB" w:rsidRDefault="0026072A" w:rsidP="009445BB">
      <w:pPr>
        <w:pStyle w:val="ListParagraph"/>
        <w:widowControl w:val="0"/>
        <w:numPr>
          <w:ilvl w:val="0"/>
          <w:numId w:val="22"/>
        </w:numPr>
        <w:autoSpaceDE w:val="0"/>
        <w:autoSpaceDN w:val="0"/>
        <w:adjustRightInd w:val="0"/>
        <w:spacing w:after="240" w:line="240" w:lineRule="auto"/>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A</w:t>
      </w:r>
      <w:r w:rsidR="002D35CC" w:rsidRPr="009445BB">
        <w:rPr>
          <w:rFonts w:ascii="Times New Roman" w:hAnsi="Times New Roman"/>
          <w:color w:val="0000FF"/>
          <w:sz w:val="20"/>
          <w:lang w:val="en-GB"/>
        </w:rPr>
        <w:t xml:space="preserve"> calculated volume can be the result of more than one set of dimensions.</w:t>
      </w:r>
    </w:p>
    <w:p w:rsidR="002D35CC" w:rsidRPr="009445BB" w:rsidRDefault="002D35CC" w:rsidP="009445BB">
      <w:pPr>
        <w:keepLines/>
        <w:widowControl w:val="0"/>
        <w:autoSpaceDE w:val="0"/>
        <w:autoSpaceDN w:val="0"/>
        <w:adjustRightInd w:val="0"/>
        <w:spacing w:after="240" w:line="240" w:lineRule="auto"/>
        <w:ind w:left="1440"/>
        <w:jc w:val="both"/>
        <w:rPr>
          <w:rFonts w:ascii="Times New Roman" w:hAnsi="Times New Roman"/>
          <w:color w:val="0000FF"/>
          <w:sz w:val="20"/>
          <w:lang w:val="en-GB"/>
        </w:rPr>
      </w:pPr>
      <w:r w:rsidRPr="009445BB">
        <w:rPr>
          <w:rFonts w:ascii="Times New Roman" w:hAnsi="Times New Roman"/>
          <w:color w:val="0000FF"/>
          <w:sz w:val="20"/>
          <w:lang w:val="en-GB"/>
        </w:rPr>
        <w:t>For example</w:t>
      </w:r>
      <w:r w:rsidR="0037034C" w:rsidRPr="00A43977">
        <w:rPr>
          <w:rFonts w:ascii="Times New Roman" w:eastAsiaTheme="minorEastAsia" w:hAnsi="Times New Roman"/>
          <w:color w:val="0000FF"/>
          <w:sz w:val="20"/>
          <w:szCs w:val="20"/>
          <w:lang w:val="en-GB" w:eastAsia="en-CA"/>
        </w:rPr>
        <w:t>:</w:t>
      </w:r>
    </w:p>
    <w:p w:rsidR="002D35CC" w:rsidRPr="009445BB" w:rsidRDefault="0037034C" w:rsidP="009445BB">
      <w:pPr>
        <w:keepLines/>
        <w:widowControl w:val="0"/>
        <w:tabs>
          <w:tab w:val="left" w:pos="1800"/>
        </w:tabs>
        <w:autoSpaceDE w:val="0"/>
        <w:autoSpaceDN w:val="0"/>
        <w:adjustRightInd w:val="0"/>
        <w:spacing w:after="0" w:line="240" w:lineRule="auto"/>
        <w:ind w:left="144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ab/>
      </w:r>
      <w:r w:rsidR="002D35CC" w:rsidRPr="009445BB">
        <w:rPr>
          <w:rFonts w:ascii="Times New Roman" w:hAnsi="Times New Roman"/>
          <w:color w:val="0000FF"/>
          <w:sz w:val="20"/>
          <w:lang w:val="en-GB"/>
        </w:rPr>
        <w:t xml:space="preserve">20 cm </w:t>
      </w:r>
      <w:r w:rsidR="00FB01E7" w:rsidRPr="00A43977">
        <w:rPr>
          <w:rFonts w:ascii="Times New Roman" w:eastAsiaTheme="minorEastAsia" w:hAnsi="Times New Roman"/>
          <w:color w:val="0000FF"/>
          <w:sz w:val="20"/>
          <w:szCs w:val="20"/>
          <w:lang w:val="en-GB" w:eastAsia="en-CA"/>
        </w:rPr>
        <w:t>×</w:t>
      </w:r>
      <w:r w:rsidR="002D35CC" w:rsidRPr="009445BB">
        <w:rPr>
          <w:rFonts w:ascii="Times New Roman" w:hAnsi="Times New Roman"/>
          <w:color w:val="0000FF"/>
          <w:sz w:val="20"/>
          <w:lang w:val="en-GB"/>
        </w:rPr>
        <w:t xml:space="preserve"> 30 cm </w:t>
      </w:r>
      <w:r w:rsidR="00FB01E7" w:rsidRPr="00A43977">
        <w:rPr>
          <w:rFonts w:ascii="Times New Roman" w:eastAsiaTheme="minorEastAsia" w:hAnsi="Times New Roman"/>
          <w:color w:val="0000FF"/>
          <w:sz w:val="20"/>
          <w:szCs w:val="20"/>
          <w:lang w:val="en-GB" w:eastAsia="en-CA"/>
        </w:rPr>
        <w:t>×</w:t>
      </w:r>
      <w:r w:rsidR="002D35CC" w:rsidRPr="009445BB">
        <w:rPr>
          <w:rFonts w:ascii="Times New Roman" w:hAnsi="Times New Roman"/>
          <w:color w:val="0000FF"/>
          <w:sz w:val="20"/>
          <w:lang w:val="en-GB"/>
        </w:rPr>
        <w:t xml:space="preserve"> 15 cm = 9 000 cm</w:t>
      </w:r>
      <w:r w:rsidR="002D35CC" w:rsidRPr="009445BB">
        <w:rPr>
          <w:rFonts w:ascii="Times New Roman" w:hAnsi="Times New Roman"/>
          <w:color w:val="0000FF"/>
          <w:sz w:val="20"/>
          <w:vertAlign w:val="superscript"/>
          <w:lang w:val="en-GB"/>
        </w:rPr>
        <w:t>3</w:t>
      </w:r>
    </w:p>
    <w:p w:rsidR="002D35CC" w:rsidRPr="009445BB" w:rsidRDefault="0037034C" w:rsidP="009445BB">
      <w:pPr>
        <w:keepLines/>
        <w:widowControl w:val="0"/>
        <w:tabs>
          <w:tab w:val="left" w:pos="-1440"/>
          <w:tab w:val="left" w:pos="1800"/>
        </w:tabs>
        <w:autoSpaceDE w:val="0"/>
        <w:autoSpaceDN w:val="0"/>
        <w:adjustRightInd w:val="0"/>
        <w:spacing w:after="240" w:line="240" w:lineRule="auto"/>
        <w:ind w:left="2160" w:hanging="720"/>
        <w:jc w:val="both"/>
        <w:rPr>
          <w:rFonts w:ascii="Times New Roman" w:hAnsi="Times New Roman"/>
          <w:color w:val="0000FF"/>
          <w:sz w:val="20"/>
          <w:vertAlign w:val="superscript"/>
          <w:lang w:val="en-GB"/>
        </w:rPr>
      </w:pPr>
      <w:r w:rsidRPr="00A43977">
        <w:rPr>
          <w:rFonts w:ascii="Times New Roman" w:eastAsiaTheme="minorEastAsia" w:hAnsi="Times New Roman"/>
          <w:color w:val="0000FF"/>
          <w:sz w:val="20"/>
          <w:szCs w:val="20"/>
          <w:lang w:val="en-GB" w:eastAsia="en-CA"/>
        </w:rPr>
        <w:lastRenderedPageBreak/>
        <w:tab/>
      </w:r>
      <w:r w:rsidR="002D35CC" w:rsidRPr="009445BB">
        <w:rPr>
          <w:rFonts w:ascii="Times New Roman" w:hAnsi="Times New Roman"/>
          <w:color w:val="0000FF"/>
          <w:sz w:val="20"/>
          <w:lang w:val="en-GB"/>
        </w:rPr>
        <w:t xml:space="preserve">20 cm </w:t>
      </w:r>
      <w:r w:rsidR="00FB01E7" w:rsidRPr="00A43977">
        <w:rPr>
          <w:rFonts w:ascii="Times New Roman" w:eastAsiaTheme="minorEastAsia" w:hAnsi="Times New Roman"/>
          <w:color w:val="0000FF"/>
          <w:sz w:val="20"/>
          <w:szCs w:val="20"/>
          <w:lang w:val="en-GB" w:eastAsia="en-CA"/>
        </w:rPr>
        <w:t>×</w:t>
      </w:r>
      <w:r w:rsidR="002D35CC" w:rsidRPr="009445BB">
        <w:rPr>
          <w:rFonts w:ascii="Times New Roman" w:hAnsi="Times New Roman"/>
          <w:color w:val="0000FF"/>
          <w:sz w:val="20"/>
          <w:lang w:val="en-GB"/>
        </w:rPr>
        <w:t xml:space="preserve"> 25 cm </w:t>
      </w:r>
      <w:r w:rsidR="00FB01E7" w:rsidRPr="00A43977">
        <w:rPr>
          <w:rFonts w:ascii="Times New Roman" w:eastAsiaTheme="minorEastAsia" w:hAnsi="Times New Roman"/>
          <w:color w:val="0000FF"/>
          <w:sz w:val="20"/>
          <w:szCs w:val="20"/>
          <w:lang w:val="en-GB" w:eastAsia="en-CA"/>
        </w:rPr>
        <w:t>×</w:t>
      </w:r>
      <w:r w:rsidR="002D35CC" w:rsidRPr="009445BB">
        <w:rPr>
          <w:rFonts w:ascii="Times New Roman" w:hAnsi="Times New Roman"/>
          <w:color w:val="0000FF"/>
          <w:sz w:val="20"/>
          <w:lang w:val="en-GB"/>
        </w:rPr>
        <w:t xml:space="preserve"> 18 cm = 9 000 cm</w:t>
      </w:r>
      <w:r w:rsidR="002D35CC" w:rsidRPr="009445BB">
        <w:rPr>
          <w:rFonts w:ascii="Times New Roman" w:hAnsi="Times New Roman"/>
          <w:color w:val="0000FF"/>
          <w:sz w:val="20"/>
          <w:vertAlign w:val="superscript"/>
          <w:lang w:val="en-GB"/>
        </w:rPr>
        <w:t>3</w:t>
      </w:r>
    </w:p>
    <w:p w:rsidR="002D35CC" w:rsidRPr="009445BB" w:rsidRDefault="00D75555" w:rsidP="009445BB">
      <w:pPr>
        <w:widowControl w:val="0"/>
        <w:autoSpaceDE w:val="0"/>
        <w:autoSpaceDN w:val="0"/>
        <w:adjustRightInd w:val="0"/>
        <w:spacing w:after="240" w:line="240" w:lineRule="auto"/>
        <w:ind w:left="36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Section</w:t>
      </w:r>
      <w:r w:rsidR="002D35CC" w:rsidRPr="009445BB">
        <w:rPr>
          <w:rFonts w:ascii="Times New Roman" w:hAnsi="Times New Roman"/>
          <w:color w:val="0000FF"/>
          <w:sz w:val="20"/>
          <w:lang w:val="en-GB"/>
        </w:rPr>
        <w:t xml:space="preserve"> 17 (2)</w:t>
      </w:r>
    </w:p>
    <w:p w:rsidR="002D35CC" w:rsidRPr="009445BB" w:rsidRDefault="0026072A" w:rsidP="009445BB">
      <w:pPr>
        <w:pStyle w:val="ListParagraph"/>
        <w:widowControl w:val="0"/>
        <w:numPr>
          <w:ilvl w:val="0"/>
          <w:numId w:val="23"/>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Dimensional</w:t>
      </w:r>
      <w:r w:rsidRPr="009445BB">
        <w:rPr>
          <w:rFonts w:ascii="Times New Roman" w:hAnsi="Times New Roman"/>
          <w:color w:val="0000FF"/>
          <w:sz w:val="20"/>
          <w:lang w:val="en-GB"/>
        </w:rPr>
        <w:t xml:space="preserve"> </w:t>
      </w:r>
      <w:r w:rsidR="002D35CC" w:rsidRPr="009445BB">
        <w:rPr>
          <w:rFonts w:ascii="Times New Roman" w:hAnsi="Times New Roman"/>
          <w:color w:val="0000FF"/>
          <w:sz w:val="20"/>
          <w:lang w:val="en-GB"/>
        </w:rPr>
        <w:t>weight is a calculated value, not an actual weight and as such may not be accompanied by a unit of measurement on the MDMD indicator.</w:t>
      </w:r>
    </w:p>
    <w:p w:rsidR="002D35CC" w:rsidRPr="009445BB" w:rsidRDefault="0026072A" w:rsidP="009445BB">
      <w:pPr>
        <w:pStyle w:val="ListParagraph"/>
        <w:widowControl w:val="0"/>
        <w:numPr>
          <w:ilvl w:val="0"/>
          <w:numId w:val="23"/>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9445BB">
        <w:rPr>
          <w:rFonts w:ascii="Times New Roman" w:hAnsi="Times New Roman"/>
          <w:color w:val="0000FF"/>
          <w:sz w:val="20"/>
          <w:lang w:val="en-GB"/>
        </w:rPr>
        <w:t xml:space="preserve"> </w:t>
      </w:r>
      <w:r w:rsidR="002D35CC" w:rsidRPr="009445BB">
        <w:rPr>
          <w:rFonts w:ascii="Times New Roman" w:hAnsi="Times New Roman"/>
          <w:color w:val="0000FF"/>
          <w:sz w:val="20"/>
          <w:lang w:val="en-GB"/>
        </w:rPr>
        <w:t>subsection only applies to the MDMD and not to a printed dimensional weight.</w:t>
      </w:r>
    </w:p>
    <w:p w:rsidR="002D35CC" w:rsidRPr="009445BB" w:rsidRDefault="0026072A" w:rsidP="009445BB">
      <w:pPr>
        <w:pStyle w:val="ListParagraph"/>
        <w:widowControl w:val="0"/>
        <w:numPr>
          <w:ilvl w:val="0"/>
          <w:numId w:val="23"/>
        </w:numPr>
        <w:tabs>
          <w:tab w:val="left" w:pos="-1440"/>
        </w:tabs>
        <w:autoSpaceDE w:val="0"/>
        <w:autoSpaceDN w:val="0"/>
        <w:adjustRightInd w:val="0"/>
        <w:spacing w:after="240" w:line="240" w:lineRule="auto"/>
        <w:ind w:left="1440"/>
        <w:contextualSpacing w:val="0"/>
        <w:jc w:val="both"/>
        <w:rPr>
          <w:rFonts w:ascii="Times New Roman" w:hAnsi="Times New Roman"/>
          <w:color w:val="000000"/>
          <w:sz w:val="20"/>
          <w:lang w:val="en-CA"/>
        </w:rPr>
      </w:pPr>
      <w:r w:rsidRPr="00A43977">
        <w:rPr>
          <w:rFonts w:ascii="Times New Roman" w:eastAsiaTheme="minorEastAsia" w:hAnsi="Times New Roman"/>
          <w:color w:val="0000FF"/>
          <w:sz w:val="20"/>
          <w:szCs w:val="20"/>
          <w:lang w:val="en-GB" w:eastAsia="en-CA"/>
        </w:rPr>
        <w:t>The</w:t>
      </w:r>
      <w:r w:rsidRPr="009445BB">
        <w:rPr>
          <w:rFonts w:ascii="Times New Roman" w:hAnsi="Times New Roman"/>
          <w:color w:val="0000FF"/>
          <w:sz w:val="20"/>
          <w:lang w:val="en-GB"/>
        </w:rPr>
        <w:t xml:space="preserve"> </w:t>
      </w:r>
      <w:r w:rsidR="002D35CC" w:rsidRPr="009445BB">
        <w:rPr>
          <w:rFonts w:ascii="Times New Roman" w:hAnsi="Times New Roman"/>
          <w:color w:val="0000FF"/>
          <w:sz w:val="20"/>
          <w:lang w:val="en-GB"/>
        </w:rPr>
        <w:t xml:space="preserve">reason is that dimensional weight is a not a measurement registration. (see </w:t>
      </w:r>
      <w:r w:rsidR="00D75555" w:rsidRPr="00A43977">
        <w:rPr>
          <w:rFonts w:ascii="Times New Roman" w:eastAsiaTheme="minorEastAsia" w:hAnsi="Times New Roman"/>
          <w:color w:val="0000FF"/>
          <w:sz w:val="20"/>
          <w:szCs w:val="20"/>
          <w:lang w:val="en-GB" w:eastAsia="en-CA"/>
        </w:rPr>
        <w:t>Section</w:t>
      </w:r>
      <w:r w:rsidR="002D35CC" w:rsidRPr="009445BB">
        <w:rPr>
          <w:rFonts w:ascii="Times New Roman" w:hAnsi="Times New Roman"/>
          <w:color w:val="0000FF"/>
          <w:sz w:val="20"/>
          <w:lang w:val="en-GB"/>
        </w:rPr>
        <w:t xml:space="preserve"> 15)</w:t>
      </w:r>
    </w:p>
    <w:p w:rsidR="002D35CC" w:rsidRPr="009445BB" w:rsidRDefault="002D35CC" w:rsidP="009445BB">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9445BB">
        <w:rPr>
          <w:rFonts w:ascii="Times New Roman" w:hAnsi="Times New Roman"/>
          <w:color w:val="000000"/>
          <w:sz w:val="20"/>
          <w:lang w:val="en-GB"/>
        </w:rPr>
        <w:t>18</w:t>
      </w:r>
      <w:r w:rsidR="0026072A" w:rsidRPr="00A43977">
        <w:rPr>
          <w:rFonts w:ascii="Times New Roman" w:eastAsiaTheme="minorEastAsia" w:hAnsi="Times New Roman"/>
          <w:color w:val="000000"/>
          <w:sz w:val="20"/>
          <w:szCs w:val="20"/>
          <w:lang w:val="en-GB" w:eastAsia="en-CA"/>
        </w:rPr>
        <w:t>.</w:t>
      </w:r>
      <w:r w:rsidRPr="009445BB">
        <w:rPr>
          <w:rFonts w:ascii="Times New Roman" w:hAnsi="Times New Roman"/>
          <w:color w:val="000000"/>
          <w:sz w:val="20"/>
          <w:lang w:val="en-GB"/>
        </w:rPr>
        <w:tab/>
        <w:t xml:space="preserve">A </w:t>
      </w:r>
      <w:r w:rsidRPr="009445BB">
        <w:rPr>
          <w:rFonts w:ascii="Times New Roman" w:hAnsi="Times New Roman"/>
          <w:i/>
          <w:color w:val="800000"/>
          <w:sz w:val="20"/>
          <w:lang w:val="en-GB"/>
        </w:rPr>
        <w:t>multiple</w:t>
      </w:r>
      <w:r w:rsidRPr="009445BB">
        <w:rPr>
          <w:rFonts w:ascii="Times New Roman" w:hAnsi="Times New Roman"/>
          <w:i/>
          <w:color w:val="800000"/>
          <w:sz w:val="20"/>
          <w:lang w:val="en-GB"/>
        </w:rPr>
        <w:noBreakHyphen/>
        <w:t>dimension measuring device</w:t>
      </w:r>
      <w:r w:rsidRPr="009445BB">
        <w:rPr>
          <w:rFonts w:ascii="Times New Roman" w:hAnsi="Times New Roman"/>
          <w:color w:val="000000"/>
          <w:sz w:val="20"/>
          <w:lang w:val="en-GB"/>
        </w:rPr>
        <w:t xml:space="preserve"> must not provide a negative measurement </w:t>
      </w:r>
      <w:r w:rsidRPr="009445BB">
        <w:rPr>
          <w:rFonts w:ascii="Times New Roman" w:hAnsi="Times New Roman"/>
          <w:i/>
          <w:color w:val="800000"/>
          <w:sz w:val="20"/>
          <w:lang w:val="en-GB"/>
        </w:rPr>
        <w:t>registration</w:t>
      </w:r>
      <w:r w:rsidRPr="009445BB">
        <w:rPr>
          <w:rFonts w:ascii="Times New Roman" w:hAnsi="Times New Roman"/>
          <w:color w:val="000000"/>
          <w:sz w:val="20"/>
          <w:lang w:val="en-GB"/>
        </w:rPr>
        <w:t xml:space="preserve"> except when it indicates a </w:t>
      </w:r>
      <w:r w:rsidRPr="009445BB">
        <w:rPr>
          <w:rFonts w:ascii="Times New Roman" w:hAnsi="Times New Roman"/>
          <w:color w:val="000000"/>
          <w:sz w:val="20"/>
          <w:u w:val="single"/>
          <w:lang w:val="en-GB"/>
        </w:rPr>
        <w:t>tare</w:t>
      </w:r>
      <w:r w:rsidRPr="009445BB">
        <w:rPr>
          <w:rFonts w:ascii="Times New Roman" w:hAnsi="Times New Roman"/>
          <w:color w:val="000000"/>
          <w:sz w:val="20"/>
          <w:lang w:val="en-GB"/>
        </w:rPr>
        <w:t>.</w:t>
      </w:r>
    </w:p>
    <w:p w:rsidR="002D35CC" w:rsidRPr="009445BB" w:rsidRDefault="0026072A" w:rsidP="009445BB">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9445BB">
        <w:rPr>
          <w:rFonts w:ascii="Times New Roman" w:hAnsi="Times New Roman"/>
          <w:color w:val="0000FF"/>
          <w:sz w:val="20"/>
          <w:lang w:val="en-GB"/>
        </w:rPr>
        <w:t xml:space="preserve"> purpose of this section is to</w:t>
      </w:r>
      <w:r w:rsidR="002D35CC" w:rsidRPr="009445BB">
        <w:rPr>
          <w:rFonts w:ascii="Times New Roman" w:hAnsi="Times New Roman"/>
          <w:color w:val="0000FF"/>
          <w:sz w:val="20"/>
          <w:lang w:val="en-GB"/>
        </w:rPr>
        <w:t xml:space="preserve"> prevent any miscalculations or errors as a result of the inadvertent inclusion of a negative registration in a calculation.</w:t>
      </w:r>
    </w:p>
    <w:p w:rsidR="002D35CC" w:rsidRPr="009445BB" w:rsidRDefault="0026072A" w:rsidP="009445BB">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Examples</w:t>
      </w:r>
      <w:r w:rsidRPr="009445BB">
        <w:rPr>
          <w:rFonts w:ascii="Times New Roman" w:hAnsi="Times New Roman"/>
          <w:color w:val="0000FF"/>
          <w:sz w:val="20"/>
          <w:lang w:val="en-GB"/>
        </w:rPr>
        <w:t xml:space="preserve"> of what might be tared; handles on a case, strapping protrusions on a carton, the height of a pallet.</w:t>
      </w:r>
    </w:p>
    <w:p w:rsidR="002D35CC" w:rsidRPr="009445BB" w:rsidRDefault="0026072A" w:rsidP="009445BB">
      <w:pPr>
        <w:pStyle w:val="ListParagraph"/>
        <w:widowControl w:val="0"/>
        <w:numPr>
          <w:ilvl w:val="0"/>
          <w:numId w:val="23"/>
        </w:numPr>
        <w:tabs>
          <w:tab w:val="left" w:pos="-1440"/>
        </w:tabs>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Nei</w:t>
      </w:r>
      <w:r w:rsidR="002D35CC" w:rsidRPr="00A43977">
        <w:rPr>
          <w:rFonts w:ascii="Times New Roman" w:eastAsiaTheme="minorEastAsia" w:hAnsi="Times New Roman"/>
          <w:color w:val="0000FF"/>
          <w:sz w:val="20"/>
          <w:szCs w:val="20"/>
          <w:lang w:val="en-GB" w:eastAsia="en-CA"/>
        </w:rPr>
        <w:t>ther</w:t>
      </w:r>
      <w:r w:rsidR="002D35CC" w:rsidRPr="009445BB">
        <w:rPr>
          <w:rFonts w:ascii="Times New Roman" w:hAnsi="Times New Roman"/>
          <w:color w:val="0000FF"/>
          <w:sz w:val="20"/>
          <w:lang w:val="en-GB"/>
        </w:rPr>
        <w:t xml:space="preserve"> this section nor any other section requires that an MDMD must have tare capabilities.</w:t>
      </w:r>
    </w:p>
    <w:p w:rsidR="002D35CC" w:rsidRPr="009445BB" w:rsidRDefault="002D35CC" w:rsidP="009445BB">
      <w:pPr>
        <w:widowControl w:val="0"/>
        <w:tabs>
          <w:tab w:val="left" w:pos="-1440"/>
          <w:tab w:val="left" w:pos="720"/>
        </w:tabs>
        <w:autoSpaceDE w:val="0"/>
        <w:autoSpaceDN w:val="0"/>
        <w:adjustRightInd w:val="0"/>
        <w:spacing w:after="240" w:line="240" w:lineRule="auto"/>
        <w:ind w:left="720" w:hanging="720"/>
        <w:jc w:val="both"/>
        <w:rPr>
          <w:rFonts w:ascii="Times New Roman" w:hAnsi="Times New Roman"/>
          <w:color w:val="000000"/>
          <w:sz w:val="20"/>
          <w:lang w:val="en-GB"/>
        </w:rPr>
      </w:pPr>
      <w:r w:rsidRPr="009445BB">
        <w:rPr>
          <w:rFonts w:ascii="Times New Roman" w:hAnsi="Times New Roman"/>
          <w:color w:val="000000"/>
          <w:sz w:val="20"/>
          <w:lang w:val="en-GB"/>
        </w:rPr>
        <w:t>19</w:t>
      </w:r>
      <w:r w:rsidR="0026072A" w:rsidRPr="00A43977">
        <w:rPr>
          <w:rFonts w:ascii="Times New Roman" w:eastAsiaTheme="minorEastAsia" w:hAnsi="Times New Roman"/>
          <w:color w:val="000000"/>
          <w:sz w:val="20"/>
          <w:szCs w:val="20"/>
          <w:lang w:val="en-GB" w:eastAsia="en-CA"/>
        </w:rPr>
        <w:t>.</w:t>
      </w:r>
      <w:r w:rsidRPr="009445BB">
        <w:rPr>
          <w:rFonts w:ascii="Times New Roman" w:hAnsi="Times New Roman"/>
          <w:color w:val="000000"/>
          <w:sz w:val="20"/>
          <w:lang w:val="en-GB"/>
        </w:rPr>
        <w:tab/>
        <w:t>(1)</w:t>
      </w:r>
      <w:r w:rsidRPr="009445BB">
        <w:rPr>
          <w:rFonts w:ascii="Times New Roman" w:hAnsi="Times New Roman"/>
          <w:color w:val="000000"/>
          <w:sz w:val="20"/>
          <w:lang w:val="en-GB"/>
        </w:rPr>
        <w:tab/>
        <w:t xml:space="preserve">The </w:t>
      </w:r>
      <w:r w:rsidRPr="009445BB">
        <w:rPr>
          <w:rFonts w:ascii="Times New Roman" w:hAnsi="Times New Roman"/>
          <w:color w:val="000000"/>
          <w:sz w:val="20"/>
          <w:u w:val="single"/>
          <w:lang w:val="en-GB"/>
        </w:rPr>
        <w:t>tare function</w:t>
      </w:r>
      <w:r w:rsidRPr="009445BB">
        <w:rPr>
          <w:rFonts w:ascii="Times New Roman" w:hAnsi="Times New Roman"/>
          <w:color w:val="000000"/>
          <w:sz w:val="20"/>
          <w:lang w:val="en-GB"/>
        </w:rPr>
        <w:t xml:space="preserve"> of a </w:t>
      </w:r>
      <w:r w:rsidRPr="009445BB">
        <w:rPr>
          <w:rFonts w:ascii="Times New Roman" w:hAnsi="Times New Roman"/>
          <w:i/>
          <w:color w:val="800000"/>
          <w:sz w:val="20"/>
          <w:lang w:val="en-GB"/>
        </w:rPr>
        <w:t>multiple-dimension measuring device</w:t>
      </w:r>
      <w:r w:rsidRPr="009445BB">
        <w:rPr>
          <w:rFonts w:ascii="Times New Roman" w:hAnsi="Times New Roman"/>
          <w:color w:val="000000"/>
          <w:sz w:val="20"/>
          <w:lang w:val="en-GB"/>
        </w:rPr>
        <w:t xml:space="preserve"> must operate only in a negative direction in relation to the </w:t>
      </w:r>
      <w:r w:rsidRPr="009445BB">
        <w:rPr>
          <w:rFonts w:ascii="Times New Roman" w:hAnsi="Times New Roman"/>
          <w:i/>
          <w:color w:val="800000"/>
          <w:sz w:val="20"/>
          <w:lang w:val="en-GB"/>
        </w:rPr>
        <w:t>zero reference</w:t>
      </w:r>
      <w:r w:rsidRPr="009445BB">
        <w:rPr>
          <w:rFonts w:ascii="Times New Roman" w:hAnsi="Times New Roman"/>
          <w:color w:val="000000"/>
          <w:sz w:val="20"/>
          <w:lang w:val="en-GB"/>
        </w:rPr>
        <w:t xml:space="preserve"> or the </w:t>
      </w:r>
      <w:r w:rsidRPr="009445BB">
        <w:rPr>
          <w:rFonts w:ascii="Times New Roman" w:hAnsi="Times New Roman"/>
          <w:i/>
          <w:color w:val="800000"/>
          <w:sz w:val="20"/>
          <w:lang w:val="en-GB"/>
        </w:rPr>
        <w:t>ready condition</w:t>
      </w:r>
      <w:r w:rsidRPr="009445BB">
        <w:rPr>
          <w:rFonts w:ascii="Times New Roman" w:hAnsi="Times New Roman"/>
          <w:color w:val="000000"/>
          <w:sz w:val="20"/>
          <w:lang w:val="en-GB"/>
        </w:rPr>
        <w:t>.</w:t>
      </w:r>
    </w:p>
    <w:p w:rsidR="002D35CC" w:rsidRPr="009445BB" w:rsidRDefault="002D35CC" w:rsidP="009445BB">
      <w:pPr>
        <w:widowControl w:val="0"/>
        <w:tabs>
          <w:tab w:val="left" w:pos="-1440"/>
          <w:tab w:val="left" w:pos="720"/>
        </w:tabs>
        <w:autoSpaceDE w:val="0"/>
        <w:autoSpaceDN w:val="0"/>
        <w:adjustRightInd w:val="0"/>
        <w:spacing w:after="240" w:line="240" w:lineRule="auto"/>
        <w:ind w:left="720" w:hanging="720"/>
        <w:jc w:val="both"/>
        <w:rPr>
          <w:rFonts w:ascii="Times New Roman" w:hAnsi="Times New Roman"/>
          <w:color w:val="000000"/>
          <w:sz w:val="20"/>
          <w:lang w:val="en-GB"/>
        </w:rPr>
      </w:pPr>
      <w:r w:rsidRPr="009445BB">
        <w:rPr>
          <w:rFonts w:ascii="Times New Roman" w:hAnsi="Times New Roman"/>
          <w:color w:val="000000"/>
          <w:sz w:val="20"/>
          <w:lang w:val="en-GB"/>
        </w:rPr>
        <w:tab/>
        <w:t>(2)</w:t>
      </w:r>
      <w:r w:rsidRPr="009445BB">
        <w:rPr>
          <w:rFonts w:ascii="Times New Roman" w:hAnsi="Times New Roman"/>
          <w:color w:val="000000"/>
          <w:sz w:val="20"/>
          <w:lang w:val="en-GB"/>
        </w:rPr>
        <w:tab/>
        <w:t xml:space="preserve">A </w:t>
      </w:r>
      <w:r w:rsidRPr="009445BB">
        <w:rPr>
          <w:rFonts w:ascii="Times New Roman" w:hAnsi="Times New Roman"/>
          <w:i/>
          <w:color w:val="800000"/>
          <w:sz w:val="20"/>
          <w:lang w:val="en-GB"/>
        </w:rPr>
        <w:t>multiple-dimension measuring device</w:t>
      </w:r>
      <w:r w:rsidRPr="009445BB">
        <w:rPr>
          <w:rFonts w:ascii="Times New Roman" w:hAnsi="Times New Roman"/>
          <w:color w:val="000000"/>
          <w:sz w:val="20"/>
          <w:lang w:val="en-GB"/>
        </w:rPr>
        <w:t xml:space="preserve"> must clearly indicate when the tare function is in use.</w:t>
      </w:r>
    </w:p>
    <w:p w:rsidR="002D35CC" w:rsidRPr="009445BB" w:rsidRDefault="002D35CC" w:rsidP="009445BB">
      <w:pPr>
        <w:widowControl w:val="0"/>
        <w:tabs>
          <w:tab w:val="left" w:pos="-1440"/>
          <w:tab w:val="left" w:pos="720"/>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445BB">
        <w:rPr>
          <w:rFonts w:ascii="Times New Roman" w:hAnsi="Times New Roman"/>
          <w:color w:val="000000"/>
          <w:sz w:val="20"/>
          <w:lang w:val="en-GB"/>
        </w:rPr>
        <w:t>(3)</w:t>
      </w:r>
      <w:r w:rsidRPr="009445BB">
        <w:rPr>
          <w:rFonts w:ascii="Times New Roman" w:hAnsi="Times New Roman"/>
          <w:color w:val="000000"/>
          <w:sz w:val="20"/>
          <w:lang w:val="en-GB"/>
        </w:rPr>
        <w:tab/>
        <w:t xml:space="preserve">The value of the tare </w:t>
      </w:r>
      <w:r w:rsidRPr="009445BB">
        <w:rPr>
          <w:rFonts w:ascii="Times New Roman" w:hAnsi="Times New Roman"/>
          <w:i/>
          <w:color w:val="800000"/>
          <w:sz w:val="20"/>
          <w:lang w:val="en-GB"/>
        </w:rPr>
        <w:t>interval</w:t>
      </w:r>
      <w:r w:rsidRPr="009445BB">
        <w:rPr>
          <w:rFonts w:ascii="Times New Roman" w:hAnsi="Times New Roman"/>
          <w:color w:val="000000"/>
          <w:sz w:val="20"/>
          <w:lang w:val="en-GB"/>
        </w:rPr>
        <w:t xml:space="preserve"> must be equal to the value of the </w:t>
      </w:r>
      <w:r w:rsidRPr="009445BB">
        <w:rPr>
          <w:rFonts w:ascii="Times New Roman" w:hAnsi="Times New Roman"/>
          <w:i/>
          <w:color w:val="800000"/>
          <w:sz w:val="20"/>
          <w:lang w:val="en-GB"/>
        </w:rPr>
        <w:t>interval</w:t>
      </w:r>
      <w:r w:rsidRPr="009445BB">
        <w:rPr>
          <w:rFonts w:ascii="Times New Roman" w:hAnsi="Times New Roman"/>
          <w:color w:val="000000"/>
          <w:sz w:val="20"/>
          <w:lang w:val="en-GB"/>
        </w:rPr>
        <w:t xml:space="preserve"> of the respective axis and range in use by the </w:t>
      </w:r>
      <w:r w:rsidRPr="009445BB">
        <w:rPr>
          <w:rFonts w:ascii="Times New Roman" w:hAnsi="Times New Roman"/>
          <w:i/>
          <w:color w:val="800000"/>
          <w:sz w:val="20"/>
          <w:lang w:val="en-GB"/>
        </w:rPr>
        <w:t>multiple</w:t>
      </w:r>
      <w:r w:rsidRPr="009445BB">
        <w:rPr>
          <w:rFonts w:ascii="Times New Roman" w:hAnsi="Times New Roman"/>
          <w:i/>
          <w:color w:val="800000"/>
          <w:sz w:val="20"/>
          <w:lang w:val="en-GB"/>
        </w:rPr>
        <w:noBreakHyphen/>
        <w:t>dimension measuring device</w:t>
      </w:r>
      <w:r w:rsidRPr="009445BB">
        <w:rPr>
          <w:rFonts w:ascii="Times New Roman" w:hAnsi="Times New Roman"/>
          <w:color w:val="000000"/>
          <w:sz w:val="20"/>
          <w:lang w:val="en-GB"/>
        </w:rPr>
        <w:t>.</w:t>
      </w:r>
    </w:p>
    <w:p w:rsidR="002D35CC" w:rsidRPr="009445BB" w:rsidRDefault="002D35CC" w:rsidP="009445BB">
      <w:pPr>
        <w:widowControl w:val="0"/>
        <w:tabs>
          <w:tab w:val="left" w:pos="-1440"/>
          <w:tab w:val="left" w:pos="900"/>
        </w:tabs>
        <w:autoSpaceDE w:val="0"/>
        <w:autoSpaceDN w:val="0"/>
        <w:adjustRightInd w:val="0"/>
        <w:spacing w:after="240" w:line="240" w:lineRule="auto"/>
        <w:ind w:left="1440" w:hanging="720"/>
        <w:jc w:val="both"/>
        <w:rPr>
          <w:rFonts w:ascii="Times New Roman" w:hAnsi="Times New Roman"/>
          <w:color w:val="000000"/>
          <w:sz w:val="20"/>
          <w:lang w:val="en-GB"/>
        </w:rPr>
      </w:pPr>
      <w:r w:rsidRPr="009445BB">
        <w:rPr>
          <w:rFonts w:ascii="Times New Roman" w:hAnsi="Times New Roman"/>
          <w:color w:val="000000"/>
          <w:sz w:val="20"/>
          <w:lang w:val="en-GB"/>
        </w:rPr>
        <w:t>(4)</w:t>
      </w:r>
      <w:r w:rsidRPr="009445BB">
        <w:rPr>
          <w:rFonts w:ascii="Times New Roman" w:hAnsi="Times New Roman"/>
          <w:color w:val="000000"/>
          <w:sz w:val="20"/>
          <w:lang w:val="en-GB"/>
        </w:rPr>
        <w:tab/>
        <w:t xml:space="preserve">A </w:t>
      </w:r>
      <w:r w:rsidRPr="009445BB">
        <w:rPr>
          <w:rFonts w:ascii="Times New Roman" w:hAnsi="Times New Roman"/>
          <w:i/>
          <w:color w:val="800000"/>
          <w:sz w:val="20"/>
          <w:lang w:val="en-GB"/>
        </w:rPr>
        <w:t>tare</w:t>
      </w:r>
      <w:r w:rsidRPr="009445BB">
        <w:rPr>
          <w:rFonts w:ascii="Times New Roman" w:hAnsi="Times New Roman"/>
          <w:color w:val="000000"/>
          <w:sz w:val="20"/>
          <w:lang w:val="en-GB"/>
        </w:rPr>
        <w:t xml:space="preserve"> may be less than the minimum length marked on a </w:t>
      </w:r>
      <w:r w:rsidRPr="009445BB">
        <w:rPr>
          <w:rFonts w:ascii="Times New Roman" w:hAnsi="Times New Roman"/>
          <w:i/>
          <w:color w:val="800000"/>
          <w:sz w:val="20"/>
          <w:lang w:val="en-GB"/>
        </w:rPr>
        <w:t>multiple-dimension measuring device</w:t>
      </w:r>
      <w:r w:rsidRPr="009445BB">
        <w:rPr>
          <w:rFonts w:ascii="Times New Roman" w:hAnsi="Times New Roman"/>
          <w:color w:val="000000"/>
          <w:sz w:val="20"/>
          <w:lang w:val="en-GB"/>
        </w:rPr>
        <w:t xml:space="preserve"> for each axis to which the </w:t>
      </w:r>
      <w:r w:rsidRPr="009445BB">
        <w:rPr>
          <w:rFonts w:ascii="Times New Roman" w:hAnsi="Times New Roman"/>
          <w:i/>
          <w:color w:val="800000"/>
          <w:sz w:val="20"/>
          <w:lang w:val="en-GB"/>
        </w:rPr>
        <w:t>tare</w:t>
      </w:r>
      <w:r w:rsidRPr="009445BB">
        <w:rPr>
          <w:rFonts w:ascii="Times New Roman" w:hAnsi="Times New Roman"/>
          <w:color w:val="000000"/>
          <w:sz w:val="20"/>
          <w:lang w:val="en-GB"/>
        </w:rPr>
        <w:t xml:space="preserve"> refers.</w:t>
      </w:r>
    </w:p>
    <w:p w:rsidR="002D35CC" w:rsidRPr="009445BB" w:rsidRDefault="002D35CC" w:rsidP="009445BB">
      <w:pPr>
        <w:widowControl w:val="0"/>
        <w:tabs>
          <w:tab w:val="left" w:pos="-1440"/>
          <w:tab w:val="left" w:pos="720"/>
        </w:tabs>
        <w:autoSpaceDE w:val="0"/>
        <w:autoSpaceDN w:val="0"/>
        <w:adjustRightInd w:val="0"/>
        <w:spacing w:after="240" w:line="240" w:lineRule="auto"/>
        <w:ind w:left="720" w:hanging="720"/>
        <w:jc w:val="both"/>
        <w:rPr>
          <w:rFonts w:ascii="Times New Roman" w:hAnsi="Times New Roman"/>
          <w:color w:val="000000"/>
          <w:sz w:val="20"/>
          <w:lang w:val="en-GB"/>
        </w:rPr>
      </w:pPr>
      <w:r w:rsidRPr="009445BB">
        <w:rPr>
          <w:rFonts w:ascii="Times New Roman" w:hAnsi="Times New Roman"/>
          <w:color w:val="000000"/>
          <w:sz w:val="20"/>
          <w:lang w:val="en-GB"/>
        </w:rPr>
        <w:tab/>
        <w:t>(5)</w:t>
      </w:r>
      <w:r w:rsidRPr="009445BB">
        <w:rPr>
          <w:rFonts w:ascii="Times New Roman" w:hAnsi="Times New Roman"/>
          <w:color w:val="000000"/>
          <w:sz w:val="20"/>
          <w:lang w:val="en-GB"/>
        </w:rPr>
        <w:tab/>
        <w:t xml:space="preserve">When a </w:t>
      </w:r>
      <w:r w:rsidRPr="009445BB">
        <w:rPr>
          <w:rFonts w:ascii="Times New Roman" w:hAnsi="Times New Roman"/>
          <w:i/>
          <w:color w:val="800000"/>
          <w:sz w:val="20"/>
          <w:lang w:val="en-GB"/>
        </w:rPr>
        <w:t>tare</w:t>
      </w:r>
      <w:r w:rsidRPr="009445BB">
        <w:rPr>
          <w:rFonts w:ascii="Times New Roman" w:hAnsi="Times New Roman"/>
          <w:color w:val="000000"/>
          <w:sz w:val="20"/>
          <w:lang w:val="en-GB"/>
        </w:rPr>
        <w:t xml:space="preserve"> is used, it must be displayed. </w:t>
      </w:r>
    </w:p>
    <w:p w:rsidR="002D35CC" w:rsidRPr="009445BB" w:rsidRDefault="00471C48" w:rsidP="009445BB">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Subsection</w:t>
      </w:r>
      <w:r w:rsidRPr="009445BB">
        <w:rPr>
          <w:rFonts w:ascii="Times New Roman" w:hAnsi="Times New Roman"/>
          <w:color w:val="0000FF"/>
          <w:sz w:val="20"/>
          <w:lang w:val="en-GB"/>
        </w:rPr>
        <w:t xml:space="preserve"> (1) is to ensure that a tare function can only be used to re</w:t>
      </w:r>
      <w:r w:rsidR="002D35CC" w:rsidRPr="009445BB">
        <w:rPr>
          <w:rFonts w:ascii="Times New Roman" w:hAnsi="Times New Roman"/>
          <w:color w:val="0000FF"/>
          <w:sz w:val="20"/>
          <w:lang w:val="en-GB"/>
        </w:rPr>
        <w:t>duce a length measurement.</w:t>
      </w:r>
    </w:p>
    <w:p w:rsidR="002D35CC" w:rsidRPr="009445BB" w:rsidRDefault="00471C48" w:rsidP="009445BB">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Subsection</w:t>
      </w:r>
      <w:r w:rsidRPr="009445BB">
        <w:rPr>
          <w:rFonts w:ascii="Times New Roman" w:hAnsi="Times New Roman"/>
          <w:color w:val="0000FF"/>
          <w:sz w:val="20"/>
          <w:lang w:val="en-GB"/>
        </w:rPr>
        <w:t xml:space="preserve"> (2) is meant to a) allow an operator to see that the tare is active when it is called for as well as to prevent the inadvertent use of the tare function when it isn’t called for and b) allow a customer to see that a ta</w:t>
      </w:r>
      <w:r w:rsidR="002D35CC" w:rsidRPr="009445BB">
        <w:rPr>
          <w:rFonts w:ascii="Times New Roman" w:hAnsi="Times New Roman"/>
          <w:color w:val="0000FF"/>
          <w:sz w:val="20"/>
          <w:lang w:val="en-GB"/>
        </w:rPr>
        <w:t xml:space="preserve">re is being used. </w:t>
      </w:r>
    </w:p>
    <w:p w:rsidR="002D35CC" w:rsidRPr="009445BB" w:rsidRDefault="00471C48" w:rsidP="009445BB">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Subsection</w:t>
      </w:r>
      <w:r w:rsidRPr="009445BB">
        <w:rPr>
          <w:rFonts w:ascii="Times New Roman" w:hAnsi="Times New Roman"/>
          <w:color w:val="0000FF"/>
          <w:sz w:val="20"/>
          <w:lang w:val="en-GB"/>
        </w:rPr>
        <w:t xml:space="preserve"> (3) is to ensure accurate measurement </w:t>
      </w:r>
    </w:p>
    <w:p w:rsidR="002D35CC" w:rsidRPr="009445BB" w:rsidRDefault="00471C48" w:rsidP="009445BB">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Subsection</w:t>
      </w:r>
      <w:r w:rsidRPr="009445BB">
        <w:rPr>
          <w:rFonts w:ascii="Times New Roman" w:hAnsi="Times New Roman"/>
          <w:color w:val="0000FF"/>
          <w:sz w:val="20"/>
          <w:lang w:val="en-GB"/>
        </w:rPr>
        <w:t xml:space="preserve"> (4) allows a tare value to be less than 12</w:t>
      </w:r>
      <w:r w:rsidRPr="00A43977">
        <w:rPr>
          <w:rFonts w:ascii="Times New Roman" w:eastAsiaTheme="minorEastAsia" w:hAnsi="Times New Roman"/>
          <w:color w:val="0000FF"/>
          <w:sz w:val="20"/>
          <w:szCs w:val="20"/>
          <w:lang w:val="en-GB" w:eastAsia="en-CA"/>
        </w:rPr>
        <w:t> </w:t>
      </w:r>
      <w:r w:rsidRPr="009445BB">
        <w:rPr>
          <w:rFonts w:ascii="Times New Roman" w:hAnsi="Times New Roman"/>
          <w:color w:val="0000FF"/>
          <w:sz w:val="20"/>
          <w:lang w:val="en-GB"/>
        </w:rPr>
        <w:t>d. (</w:t>
      </w:r>
      <w:r w:rsidR="00D75555" w:rsidRPr="00A43977">
        <w:rPr>
          <w:rFonts w:ascii="Times New Roman" w:eastAsiaTheme="minorEastAsia" w:hAnsi="Times New Roman"/>
          <w:color w:val="0000FF"/>
          <w:sz w:val="20"/>
          <w:szCs w:val="20"/>
          <w:lang w:val="en-GB" w:eastAsia="en-CA"/>
        </w:rPr>
        <w:t>Section</w:t>
      </w:r>
      <w:r w:rsidRPr="009445BB">
        <w:rPr>
          <w:rFonts w:ascii="Times New Roman" w:hAnsi="Times New Roman"/>
          <w:color w:val="0000FF"/>
          <w:sz w:val="20"/>
          <w:lang w:val="en-GB"/>
        </w:rPr>
        <w:t xml:space="preserve"> 32)</w:t>
      </w:r>
    </w:p>
    <w:p w:rsidR="002D35CC" w:rsidRPr="009D418B" w:rsidRDefault="00471C48" w:rsidP="009445BB">
      <w:pPr>
        <w:pStyle w:val="ListParagraph"/>
        <w:widowControl w:val="0"/>
        <w:numPr>
          <w:ilvl w:val="0"/>
          <w:numId w:val="23"/>
        </w:numPr>
        <w:tabs>
          <w:tab w:val="left" w:pos="-1440"/>
        </w:tabs>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Sub</w:t>
      </w:r>
      <w:r w:rsidR="002D35CC" w:rsidRPr="00A43977">
        <w:rPr>
          <w:rFonts w:ascii="Times New Roman" w:eastAsiaTheme="minorEastAsia" w:hAnsi="Times New Roman"/>
          <w:color w:val="0000FF"/>
          <w:sz w:val="20"/>
          <w:szCs w:val="20"/>
          <w:lang w:val="en-GB" w:eastAsia="en-CA"/>
        </w:rPr>
        <w:t>section</w:t>
      </w:r>
      <w:r w:rsidR="002D35CC" w:rsidRPr="009D418B">
        <w:rPr>
          <w:rFonts w:ascii="Times New Roman" w:hAnsi="Times New Roman"/>
          <w:color w:val="0000FF"/>
          <w:sz w:val="20"/>
          <w:lang w:val="en-GB"/>
        </w:rPr>
        <w:t xml:space="preserve"> (5) shows the amount of the tare.</w:t>
      </w:r>
    </w:p>
    <w:p w:rsidR="002D35CC" w:rsidRPr="009D418B" w:rsidRDefault="002D35CC" w:rsidP="009D418B">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9D418B">
        <w:rPr>
          <w:rFonts w:ascii="Times New Roman" w:hAnsi="Times New Roman"/>
          <w:color w:val="000000"/>
          <w:sz w:val="20"/>
          <w:lang w:val="en-GB"/>
        </w:rPr>
        <w:t>20</w:t>
      </w:r>
      <w:r w:rsidR="0026072A" w:rsidRPr="00A43977">
        <w:rPr>
          <w:rFonts w:ascii="Times New Roman" w:eastAsiaTheme="minorEastAsia" w:hAnsi="Times New Roman"/>
          <w:color w:val="000000"/>
          <w:sz w:val="20"/>
          <w:szCs w:val="20"/>
          <w:lang w:val="en-GB" w:eastAsia="en-CA"/>
        </w:rPr>
        <w:t>.</w:t>
      </w:r>
      <w:r w:rsidRPr="009D418B">
        <w:rPr>
          <w:rFonts w:ascii="Times New Roman" w:hAnsi="Times New Roman"/>
          <w:color w:val="000000"/>
          <w:sz w:val="20"/>
          <w:lang w:val="en-GB"/>
        </w:rPr>
        <w:tab/>
        <w:t xml:space="preserve">A </w:t>
      </w:r>
      <w:r w:rsidRPr="009D418B">
        <w:rPr>
          <w:rFonts w:ascii="Times New Roman" w:hAnsi="Times New Roman"/>
          <w:i/>
          <w:color w:val="800000"/>
          <w:sz w:val="20"/>
          <w:lang w:val="en-GB"/>
        </w:rPr>
        <w:t>multiple</w:t>
      </w:r>
      <w:r w:rsidRPr="009D418B">
        <w:rPr>
          <w:rFonts w:ascii="Times New Roman" w:hAnsi="Times New Roman"/>
          <w:i/>
          <w:color w:val="800000"/>
          <w:sz w:val="20"/>
          <w:lang w:val="en-GB"/>
        </w:rPr>
        <w:noBreakHyphen/>
        <w:t>dimension measuring device</w:t>
      </w:r>
      <w:r w:rsidRPr="009D418B">
        <w:rPr>
          <w:rFonts w:ascii="Times New Roman" w:hAnsi="Times New Roman"/>
          <w:color w:val="000000"/>
          <w:sz w:val="20"/>
          <w:lang w:val="en-GB"/>
        </w:rPr>
        <w:t xml:space="preserve"> must not provide any measurement </w:t>
      </w:r>
      <w:r w:rsidRPr="009D418B">
        <w:rPr>
          <w:rFonts w:ascii="Times New Roman" w:hAnsi="Times New Roman"/>
          <w:i/>
          <w:color w:val="800000"/>
          <w:sz w:val="20"/>
          <w:lang w:val="en-GB"/>
        </w:rPr>
        <w:t>registration</w:t>
      </w:r>
      <w:r w:rsidRPr="009D418B">
        <w:rPr>
          <w:rFonts w:ascii="Times New Roman" w:hAnsi="Times New Roman"/>
          <w:color w:val="000000"/>
          <w:sz w:val="20"/>
          <w:lang w:val="en-GB"/>
        </w:rPr>
        <w:t xml:space="preserve">, or must indicate an error message with its measurement </w:t>
      </w:r>
      <w:r w:rsidRPr="009D418B">
        <w:rPr>
          <w:rFonts w:ascii="Times New Roman" w:hAnsi="Times New Roman"/>
          <w:i/>
          <w:color w:val="800000"/>
          <w:sz w:val="20"/>
          <w:lang w:val="en-GB"/>
        </w:rPr>
        <w:t>registration</w:t>
      </w:r>
      <w:r w:rsidRPr="009D418B">
        <w:rPr>
          <w:rFonts w:ascii="Times New Roman" w:hAnsi="Times New Roman"/>
          <w:color w:val="000000"/>
          <w:sz w:val="20"/>
          <w:lang w:val="en-GB"/>
        </w:rPr>
        <w:t>, if the object being measured</w:t>
      </w:r>
      <w:r w:rsidR="00A129CF" w:rsidRPr="00A43977">
        <w:rPr>
          <w:rFonts w:ascii="Times New Roman" w:eastAsiaTheme="minorEastAsia" w:hAnsi="Times New Roman"/>
          <w:color w:val="000000"/>
          <w:sz w:val="20"/>
          <w:szCs w:val="20"/>
          <w:lang w:val="en-GB" w:eastAsia="en-CA"/>
        </w:rPr>
        <w:t>:</w:t>
      </w:r>
    </w:p>
    <w:p w:rsidR="002D35CC" w:rsidRPr="009D418B" w:rsidRDefault="002D35CC" w:rsidP="009D418B">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D418B">
        <w:rPr>
          <w:rFonts w:ascii="Times New Roman" w:hAnsi="Times New Roman"/>
          <w:color w:val="000000"/>
          <w:sz w:val="20"/>
          <w:lang w:val="en-GB"/>
        </w:rPr>
        <w:t>(a)</w:t>
      </w:r>
      <w:r w:rsidRPr="009D418B">
        <w:rPr>
          <w:rFonts w:ascii="Times New Roman" w:hAnsi="Times New Roman"/>
          <w:color w:val="000000"/>
          <w:sz w:val="20"/>
          <w:lang w:val="en-GB"/>
        </w:rPr>
        <w:tab/>
        <w:t xml:space="preserve">is smaller than the minimum </w:t>
      </w:r>
      <w:r w:rsidRPr="009D418B">
        <w:rPr>
          <w:rFonts w:ascii="Times New Roman" w:hAnsi="Times New Roman"/>
          <w:i/>
          <w:color w:val="800000"/>
          <w:sz w:val="20"/>
          <w:lang w:val="en-GB"/>
        </w:rPr>
        <w:t>dimensions</w:t>
      </w:r>
      <w:r w:rsidRPr="009D418B">
        <w:rPr>
          <w:rFonts w:ascii="Times New Roman" w:hAnsi="Times New Roman"/>
          <w:color w:val="000000"/>
          <w:sz w:val="20"/>
          <w:lang w:val="en-GB"/>
        </w:rPr>
        <w:t xml:space="preserve"> marked on the device;</w:t>
      </w:r>
    </w:p>
    <w:p w:rsidR="002D35CC" w:rsidRPr="009D418B" w:rsidRDefault="002D35CC" w:rsidP="009D418B">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D418B">
        <w:rPr>
          <w:rFonts w:ascii="Times New Roman" w:hAnsi="Times New Roman"/>
          <w:color w:val="000000"/>
          <w:sz w:val="20"/>
          <w:lang w:val="en-GB"/>
        </w:rPr>
        <w:t>(b)</w:t>
      </w:r>
      <w:r w:rsidRPr="009D418B">
        <w:rPr>
          <w:rFonts w:ascii="Times New Roman" w:hAnsi="Times New Roman"/>
          <w:color w:val="000000"/>
          <w:sz w:val="20"/>
          <w:lang w:val="en-GB"/>
        </w:rPr>
        <w:tab/>
        <w:t xml:space="preserve">is larger than the maximum </w:t>
      </w:r>
      <w:r w:rsidRPr="009D418B">
        <w:rPr>
          <w:rFonts w:ascii="Times New Roman" w:hAnsi="Times New Roman"/>
          <w:i/>
          <w:color w:val="800000"/>
          <w:sz w:val="20"/>
          <w:lang w:val="en-GB"/>
        </w:rPr>
        <w:t>dimensions</w:t>
      </w:r>
      <w:r w:rsidRPr="009D418B">
        <w:rPr>
          <w:rFonts w:ascii="Times New Roman" w:hAnsi="Times New Roman"/>
          <w:color w:val="000000"/>
          <w:sz w:val="20"/>
          <w:lang w:val="en-GB"/>
        </w:rPr>
        <w:t xml:space="preserve"> marked on the device plus 9</w:t>
      </w:r>
      <w:r w:rsidR="00A129CF" w:rsidRPr="00A43977">
        <w:rPr>
          <w:rFonts w:ascii="Times New Roman" w:eastAsiaTheme="minorEastAsia" w:hAnsi="Times New Roman"/>
          <w:color w:val="000000"/>
          <w:sz w:val="20"/>
          <w:szCs w:val="20"/>
          <w:lang w:val="en-GB" w:eastAsia="en-CA"/>
        </w:rPr>
        <w:t> </w:t>
      </w:r>
      <w:r w:rsidRPr="009D418B">
        <w:rPr>
          <w:rFonts w:ascii="Times New Roman" w:hAnsi="Times New Roman"/>
          <w:color w:val="000000"/>
          <w:sz w:val="20"/>
          <w:lang w:val="en-GB"/>
        </w:rPr>
        <w:t>d; or</w:t>
      </w:r>
    </w:p>
    <w:p w:rsidR="002D35CC" w:rsidRPr="009D418B" w:rsidRDefault="002D35CC" w:rsidP="009D418B">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D418B">
        <w:rPr>
          <w:rFonts w:ascii="Times New Roman" w:hAnsi="Times New Roman"/>
          <w:color w:val="000000"/>
          <w:sz w:val="20"/>
          <w:lang w:val="en-GB"/>
        </w:rPr>
        <w:t>(c)</w:t>
      </w:r>
      <w:r w:rsidRPr="009D418B">
        <w:rPr>
          <w:rFonts w:ascii="Times New Roman" w:hAnsi="Times New Roman"/>
          <w:color w:val="000000"/>
          <w:sz w:val="20"/>
          <w:lang w:val="en-GB"/>
        </w:rPr>
        <w:tab/>
        <w:t xml:space="preserve">has </w:t>
      </w:r>
      <w:r w:rsidRPr="009D418B">
        <w:rPr>
          <w:rFonts w:ascii="Times New Roman" w:hAnsi="Times New Roman"/>
          <w:i/>
          <w:color w:val="800000"/>
          <w:sz w:val="20"/>
          <w:lang w:val="en-GB"/>
        </w:rPr>
        <w:t>dimensions</w:t>
      </w:r>
      <w:r w:rsidRPr="009D418B">
        <w:rPr>
          <w:rFonts w:ascii="Times New Roman" w:hAnsi="Times New Roman"/>
          <w:color w:val="000000"/>
          <w:sz w:val="20"/>
          <w:lang w:val="en-GB"/>
        </w:rPr>
        <w:t xml:space="preserve"> that exceed the measurement capability of the device.</w:t>
      </w:r>
    </w:p>
    <w:p w:rsidR="002D35CC" w:rsidRPr="00C5179C" w:rsidRDefault="00A129CF" w:rsidP="00C5179C">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lastRenderedPageBreak/>
        <w:t>This</w:t>
      </w:r>
      <w:r w:rsidRPr="00C5179C">
        <w:rPr>
          <w:rFonts w:ascii="Times New Roman" w:hAnsi="Times New Roman"/>
          <w:color w:val="0000FF"/>
          <w:sz w:val="20"/>
          <w:lang w:val="en-GB"/>
        </w:rPr>
        <w:t xml:space="preserve"> s</w:t>
      </w:r>
      <w:r w:rsidR="002D35CC" w:rsidRPr="00C5179C">
        <w:rPr>
          <w:rFonts w:ascii="Times New Roman" w:hAnsi="Times New Roman"/>
          <w:color w:val="0000FF"/>
          <w:sz w:val="20"/>
          <w:lang w:val="en-GB"/>
        </w:rPr>
        <w:t>ection requires that an MDMD either not provide measurements or display an error message with the measurements, when the measurements of an object are beyond the marked capabilities of the MDMD.</w:t>
      </w:r>
    </w:p>
    <w:p w:rsidR="002D35CC" w:rsidRPr="00C5179C" w:rsidRDefault="00A129CF" w:rsidP="00C5179C">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Paragraph</w:t>
      </w:r>
      <w:r w:rsidRPr="00C5179C">
        <w:rPr>
          <w:rFonts w:ascii="Times New Roman" w:hAnsi="Times New Roman"/>
          <w:color w:val="0000FF"/>
          <w:sz w:val="20"/>
          <w:lang w:val="en-GB"/>
        </w:rPr>
        <w:t xml:space="preserve"> a) also applies to net measurements that are less than 12</w:t>
      </w:r>
      <w:r w:rsidRPr="00A43977">
        <w:rPr>
          <w:rFonts w:ascii="Times New Roman" w:eastAsiaTheme="minorEastAsia" w:hAnsi="Times New Roman"/>
          <w:color w:val="0000FF"/>
          <w:sz w:val="20"/>
          <w:szCs w:val="20"/>
          <w:lang w:val="en-GB" w:eastAsia="en-CA"/>
        </w:rPr>
        <w:t> </w:t>
      </w:r>
      <w:r w:rsidRPr="00C5179C">
        <w:rPr>
          <w:rFonts w:ascii="Times New Roman" w:hAnsi="Times New Roman"/>
          <w:color w:val="0000FF"/>
          <w:sz w:val="20"/>
          <w:lang w:val="en-GB"/>
        </w:rPr>
        <w:t>d as a result of the use of a tare.</w:t>
      </w:r>
    </w:p>
    <w:p w:rsidR="002D35CC" w:rsidRPr="00C5179C" w:rsidRDefault="00A129CF" w:rsidP="00C5179C">
      <w:pPr>
        <w:pStyle w:val="ListParagraph"/>
        <w:widowControl w:val="0"/>
        <w:numPr>
          <w:ilvl w:val="0"/>
          <w:numId w:val="2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Paragraph</w:t>
      </w:r>
      <w:r w:rsidRPr="00C5179C">
        <w:rPr>
          <w:rFonts w:ascii="Times New Roman" w:hAnsi="Times New Roman"/>
          <w:color w:val="0000FF"/>
          <w:sz w:val="20"/>
          <w:lang w:val="en-GB"/>
        </w:rPr>
        <w:t xml:space="preserve"> b): </w:t>
      </w:r>
      <w:r w:rsidRPr="00A43977">
        <w:rPr>
          <w:rFonts w:ascii="Times New Roman" w:eastAsiaTheme="minorEastAsia" w:hAnsi="Times New Roman"/>
          <w:color w:val="0000FF"/>
          <w:sz w:val="20"/>
          <w:szCs w:val="20"/>
          <w:lang w:val="en-GB" w:eastAsia="en-CA"/>
        </w:rPr>
        <w:t>an</w:t>
      </w:r>
      <w:r w:rsidRPr="00C5179C">
        <w:rPr>
          <w:rFonts w:ascii="Times New Roman" w:hAnsi="Times New Roman"/>
          <w:color w:val="0000FF"/>
          <w:sz w:val="20"/>
          <w:lang w:val="en-GB"/>
        </w:rPr>
        <w:t xml:space="preserve"> MDMD can blank at the marked maximum length or any number of additional “d” up to + 9</w:t>
      </w:r>
      <w:r w:rsidRPr="00A43977">
        <w:rPr>
          <w:rFonts w:ascii="Times New Roman" w:eastAsiaTheme="minorEastAsia" w:hAnsi="Times New Roman"/>
          <w:color w:val="0000FF"/>
          <w:sz w:val="20"/>
          <w:szCs w:val="20"/>
          <w:lang w:val="en-GB" w:eastAsia="en-CA"/>
        </w:rPr>
        <w:t> </w:t>
      </w:r>
      <w:r w:rsidRPr="00C5179C">
        <w:rPr>
          <w:rFonts w:ascii="Times New Roman" w:hAnsi="Times New Roman"/>
          <w:color w:val="0000FF"/>
          <w:sz w:val="20"/>
          <w:lang w:val="en-GB"/>
        </w:rPr>
        <w:t>d.  For example, an MDMD that b</w:t>
      </w:r>
      <w:r w:rsidR="002D35CC" w:rsidRPr="00C5179C">
        <w:rPr>
          <w:rFonts w:ascii="Times New Roman" w:hAnsi="Times New Roman"/>
          <w:color w:val="0000FF"/>
          <w:sz w:val="20"/>
          <w:lang w:val="en-GB"/>
        </w:rPr>
        <w:t>lanks at maximum length</w:t>
      </w:r>
      <w:r w:rsidRPr="00A43977">
        <w:rPr>
          <w:rFonts w:ascii="Times New Roman" w:eastAsiaTheme="minorEastAsia" w:hAnsi="Times New Roman"/>
          <w:color w:val="0000FF"/>
          <w:sz w:val="20"/>
          <w:szCs w:val="20"/>
          <w:lang w:val="en-GB" w:eastAsia="en-CA"/>
        </w:rPr>
        <w:t> </w:t>
      </w:r>
      <w:r w:rsidR="002D35CC" w:rsidRPr="00A43977">
        <w:rPr>
          <w:rFonts w:ascii="Times New Roman" w:eastAsiaTheme="minorEastAsia" w:hAnsi="Times New Roman"/>
          <w:color w:val="0000FF"/>
          <w:sz w:val="20"/>
          <w:szCs w:val="20"/>
          <w:lang w:val="en-GB" w:eastAsia="en-CA"/>
        </w:rPr>
        <w:t>+</w:t>
      </w:r>
      <w:r w:rsidRPr="00A43977">
        <w:rPr>
          <w:rFonts w:ascii="Times New Roman" w:eastAsiaTheme="minorEastAsia" w:hAnsi="Times New Roman"/>
          <w:color w:val="0000FF"/>
          <w:sz w:val="20"/>
          <w:szCs w:val="20"/>
          <w:lang w:val="en-GB" w:eastAsia="en-CA"/>
        </w:rPr>
        <w:t> </w:t>
      </w:r>
      <w:r w:rsidR="002D35CC" w:rsidRPr="00C5179C">
        <w:rPr>
          <w:rFonts w:ascii="Times New Roman" w:hAnsi="Times New Roman"/>
          <w:color w:val="0000FF"/>
          <w:sz w:val="20"/>
          <w:lang w:val="en-GB"/>
        </w:rPr>
        <w:t>4</w:t>
      </w:r>
      <w:r w:rsidR="00714018">
        <w:rPr>
          <w:rFonts w:ascii="Times New Roman" w:eastAsiaTheme="minorEastAsia" w:hAnsi="Times New Roman"/>
          <w:color w:val="0000FF"/>
          <w:sz w:val="20"/>
          <w:szCs w:val="20"/>
          <w:lang w:val="en-GB" w:eastAsia="en-CA"/>
        </w:rPr>
        <w:t> </w:t>
      </w:r>
      <w:r w:rsidR="002D35CC" w:rsidRPr="00C5179C">
        <w:rPr>
          <w:rFonts w:ascii="Times New Roman" w:hAnsi="Times New Roman"/>
          <w:color w:val="0000FF"/>
          <w:sz w:val="20"/>
          <w:lang w:val="en-GB"/>
        </w:rPr>
        <w:t>d is acceptable.</w:t>
      </w:r>
    </w:p>
    <w:p w:rsidR="002D35CC" w:rsidRPr="00C5179C" w:rsidRDefault="00A129CF" w:rsidP="00C5179C">
      <w:pPr>
        <w:pStyle w:val="ListParagraph"/>
        <w:widowControl w:val="0"/>
        <w:numPr>
          <w:ilvl w:val="0"/>
          <w:numId w:val="23"/>
        </w:numPr>
        <w:tabs>
          <w:tab w:val="left" w:pos="-1440"/>
        </w:tabs>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Paragraph</w:t>
      </w:r>
      <w:r w:rsidRPr="00C5179C">
        <w:rPr>
          <w:rFonts w:ascii="Times New Roman" w:hAnsi="Times New Roman"/>
          <w:color w:val="0000FF"/>
          <w:sz w:val="20"/>
          <w:lang w:val="en-GB"/>
        </w:rPr>
        <w:t xml:space="preserve"> c) is to address devices that can’t measure maximum height and maximum width at the same tim</w:t>
      </w:r>
      <w:r w:rsidR="002D35CC" w:rsidRPr="00C5179C">
        <w:rPr>
          <w:rFonts w:ascii="Times New Roman" w:hAnsi="Times New Roman"/>
          <w:color w:val="0000FF"/>
          <w:sz w:val="20"/>
          <w:lang w:val="en-GB"/>
        </w:rPr>
        <w:t>e but that can otherwise measure the maximum height of narrow objects or the maximum width of short objects.</w:t>
      </w:r>
    </w:p>
    <w:p w:rsidR="002D35CC" w:rsidRPr="00C5179C" w:rsidRDefault="00A129CF" w:rsidP="00C5179C">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C5179C">
        <w:rPr>
          <w:rFonts w:ascii="Times New Roman" w:hAnsi="Times New Roman"/>
          <w:color w:val="000000"/>
          <w:sz w:val="20"/>
          <w:lang w:val="en-GB"/>
        </w:rPr>
        <w:t>21</w:t>
      </w:r>
      <w:r w:rsidRPr="00A43977">
        <w:rPr>
          <w:rFonts w:ascii="Times New Roman" w:eastAsiaTheme="minorEastAsia" w:hAnsi="Times New Roman"/>
          <w:color w:val="000000"/>
          <w:sz w:val="20"/>
          <w:szCs w:val="20"/>
          <w:lang w:val="en-GB" w:eastAsia="en-CA"/>
        </w:rPr>
        <w:t>.</w:t>
      </w:r>
      <w:r w:rsidR="002D35CC" w:rsidRPr="00C5179C">
        <w:rPr>
          <w:rFonts w:ascii="Times New Roman" w:hAnsi="Times New Roman"/>
          <w:color w:val="000000"/>
          <w:sz w:val="20"/>
          <w:lang w:val="en-GB"/>
        </w:rPr>
        <w:tab/>
        <w:t>(1)</w:t>
      </w:r>
      <w:r w:rsidR="002D35CC" w:rsidRPr="00C5179C">
        <w:rPr>
          <w:rFonts w:ascii="Times New Roman" w:hAnsi="Times New Roman"/>
          <w:color w:val="000000"/>
          <w:sz w:val="20"/>
          <w:lang w:val="en-GB"/>
        </w:rPr>
        <w:tab/>
        <w:t xml:space="preserve">A </w:t>
      </w:r>
      <w:r w:rsidR="002D35CC" w:rsidRPr="00C5179C">
        <w:rPr>
          <w:rFonts w:ascii="Times New Roman" w:hAnsi="Times New Roman"/>
          <w:i/>
          <w:color w:val="800000"/>
          <w:sz w:val="20"/>
          <w:lang w:val="en-GB"/>
        </w:rPr>
        <w:t>multiple</w:t>
      </w:r>
      <w:r w:rsidR="002D35CC" w:rsidRPr="00C5179C">
        <w:rPr>
          <w:rFonts w:ascii="Times New Roman" w:hAnsi="Times New Roman"/>
          <w:i/>
          <w:color w:val="800000"/>
          <w:sz w:val="20"/>
          <w:lang w:val="en-GB"/>
        </w:rPr>
        <w:noBreakHyphen/>
        <w:t>dimension measuring device</w:t>
      </w:r>
      <w:r w:rsidR="002D35CC" w:rsidRPr="00C5179C">
        <w:rPr>
          <w:rFonts w:ascii="Times New Roman" w:hAnsi="Times New Roman"/>
          <w:color w:val="000000"/>
          <w:sz w:val="20"/>
          <w:lang w:val="en-GB"/>
        </w:rPr>
        <w:t>, its auxiliary equipment or its system must record and provide eve</w:t>
      </w:r>
      <w:r w:rsidR="00E848DE" w:rsidRPr="00C5179C">
        <w:rPr>
          <w:rFonts w:ascii="Times New Roman" w:hAnsi="Times New Roman"/>
          <w:color w:val="000000"/>
          <w:sz w:val="20"/>
          <w:lang w:val="en-GB"/>
        </w:rPr>
        <w:t xml:space="preserve">ry customer, either by printed </w:t>
      </w:r>
      <w:r w:rsidR="002D35CC" w:rsidRPr="00C5179C">
        <w:rPr>
          <w:rFonts w:ascii="Times New Roman" w:hAnsi="Times New Roman"/>
          <w:color w:val="000000"/>
          <w:sz w:val="20"/>
          <w:lang w:val="en-GB"/>
        </w:rPr>
        <w:t>statement or electronic data transmission, the following information in respect of each object measured by the device:</w:t>
      </w:r>
    </w:p>
    <w:p w:rsidR="002D35CC" w:rsidRPr="00C5179C" w:rsidRDefault="002D35CC" w:rsidP="00C5179C">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C5179C">
        <w:rPr>
          <w:rFonts w:ascii="Times New Roman" w:hAnsi="Times New Roman"/>
          <w:color w:val="000000"/>
          <w:sz w:val="20"/>
          <w:lang w:val="en-GB"/>
        </w:rPr>
        <w:t>(</w:t>
      </w:r>
      <w:r w:rsidRPr="00C5179C">
        <w:rPr>
          <w:rFonts w:ascii="Times New Roman" w:hAnsi="Times New Roman"/>
          <w:i/>
          <w:color w:val="000000"/>
          <w:sz w:val="20"/>
          <w:lang w:val="en-GB"/>
        </w:rPr>
        <w:t>a</w:t>
      </w:r>
      <w:r w:rsidRPr="00C5179C">
        <w:rPr>
          <w:rFonts w:ascii="Times New Roman" w:hAnsi="Times New Roman"/>
          <w:color w:val="000000"/>
          <w:sz w:val="20"/>
          <w:lang w:val="en-GB"/>
        </w:rPr>
        <w:t>)</w:t>
      </w:r>
      <w:r w:rsidRPr="00C5179C">
        <w:rPr>
          <w:rFonts w:ascii="Times New Roman" w:hAnsi="Times New Roman"/>
          <w:color w:val="000000"/>
          <w:sz w:val="20"/>
          <w:lang w:val="en-GB"/>
        </w:rPr>
        <w:tab/>
        <w:t xml:space="preserve">the identification number or code of the object; </w:t>
      </w:r>
    </w:p>
    <w:p w:rsidR="002D35CC" w:rsidRPr="00C5179C" w:rsidRDefault="002D35CC" w:rsidP="00C5179C">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C5179C">
        <w:rPr>
          <w:rFonts w:ascii="Times New Roman" w:hAnsi="Times New Roman"/>
          <w:color w:val="000000"/>
          <w:sz w:val="20"/>
          <w:lang w:val="en-GB"/>
        </w:rPr>
        <w:t>(</w:t>
      </w:r>
      <w:r w:rsidRPr="00C5179C">
        <w:rPr>
          <w:rFonts w:ascii="Times New Roman" w:hAnsi="Times New Roman"/>
          <w:i/>
          <w:color w:val="000000"/>
          <w:sz w:val="20"/>
          <w:lang w:val="en-GB"/>
        </w:rPr>
        <w:t>b</w:t>
      </w:r>
      <w:r w:rsidRPr="00C5179C">
        <w:rPr>
          <w:rFonts w:ascii="Times New Roman" w:hAnsi="Times New Roman"/>
          <w:color w:val="000000"/>
          <w:sz w:val="20"/>
          <w:lang w:val="en-GB"/>
        </w:rPr>
        <w:t>)</w:t>
      </w:r>
      <w:r w:rsidRPr="00C5179C">
        <w:rPr>
          <w:rFonts w:ascii="Times New Roman" w:hAnsi="Times New Roman"/>
          <w:color w:val="000000"/>
          <w:sz w:val="20"/>
          <w:lang w:val="en-GB"/>
        </w:rPr>
        <w:tab/>
        <w:t>when it determines the weight of the object for postage, freight</w:t>
      </w:r>
      <w:r w:rsidR="00E848DE" w:rsidRPr="00A43977">
        <w:rPr>
          <w:rFonts w:ascii="Times New Roman" w:eastAsiaTheme="minorEastAsia" w:hAnsi="Times New Roman"/>
          <w:color w:val="000000"/>
          <w:sz w:val="20"/>
          <w:szCs w:val="20"/>
          <w:lang w:val="en-GB" w:eastAsia="en-CA"/>
        </w:rPr>
        <w:t>,</w:t>
      </w:r>
      <w:r w:rsidRPr="00C5179C">
        <w:rPr>
          <w:rFonts w:ascii="Times New Roman" w:hAnsi="Times New Roman"/>
          <w:color w:val="000000"/>
          <w:sz w:val="20"/>
          <w:lang w:val="en-GB"/>
        </w:rPr>
        <w:t xml:space="preserve"> </w:t>
      </w:r>
      <w:r w:rsidR="00E848DE" w:rsidRPr="00C5179C">
        <w:rPr>
          <w:rFonts w:ascii="Times New Roman" w:hAnsi="Times New Roman"/>
          <w:color w:val="000000"/>
          <w:sz w:val="20"/>
          <w:lang w:val="en-GB"/>
        </w:rPr>
        <w:t xml:space="preserve">or </w:t>
      </w:r>
      <w:r w:rsidRPr="00C5179C">
        <w:rPr>
          <w:rFonts w:ascii="Times New Roman" w:hAnsi="Times New Roman"/>
          <w:color w:val="000000"/>
          <w:sz w:val="20"/>
          <w:lang w:val="en-GB"/>
        </w:rPr>
        <w:t xml:space="preserve">storage charges, the weight of the object; </w:t>
      </w:r>
      <w:r w:rsidR="00E848DE" w:rsidRPr="00A43977">
        <w:rPr>
          <w:rFonts w:ascii="Times New Roman" w:eastAsiaTheme="minorEastAsia" w:hAnsi="Times New Roman"/>
          <w:color w:val="000000"/>
          <w:sz w:val="20"/>
          <w:szCs w:val="20"/>
          <w:lang w:val="en-GB" w:eastAsia="en-CA"/>
        </w:rPr>
        <w:t>and</w:t>
      </w:r>
    </w:p>
    <w:p w:rsidR="002D35CC" w:rsidRPr="00C5179C" w:rsidRDefault="002D35CC" w:rsidP="00C5179C">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C5179C">
        <w:rPr>
          <w:rFonts w:ascii="Times New Roman" w:hAnsi="Times New Roman"/>
          <w:i/>
          <w:color w:val="000000"/>
          <w:sz w:val="20"/>
          <w:lang w:val="en-GB"/>
        </w:rPr>
        <w:t>(c</w:t>
      </w:r>
      <w:r w:rsidRPr="00C5179C">
        <w:rPr>
          <w:rFonts w:ascii="Times New Roman" w:hAnsi="Times New Roman"/>
          <w:color w:val="000000"/>
          <w:sz w:val="20"/>
          <w:lang w:val="en-GB"/>
        </w:rPr>
        <w:t>)</w:t>
      </w:r>
      <w:r w:rsidRPr="00C5179C">
        <w:rPr>
          <w:rFonts w:ascii="Times New Roman" w:hAnsi="Times New Roman"/>
          <w:color w:val="000000"/>
          <w:sz w:val="20"/>
          <w:lang w:val="en-GB"/>
        </w:rPr>
        <w:tab/>
        <w:t xml:space="preserve">when it determines the </w:t>
      </w:r>
      <w:r w:rsidRPr="00C5179C">
        <w:rPr>
          <w:rFonts w:ascii="Times New Roman" w:hAnsi="Times New Roman"/>
          <w:i/>
          <w:color w:val="800000"/>
          <w:sz w:val="20"/>
          <w:lang w:val="en-GB"/>
        </w:rPr>
        <w:t>hexahedronal dimensions</w:t>
      </w:r>
      <w:r w:rsidRPr="00C5179C">
        <w:rPr>
          <w:rFonts w:ascii="Times New Roman" w:hAnsi="Times New Roman"/>
          <w:color w:val="000000"/>
          <w:sz w:val="20"/>
          <w:lang w:val="en-GB"/>
        </w:rPr>
        <w:t xml:space="preserve"> of the object for postage, freight</w:t>
      </w:r>
      <w:r w:rsidR="00E848DE" w:rsidRPr="00A43977">
        <w:rPr>
          <w:rFonts w:ascii="Times New Roman" w:eastAsiaTheme="minorEastAsia" w:hAnsi="Times New Roman"/>
          <w:color w:val="000000"/>
          <w:sz w:val="20"/>
          <w:szCs w:val="20"/>
          <w:lang w:val="en-GB" w:eastAsia="en-CA"/>
        </w:rPr>
        <w:t>,</w:t>
      </w:r>
      <w:r w:rsidRPr="00C5179C">
        <w:rPr>
          <w:rFonts w:ascii="Times New Roman" w:hAnsi="Times New Roman"/>
          <w:color w:val="000000"/>
          <w:sz w:val="20"/>
          <w:lang w:val="en-GB"/>
        </w:rPr>
        <w:t xml:space="preserve"> or storage charges</w:t>
      </w:r>
      <w:r w:rsidR="00E848DE" w:rsidRPr="00A43977">
        <w:rPr>
          <w:rFonts w:ascii="Times New Roman" w:eastAsiaTheme="minorEastAsia" w:hAnsi="Times New Roman"/>
          <w:color w:val="000000"/>
          <w:sz w:val="20"/>
          <w:szCs w:val="20"/>
          <w:lang w:val="en-GB" w:eastAsia="en-CA"/>
        </w:rPr>
        <w:t>:</w:t>
      </w:r>
    </w:p>
    <w:p w:rsidR="002D35CC" w:rsidRPr="00C5179C" w:rsidRDefault="002D35CC" w:rsidP="00C5179C">
      <w:pPr>
        <w:widowControl w:val="0"/>
        <w:tabs>
          <w:tab w:val="left" w:pos="-1440"/>
        </w:tabs>
        <w:autoSpaceDE w:val="0"/>
        <w:autoSpaceDN w:val="0"/>
        <w:adjustRightInd w:val="0"/>
        <w:spacing w:after="240" w:line="240" w:lineRule="auto"/>
        <w:ind w:left="2880" w:hanging="720"/>
        <w:jc w:val="both"/>
        <w:rPr>
          <w:rFonts w:ascii="Times New Roman" w:hAnsi="Times New Roman"/>
          <w:color w:val="000000"/>
          <w:sz w:val="20"/>
          <w:lang w:val="en-GB"/>
        </w:rPr>
      </w:pPr>
      <w:r w:rsidRPr="00C5179C">
        <w:rPr>
          <w:rFonts w:ascii="Times New Roman" w:hAnsi="Times New Roman"/>
          <w:color w:val="000000"/>
          <w:sz w:val="20"/>
          <w:lang w:val="en-GB"/>
        </w:rPr>
        <w:t>(i)</w:t>
      </w:r>
      <w:r w:rsidRPr="00C5179C">
        <w:rPr>
          <w:rFonts w:ascii="Times New Roman" w:hAnsi="Times New Roman"/>
          <w:color w:val="000000"/>
          <w:sz w:val="20"/>
          <w:lang w:val="en-GB"/>
        </w:rPr>
        <w:tab/>
        <w:t xml:space="preserve">the </w:t>
      </w:r>
      <w:r w:rsidRPr="00C5179C">
        <w:rPr>
          <w:rFonts w:ascii="Times New Roman" w:hAnsi="Times New Roman"/>
          <w:i/>
          <w:color w:val="800000"/>
          <w:sz w:val="20"/>
          <w:lang w:val="en-GB"/>
        </w:rPr>
        <w:t>hexahedronal dimensions</w:t>
      </w:r>
      <w:r w:rsidRPr="00C5179C">
        <w:rPr>
          <w:rFonts w:ascii="Times New Roman" w:hAnsi="Times New Roman"/>
          <w:color w:val="000000"/>
          <w:sz w:val="20"/>
          <w:lang w:val="en-GB"/>
        </w:rPr>
        <w:t xml:space="preserve"> of the object</w:t>
      </w:r>
      <w:r w:rsidR="00E848DE" w:rsidRPr="00A43977">
        <w:rPr>
          <w:rFonts w:ascii="Times New Roman" w:eastAsiaTheme="minorEastAsia" w:hAnsi="Times New Roman"/>
          <w:color w:val="000000"/>
          <w:sz w:val="20"/>
          <w:szCs w:val="20"/>
          <w:lang w:val="en-GB" w:eastAsia="en-CA"/>
        </w:rPr>
        <w:t>;</w:t>
      </w:r>
    </w:p>
    <w:p w:rsidR="002D35CC" w:rsidRPr="00C5179C" w:rsidRDefault="002D35CC" w:rsidP="00C5179C">
      <w:pPr>
        <w:widowControl w:val="0"/>
        <w:tabs>
          <w:tab w:val="left" w:pos="-1440"/>
        </w:tabs>
        <w:autoSpaceDE w:val="0"/>
        <w:autoSpaceDN w:val="0"/>
        <w:adjustRightInd w:val="0"/>
        <w:spacing w:after="240" w:line="240" w:lineRule="auto"/>
        <w:ind w:left="2880" w:hanging="720"/>
        <w:jc w:val="both"/>
        <w:rPr>
          <w:rFonts w:ascii="Times New Roman" w:hAnsi="Times New Roman"/>
          <w:color w:val="000000"/>
          <w:sz w:val="20"/>
          <w:lang w:val="en-GB"/>
        </w:rPr>
      </w:pPr>
      <w:r w:rsidRPr="00C5179C">
        <w:rPr>
          <w:rFonts w:ascii="Times New Roman" w:hAnsi="Times New Roman"/>
          <w:color w:val="000000"/>
          <w:sz w:val="20"/>
          <w:lang w:val="en-GB"/>
        </w:rPr>
        <w:t>(ii)</w:t>
      </w:r>
      <w:r w:rsidRPr="00C5179C">
        <w:rPr>
          <w:rFonts w:ascii="Times New Roman" w:hAnsi="Times New Roman"/>
          <w:color w:val="000000"/>
          <w:sz w:val="20"/>
          <w:lang w:val="en-GB"/>
        </w:rPr>
        <w:tab/>
        <w:t xml:space="preserve">the </w:t>
      </w:r>
      <w:r w:rsidRPr="00C5179C">
        <w:rPr>
          <w:rFonts w:ascii="Times New Roman" w:hAnsi="Times New Roman"/>
          <w:i/>
          <w:color w:val="800000"/>
          <w:sz w:val="20"/>
          <w:lang w:val="en-GB"/>
        </w:rPr>
        <w:t>dimensional weight</w:t>
      </w:r>
      <w:r w:rsidRPr="00C5179C">
        <w:rPr>
          <w:rFonts w:ascii="Times New Roman" w:hAnsi="Times New Roman"/>
          <w:color w:val="000000"/>
          <w:sz w:val="20"/>
          <w:lang w:val="en-GB"/>
        </w:rPr>
        <w:t xml:space="preserve"> of the object if calculated</w:t>
      </w:r>
      <w:r w:rsidR="00E848DE" w:rsidRPr="00A43977">
        <w:rPr>
          <w:rFonts w:ascii="Times New Roman" w:eastAsiaTheme="minorEastAsia" w:hAnsi="Times New Roman"/>
          <w:color w:val="000000"/>
          <w:sz w:val="20"/>
          <w:szCs w:val="20"/>
          <w:lang w:val="en-GB" w:eastAsia="en-CA"/>
        </w:rPr>
        <w:t>;</w:t>
      </w:r>
      <w:r w:rsidRPr="00C5179C">
        <w:rPr>
          <w:rFonts w:ascii="Times New Roman" w:hAnsi="Times New Roman"/>
          <w:color w:val="000000"/>
          <w:sz w:val="20"/>
          <w:lang w:val="en-GB"/>
        </w:rPr>
        <w:t xml:space="preserve"> and</w:t>
      </w:r>
    </w:p>
    <w:p w:rsidR="002D35CC" w:rsidRPr="00C5179C" w:rsidRDefault="002D35CC" w:rsidP="00C5179C">
      <w:pPr>
        <w:widowControl w:val="0"/>
        <w:tabs>
          <w:tab w:val="left" w:pos="-1440"/>
        </w:tabs>
        <w:autoSpaceDE w:val="0"/>
        <w:autoSpaceDN w:val="0"/>
        <w:adjustRightInd w:val="0"/>
        <w:spacing w:after="240" w:line="240" w:lineRule="auto"/>
        <w:ind w:left="2880" w:hanging="720"/>
        <w:jc w:val="both"/>
        <w:rPr>
          <w:rFonts w:ascii="Times New Roman" w:hAnsi="Times New Roman"/>
          <w:color w:val="000000"/>
          <w:sz w:val="20"/>
          <w:lang w:val="en-GB"/>
        </w:rPr>
      </w:pPr>
      <w:r w:rsidRPr="00C5179C">
        <w:rPr>
          <w:rFonts w:ascii="Times New Roman" w:hAnsi="Times New Roman"/>
          <w:color w:val="000000"/>
          <w:sz w:val="20"/>
          <w:lang w:val="en-GB"/>
        </w:rPr>
        <w:t>(iii)</w:t>
      </w:r>
      <w:r w:rsidRPr="00C5179C">
        <w:rPr>
          <w:rFonts w:ascii="Times New Roman" w:hAnsi="Times New Roman"/>
          <w:color w:val="000000"/>
          <w:sz w:val="20"/>
          <w:lang w:val="en-GB"/>
        </w:rPr>
        <w:tab/>
        <w:t>if more than one device or measuring element is installed in the same premises, the device identification.</w:t>
      </w:r>
    </w:p>
    <w:p w:rsidR="002D35CC" w:rsidRPr="00C5179C" w:rsidRDefault="00D75555" w:rsidP="00C5179C">
      <w:pPr>
        <w:widowControl w:val="0"/>
        <w:autoSpaceDE w:val="0"/>
        <w:autoSpaceDN w:val="0"/>
        <w:adjustRightInd w:val="0"/>
        <w:spacing w:after="240" w:line="240" w:lineRule="auto"/>
        <w:ind w:firstLine="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ubsection</w:t>
      </w:r>
      <w:r w:rsidR="002D35CC" w:rsidRPr="00C5179C">
        <w:rPr>
          <w:rFonts w:ascii="Times New Roman" w:hAnsi="Times New Roman"/>
          <w:color w:val="0000FF"/>
          <w:sz w:val="20"/>
          <w:lang w:val="en-GB"/>
        </w:rPr>
        <w:t xml:space="preserve"> 21 (1)</w:t>
      </w:r>
    </w:p>
    <w:p w:rsidR="002D35CC" w:rsidRPr="00C5179C" w:rsidRDefault="00E848DE" w:rsidP="00C5179C">
      <w:pPr>
        <w:pStyle w:val="ListParagraph"/>
        <w:widowControl w:val="0"/>
        <w:numPr>
          <w:ilvl w:val="0"/>
          <w:numId w:val="24"/>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C5179C">
        <w:rPr>
          <w:rFonts w:ascii="Times New Roman" w:hAnsi="Times New Roman"/>
          <w:color w:val="0000FF"/>
          <w:sz w:val="20"/>
          <w:lang w:val="en-GB"/>
        </w:rPr>
        <w:t xml:space="preserve"> information is provided to the customer to assist the customer when he or she has a question or a concern about the measurements or the transaction.</w:t>
      </w:r>
    </w:p>
    <w:p w:rsidR="002D35CC" w:rsidRPr="00C5179C" w:rsidRDefault="00E848DE" w:rsidP="00C5179C">
      <w:pPr>
        <w:pStyle w:val="ListParagraph"/>
        <w:widowControl w:val="0"/>
        <w:numPr>
          <w:ilvl w:val="0"/>
          <w:numId w:val="24"/>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C5179C">
        <w:rPr>
          <w:rFonts w:ascii="Times New Roman" w:hAnsi="Times New Roman"/>
          <w:color w:val="0000FF"/>
          <w:sz w:val="20"/>
          <w:lang w:val="en-GB"/>
        </w:rPr>
        <w:t xml:space="preserve"> information can be provided by either the MDMD itself or some other component in the system.</w:t>
      </w:r>
    </w:p>
    <w:p w:rsidR="002D35CC" w:rsidRPr="00C5179C" w:rsidRDefault="00E848DE" w:rsidP="00C5179C">
      <w:pPr>
        <w:pStyle w:val="ListParagraph"/>
        <w:widowControl w:val="0"/>
        <w:numPr>
          <w:ilvl w:val="0"/>
          <w:numId w:val="24"/>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C5179C">
        <w:rPr>
          <w:rFonts w:ascii="Times New Roman" w:hAnsi="Times New Roman"/>
          <w:color w:val="0000FF"/>
          <w:sz w:val="20"/>
          <w:lang w:val="en-GB"/>
        </w:rPr>
        <w:t xml:space="preserve"> subsection applies in non-retail locations such as a couriers sorting facility.</w:t>
      </w:r>
    </w:p>
    <w:p w:rsidR="002D35CC" w:rsidRPr="00C5179C" w:rsidRDefault="00E848DE" w:rsidP="00C5179C">
      <w:pPr>
        <w:pStyle w:val="ListParagraph"/>
        <w:widowControl w:val="0"/>
        <w:numPr>
          <w:ilvl w:val="0"/>
          <w:numId w:val="24"/>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C5179C">
        <w:rPr>
          <w:rFonts w:ascii="Times New Roman" w:hAnsi="Times New Roman"/>
          <w:color w:val="0000FF"/>
          <w:sz w:val="20"/>
          <w:lang w:val="en-GB"/>
        </w:rPr>
        <w:t xml:space="preserve"> subsection only applies when the packages are to be invoiced by dimensions or weight.</w:t>
      </w:r>
    </w:p>
    <w:p w:rsidR="002D35CC" w:rsidRPr="00C5179C" w:rsidRDefault="00E848DE" w:rsidP="00C5179C">
      <w:pPr>
        <w:pStyle w:val="ListParagraph"/>
        <w:widowControl w:val="0"/>
        <w:numPr>
          <w:ilvl w:val="0"/>
          <w:numId w:val="24"/>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C5179C">
        <w:rPr>
          <w:rFonts w:ascii="Times New Roman" w:hAnsi="Times New Roman"/>
          <w:color w:val="0000FF"/>
          <w:sz w:val="20"/>
          <w:lang w:val="en-GB"/>
        </w:rPr>
        <w:t xml:space="preserve"> subsection does not specify when the information must be provided.</w:t>
      </w:r>
    </w:p>
    <w:p w:rsidR="002D35CC" w:rsidRPr="00C5179C" w:rsidRDefault="00E848DE" w:rsidP="00C5179C">
      <w:pPr>
        <w:pStyle w:val="ListParagraph"/>
        <w:widowControl w:val="0"/>
        <w:numPr>
          <w:ilvl w:val="0"/>
          <w:numId w:val="24"/>
        </w:numPr>
        <w:tabs>
          <w:tab w:val="left" w:pos="-1440"/>
        </w:tabs>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C5179C">
        <w:rPr>
          <w:rFonts w:ascii="Times New Roman" w:hAnsi="Times New Roman"/>
          <w:color w:val="0000FF"/>
          <w:sz w:val="20"/>
          <w:lang w:val="en-GB"/>
        </w:rPr>
        <w:t xml:space="preserve"> information is normally included on the </w:t>
      </w:r>
      <w:r w:rsidR="002D35CC" w:rsidRPr="00A43977">
        <w:rPr>
          <w:rFonts w:ascii="Times New Roman" w:eastAsiaTheme="minorEastAsia" w:hAnsi="Times New Roman"/>
          <w:color w:val="0000FF"/>
          <w:sz w:val="20"/>
          <w:szCs w:val="20"/>
          <w:lang w:val="en-GB" w:eastAsia="en-CA"/>
        </w:rPr>
        <w:t>customer</w:t>
      </w:r>
      <w:r w:rsidR="00C65C16" w:rsidRPr="00A43977">
        <w:rPr>
          <w:rFonts w:ascii="Times New Roman" w:eastAsiaTheme="minorEastAsia" w:hAnsi="Times New Roman"/>
          <w:color w:val="0000FF"/>
          <w:sz w:val="20"/>
          <w:szCs w:val="20"/>
          <w:lang w:val="en-GB" w:eastAsia="en-CA"/>
        </w:rPr>
        <w:t>’</w:t>
      </w:r>
      <w:r w:rsidR="002D35CC" w:rsidRPr="00A43977">
        <w:rPr>
          <w:rFonts w:ascii="Times New Roman" w:eastAsiaTheme="minorEastAsia" w:hAnsi="Times New Roman"/>
          <w:color w:val="0000FF"/>
          <w:sz w:val="20"/>
          <w:szCs w:val="20"/>
          <w:lang w:val="en-GB" w:eastAsia="en-CA"/>
        </w:rPr>
        <w:t>s</w:t>
      </w:r>
      <w:r w:rsidR="002D35CC" w:rsidRPr="00C5179C">
        <w:rPr>
          <w:rFonts w:ascii="Times New Roman" w:hAnsi="Times New Roman"/>
          <w:color w:val="0000FF"/>
          <w:sz w:val="20"/>
          <w:lang w:val="en-GB"/>
        </w:rPr>
        <w:t xml:space="preserve"> invoice but could alternatively be sent to the customer in electronic form.</w:t>
      </w:r>
    </w:p>
    <w:p w:rsidR="002D35CC" w:rsidRPr="00D0205C" w:rsidRDefault="002D35CC" w:rsidP="00D0205C">
      <w:pPr>
        <w:keepNext/>
        <w:widowControl w:val="0"/>
        <w:autoSpaceDE w:val="0"/>
        <w:autoSpaceDN w:val="0"/>
        <w:adjustRightInd w:val="0"/>
        <w:spacing w:after="240" w:line="240" w:lineRule="auto"/>
        <w:ind w:left="720"/>
        <w:jc w:val="both"/>
        <w:rPr>
          <w:rFonts w:ascii="Times New Roman" w:hAnsi="Times New Roman"/>
          <w:color w:val="0000FF"/>
          <w:sz w:val="20"/>
          <w:lang w:val="en-GB"/>
        </w:rPr>
      </w:pPr>
      <w:r w:rsidRPr="00D0205C">
        <w:rPr>
          <w:rFonts w:ascii="Times New Roman" w:hAnsi="Times New Roman"/>
          <w:b/>
          <w:color w:val="0000FF"/>
          <w:sz w:val="20"/>
          <w:lang w:val="en-GB"/>
        </w:rPr>
        <w:t>object identification [paragraph (a</w:t>
      </w:r>
      <w:r w:rsidRPr="00A43977">
        <w:rPr>
          <w:rFonts w:ascii="Times New Roman" w:eastAsiaTheme="minorEastAsia" w:hAnsi="Times New Roman"/>
          <w:b/>
          <w:bCs/>
          <w:color w:val="0000FF"/>
          <w:sz w:val="20"/>
          <w:szCs w:val="20"/>
          <w:lang w:val="en-GB" w:eastAsia="en-CA"/>
        </w:rPr>
        <w:t>)]</w:t>
      </w:r>
    </w:p>
    <w:p w:rsidR="002D35CC" w:rsidRPr="00D0205C" w:rsidRDefault="00014D39" w:rsidP="00D0205C">
      <w:pPr>
        <w:pStyle w:val="ListParagraph"/>
        <w:keepNext/>
        <w:widowControl w:val="0"/>
        <w:numPr>
          <w:ilvl w:val="0"/>
          <w:numId w:val="24"/>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D0205C">
        <w:rPr>
          <w:rFonts w:ascii="Times New Roman" w:hAnsi="Times New Roman"/>
          <w:color w:val="0000FF"/>
          <w:sz w:val="20"/>
          <w:lang w:val="en-GB"/>
        </w:rPr>
        <w:t xml:space="preserve"> is typically being done with a bar code on the package or object and a corres</w:t>
      </w:r>
      <w:r w:rsidR="002D35CC" w:rsidRPr="00D0205C">
        <w:rPr>
          <w:rFonts w:ascii="Times New Roman" w:hAnsi="Times New Roman"/>
          <w:color w:val="0000FF"/>
          <w:sz w:val="20"/>
          <w:lang w:val="en-GB"/>
        </w:rPr>
        <w:t xml:space="preserve">ponding number/code provided on the invoice for the package. </w:t>
      </w:r>
    </w:p>
    <w:p w:rsidR="002D35CC" w:rsidRPr="00D0205C" w:rsidRDefault="00014D39" w:rsidP="00D0205C">
      <w:pPr>
        <w:pStyle w:val="ListParagraph"/>
        <w:widowControl w:val="0"/>
        <w:numPr>
          <w:ilvl w:val="0"/>
          <w:numId w:val="24"/>
        </w:numPr>
        <w:autoSpaceDE w:val="0"/>
        <w:autoSpaceDN w:val="0"/>
        <w:adjustRightInd w:val="0"/>
        <w:spacing w:after="240" w:line="240" w:lineRule="auto"/>
        <w:ind w:left="144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D0205C">
        <w:rPr>
          <w:rFonts w:ascii="Times New Roman" w:hAnsi="Times New Roman"/>
          <w:color w:val="0000FF"/>
          <w:sz w:val="20"/>
          <w:lang w:val="en-GB"/>
        </w:rPr>
        <w:t xml:space="preserve"> object identifier must be accompanied by either the weight [paragraph (b)] or the dimensions of the object </w:t>
      </w:r>
      <w:r w:rsidR="002D35CC" w:rsidRPr="00D0205C">
        <w:rPr>
          <w:rFonts w:ascii="Times New Roman" w:hAnsi="Times New Roman"/>
          <w:color w:val="0000FF"/>
          <w:sz w:val="20"/>
          <w:lang w:val="en-GB"/>
        </w:rPr>
        <w:t>[paragraph (c)].</w:t>
      </w:r>
    </w:p>
    <w:p w:rsidR="002D35CC" w:rsidRPr="00B73DF0" w:rsidRDefault="002D35CC" w:rsidP="00B73DF0">
      <w:pPr>
        <w:widowControl w:val="0"/>
        <w:autoSpaceDE w:val="0"/>
        <w:autoSpaceDN w:val="0"/>
        <w:adjustRightInd w:val="0"/>
        <w:spacing w:after="240" w:line="240" w:lineRule="auto"/>
        <w:ind w:left="720"/>
        <w:jc w:val="both"/>
        <w:rPr>
          <w:rFonts w:ascii="Times New Roman" w:hAnsi="Times New Roman"/>
          <w:color w:val="0000FF"/>
          <w:sz w:val="20"/>
          <w:lang w:val="en-GB"/>
        </w:rPr>
      </w:pPr>
      <w:r w:rsidRPr="00B73DF0">
        <w:rPr>
          <w:rFonts w:ascii="Times New Roman" w:hAnsi="Times New Roman"/>
          <w:b/>
          <w:color w:val="0000FF"/>
          <w:sz w:val="20"/>
          <w:lang w:val="en-GB"/>
        </w:rPr>
        <w:lastRenderedPageBreak/>
        <w:t>weight of the object [paragraph (b</w:t>
      </w:r>
      <w:r w:rsidRPr="00A43977">
        <w:rPr>
          <w:rFonts w:ascii="Times New Roman" w:eastAsiaTheme="minorEastAsia" w:hAnsi="Times New Roman"/>
          <w:b/>
          <w:bCs/>
          <w:color w:val="0000FF"/>
          <w:sz w:val="20"/>
          <w:szCs w:val="20"/>
          <w:lang w:val="en-GB" w:eastAsia="en-CA"/>
        </w:rPr>
        <w:t>)]</w:t>
      </w:r>
    </w:p>
    <w:p w:rsidR="002D35CC" w:rsidRPr="00B73DF0" w:rsidRDefault="00C1053D" w:rsidP="00B73DF0">
      <w:pPr>
        <w:pStyle w:val="ListParagraph"/>
        <w:widowControl w:val="0"/>
        <w:numPr>
          <w:ilvl w:val="0"/>
          <w:numId w:val="29"/>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W</w:t>
      </w:r>
      <w:r w:rsidR="002D35CC" w:rsidRPr="00A43977">
        <w:rPr>
          <w:rFonts w:ascii="Times New Roman" w:eastAsiaTheme="minorEastAsia" w:hAnsi="Times New Roman"/>
          <w:color w:val="0000FF"/>
          <w:sz w:val="20"/>
          <w:szCs w:val="20"/>
          <w:lang w:val="en-GB" w:eastAsia="en-CA"/>
        </w:rPr>
        <w:t>hen</w:t>
      </w:r>
      <w:r w:rsidR="002D35CC" w:rsidRPr="00B73DF0">
        <w:rPr>
          <w:rFonts w:ascii="Times New Roman" w:hAnsi="Times New Roman"/>
          <w:color w:val="0000FF"/>
          <w:sz w:val="20"/>
          <w:lang w:val="en-GB"/>
        </w:rPr>
        <w:t xml:space="preserve"> the MDMD or its system includes a scale, this is the actual weight of the object as determined by the scale</w:t>
      </w:r>
      <w:r w:rsidRPr="00B73DF0">
        <w:rPr>
          <w:rFonts w:ascii="Times New Roman" w:hAnsi="Times New Roman"/>
          <w:color w:val="0000FF"/>
          <w:sz w:val="20"/>
          <w:lang w:val="en-GB"/>
        </w:rPr>
        <w:t>.</w:t>
      </w:r>
    </w:p>
    <w:p w:rsidR="002D35CC" w:rsidRPr="00B73DF0" w:rsidRDefault="00C1053D" w:rsidP="00B73DF0">
      <w:pPr>
        <w:pStyle w:val="ListParagraph"/>
        <w:widowControl w:val="0"/>
        <w:numPr>
          <w:ilvl w:val="0"/>
          <w:numId w:val="29"/>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B73DF0">
        <w:rPr>
          <w:rFonts w:ascii="Times New Roman" w:hAnsi="Times New Roman"/>
          <w:color w:val="0000FF"/>
          <w:sz w:val="20"/>
          <w:lang w:val="en-GB"/>
        </w:rPr>
        <w:t xml:space="preserve"> terms and conditions does not prohibit manually entered weights</w:t>
      </w:r>
      <w:r w:rsidRPr="00A43977">
        <w:rPr>
          <w:rFonts w:ascii="Times New Roman" w:eastAsiaTheme="minorEastAsia" w:hAnsi="Times New Roman"/>
          <w:color w:val="0000FF"/>
          <w:sz w:val="20"/>
          <w:szCs w:val="20"/>
          <w:lang w:val="en-GB" w:eastAsia="en-CA"/>
        </w:rPr>
        <w:t>;</w:t>
      </w:r>
      <w:r w:rsidR="002D35CC" w:rsidRPr="00B73DF0">
        <w:rPr>
          <w:rFonts w:ascii="Times New Roman" w:hAnsi="Times New Roman"/>
          <w:color w:val="0000FF"/>
          <w:sz w:val="20"/>
          <w:lang w:val="en-GB"/>
        </w:rPr>
        <w:t xml:space="preserve"> however</w:t>
      </w:r>
      <w:r w:rsidRPr="00A43977">
        <w:rPr>
          <w:rFonts w:ascii="Times New Roman" w:eastAsiaTheme="minorEastAsia" w:hAnsi="Times New Roman"/>
          <w:color w:val="0000FF"/>
          <w:sz w:val="20"/>
          <w:szCs w:val="20"/>
          <w:lang w:val="en-GB" w:eastAsia="en-CA"/>
        </w:rPr>
        <w:t>,</w:t>
      </w:r>
      <w:r w:rsidRPr="00B73DF0">
        <w:rPr>
          <w:rFonts w:ascii="Times New Roman" w:hAnsi="Times New Roman"/>
          <w:color w:val="0000FF"/>
          <w:sz w:val="20"/>
          <w:lang w:val="en-GB"/>
        </w:rPr>
        <w:t xml:space="preserve"> </w:t>
      </w:r>
      <w:r w:rsidR="002D35CC" w:rsidRPr="00B73DF0">
        <w:rPr>
          <w:rFonts w:ascii="Times New Roman" w:hAnsi="Times New Roman"/>
          <w:color w:val="0000FF"/>
          <w:sz w:val="20"/>
          <w:lang w:val="en-GB"/>
        </w:rPr>
        <w:t>when used, they must be used in a manner that ensures accurate measurement. [see paragraph 29(a</w:t>
      </w:r>
      <w:r w:rsidR="002D35CC" w:rsidRPr="00A43977">
        <w:rPr>
          <w:rFonts w:ascii="Times New Roman" w:eastAsiaTheme="minorEastAsia" w:hAnsi="Times New Roman"/>
          <w:color w:val="0000FF"/>
          <w:sz w:val="20"/>
          <w:szCs w:val="20"/>
          <w:lang w:val="en-GB" w:eastAsia="en-CA"/>
        </w:rPr>
        <w:t>)]</w:t>
      </w:r>
      <w:r w:rsidRPr="00A43977">
        <w:rPr>
          <w:rFonts w:ascii="Times New Roman" w:eastAsiaTheme="minorEastAsia" w:hAnsi="Times New Roman"/>
          <w:color w:val="0000FF"/>
          <w:sz w:val="20"/>
          <w:szCs w:val="20"/>
          <w:lang w:val="en-GB" w:eastAsia="en-CA"/>
        </w:rPr>
        <w:t>.</w:t>
      </w:r>
    </w:p>
    <w:p w:rsidR="002D35CC" w:rsidRPr="00B73DF0" w:rsidRDefault="00C1053D" w:rsidP="00B73DF0">
      <w:pPr>
        <w:pStyle w:val="ListParagraph"/>
        <w:widowControl w:val="0"/>
        <w:numPr>
          <w:ilvl w:val="0"/>
          <w:numId w:val="29"/>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W</w:t>
      </w:r>
      <w:r w:rsidR="002D35CC" w:rsidRPr="00A43977">
        <w:rPr>
          <w:rFonts w:ascii="Times New Roman" w:eastAsiaTheme="minorEastAsia" w:hAnsi="Times New Roman"/>
          <w:color w:val="0000FF"/>
          <w:sz w:val="20"/>
          <w:szCs w:val="20"/>
          <w:lang w:val="en-GB" w:eastAsia="en-CA"/>
        </w:rPr>
        <w:t>hen</w:t>
      </w:r>
      <w:r w:rsidR="002D35CC" w:rsidRPr="00B73DF0">
        <w:rPr>
          <w:rFonts w:ascii="Times New Roman" w:hAnsi="Times New Roman"/>
          <w:color w:val="0000FF"/>
          <w:sz w:val="20"/>
          <w:lang w:val="en-GB"/>
        </w:rPr>
        <w:t xml:space="preserve"> the weight of the object is used to determine the fee for the package, 21 (1) (c) does not apply.</w:t>
      </w:r>
    </w:p>
    <w:p w:rsidR="002D35CC" w:rsidRPr="00B73DF0" w:rsidRDefault="002D35CC" w:rsidP="00B73DF0">
      <w:pPr>
        <w:widowControl w:val="0"/>
        <w:autoSpaceDE w:val="0"/>
        <w:autoSpaceDN w:val="0"/>
        <w:adjustRightInd w:val="0"/>
        <w:spacing w:after="240" w:line="240" w:lineRule="auto"/>
        <w:ind w:left="720"/>
        <w:jc w:val="both"/>
        <w:rPr>
          <w:rFonts w:ascii="Times New Roman" w:hAnsi="Times New Roman"/>
          <w:color w:val="0000FF"/>
          <w:sz w:val="20"/>
          <w:lang w:val="en-GB"/>
        </w:rPr>
      </w:pPr>
      <w:r w:rsidRPr="00B73DF0">
        <w:rPr>
          <w:rFonts w:ascii="Times New Roman" w:hAnsi="Times New Roman"/>
          <w:b/>
          <w:color w:val="0000FF"/>
          <w:sz w:val="20"/>
          <w:lang w:val="en-GB"/>
        </w:rPr>
        <w:t>hexahedronal dimensions [paragraph (c</w:t>
      </w:r>
      <w:r w:rsidRPr="00A43977">
        <w:rPr>
          <w:rFonts w:ascii="Times New Roman" w:eastAsiaTheme="minorEastAsia" w:hAnsi="Times New Roman"/>
          <w:b/>
          <w:bCs/>
          <w:color w:val="0000FF"/>
          <w:sz w:val="20"/>
          <w:szCs w:val="20"/>
          <w:lang w:val="en-GB" w:eastAsia="en-CA"/>
        </w:rPr>
        <w:t>)]</w:t>
      </w:r>
      <w:r w:rsidRPr="00B73DF0">
        <w:rPr>
          <w:rFonts w:ascii="Times New Roman" w:hAnsi="Times New Roman"/>
          <w:color w:val="0000FF"/>
          <w:sz w:val="20"/>
          <w:lang w:val="en-GB"/>
        </w:rPr>
        <w:t xml:space="preserve"> </w:t>
      </w:r>
    </w:p>
    <w:p w:rsidR="002D35CC" w:rsidRPr="00B73DF0" w:rsidRDefault="002D35CC" w:rsidP="00B73DF0">
      <w:pPr>
        <w:pStyle w:val="ListParagraph"/>
        <w:widowControl w:val="0"/>
        <w:numPr>
          <w:ilvl w:val="0"/>
          <w:numId w:val="30"/>
        </w:numPr>
        <w:autoSpaceDE w:val="0"/>
        <w:autoSpaceDN w:val="0"/>
        <w:adjustRightInd w:val="0"/>
        <w:spacing w:after="240" w:line="240" w:lineRule="auto"/>
        <w:contextualSpacing w:val="0"/>
        <w:jc w:val="both"/>
        <w:rPr>
          <w:rFonts w:ascii="Times New Roman" w:hAnsi="Times New Roman"/>
          <w:color w:val="0000FF"/>
          <w:sz w:val="20"/>
          <w:lang w:val="en-GB"/>
        </w:rPr>
      </w:pPr>
      <w:r w:rsidRPr="00B73DF0">
        <w:rPr>
          <w:rFonts w:ascii="Times New Roman" w:hAnsi="Times New Roman"/>
          <w:color w:val="0000FF"/>
          <w:sz w:val="20"/>
          <w:lang w:val="en-GB"/>
        </w:rPr>
        <w:t>they are usually presented as L x W x H with a unit of measurement. (</w:t>
      </w:r>
      <w:r w:rsidR="00D75555" w:rsidRPr="00A43977">
        <w:rPr>
          <w:rFonts w:ascii="Times New Roman" w:eastAsiaTheme="minorEastAsia" w:hAnsi="Times New Roman"/>
          <w:color w:val="0000FF"/>
          <w:sz w:val="20"/>
          <w:szCs w:val="20"/>
          <w:lang w:val="en-GB" w:eastAsia="en-CA"/>
        </w:rPr>
        <w:t>Section</w:t>
      </w:r>
      <w:r w:rsidRPr="00B73DF0">
        <w:rPr>
          <w:rFonts w:ascii="Times New Roman" w:hAnsi="Times New Roman"/>
          <w:color w:val="0000FF"/>
          <w:sz w:val="20"/>
          <w:lang w:val="en-GB"/>
        </w:rPr>
        <w:t xml:space="preserve"> 16)</w:t>
      </w:r>
    </w:p>
    <w:p w:rsidR="002D35CC" w:rsidRPr="00B73DF0" w:rsidRDefault="002D35CC" w:rsidP="00B73DF0">
      <w:pPr>
        <w:pStyle w:val="ListParagraph"/>
        <w:widowControl w:val="0"/>
        <w:numPr>
          <w:ilvl w:val="0"/>
          <w:numId w:val="30"/>
        </w:numPr>
        <w:autoSpaceDE w:val="0"/>
        <w:autoSpaceDN w:val="0"/>
        <w:adjustRightInd w:val="0"/>
        <w:spacing w:after="240" w:line="240" w:lineRule="auto"/>
        <w:contextualSpacing w:val="0"/>
        <w:jc w:val="both"/>
        <w:rPr>
          <w:rFonts w:ascii="Times New Roman" w:hAnsi="Times New Roman"/>
          <w:color w:val="0000FF"/>
          <w:sz w:val="20"/>
          <w:lang w:val="en-GB"/>
        </w:rPr>
      </w:pPr>
      <w:r w:rsidRPr="00B73DF0">
        <w:rPr>
          <w:rFonts w:ascii="Times New Roman" w:hAnsi="Times New Roman"/>
          <w:color w:val="0000FF"/>
          <w:sz w:val="20"/>
          <w:lang w:val="en-GB"/>
        </w:rPr>
        <w:t>when the hexahedronal dimensions of the object are used to determine the fee for the package, the weight of the package does not have to be provided.</w:t>
      </w:r>
    </w:p>
    <w:p w:rsidR="002D35CC" w:rsidRPr="00B73DF0" w:rsidRDefault="002D35CC" w:rsidP="00B73DF0">
      <w:pPr>
        <w:widowControl w:val="0"/>
        <w:autoSpaceDE w:val="0"/>
        <w:autoSpaceDN w:val="0"/>
        <w:adjustRightInd w:val="0"/>
        <w:spacing w:after="240" w:line="240" w:lineRule="auto"/>
        <w:ind w:left="720"/>
        <w:jc w:val="both"/>
        <w:rPr>
          <w:rFonts w:ascii="Times New Roman" w:hAnsi="Times New Roman"/>
          <w:color w:val="0000FF"/>
          <w:sz w:val="20"/>
          <w:lang w:val="en-GB"/>
        </w:rPr>
      </w:pPr>
      <w:r w:rsidRPr="00B73DF0">
        <w:rPr>
          <w:rFonts w:ascii="Times New Roman" w:hAnsi="Times New Roman"/>
          <w:b/>
          <w:color w:val="0000FF"/>
          <w:sz w:val="20"/>
          <w:lang w:val="en-GB"/>
        </w:rPr>
        <w:t xml:space="preserve">dimensional </w:t>
      </w:r>
      <w:r w:rsidR="00C1053D" w:rsidRPr="00B73DF0">
        <w:rPr>
          <w:rFonts w:ascii="Times New Roman" w:hAnsi="Times New Roman"/>
          <w:b/>
          <w:color w:val="0000FF"/>
          <w:sz w:val="20"/>
          <w:lang w:val="en-GB"/>
        </w:rPr>
        <w:t>weight [sub paragraph (c) (ii</w:t>
      </w:r>
      <w:r w:rsidR="00C1053D" w:rsidRPr="00A43977">
        <w:rPr>
          <w:rFonts w:ascii="Times New Roman" w:eastAsiaTheme="minorEastAsia" w:hAnsi="Times New Roman"/>
          <w:b/>
          <w:bCs/>
          <w:color w:val="0000FF"/>
          <w:sz w:val="20"/>
          <w:szCs w:val="20"/>
          <w:lang w:val="en-GB" w:eastAsia="en-CA"/>
        </w:rPr>
        <w:t>)]</w:t>
      </w:r>
      <w:r w:rsidRPr="00B73DF0">
        <w:rPr>
          <w:rFonts w:ascii="Times New Roman" w:hAnsi="Times New Roman"/>
          <w:color w:val="0000FF"/>
          <w:sz w:val="20"/>
          <w:lang w:val="en-GB"/>
        </w:rPr>
        <w:t xml:space="preserve"> </w:t>
      </w:r>
    </w:p>
    <w:p w:rsidR="002D35CC" w:rsidRPr="00B73DF0" w:rsidRDefault="00C1053D" w:rsidP="00B73DF0">
      <w:pPr>
        <w:pStyle w:val="ListParagraph"/>
        <w:widowControl w:val="0"/>
        <w:numPr>
          <w:ilvl w:val="0"/>
          <w:numId w:val="31"/>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Dimensional</w:t>
      </w:r>
      <w:r w:rsidRPr="00B73DF0">
        <w:rPr>
          <w:rFonts w:ascii="Times New Roman" w:hAnsi="Times New Roman"/>
          <w:color w:val="0000FF"/>
          <w:sz w:val="20"/>
          <w:lang w:val="en-GB"/>
        </w:rPr>
        <w:t xml:space="preserve"> weight is a calculated value</w:t>
      </w:r>
      <w:r w:rsidRPr="00A43977">
        <w:rPr>
          <w:rFonts w:ascii="Times New Roman" w:eastAsiaTheme="minorEastAsia" w:hAnsi="Times New Roman"/>
          <w:color w:val="0000FF"/>
          <w:sz w:val="20"/>
          <w:szCs w:val="20"/>
          <w:lang w:val="en-GB" w:eastAsia="en-CA"/>
        </w:rPr>
        <w:t>;</w:t>
      </w:r>
      <w:r w:rsidR="002D35CC" w:rsidRPr="00B73DF0">
        <w:rPr>
          <w:rFonts w:ascii="Times New Roman" w:hAnsi="Times New Roman"/>
          <w:color w:val="0000FF"/>
          <w:sz w:val="20"/>
          <w:lang w:val="en-GB"/>
        </w:rPr>
        <w:t xml:space="preserve"> it is not a weight.</w:t>
      </w:r>
    </w:p>
    <w:p w:rsidR="002D35CC" w:rsidRPr="00B73DF0" w:rsidRDefault="00C1053D" w:rsidP="00B73DF0">
      <w:pPr>
        <w:pStyle w:val="ListParagraph"/>
        <w:widowControl w:val="0"/>
        <w:numPr>
          <w:ilvl w:val="0"/>
          <w:numId w:val="31"/>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It</w:t>
      </w:r>
      <w:r w:rsidRPr="00B73DF0">
        <w:rPr>
          <w:rFonts w:ascii="Times New Roman" w:hAnsi="Times New Roman"/>
          <w:color w:val="0000FF"/>
          <w:sz w:val="20"/>
          <w:lang w:val="en-GB"/>
        </w:rPr>
        <w:t xml:space="preserve"> is typically calculated using a formula that divides the hexahedronal dimensions or hexahedronal volume of an object by a conversion factor.</w:t>
      </w:r>
    </w:p>
    <w:p w:rsidR="002D35CC" w:rsidRPr="00B73DF0" w:rsidRDefault="00C1053D" w:rsidP="00B73DF0">
      <w:pPr>
        <w:pStyle w:val="ListParagraph"/>
        <w:widowControl w:val="0"/>
        <w:numPr>
          <w:ilvl w:val="0"/>
          <w:numId w:val="31"/>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B73DF0">
        <w:rPr>
          <w:rFonts w:ascii="Times New Roman" w:hAnsi="Times New Roman"/>
          <w:color w:val="0000FF"/>
          <w:sz w:val="20"/>
          <w:lang w:val="en-GB"/>
        </w:rPr>
        <w:t xml:space="preserve"> conversion factor and formula are both determined by the courier.</w:t>
      </w:r>
    </w:p>
    <w:p w:rsidR="002D35CC" w:rsidRPr="00B73DF0" w:rsidRDefault="00C1053D" w:rsidP="00B73DF0">
      <w:pPr>
        <w:pStyle w:val="ListParagraph"/>
        <w:widowControl w:val="0"/>
        <w:numPr>
          <w:ilvl w:val="0"/>
          <w:numId w:val="31"/>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Dimensional</w:t>
      </w:r>
      <w:r w:rsidRPr="00B73DF0">
        <w:rPr>
          <w:rFonts w:ascii="Times New Roman" w:hAnsi="Times New Roman"/>
          <w:color w:val="0000FF"/>
          <w:sz w:val="20"/>
          <w:lang w:val="en-GB"/>
        </w:rPr>
        <w:t xml:space="preserve"> weight is only requi</w:t>
      </w:r>
      <w:r w:rsidR="002D35CC" w:rsidRPr="00B73DF0">
        <w:rPr>
          <w:rFonts w:ascii="Times New Roman" w:hAnsi="Times New Roman"/>
          <w:color w:val="0000FF"/>
          <w:sz w:val="20"/>
          <w:lang w:val="en-GB"/>
        </w:rPr>
        <w:t>red when it has been calculated which would probably be most transactions.</w:t>
      </w:r>
    </w:p>
    <w:p w:rsidR="002D35CC" w:rsidRPr="00B73DF0" w:rsidRDefault="00C1053D" w:rsidP="00B73DF0">
      <w:pPr>
        <w:pStyle w:val="ListParagraph"/>
        <w:widowControl w:val="0"/>
        <w:numPr>
          <w:ilvl w:val="0"/>
          <w:numId w:val="31"/>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B73DF0">
        <w:rPr>
          <w:rFonts w:ascii="Times New Roman" w:hAnsi="Times New Roman"/>
          <w:color w:val="0000FF"/>
          <w:sz w:val="20"/>
          <w:lang w:val="en-GB"/>
        </w:rPr>
        <w:t xml:space="preserve"> dimensional weight may have a unit when given on an invoice, but it must be clearly identified as a dime</w:t>
      </w:r>
      <w:r w:rsidR="002D35CC" w:rsidRPr="00B73DF0">
        <w:rPr>
          <w:rFonts w:ascii="Times New Roman" w:hAnsi="Times New Roman"/>
          <w:color w:val="0000FF"/>
          <w:sz w:val="20"/>
          <w:lang w:val="en-GB"/>
        </w:rPr>
        <w:t xml:space="preserve">nsional weight [sub </w:t>
      </w:r>
      <w:r w:rsidR="00D75555" w:rsidRPr="00A43977">
        <w:rPr>
          <w:rFonts w:ascii="Times New Roman" w:eastAsiaTheme="minorEastAsia" w:hAnsi="Times New Roman"/>
          <w:color w:val="0000FF"/>
          <w:sz w:val="20"/>
          <w:szCs w:val="20"/>
          <w:lang w:val="en-GB" w:eastAsia="en-CA"/>
        </w:rPr>
        <w:t>Section</w:t>
      </w:r>
      <w:r w:rsidR="002D35CC" w:rsidRPr="00B73DF0">
        <w:rPr>
          <w:rFonts w:ascii="Times New Roman" w:hAnsi="Times New Roman"/>
          <w:color w:val="0000FF"/>
          <w:sz w:val="20"/>
          <w:lang w:val="en-GB"/>
        </w:rPr>
        <w:t xml:space="preserve"> 21(3)].  For example, the letters “dw” or “dim” between the value and the unit.</w:t>
      </w:r>
    </w:p>
    <w:p w:rsidR="002D35CC" w:rsidRPr="00B73DF0" w:rsidRDefault="00B73DF0" w:rsidP="00B73DF0">
      <w:pPr>
        <w:widowControl w:val="0"/>
        <w:autoSpaceDE w:val="0"/>
        <w:autoSpaceDN w:val="0"/>
        <w:adjustRightInd w:val="0"/>
        <w:spacing w:after="240" w:line="240" w:lineRule="auto"/>
        <w:ind w:left="720"/>
        <w:jc w:val="both"/>
        <w:rPr>
          <w:rFonts w:ascii="Times New Roman" w:hAnsi="Times New Roman"/>
          <w:color w:val="0000FF"/>
          <w:sz w:val="20"/>
          <w:lang w:val="fr-CA"/>
        </w:rPr>
      </w:pPr>
      <w:r w:rsidRPr="00B73DF0">
        <w:rPr>
          <w:rFonts w:ascii="Times New Roman" w:hAnsi="Times New Roman"/>
          <w:b/>
          <w:color w:val="0000FF"/>
          <w:sz w:val="20"/>
          <w:lang w:val="fr-CA"/>
        </w:rPr>
        <w:t>Device</w:t>
      </w:r>
      <w:r w:rsidR="002D35CC" w:rsidRPr="00B73DF0">
        <w:rPr>
          <w:rFonts w:ascii="Times New Roman" w:hAnsi="Times New Roman"/>
          <w:b/>
          <w:color w:val="0000FF"/>
          <w:sz w:val="20"/>
          <w:lang w:val="fr-CA"/>
        </w:rPr>
        <w:t xml:space="preserve"> identification [sub paragraph (c) (iii</w:t>
      </w:r>
      <w:r w:rsidR="002D35CC" w:rsidRPr="00A43977">
        <w:rPr>
          <w:rFonts w:ascii="Times New Roman" w:eastAsiaTheme="minorEastAsia" w:hAnsi="Times New Roman"/>
          <w:b/>
          <w:bCs/>
          <w:color w:val="0000FF"/>
          <w:sz w:val="20"/>
          <w:szCs w:val="20"/>
          <w:lang w:val="fr-CA" w:eastAsia="en-CA"/>
        </w:rPr>
        <w:t>)]</w:t>
      </w:r>
      <w:r w:rsidR="002D35CC" w:rsidRPr="00B73DF0">
        <w:rPr>
          <w:rFonts w:ascii="Times New Roman" w:hAnsi="Times New Roman"/>
          <w:color w:val="0000FF"/>
          <w:sz w:val="20"/>
          <w:lang w:val="fr-CA"/>
        </w:rPr>
        <w:t xml:space="preserve"> </w:t>
      </w:r>
    </w:p>
    <w:p w:rsidR="002D35CC" w:rsidRPr="00B73DF0" w:rsidRDefault="00C1053D" w:rsidP="00B73DF0">
      <w:pPr>
        <w:pStyle w:val="ListParagraph"/>
        <w:widowControl w:val="0"/>
        <w:numPr>
          <w:ilvl w:val="0"/>
          <w:numId w:val="32"/>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B73DF0">
        <w:rPr>
          <w:rFonts w:ascii="Times New Roman" w:hAnsi="Times New Roman"/>
          <w:color w:val="0000FF"/>
          <w:sz w:val="20"/>
          <w:lang w:val="en-GB"/>
        </w:rPr>
        <w:t xml:space="preserve"> refers to the MDMD that measured the object.</w:t>
      </w:r>
    </w:p>
    <w:p w:rsidR="002D35CC" w:rsidRPr="00B73DF0" w:rsidRDefault="00C1053D" w:rsidP="00B73DF0">
      <w:pPr>
        <w:pStyle w:val="ListParagraph"/>
        <w:widowControl w:val="0"/>
        <w:numPr>
          <w:ilvl w:val="0"/>
          <w:numId w:val="32"/>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B73DF0">
        <w:rPr>
          <w:rFonts w:ascii="Times New Roman" w:hAnsi="Times New Roman"/>
          <w:color w:val="0000FF"/>
          <w:sz w:val="20"/>
          <w:lang w:val="en-GB"/>
        </w:rPr>
        <w:t xml:space="preserve"> owner/operator of the MDMDs determines how to identify the MDMDs.</w:t>
      </w:r>
    </w:p>
    <w:p w:rsidR="002D35CC" w:rsidRPr="00B73DF0" w:rsidRDefault="00C1053D" w:rsidP="00B73DF0">
      <w:pPr>
        <w:pStyle w:val="ListParagraph"/>
        <w:widowControl w:val="0"/>
        <w:numPr>
          <w:ilvl w:val="0"/>
          <w:numId w:val="32"/>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B73DF0">
        <w:rPr>
          <w:rFonts w:ascii="Times New Roman" w:hAnsi="Times New Roman"/>
          <w:color w:val="0000FF"/>
          <w:sz w:val="20"/>
          <w:lang w:val="en-GB"/>
        </w:rPr>
        <w:t xml:space="preserve"> sub</w:t>
      </w:r>
      <w:r w:rsidRPr="00A43977">
        <w:rPr>
          <w:rFonts w:ascii="Times New Roman" w:eastAsiaTheme="minorEastAsia" w:hAnsi="Times New Roman"/>
          <w:color w:val="0000FF"/>
          <w:sz w:val="20"/>
          <w:szCs w:val="20"/>
          <w:lang w:val="en-GB" w:eastAsia="en-CA"/>
        </w:rPr>
        <w:t>-</w:t>
      </w:r>
      <w:r w:rsidR="002D35CC" w:rsidRPr="00B73DF0">
        <w:rPr>
          <w:rFonts w:ascii="Times New Roman" w:hAnsi="Times New Roman"/>
          <w:color w:val="0000FF"/>
          <w:sz w:val="20"/>
          <w:lang w:val="en-GB"/>
        </w:rPr>
        <w:t>paragraph is to facilitate the investigation of complaints or other issues related to the measurements used in a transaction.</w:t>
      </w:r>
    </w:p>
    <w:p w:rsidR="002D35CC" w:rsidRPr="00B73DF0" w:rsidRDefault="00C1053D" w:rsidP="00B73DF0">
      <w:pPr>
        <w:pStyle w:val="ListParagraph"/>
        <w:widowControl w:val="0"/>
        <w:numPr>
          <w:ilvl w:val="0"/>
          <w:numId w:val="32"/>
        </w:numPr>
        <w:tabs>
          <w:tab w:val="left" w:pos="-1440"/>
        </w:tabs>
        <w:autoSpaceDE w:val="0"/>
        <w:autoSpaceDN w:val="0"/>
        <w:adjustRightInd w:val="0"/>
        <w:spacing w:after="240" w:line="240" w:lineRule="auto"/>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I</w:t>
      </w:r>
      <w:r w:rsidR="002D35CC" w:rsidRPr="00A43977">
        <w:rPr>
          <w:rFonts w:ascii="Times New Roman" w:eastAsiaTheme="minorEastAsia" w:hAnsi="Times New Roman"/>
          <w:color w:val="0000FF"/>
          <w:sz w:val="20"/>
          <w:szCs w:val="20"/>
          <w:lang w:val="en-GB" w:eastAsia="en-CA"/>
        </w:rPr>
        <w:t>t</w:t>
      </w:r>
      <w:r w:rsidR="002D35CC" w:rsidRPr="00B73DF0">
        <w:rPr>
          <w:rFonts w:ascii="Times New Roman" w:hAnsi="Times New Roman"/>
          <w:color w:val="0000FF"/>
          <w:sz w:val="20"/>
          <w:lang w:val="en-GB"/>
        </w:rPr>
        <w:t xml:space="preserve"> only needs to be provided once on an invoice if all of the packages were measured by the same MDMD.</w:t>
      </w:r>
    </w:p>
    <w:p w:rsidR="002D35CC" w:rsidRPr="00B73DF0" w:rsidRDefault="002D35CC" w:rsidP="00B73DF0">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B73DF0">
        <w:rPr>
          <w:rFonts w:ascii="Times New Roman" w:hAnsi="Times New Roman"/>
          <w:color w:val="000000"/>
          <w:sz w:val="20"/>
          <w:lang w:val="en-GB"/>
        </w:rPr>
        <w:t>(2)</w:t>
      </w:r>
      <w:r w:rsidRPr="00B73DF0">
        <w:rPr>
          <w:rFonts w:ascii="Times New Roman" w:hAnsi="Times New Roman"/>
          <w:color w:val="000000"/>
          <w:sz w:val="20"/>
          <w:lang w:val="en-GB"/>
        </w:rPr>
        <w:tab/>
        <w:t xml:space="preserve">A </w:t>
      </w:r>
      <w:r w:rsidRPr="00B73DF0">
        <w:rPr>
          <w:rFonts w:ascii="Times New Roman" w:hAnsi="Times New Roman"/>
          <w:i/>
          <w:color w:val="800000"/>
          <w:sz w:val="20"/>
          <w:lang w:val="en-GB"/>
        </w:rPr>
        <w:t>multiple</w:t>
      </w:r>
      <w:r w:rsidRPr="00B73DF0">
        <w:rPr>
          <w:rFonts w:ascii="Times New Roman" w:hAnsi="Times New Roman"/>
          <w:i/>
          <w:color w:val="800000"/>
          <w:sz w:val="20"/>
          <w:lang w:val="en-GB"/>
        </w:rPr>
        <w:noBreakHyphen/>
        <w:t>dimension measuring device</w:t>
      </w:r>
      <w:r w:rsidRPr="00B73DF0">
        <w:rPr>
          <w:rFonts w:ascii="Times New Roman" w:hAnsi="Times New Roman"/>
          <w:color w:val="000000"/>
          <w:sz w:val="20"/>
          <w:lang w:val="en-GB"/>
        </w:rPr>
        <w:t>, its auxiliary equipment or its system must provide every customer who is present at the time of measurement with a printed statement setting out the following information in respect of each object measured by the device:</w:t>
      </w:r>
    </w:p>
    <w:p w:rsidR="002D35CC" w:rsidRPr="00B73DF0" w:rsidRDefault="002D35CC" w:rsidP="00B73DF0">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B73DF0">
        <w:rPr>
          <w:rFonts w:ascii="Times New Roman" w:hAnsi="Times New Roman"/>
          <w:color w:val="000000"/>
          <w:sz w:val="20"/>
          <w:lang w:val="en-GB"/>
        </w:rPr>
        <w:t>(</w:t>
      </w:r>
      <w:r w:rsidRPr="00B73DF0">
        <w:rPr>
          <w:rFonts w:ascii="Times New Roman" w:hAnsi="Times New Roman"/>
          <w:i/>
          <w:color w:val="000000"/>
          <w:sz w:val="20"/>
          <w:lang w:val="en-GB"/>
        </w:rPr>
        <w:t>a</w:t>
      </w:r>
      <w:r w:rsidRPr="00B73DF0">
        <w:rPr>
          <w:rFonts w:ascii="Times New Roman" w:hAnsi="Times New Roman"/>
          <w:color w:val="000000"/>
          <w:sz w:val="20"/>
          <w:lang w:val="en-GB"/>
        </w:rPr>
        <w:t>)</w:t>
      </w:r>
      <w:r w:rsidRPr="00B73DF0">
        <w:rPr>
          <w:rFonts w:ascii="Times New Roman" w:hAnsi="Times New Roman"/>
          <w:color w:val="000000"/>
          <w:sz w:val="20"/>
          <w:lang w:val="en-GB"/>
        </w:rPr>
        <w:tab/>
        <w:t>the identification number or code of the object; and</w:t>
      </w:r>
    </w:p>
    <w:p w:rsidR="002D35CC" w:rsidRPr="00B73DF0" w:rsidRDefault="002D35CC" w:rsidP="00B73DF0">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B73DF0">
        <w:rPr>
          <w:rFonts w:ascii="Times New Roman" w:hAnsi="Times New Roman"/>
          <w:color w:val="000000"/>
          <w:sz w:val="20"/>
          <w:lang w:val="en-GB"/>
        </w:rPr>
        <w:t>(</w:t>
      </w:r>
      <w:r w:rsidRPr="00B73DF0">
        <w:rPr>
          <w:rFonts w:ascii="Times New Roman" w:hAnsi="Times New Roman"/>
          <w:i/>
          <w:color w:val="000000"/>
          <w:sz w:val="20"/>
          <w:lang w:val="en-GB"/>
        </w:rPr>
        <w:t>b</w:t>
      </w:r>
      <w:r w:rsidRPr="00B73DF0">
        <w:rPr>
          <w:rFonts w:ascii="Times New Roman" w:hAnsi="Times New Roman"/>
          <w:color w:val="000000"/>
          <w:sz w:val="20"/>
          <w:lang w:val="en-GB"/>
        </w:rPr>
        <w:t>)</w:t>
      </w:r>
      <w:r w:rsidRPr="00B73DF0">
        <w:rPr>
          <w:rFonts w:ascii="Times New Roman" w:hAnsi="Times New Roman"/>
          <w:color w:val="000000"/>
          <w:sz w:val="20"/>
          <w:lang w:val="en-GB"/>
        </w:rPr>
        <w:tab/>
        <w:t xml:space="preserve">when it determines the weight of the object for postage, freight or storage charges, the weight of the object; </w:t>
      </w:r>
    </w:p>
    <w:p w:rsidR="002D35CC" w:rsidRPr="001645AB" w:rsidRDefault="002D35CC" w:rsidP="00B73DF0">
      <w:pPr>
        <w:widowControl w:val="0"/>
        <w:tabs>
          <w:tab w:val="left" w:pos="-1440"/>
        </w:tabs>
        <w:autoSpaceDE w:val="0"/>
        <w:autoSpaceDN w:val="0"/>
        <w:adjustRightInd w:val="0"/>
        <w:spacing w:after="240" w:line="240" w:lineRule="auto"/>
        <w:ind w:left="2160" w:hanging="720"/>
        <w:jc w:val="both"/>
        <w:rPr>
          <w:rFonts w:ascii="Times New Roman" w:hAnsi="Times New Roman"/>
          <w:color w:val="000000"/>
          <w:sz w:val="20"/>
          <w:lang w:val="en-GB"/>
        </w:rPr>
      </w:pPr>
      <w:r w:rsidRPr="00B73DF0">
        <w:rPr>
          <w:rFonts w:ascii="Times New Roman" w:hAnsi="Times New Roman"/>
          <w:color w:val="000000"/>
          <w:sz w:val="20"/>
          <w:lang w:val="en-GB"/>
        </w:rPr>
        <w:t>(</w:t>
      </w:r>
      <w:r w:rsidRPr="00B73DF0">
        <w:rPr>
          <w:rFonts w:ascii="Times New Roman" w:hAnsi="Times New Roman"/>
          <w:i/>
          <w:color w:val="000000"/>
          <w:sz w:val="20"/>
          <w:lang w:val="en-GB"/>
        </w:rPr>
        <w:t>c</w:t>
      </w:r>
      <w:r w:rsidRPr="00B73DF0">
        <w:rPr>
          <w:rFonts w:ascii="Times New Roman" w:hAnsi="Times New Roman"/>
          <w:color w:val="000000"/>
          <w:sz w:val="20"/>
          <w:lang w:val="en-GB"/>
        </w:rPr>
        <w:t>)</w:t>
      </w:r>
      <w:r w:rsidRPr="00B73DF0">
        <w:rPr>
          <w:rFonts w:ascii="Times New Roman" w:hAnsi="Times New Roman"/>
          <w:color w:val="000000"/>
          <w:sz w:val="20"/>
          <w:lang w:val="en-GB"/>
        </w:rPr>
        <w:tab/>
        <w:t xml:space="preserve">when it determines the </w:t>
      </w:r>
      <w:r w:rsidRPr="00B73DF0">
        <w:rPr>
          <w:rFonts w:ascii="Times New Roman" w:hAnsi="Times New Roman"/>
          <w:i/>
          <w:color w:val="800000"/>
          <w:sz w:val="20"/>
          <w:lang w:val="en-GB"/>
        </w:rPr>
        <w:t>hexahedronal dimensions</w:t>
      </w:r>
      <w:r w:rsidRPr="00B73DF0">
        <w:rPr>
          <w:rFonts w:ascii="Times New Roman" w:hAnsi="Times New Roman"/>
          <w:color w:val="000000"/>
          <w:sz w:val="20"/>
          <w:lang w:val="en-GB"/>
        </w:rPr>
        <w:t xml:space="preserve"> of the object for postage, freight</w:t>
      </w:r>
      <w:r w:rsidR="00C1053D" w:rsidRPr="00A43977">
        <w:rPr>
          <w:rFonts w:ascii="Times New Roman" w:eastAsiaTheme="minorEastAsia" w:hAnsi="Times New Roman"/>
          <w:color w:val="000000"/>
          <w:sz w:val="20"/>
          <w:szCs w:val="20"/>
          <w:lang w:val="en-GB" w:eastAsia="en-CA"/>
        </w:rPr>
        <w:t>,</w:t>
      </w:r>
      <w:r w:rsidRPr="00B73DF0">
        <w:rPr>
          <w:rFonts w:ascii="Times New Roman" w:hAnsi="Times New Roman"/>
          <w:color w:val="000000"/>
          <w:sz w:val="20"/>
          <w:lang w:val="en-GB"/>
        </w:rPr>
        <w:t xml:space="preserve"> or </w:t>
      </w:r>
      <w:r w:rsidRPr="00B73DF0">
        <w:rPr>
          <w:rFonts w:ascii="Times New Roman" w:hAnsi="Times New Roman"/>
          <w:color w:val="000000"/>
          <w:sz w:val="20"/>
          <w:lang w:val="en-GB"/>
        </w:rPr>
        <w:lastRenderedPageBreak/>
        <w:t>storage charges</w:t>
      </w:r>
      <w:r w:rsidR="00C1053D" w:rsidRPr="00A43977">
        <w:rPr>
          <w:rFonts w:ascii="Times New Roman" w:eastAsiaTheme="minorEastAsia" w:hAnsi="Times New Roman"/>
          <w:color w:val="000000"/>
          <w:sz w:val="20"/>
          <w:szCs w:val="20"/>
          <w:lang w:val="en-GB" w:eastAsia="en-CA"/>
        </w:rPr>
        <w:t>:</w:t>
      </w:r>
    </w:p>
    <w:p w:rsidR="002D35CC" w:rsidRPr="001645AB" w:rsidRDefault="002D35CC" w:rsidP="001645AB">
      <w:pPr>
        <w:widowControl w:val="0"/>
        <w:tabs>
          <w:tab w:val="left" w:pos="-1440"/>
          <w:tab w:val="left" w:pos="2880"/>
        </w:tabs>
        <w:autoSpaceDE w:val="0"/>
        <w:autoSpaceDN w:val="0"/>
        <w:adjustRightInd w:val="0"/>
        <w:spacing w:after="240" w:line="240" w:lineRule="auto"/>
        <w:ind w:left="2880" w:hanging="720"/>
        <w:jc w:val="both"/>
        <w:rPr>
          <w:rFonts w:ascii="Times New Roman" w:hAnsi="Times New Roman"/>
          <w:color w:val="000000"/>
          <w:sz w:val="20"/>
          <w:lang w:val="en-GB"/>
        </w:rPr>
      </w:pPr>
      <w:r w:rsidRPr="001645AB">
        <w:rPr>
          <w:rFonts w:ascii="Times New Roman" w:hAnsi="Times New Roman"/>
          <w:color w:val="000000"/>
          <w:sz w:val="20"/>
          <w:lang w:val="en-GB"/>
        </w:rPr>
        <w:t>(i)</w:t>
      </w:r>
      <w:r w:rsidRPr="001645AB">
        <w:rPr>
          <w:rFonts w:ascii="Times New Roman" w:hAnsi="Times New Roman"/>
          <w:color w:val="000000"/>
          <w:sz w:val="20"/>
          <w:lang w:val="en-GB"/>
        </w:rPr>
        <w:tab/>
        <w:t xml:space="preserve">the </w:t>
      </w:r>
      <w:r w:rsidRPr="001645AB">
        <w:rPr>
          <w:rFonts w:ascii="Times New Roman" w:hAnsi="Times New Roman"/>
          <w:i/>
          <w:color w:val="800000"/>
          <w:sz w:val="20"/>
          <w:lang w:val="en-GB"/>
        </w:rPr>
        <w:t>hexahedronal dimensions</w:t>
      </w:r>
      <w:r w:rsidRPr="001645AB">
        <w:rPr>
          <w:rFonts w:ascii="Times New Roman" w:hAnsi="Times New Roman"/>
          <w:color w:val="000000"/>
          <w:sz w:val="20"/>
          <w:lang w:val="en-GB"/>
        </w:rPr>
        <w:t xml:space="preserve"> of the object</w:t>
      </w:r>
      <w:r w:rsidR="00C1053D" w:rsidRPr="00A43977">
        <w:rPr>
          <w:rFonts w:ascii="Times New Roman" w:eastAsiaTheme="minorEastAsia" w:hAnsi="Times New Roman"/>
          <w:color w:val="000000"/>
          <w:sz w:val="20"/>
          <w:szCs w:val="20"/>
          <w:lang w:val="en-GB" w:eastAsia="en-CA"/>
        </w:rPr>
        <w:t>;</w:t>
      </w:r>
    </w:p>
    <w:p w:rsidR="002D35CC" w:rsidRPr="001645AB" w:rsidRDefault="002D35CC" w:rsidP="001645AB">
      <w:pPr>
        <w:widowControl w:val="0"/>
        <w:tabs>
          <w:tab w:val="left" w:pos="-1440"/>
          <w:tab w:val="left" w:pos="2880"/>
        </w:tabs>
        <w:autoSpaceDE w:val="0"/>
        <w:autoSpaceDN w:val="0"/>
        <w:adjustRightInd w:val="0"/>
        <w:spacing w:after="240" w:line="240" w:lineRule="auto"/>
        <w:ind w:left="2880" w:hanging="720"/>
        <w:jc w:val="both"/>
        <w:rPr>
          <w:rFonts w:ascii="Times New Roman" w:hAnsi="Times New Roman"/>
          <w:color w:val="000000"/>
          <w:sz w:val="20"/>
          <w:lang w:val="en-GB"/>
        </w:rPr>
      </w:pPr>
      <w:r w:rsidRPr="001645AB">
        <w:rPr>
          <w:rFonts w:ascii="Times New Roman" w:hAnsi="Times New Roman"/>
          <w:color w:val="000000"/>
          <w:sz w:val="20"/>
          <w:lang w:val="en-GB"/>
        </w:rPr>
        <w:t>(ii)</w:t>
      </w:r>
      <w:r w:rsidRPr="001645AB">
        <w:rPr>
          <w:rFonts w:ascii="Times New Roman" w:hAnsi="Times New Roman"/>
          <w:color w:val="000000"/>
          <w:sz w:val="20"/>
          <w:lang w:val="en-GB"/>
        </w:rPr>
        <w:tab/>
        <w:t xml:space="preserve">a statement indicating that the </w:t>
      </w:r>
      <w:r w:rsidRPr="001645AB">
        <w:rPr>
          <w:rFonts w:ascii="Times New Roman" w:hAnsi="Times New Roman"/>
          <w:i/>
          <w:color w:val="800000"/>
          <w:sz w:val="20"/>
          <w:lang w:val="en-GB"/>
        </w:rPr>
        <w:t>dimensions</w:t>
      </w:r>
      <w:r w:rsidRPr="001645AB">
        <w:rPr>
          <w:rFonts w:ascii="Times New Roman" w:hAnsi="Times New Roman"/>
          <w:color w:val="000000"/>
          <w:sz w:val="20"/>
          <w:lang w:val="en-GB"/>
        </w:rPr>
        <w:t xml:space="preserve"> are those of the smallest </w:t>
      </w:r>
      <w:r w:rsidRPr="001645AB">
        <w:rPr>
          <w:rFonts w:ascii="Times New Roman" w:hAnsi="Times New Roman"/>
          <w:i/>
          <w:color w:val="800000"/>
          <w:sz w:val="20"/>
          <w:lang w:val="en-GB"/>
        </w:rPr>
        <w:t>hexahedron</w:t>
      </w:r>
      <w:r w:rsidRPr="001645AB">
        <w:rPr>
          <w:rFonts w:ascii="Times New Roman" w:hAnsi="Times New Roman"/>
          <w:color w:val="000000"/>
          <w:sz w:val="20"/>
          <w:lang w:val="en-GB"/>
        </w:rPr>
        <w:t xml:space="preserve"> within which the object can be contained</w:t>
      </w:r>
      <w:r w:rsidR="00C1053D" w:rsidRPr="00A43977">
        <w:rPr>
          <w:rFonts w:ascii="Times New Roman" w:eastAsiaTheme="minorEastAsia" w:hAnsi="Times New Roman"/>
          <w:color w:val="000000"/>
          <w:sz w:val="20"/>
          <w:szCs w:val="20"/>
          <w:lang w:val="en-GB" w:eastAsia="en-CA"/>
        </w:rPr>
        <w:t>;</w:t>
      </w:r>
    </w:p>
    <w:p w:rsidR="002D35CC" w:rsidRPr="001645AB" w:rsidRDefault="002D35CC" w:rsidP="001645AB">
      <w:pPr>
        <w:widowControl w:val="0"/>
        <w:tabs>
          <w:tab w:val="left" w:pos="-1440"/>
          <w:tab w:val="left" w:pos="2880"/>
        </w:tabs>
        <w:autoSpaceDE w:val="0"/>
        <w:autoSpaceDN w:val="0"/>
        <w:adjustRightInd w:val="0"/>
        <w:spacing w:after="240" w:line="240" w:lineRule="auto"/>
        <w:ind w:left="2880" w:hanging="720"/>
        <w:jc w:val="both"/>
        <w:rPr>
          <w:rFonts w:ascii="Times New Roman" w:hAnsi="Times New Roman"/>
          <w:color w:val="000000"/>
          <w:sz w:val="20"/>
          <w:lang w:val="en-GB"/>
        </w:rPr>
      </w:pPr>
      <w:r w:rsidRPr="001645AB">
        <w:rPr>
          <w:rFonts w:ascii="Times New Roman" w:hAnsi="Times New Roman"/>
          <w:color w:val="000000"/>
          <w:sz w:val="20"/>
          <w:lang w:val="en-GB"/>
        </w:rPr>
        <w:t>(iii)</w:t>
      </w:r>
      <w:r w:rsidRPr="001645AB">
        <w:rPr>
          <w:rFonts w:ascii="Times New Roman" w:hAnsi="Times New Roman"/>
          <w:color w:val="000000"/>
          <w:sz w:val="20"/>
          <w:lang w:val="en-GB"/>
        </w:rPr>
        <w:tab/>
        <w:t xml:space="preserve">the </w:t>
      </w:r>
      <w:r w:rsidRPr="001645AB">
        <w:rPr>
          <w:rFonts w:ascii="Times New Roman" w:hAnsi="Times New Roman"/>
          <w:i/>
          <w:color w:val="800000"/>
          <w:sz w:val="20"/>
          <w:lang w:val="en-GB"/>
        </w:rPr>
        <w:t>dimensional weight</w:t>
      </w:r>
      <w:r w:rsidRPr="001645AB">
        <w:rPr>
          <w:rFonts w:ascii="Times New Roman" w:hAnsi="Times New Roman"/>
          <w:color w:val="000000"/>
          <w:sz w:val="20"/>
          <w:lang w:val="en-GB"/>
        </w:rPr>
        <w:t xml:space="preserve"> of the object, if calculated</w:t>
      </w:r>
      <w:r w:rsidR="00C1053D" w:rsidRPr="00A43977">
        <w:rPr>
          <w:rFonts w:ascii="Times New Roman" w:eastAsiaTheme="minorEastAsia" w:hAnsi="Times New Roman"/>
          <w:color w:val="000000"/>
          <w:sz w:val="20"/>
          <w:szCs w:val="20"/>
          <w:lang w:val="en-GB" w:eastAsia="en-CA"/>
        </w:rPr>
        <w:t>;</w:t>
      </w:r>
    </w:p>
    <w:p w:rsidR="002D35CC" w:rsidRPr="001645AB" w:rsidRDefault="002D35CC" w:rsidP="001645AB">
      <w:pPr>
        <w:widowControl w:val="0"/>
        <w:tabs>
          <w:tab w:val="left" w:pos="-1440"/>
          <w:tab w:val="left" w:pos="2880"/>
        </w:tabs>
        <w:autoSpaceDE w:val="0"/>
        <w:autoSpaceDN w:val="0"/>
        <w:adjustRightInd w:val="0"/>
        <w:spacing w:after="240" w:line="240" w:lineRule="auto"/>
        <w:ind w:left="2880" w:hanging="720"/>
        <w:jc w:val="both"/>
        <w:rPr>
          <w:rFonts w:ascii="Times New Roman" w:hAnsi="Times New Roman"/>
          <w:color w:val="000000"/>
          <w:sz w:val="20"/>
          <w:lang w:val="en-GB"/>
        </w:rPr>
      </w:pPr>
      <w:r w:rsidRPr="001645AB">
        <w:rPr>
          <w:rFonts w:ascii="Times New Roman" w:hAnsi="Times New Roman"/>
          <w:color w:val="000000"/>
          <w:sz w:val="20"/>
          <w:lang w:val="en-GB"/>
        </w:rPr>
        <w:t>(iv)</w:t>
      </w:r>
      <w:r w:rsidRPr="001645AB">
        <w:rPr>
          <w:rFonts w:ascii="Times New Roman" w:hAnsi="Times New Roman"/>
          <w:color w:val="000000"/>
          <w:sz w:val="20"/>
          <w:lang w:val="en-GB"/>
        </w:rPr>
        <w:tab/>
        <w:t xml:space="preserve">the conversion factor used to calculate the </w:t>
      </w:r>
      <w:r w:rsidRPr="001645AB">
        <w:rPr>
          <w:rFonts w:ascii="Times New Roman" w:hAnsi="Times New Roman"/>
          <w:i/>
          <w:color w:val="800000"/>
          <w:sz w:val="20"/>
          <w:lang w:val="en-GB"/>
        </w:rPr>
        <w:t>dimensional weight</w:t>
      </w:r>
      <w:r w:rsidR="00C1053D" w:rsidRPr="001645AB">
        <w:rPr>
          <w:rFonts w:ascii="Times New Roman" w:hAnsi="Times New Roman"/>
          <w:color w:val="000000"/>
          <w:sz w:val="20"/>
          <w:lang w:val="en-GB"/>
        </w:rPr>
        <w:t xml:space="preserve"> of the object</w:t>
      </w:r>
      <w:r w:rsidR="00C1053D" w:rsidRPr="00A43977">
        <w:rPr>
          <w:rFonts w:ascii="Times New Roman" w:eastAsiaTheme="minorEastAsia" w:hAnsi="Times New Roman"/>
          <w:color w:val="000000"/>
          <w:sz w:val="20"/>
          <w:szCs w:val="20"/>
          <w:lang w:val="en-GB" w:eastAsia="en-CA"/>
        </w:rPr>
        <w:t>;</w:t>
      </w:r>
      <w:r w:rsidRPr="001645AB">
        <w:rPr>
          <w:rFonts w:ascii="Times New Roman" w:hAnsi="Times New Roman"/>
          <w:color w:val="000000"/>
          <w:sz w:val="20"/>
          <w:lang w:val="en-GB"/>
        </w:rPr>
        <w:t xml:space="preserve"> and</w:t>
      </w:r>
    </w:p>
    <w:p w:rsidR="002D35CC" w:rsidRPr="001645AB" w:rsidRDefault="002D35CC" w:rsidP="001645AB">
      <w:pPr>
        <w:widowControl w:val="0"/>
        <w:tabs>
          <w:tab w:val="left" w:pos="-1440"/>
          <w:tab w:val="left" w:pos="2880"/>
        </w:tabs>
        <w:autoSpaceDE w:val="0"/>
        <w:autoSpaceDN w:val="0"/>
        <w:adjustRightInd w:val="0"/>
        <w:spacing w:after="240" w:line="240" w:lineRule="auto"/>
        <w:ind w:left="2880" w:hanging="720"/>
        <w:jc w:val="both"/>
        <w:rPr>
          <w:rFonts w:ascii="Times New Roman" w:hAnsi="Times New Roman"/>
          <w:color w:val="000000"/>
          <w:sz w:val="20"/>
          <w:lang w:val="en-GB"/>
        </w:rPr>
      </w:pPr>
      <w:r w:rsidRPr="001645AB">
        <w:rPr>
          <w:rFonts w:ascii="Times New Roman" w:hAnsi="Times New Roman"/>
          <w:color w:val="000000"/>
          <w:sz w:val="20"/>
          <w:lang w:val="en-GB"/>
        </w:rPr>
        <w:t>(v)</w:t>
      </w:r>
      <w:r w:rsidRPr="001645AB">
        <w:rPr>
          <w:rFonts w:ascii="Times New Roman" w:hAnsi="Times New Roman"/>
          <w:color w:val="000000"/>
          <w:sz w:val="20"/>
          <w:lang w:val="en-GB"/>
        </w:rPr>
        <w:tab/>
        <w:t xml:space="preserve">a statement indicating that the </w:t>
      </w:r>
      <w:r w:rsidRPr="001645AB">
        <w:rPr>
          <w:rFonts w:ascii="Times New Roman" w:hAnsi="Times New Roman"/>
          <w:i/>
          <w:color w:val="800000"/>
          <w:sz w:val="20"/>
          <w:lang w:val="en-GB"/>
        </w:rPr>
        <w:t>dimensional weight</w:t>
      </w:r>
      <w:r w:rsidRPr="001645AB">
        <w:rPr>
          <w:rFonts w:ascii="Times New Roman" w:hAnsi="Times New Roman"/>
          <w:color w:val="000000"/>
          <w:sz w:val="20"/>
          <w:lang w:val="en-GB"/>
        </w:rPr>
        <w:t xml:space="preserve"> of the object is a calculated value obtained by applying a conversion factor to those </w:t>
      </w:r>
      <w:r w:rsidRPr="001645AB">
        <w:rPr>
          <w:rFonts w:ascii="Times New Roman" w:hAnsi="Times New Roman"/>
          <w:i/>
          <w:color w:val="800000"/>
          <w:sz w:val="20"/>
          <w:lang w:val="en-GB"/>
        </w:rPr>
        <w:t>dimensions</w:t>
      </w:r>
      <w:r w:rsidRPr="001645AB">
        <w:rPr>
          <w:rFonts w:ascii="Times New Roman" w:hAnsi="Times New Roman"/>
          <w:color w:val="000000"/>
          <w:sz w:val="20"/>
          <w:lang w:val="en-GB"/>
        </w:rPr>
        <w:t xml:space="preserve"> and is not the actual weight of the object, if the </w:t>
      </w:r>
      <w:r w:rsidRPr="001645AB">
        <w:rPr>
          <w:rFonts w:ascii="Times New Roman" w:hAnsi="Times New Roman"/>
          <w:i/>
          <w:color w:val="800000"/>
          <w:sz w:val="20"/>
          <w:lang w:val="en-GB"/>
        </w:rPr>
        <w:t>dimensional weight</w:t>
      </w:r>
      <w:r w:rsidRPr="001645AB">
        <w:rPr>
          <w:rFonts w:ascii="Times New Roman" w:hAnsi="Times New Roman"/>
          <w:color w:val="000000"/>
          <w:sz w:val="20"/>
          <w:lang w:val="en-GB"/>
        </w:rPr>
        <w:t xml:space="preserve"> is calculated.</w:t>
      </w:r>
    </w:p>
    <w:p w:rsidR="002D35CC" w:rsidRPr="001645AB" w:rsidRDefault="00D75555" w:rsidP="001645A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Sub</w:t>
      </w:r>
      <w:r w:rsidR="002D35CC" w:rsidRPr="00A43977">
        <w:rPr>
          <w:rFonts w:ascii="Times New Roman" w:eastAsiaTheme="minorEastAsia" w:hAnsi="Times New Roman"/>
          <w:color w:val="0000FF"/>
          <w:sz w:val="20"/>
          <w:szCs w:val="20"/>
          <w:lang w:val="en-GB" w:eastAsia="en-CA"/>
        </w:rPr>
        <w:t>section</w:t>
      </w:r>
      <w:r w:rsidR="002D35CC" w:rsidRPr="001645AB">
        <w:rPr>
          <w:rFonts w:ascii="Times New Roman" w:hAnsi="Times New Roman"/>
          <w:color w:val="0000FF"/>
          <w:sz w:val="20"/>
          <w:lang w:val="en-GB"/>
        </w:rPr>
        <w:t xml:space="preserve"> 21 (2)</w:t>
      </w:r>
    </w:p>
    <w:p w:rsidR="002D35CC" w:rsidRPr="001645AB" w:rsidRDefault="008465DF" w:rsidP="001645AB">
      <w:pPr>
        <w:pStyle w:val="ListParagraph"/>
        <w:widowControl w:val="0"/>
        <w:numPr>
          <w:ilvl w:val="0"/>
          <w:numId w:val="3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i</w:t>
      </w:r>
      <w:r w:rsidR="002D35CC" w:rsidRPr="001645AB">
        <w:rPr>
          <w:rFonts w:ascii="Times New Roman" w:hAnsi="Times New Roman"/>
          <w:color w:val="0000FF"/>
          <w:sz w:val="20"/>
          <w:lang w:val="en-GB"/>
        </w:rPr>
        <w:t>nformation is provided to the customer to assist the customer when he or she has a question or a concern about the measurements or the transaction.</w:t>
      </w:r>
    </w:p>
    <w:p w:rsidR="002D35CC" w:rsidRPr="001645AB" w:rsidRDefault="008465DF" w:rsidP="001645AB">
      <w:pPr>
        <w:pStyle w:val="ListParagraph"/>
        <w:widowControl w:val="0"/>
        <w:numPr>
          <w:ilvl w:val="0"/>
          <w:numId w:val="3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w:t>
      </w:r>
      <w:r w:rsidR="002D35CC" w:rsidRPr="00A43977">
        <w:rPr>
          <w:rFonts w:ascii="Times New Roman" w:eastAsiaTheme="minorEastAsia" w:hAnsi="Times New Roman"/>
          <w:color w:val="0000FF"/>
          <w:sz w:val="20"/>
          <w:szCs w:val="20"/>
          <w:lang w:val="en-GB" w:eastAsia="en-CA"/>
        </w:rPr>
        <w:t>e</w:t>
      </w:r>
      <w:r w:rsidR="002D35CC" w:rsidRPr="001645AB">
        <w:rPr>
          <w:rFonts w:ascii="Times New Roman" w:hAnsi="Times New Roman"/>
          <w:color w:val="0000FF"/>
          <w:sz w:val="20"/>
          <w:lang w:val="en-GB"/>
        </w:rPr>
        <w:t xml:space="preserve"> information can be provided by either the MDMD itself or some other component in the system.</w:t>
      </w:r>
    </w:p>
    <w:p w:rsidR="002D35CC" w:rsidRPr="001645AB" w:rsidRDefault="008465DF" w:rsidP="001645AB">
      <w:pPr>
        <w:pStyle w:val="ListParagraph"/>
        <w:widowControl w:val="0"/>
        <w:numPr>
          <w:ilvl w:val="0"/>
          <w:numId w:val="3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 S</w:t>
      </w:r>
      <w:r w:rsidR="002D35CC" w:rsidRPr="00A43977">
        <w:rPr>
          <w:rFonts w:ascii="Times New Roman" w:eastAsiaTheme="minorEastAsia" w:hAnsi="Times New Roman"/>
          <w:color w:val="0000FF"/>
          <w:sz w:val="20"/>
          <w:szCs w:val="20"/>
          <w:lang w:val="en-GB" w:eastAsia="en-CA"/>
        </w:rPr>
        <w:t>ub</w:t>
      </w:r>
      <w:r w:rsidR="00D75555" w:rsidRPr="00A43977">
        <w:rPr>
          <w:rFonts w:ascii="Times New Roman" w:eastAsiaTheme="minorEastAsia" w:hAnsi="Times New Roman"/>
          <w:color w:val="0000FF"/>
          <w:sz w:val="20"/>
          <w:szCs w:val="20"/>
          <w:lang w:val="en-GB" w:eastAsia="en-CA"/>
        </w:rPr>
        <w:t>section</w:t>
      </w:r>
      <w:r w:rsidR="002D35CC" w:rsidRPr="001645AB">
        <w:rPr>
          <w:rFonts w:ascii="Times New Roman" w:hAnsi="Times New Roman"/>
          <w:color w:val="0000FF"/>
          <w:sz w:val="20"/>
          <w:lang w:val="en-GB"/>
        </w:rPr>
        <w:t xml:space="preserve"> applies in situations where the customer is present at the time of measurement such as a retail store.</w:t>
      </w:r>
    </w:p>
    <w:p w:rsidR="002D35CC" w:rsidRPr="001645AB" w:rsidRDefault="008465DF" w:rsidP="001645AB">
      <w:pPr>
        <w:pStyle w:val="ListParagraph"/>
        <w:widowControl w:val="0"/>
        <w:numPr>
          <w:ilvl w:val="0"/>
          <w:numId w:val="3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002D35CC" w:rsidRPr="001645AB">
        <w:rPr>
          <w:rFonts w:ascii="Times New Roman" w:hAnsi="Times New Roman"/>
          <w:color w:val="0000FF"/>
          <w:sz w:val="20"/>
          <w:lang w:val="en-GB"/>
        </w:rPr>
        <w:t xml:space="preserve"> information must be provided to the customer at the time of measurement. </w:t>
      </w:r>
    </w:p>
    <w:p w:rsidR="002D35CC" w:rsidRPr="001645AB" w:rsidRDefault="008465DF" w:rsidP="001645AB">
      <w:pPr>
        <w:pStyle w:val="ListParagraph"/>
        <w:widowControl w:val="0"/>
        <w:numPr>
          <w:ilvl w:val="0"/>
          <w:numId w:val="3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w:t>
      </w:r>
      <w:r w:rsidR="002D35CC" w:rsidRPr="00A43977">
        <w:rPr>
          <w:rFonts w:ascii="Times New Roman" w:eastAsiaTheme="minorEastAsia" w:hAnsi="Times New Roman"/>
          <w:color w:val="0000FF"/>
          <w:sz w:val="20"/>
          <w:szCs w:val="20"/>
          <w:lang w:val="en-GB" w:eastAsia="en-CA"/>
        </w:rPr>
        <w:t>s</w:t>
      </w:r>
      <w:r w:rsidR="002D35CC" w:rsidRPr="001645AB">
        <w:rPr>
          <w:rFonts w:ascii="Times New Roman" w:hAnsi="Times New Roman"/>
          <w:color w:val="0000FF"/>
          <w:sz w:val="20"/>
          <w:lang w:val="en-GB"/>
        </w:rPr>
        <w:t xml:space="preserve"> subsection only applies when the packages are to be invoiced by hexahedronal dimensions or weight.</w:t>
      </w:r>
    </w:p>
    <w:p w:rsidR="002D35CC" w:rsidRPr="001645AB" w:rsidRDefault="002D35CC" w:rsidP="001645AB">
      <w:pPr>
        <w:widowControl w:val="0"/>
        <w:autoSpaceDE w:val="0"/>
        <w:autoSpaceDN w:val="0"/>
        <w:adjustRightInd w:val="0"/>
        <w:spacing w:after="240" w:line="240" w:lineRule="auto"/>
        <w:ind w:left="720"/>
        <w:jc w:val="both"/>
        <w:rPr>
          <w:rFonts w:ascii="Arial" w:hAnsi="Arial"/>
          <w:color w:val="0000FF"/>
          <w:sz w:val="20"/>
          <w:highlight w:val="lightGray"/>
          <w:lang w:val="en-GB"/>
        </w:rPr>
      </w:pPr>
      <w:r w:rsidRPr="001645AB">
        <w:rPr>
          <w:rFonts w:ascii="Times New Roman" w:hAnsi="Times New Roman"/>
          <w:b/>
          <w:color w:val="0000FF"/>
          <w:sz w:val="20"/>
          <w:lang w:val="en-GB"/>
        </w:rPr>
        <w:t>smallest hexahedron statement</w:t>
      </w:r>
      <w:r w:rsidRPr="001645AB">
        <w:rPr>
          <w:rFonts w:ascii="Times New Roman" w:hAnsi="Times New Roman"/>
          <w:color w:val="0000FF"/>
          <w:sz w:val="20"/>
          <w:lang w:val="en-GB"/>
        </w:rPr>
        <w:t xml:space="preserve"> [sub paragraph (c) (ii</w:t>
      </w:r>
      <w:r w:rsidRPr="00A43977">
        <w:rPr>
          <w:rFonts w:ascii="Times New Roman" w:eastAsiaTheme="minorEastAsia" w:hAnsi="Times New Roman"/>
          <w:color w:val="0000FF"/>
          <w:sz w:val="20"/>
          <w:szCs w:val="20"/>
          <w:lang w:val="en-GB" w:eastAsia="en-CA"/>
        </w:rPr>
        <w:t>)]</w:t>
      </w:r>
      <w:r w:rsidRPr="001645AB">
        <w:rPr>
          <w:rFonts w:ascii="Arial" w:hAnsi="Arial"/>
          <w:color w:val="0000FF"/>
          <w:sz w:val="20"/>
          <w:highlight w:val="lightGray"/>
          <w:lang w:val="en-GB"/>
        </w:rPr>
        <w:t xml:space="preserve"> </w:t>
      </w:r>
    </w:p>
    <w:p w:rsidR="002D35CC" w:rsidRPr="001645AB" w:rsidRDefault="00AC5BB8" w:rsidP="001645AB">
      <w:pPr>
        <w:pStyle w:val="ListParagraph"/>
        <w:widowControl w:val="0"/>
        <w:numPr>
          <w:ilvl w:val="0"/>
          <w:numId w:val="34"/>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1645AB">
        <w:rPr>
          <w:rFonts w:ascii="Times New Roman" w:hAnsi="Times New Roman"/>
          <w:color w:val="0000FF"/>
          <w:sz w:val="20"/>
          <w:lang w:val="en-GB"/>
        </w:rPr>
        <w:t xml:space="preserve"> statement is only required when the hexahedronal dimensions are used in the determination of the fee.</w:t>
      </w:r>
    </w:p>
    <w:p w:rsidR="002D35CC" w:rsidRPr="001645AB" w:rsidRDefault="00AC5BB8" w:rsidP="001645AB">
      <w:pPr>
        <w:pStyle w:val="ListParagraph"/>
        <w:widowControl w:val="0"/>
        <w:numPr>
          <w:ilvl w:val="0"/>
          <w:numId w:val="34"/>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text of the statement can be different than the text in the subparagraph as long as it conveys the same message.</w:t>
      </w:r>
    </w:p>
    <w:p w:rsidR="002D35CC" w:rsidRPr="001645AB" w:rsidRDefault="00AC5BB8" w:rsidP="001645AB">
      <w:pPr>
        <w:pStyle w:val="ListParagraph"/>
        <w:widowControl w:val="0"/>
        <w:numPr>
          <w:ilvl w:val="0"/>
          <w:numId w:val="34"/>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statement can be </w:t>
      </w:r>
      <w:r w:rsidR="007052C8" w:rsidRPr="00A43977">
        <w:rPr>
          <w:rFonts w:ascii="Times New Roman" w:eastAsiaTheme="minorEastAsia" w:hAnsi="Times New Roman"/>
          <w:color w:val="0000FF"/>
          <w:sz w:val="20"/>
          <w:szCs w:val="20"/>
          <w:lang w:val="en-GB" w:eastAsia="en-CA"/>
        </w:rPr>
        <w:t>pre-printed</w:t>
      </w:r>
      <w:r w:rsidRPr="001645AB">
        <w:rPr>
          <w:rFonts w:ascii="Times New Roman" w:hAnsi="Times New Roman"/>
          <w:color w:val="0000FF"/>
          <w:sz w:val="20"/>
          <w:lang w:val="en-GB"/>
        </w:rPr>
        <w:t xml:space="preserve"> on the receipt or invoice.</w:t>
      </w:r>
    </w:p>
    <w:p w:rsidR="002D35CC" w:rsidRPr="001645AB" w:rsidRDefault="00AC5BB8" w:rsidP="001645AB">
      <w:pPr>
        <w:pStyle w:val="ListParagraph"/>
        <w:widowControl w:val="0"/>
        <w:numPr>
          <w:ilvl w:val="0"/>
          <w:numId w:val="34"/>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purpose of the statement is to make clear to a custom</w:t>
      </w:r>
      <w:r w:rsidR="002D35CC" w:rsidRPr="001645AB">
        <w:rPr>
          <w:rFonts w:ascii="Times New Roman" w:hAnsi="Times New Roman"/>
          <w:color w:val="0000FF"/>
          <w:sz w:val="20"/>
          <w:lang w:val="en-GB"/>
        </w:rPr>
        <w:t>er that the declared dimensions are of the smallest hexahedron.</w:t>
      </w:r>
    </w:p>
    <w:p w:rsidR="002D35CC" w:rsidRPr="001645AB" w:rsidRDefault="002D35CC" w:rsidP="001645A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1645AB">
        <w:rPr>
          <w:rFonts w:ascii="Times New Roman" w:hAnsi="Times New Roman"/>
          <w:b/>
          <w:color w:val="0000FF"/>
          <w:sz w:val="20"/>
          <w:lang w:val="en-GB"/>
        </w:rPr>
        <w:t>conversion factor</w:t>
      </w:r>
      <w:r w:rsidRPr="001645AB">
        <w:rPr>
          <w:rFonts w:ascii="Times New Roman" w:hAnsi="Times New Roman"/>
          <w:color w:val="0000FF"/>
          <w:sz w:val="20"/>
          <w:lang w:val="en-GB"/>
        </w:rPr>
        <w:t xml:space="preserve"> [sub paragraph (c) (iv</w:t>
      </w:r>
      <w:r w:rsidRPr="00A43977">
        <w:rPr>
          <w:rFonts w:ascii="Times New Roman" w:eastAsiaTheme="minorEastAsia" w:hAnsi="Times New Roman"/>
          <w:color w:val="0000FF"/>
          <w:sz w:val="20"/>
          <w:szCs w:val="20"/>
          <w:lang w:val="en-GB" w:eastAsia="en-CA"/>
        </w:rPr>
        <w:t>)]</w:t>
      </w:r>
    </w:p>
    <w:p w:rsidR="002D35CC" w:rsidRPr="001645AB" w:rsidRDefault="007052C8" w:rsidP="001645AB">
      <w:pPr>
        <w:pStyle w:val="ListParagraph"/>
        <w:widowControl w:val="0"/>
        <w:numPr>
          <w:ilvl w:val="0"/>
          <w:numId w:val="35"/>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1645AB">
        <w:rPr>
          <w:rFonts w:ascii="Times New Roman" w:hAnsi="Times New Roman"/>
          <w:color w:val="0000FF"/>
          <w:sz w:val="20"/>
          <w:lang w:val="en-GB"/>
        </w:rPr>
        <w:t xml:space="preserve"> is the factor (for example, 6 000 cm</w:t>
      </w:r>
      <w:r w:rsidR="002D35CC" w:rsidRPr="001645AB">
        <w:rPr>
          <w:rFonts w:ascii="Times New Roman" w:hAnsi="Times New Roman"/>
          <w:color w:val="0000FF"/>
          <w:sz w:val="20"/>
          <w:vertAlign w:val="superscript"/>
          <w:lang w:val="en-GB"/>
        </w:rPr>
        <w:t>3</w:t>
      </w:r>
      <w:r w:rsidR="002D35CC" w:rsidRPr="001645AB">
        <w:rPr>
          <w:rFonts w:ascii="Times New Roman" w:hAnsi="Times New Roman"/>
          <w:color w:val="0000FF"/>
          <w:sz w:val="20"/>
          <w:lang w:val="en-GB"/>
        </w:rPr>
        <w:t xml:space="preserve"> / kg) that is being used to convert the hexahedronal dimensions or volume of the measured object into a dimensional weight.</w:t>
      </w:r>
    </w:p>
    <w:p w:rsidR="002D35CC" w:rsidRPr="001645AB" w:rsidRDefault="007052C8" w:rsidP="001645AB">
      <w:pPr>
        <w:pStyle w:val="ListParagraph"/>
        <w:widowControl w:val="0"/>
        <w:numPr>
          <w:ilvl w:val="0"/>
          <w:numId w:val="35"/>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factor is only required when the dimensional weight has been calculated.</w:t>
      </w:r>
    </w:p>
    <w:p w:rsidR="002D35CC" w:rsidRPr="001645AB" w:rsidRDefault="007052C8" w:rsidP="001645AB">
      <w:pPr>
        <w:pStyle w:val="ListParagraph"/>
        <w:widowControl w:val="0"/>
        <w:numPr>
          <w:ilvl w:val="0"/>
          <w:numId w:val="35"/>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It’s</w:t>
      </w:r>
      <w:r w:rsidRPr="001645AB">
        <w:rPr>
          <w:rFonts w:ascii="Times New Roman" w:hAnsi="Times New Roman"/>
          <w:color w:val="0000FF"/>
          <w:sz w:val="20"/>
          <w:lang w:val="en-GB"/>
        </w:rPr>
        <w:t xml:space="preserve"> required for direct sales transactions to ensure that customers who do not have a contract with the courie</w:t>
      </w:r>
      <w:r w:rsidR="002D35CC" w:rsidRPr="001645AB">
        <w:rPr>
          <w:rFonts w:ascii="Times New Roman" w:hAnsi="Times New Roman"/>
          <w:color w:val="0000FF"/>
          <w:sz w:val="20"/>
          <w:lang w:val="en-GB"/>
        </w:rPr>
        <w:t>r will know what factor was used in the determination of the fee.</w:t>
      </w:r>
    </w:p>
    <w:p w:rsidR="002D35CC" w:rsidRPr="001645AB" w:rsidRDefault="002D35CC" w:rsidP="00371581">
      <w:pPr>
        <w:keepNext/>
        <w:widowControl w:val="0"/>
        <w:autoSpaceDE w:val="0"/>
        <w:autoSpaceDN w:val="0"/>
        <w:adjustRightInd w:val="0"/>
        <w:spacing w:after="240" w:line="240" w:lineRule="auto"/>
        <w:ind w:left="720"/>
        <w:jc w:val="both"/>
        <w:rPr>
          <w:rFonts w:ascii="Times New Roman" w:hAnsi="Times New Roman"/>
          <w:color w:val="0000FF"/>
          <w:sz w:val="20"/>
          <w:lang w:val="en-GB"/>
        </w:rPr>
      </w:pPr>
      <w:r w:rsidRPr="001645AB">
        <w:rPr>
          <w:rFonts w:ascii="Times New Roman" w:hAnsi="Times New Roman"/>
          <w:b/>
          <w:color w:val="0000FF"/>
          <w:sz w:val="20"/>
          <w:lang w:val="en-GB"/>
        </w:rPr>
        <w:lastRenderedPageBreak/>
        <w:t>dimensional weight statement</w:t>
      </w:r>
      <w:r w:rsidRPr="001645AB">
        <w:rPr>
          <w:rFonts w:ascii="Times New Roman" w:hAnsi="Times New Roman"/>
          <w:color w:val="0000FF"/>
          <w:sz w:val="20"/>
          <w:lang w:val="en-GB"/>
        </w:rPr>
        <w:t xml:space="preserve"> [sub paragraph (c) (v</w:t>
      </w:r>
      <w:r w:rsidRPr="00A43977">
        <w:rPr>
          <w:rFonts w:ascii="Times New Roman" w:eastAsiaTheme="minorEastAsia" w:hAnsi="Times New Roman"/>
          <w:color w:val="0000FF"/>
          <w:sz w:val="20"/>
          <w:szCs w:val="20"/>
          <w:lang w:val="en-GB" w:eastAsia="en-CA"/>
        </w:rPr>
        <w:t>)]</w:t>
      </w:r>
      <w:r w:rsidRPr="001645AB">
        <w:rPr>
          <w:rFonts w:ascii="Times New Roman" w:hAnsi="Times New Roman"/>
          <w:color w:val="0000FF"/>
          <w:sz w:val="20"/>
          <w:lang w:val="en-GB"/>
        </w:rPr>
        <w:t xml:space="preserve"> </w:t>
      </w:r>
    </w:p>
    <w:p w:rsidR="002D35CC" w:rsidRPr="001645AB" w:rsidRDefault="007052C8" w:rsidP="001645AB">
      <w:pPr>
        <w:pStyle w:val="ListParagraph"/>
        <w:widowControl w:val="0"/>
        <w:numPr>
          <w:ilvl w:val="0"/>
          <w:numId w:val="36"/>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statement is only required when a dimensional weight has been calculated.</w:t>
      </w:r>
    </w:p>
    <w:p w:rsidR="002D35CC" w:rsidRPr="001645AB" w:rsidRDefault="007052C8" w:rsidP="001645AB">
      <w:pPr>
        <w:pStyle w:val="ListParagraph"/>
        <w:widowControl w:val="0"/>
        <w:numPr>
          <w:ilvl w:val="0"/>
          <w:numId w:val="36"/>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text of the statement can be different than the text in the subsection as long as it conve</w:t>
      </w:r>
      <w:r w:rsidR="002D35CC" w:rsidRPr="001645AB">
        <w:rPr>
          <w:rFonts w:ascii="Times New Roman" w:hAnsi="Times New Roman"/>
          <w:color w:val="0000FF"/>
          <w:sz w:val="20"/>
          <w:lang w:val="en-GB"/>
        </w:rPr>
        <w:t>ys the same message.</w:t>
      </w:r>
    </w:p>
    <w:p w:rsidR="002D35CC" w:rsidRPr="001645AB" w:rsidRDefault="007052C8" w:rsidP="001645AB">
      <w:pPr>
        <w:pStyle w:val="ListParagraph"/>
        <w:widowControl w:val="0"/>
        <w:numPr>
          <w:ilvl w:val="0"/>
          <w:numId w:val="36"/>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statement can be </w:t>
      </w:r>
      <w:r w:rsidRPr="00A43977">
        <w:rPr>
          <w:rFonts w:ascii="Times New Roman" w:eastAsiaTheme="minorEastAsia" w:hAnsi="Times New Roman"/>
          <w:color w:val="0000FF"/>
          <w:sz w:val="20"/>
          <w:szCs w:val="20"/>
          <w:lang w:val="en-GB" w:eastAsia="en-CA"/>
        </w:rPr>
        <w:t>pre-printed</w:t>
      </w:r>
      <w:r w:rsidR="002D35CC" w:rsidRPr="001645AB">
        <w:rPr>
          <w:rFonts w:ascii="Times New Roman" w:hAnsi="Times New Roman"/>
          <w:color w:val="0000FF"/>
          <w:sz w:val="20"/>
          <w:lang w:val="en-GB"/>
        </w:rPr>
        <w:t xml:space="preserve"> on the receipt or invoice. </w:t>
      </w:r>
    </w:p>
    <w:p w:rsidR="002D35CC" w:rsidRPr="001645AB" w:rsidRDefault="007052C8" w:rsidP="001645AB">
      <w:pPr>
        <w:pStyle w:val="ListParagraph"/>
        <w:widowControl w:val="0"/>
        <w:numPr>
          <w:ilvl w:val="0"/>
          <w:numId w:val="36"/>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purpose of the statement is to make clear to a customer that the dimensional weight is not the actual weight of the object </w:t>
      </w:r>
      <w:r w:rsidR="002D35CC" w:rsidRPr="001645AB">
        <w:rPr>
          <w:rFonts w:ascii="Times New Roman" w:hAnsi="Times New Roman"/>
          <w:color w:val="0000FF"/>
          <w:sz w:val="20"/>
          <w:lang w:val="en-GB"/>
        </w:rPr>
        <w:t>but rather a calculated value.</w:t>
      </w:r>
    </w:p>
    <w:p w:rsidR="002D35CC" w:rsidRPr="001645AB" w:rsidRDefault="002D35CC" w:rsidP="001645AB">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1645AB">
        <w:rPr>
          <w:rFonts w:ascii="Times New Roman" w:hAnsi="Times New Roman"/>
          <w:sz w:val="24"/>
        </w:rPr>
        <w:tab/>
      </w:r>
      <w:r w:rsidRPr="001645AB">
        <w:rPr>
          <w:rFonts w:ascii="Times New Roman" w:hAnsi="Times New Roman"/>
          <w:color w:val="000000"/>
          <w:sz w:val="20"/>
          <w:lang w:val="en-GB"/>
        </w:rPr>
        <w:t>(3)</w:t>
      </w:r>
      <w:r w:rsidRPr="001645AB">
        <w:rPr>
          <w:rFonts w:ascii="Times New Roman" w:hAnsi="Times New Roman"/>
          <w:color w:val="000000"/>
          <w:sz w:val="20"/>
          <w:lang w:val="en-GB"/>
        </w:rPr>
        <w:tab/>
        <w:t xml:space="preserve">The </w:t>
      </w:r>
      <w:r w:rsidRPr="001645AB">
        <w:rPr>
          <w:rFonts w:ascii="Times New Roman" w:hAnsi="Times New Roman"/>
          <w:i/>
          <w:color w:val="800000"/>
          <w:sz w:val="20"/>
          <w:lang w:val="en-GB"/>
        </w:rPr>
        <w:t>dimensional weight</w:t>
      </w:r>
      <w:r w:rsidRPr="001645AB">
        <w:rPr>
          <w:rFonts w:ascii="Times New Roman" w:hAnsi="Times New Roman"/>
          <w:color w:val="000000"/>
          <w:sz w:val="20"/>
          <w:lang w:val="en-GB"/>
        </w:rPr>
        <w:t xml:space="preserve"> of an object must be clearly identified as a </w:t>
      </w:r>
      <w:r w:rsidRPr="001645AB">
        <w:rPr>
          <w:rFonts w:ascii="Times New Roman" w:hAnsi="Times New Roman"/>
          <w:i/>
          <w:color w:val="800000"/>
          <w:sz w:val="20"/>
          <w:lang w:val="en-GB"/>
        </w:rPr>
        <w:t>dimensional weight</w:t>
      </w:r>
      <w:r w:rsidRPr="001645AB">
        <w:rPr>
          <w:rFonts w:ascii="Times New Roman" w:hAnsi="Times New Roman"/>
          <w:color w:val="000000"/>
          <w:sz w:val="20"/>
          <w:lang w:val="en-GB"/>
        </w:rPr>
        <w:t>.</w:t>
      </w:r>
    </w:p>
    <w:p w:rsidR="002D35CC" w:rsidRPr="001645AB" w:rsidRDefault="00D75555" w:rsidP="001645A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Sub</w:t>
      </w:r>
      <w:r w:rsidR="002D35CC" w:rsidRPr="00A43977">
        <w:rPr>
          <w:rFonts w:ascii="Times New Roman" w:eastAsiaTheme="minorEastAsia" w:hAnsi="Times New Roman"/>
          <w:color w:val="0000FF"/>
          <w:sz w:val="20"/>
          <w:szCs w:val="20"/>
          <w:lang w:val="en-GB" w:eastAsia="en-CA"/>
        </w:rPr>
        <w:t>section</w:t>
      </w:r>
      <w:r w:rsidR="002D35CC" w:rsidRPr="001645AB">
        <w:rPr>
          <w:rFonts w:ascii="Times New Roman" w:hAnsi="Times New Roman"/>
          <w:color w:val="0000FF"/>
          <w:sz w:val="20"/>
          <w:lang w:val="en-GB"/>
        </w:rPr>
        <w:t xml:space="preserve"> 21 (3)</w:t>
      </w:r>
    </w:p>
    <w:p w:rsidR="002D35CC" w:rsidRPr="001645AB" w:rsidRDefault="007052C8" w:rsidP="00371581">
      <w:pPr>
        <w:widowControl w:val="0"/>
        <w:autoSpaceDE w:val="0"/>
        <w:autoSpaceDN w:val="0"/>
        <w:adjustRightInd w:val="0"/>
        <w:spacing w:line="240" w:lineRule="auto"/>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A</w:t>
      </w:r>
      <w:r w:rsidRPr="001645AB">
        <w:rPr>
          <w:rFonts w:ascii="Times New Roman" w:hAnsi="Times New Roman"/>
          <w:color w:val="0000FF"/>
          <w:sz w:val="20"/>
          <w:lang w:val="en-GB"/>
        </w:rPr>
        <w:t xml:space="preserve"> dimensional weight can be confusing because it’s often presented with a unit of measurement and sometimes mixed on invoices with actual weights.</w:t>
      </w:r>
      <w:r w:rsidR="00371581">
        <w:rPr>
          <w:rFonts w:ascii="Times New Roman" w:hAnsi="Times New Roman"/>
          <w:color w:val="0000FF"/>
          <w:sz w:val="20"/>
          <w:lang w:val="en-GB"/>
        </w:rPr>
        <w:t xml:space="preserve">  </w:t>
      </w:r>
      <w:r w:rsidRPr="00A43977">
        <w:rPr>
          <w:rFonts w:ascii="Times New Roman" w:eastAsiaTheme="minorEastAsia" w:hAnsi="Times New Roman"/>
          <w:color w:val="0000FF"/>
          <w:sz w:val="20"/>
          <w:szCs w:val="20"/>
          <w:lang w:val="en-GB" w:eastAsia="en-CA"/>
        </w:rPr>
        <w:t>Be</w:t>
      </w:r>
      <w:r w:rsidR="002D35CC" w:rsidRPr="00A43977">
        <w:rPr>
          <w:rFonts w:ascii="Times New Roman" w:eastAsiaTheme="minorEastAsia" w:hAnsi="Times New Roman"/>
          <w:color w:val="0000FF"/>
          <w:sz w:val="20"/>
          <w:szCs w:val="20"/>
          <w:lang w:val="en-GB" w:eastAsia="en-CA"/>
        </w:rPr>
        <w:t>cause</w:t>
      </w:r>
      <w:r w:rsidR="002D35CC" w:rsidRPr="001645AB">
        <w:rPr>
          <w:rFonts w:ascii="Times New Roman" w:hAnsi="Times New Roman"/>
          <w:color w:val="0000FF"/>
          <w:sz w:val="20"/>
          <w:lang w:val="en-GB"/>
        </w:rPr>
        <w:t xml:space="preserve"> of this, a dimensional weight must be identified as such (i.e., a code, a message, a symbol, etc).</w:t>
      </w:r>
    </w:p>
    <w:p w:rsidR="002D35CC" w:rsidRPr="001645AB" w:rsidRDefault="002D35CC" w:rsidP="001645AB">
      <w:pPr>
        <w:widowControl w:val="0"/>
        <w:tabs>
          <w:tab w:val="left" w:pos="-1440"/>
          <w:tab w:val="left" w:pos="720"/>
          <w:tab w:val="left" w:pos="1440"/>
        </w:tabs>
        <w:autoSpaceDE w:val="0"/>
        <w:autoSpaceDN w:val="0"/>
        <w:adjustRightInd w:val="0"/>
        <w:spacing w:after="240" w:line="240" w:lineRule="auto"/>
        <w:ind w:left="1440" w:hanging="1440"/>
        <w:jc w:val="both"/>
        <w:rPr>
          <w:rFonts w:ascii="Times New Roman" w:hAnsi="Times New Roman"/>
          <w:color w:val="000000"/>
          <w:sz w:val="20"/>
          <w:lang w:val="en-GB"/>
        </w:rPr>
      </w:pPr>
      <w:r w:rsidRPr="001645AB">
        <w:rPr>
          <w:rFonts w:ascii="Times New Roman" w:hAnsi="Times New Roman"/>
          <w:color w:val="000000"/>
          <w:sz w:val="20"/>
          <w:lang w:val="en-GB"/>
        </w:rPr>
        <w:t>22</w:t>
      </w:r>
      <w:r w:rsidR="007052C8" w:rsidRPr="00A43977">
        <w:rPr>
          <w:rFonts w:ascii="Times New Roman" w:eastAsiaTheme="minorEastAsia" w:hAnsi="Times New Roman"/>
          <w:color w:val="000000"/>
          <w:sz w:val="20"/>
          <w:szCs w:val="20"/>
          <w:lang w:val="en-GB" w:eastAsia="en-CA"/>
        </w:rPr>
        <w:t>.</w:t>
      </w:r>
      <w:r w:rsidRPr="001645AB">
        <w:rPr>
          <w:rFonts w:ascii="Times New Roman" w:hAnsi="Times New Roman"/>
          <w:color w:val="000000"/>
          <w:sz w:val="20"/>
          <w:lang w:val="en-GB"/>
        </w:rPr>
        <w:tab/>
        <w:t>(1)</w:t>
      </w:r>
      <w:r w:rsidRPr="001645AB">
        <w:rPr>
          <w:rFonts w:ascii="Times New Roman" w:hAnsi="Times New Roman"/>
          <w:color w:val="000000"/>
          <w:sz w:val="20"/>
          <w:lang w:val="en-GB"/>
        </w:rPr>
        <w:tab/>
        <w:t xml:space="preserve">If the information required to be provided under </w:t>
      </w:r>
      <w:r w:rsidR="00D75555" w:rsidRPr="00A43977">
        <w:rPr>
          <w:rFonts w:ascii="Times New Roman" w:eastAsiaTheme="minorEastAsia" w:hAnsi="Times New Roman"/>
          <w:color w:val="000000"/>
          <w:sz w:val="20"/>
          <w:szCs w:val="20"/>
          <w:lang w:val="en-GB" w:eastAsia="en-CA"/>
        </w:rPr>
        <w:t>Section</w:t>
      </w:r>
      <w:r w:rsidRPr="001645AB">
        <w:rPr>
          <w:rFonts w:ascii="Times New Roman" w:hAnsi="Times New Roman"/>
          <w:color w:val="000000"/>
          <w:sz w:val="20"/>
          <w:lang w:val="en-GB"/>
        </w:rPr>
        <w:t xml:space="preserve"> 21(1) is provided by electronic data transmission, a </w:t>
      </w:r>
      <w:r w:rsidRPr="001645AB">
        <w:rPr>
          <w:rFonts w:ascii="Times New Roman" w:hAnsi="Times New Roman"/>
          <w:i/>
          <w:color w:val="800000"/>
          <w:sz w:val="20"/>
          <w:lang w:val="en-GB"/>
        </w:rPr>
        <w:t>multiple</w:t>
      </w:r>
      <w:r w:rsidRPr="001645AB">
        <w:rPr>
          <w:rFonts w:ascii="Times New Roman" w:hAnsi="Times New Roman"/>
          <w:i/>
          <w:color w:val="800000"/>
          <w:sz w:val="20"/>
          <w:lang w:val="en-GB"/>
        </w:rPr>
        <w:noBreakHyphen/>
        <w:t>dimension measuring device</w:t>
      </w:r>
      <w:r w:rsidRPr="001645AB">
        <w:rPr>
          <w:rFonts w:ascii="Times New Roman" w:hAnsi="Times New Roman"/>
          <w:color w:val="000000"/>
          <w:sz w:val="20"/>
          <w:lang w:val="en-GB"/>
        </w:rPr>
        <w:t>, its auxiliary equipment or its system must retain the information for a minimum of 90 days following the</w:t>
      </w:r>
      <w:r w:rsidR="007052C8" w:rsidRPr="001645AB">
        <w:rPr>
          <w:rFonts w:ascii="Times New Roman" w:hAnsi="Times New Roman"/>
          <w:color w:val="000000"/>
          <w:sz w:val="20"/>
          <w:lang w:val="en-GB"/>
        </w:rPr>
        <w:t xml:space="preserve"> date on which the information </w:t>
      </w:r>
      <w:r w:rsidRPr="001645AB">
        <w:rPr>
          <w:rFonts w:ascii="Times New Roman" w:hAnsi="Times New Roman"/>
          <w:color w:val="000000"/>
          <w:sz w:val="20"/>
          <w:lang w:val="en-GB"/>
        </w:rPr>
        <w:t>was initially transmitted by the device, its auxiliary equipment or its system.</w:t>
      </w:r>
    </w:p>
    <w:p w:rsidR="002D35CC" w:rsidRPr="001645AB" w:rsidRDefault="002D35CC" w:rsidP="001645AB">
      <w:pPr>
        <w:widowControl w:val="0"/>
        <w:tabs>
          <w:tab w:val="left" w:pos="-1440"/>
          <w:tab w:val="left" w:pos="720"/>
          <w:tab w:val="left" w:pos="1440"/>
        </w:tabs>
        <w:autoSpaceDE w:val="0"/>
        <w:autoSpaceDN w:val="0"/>
        <w:adjustRightInd w:val="0"/>
        <w:spacing w:after="240" w:line="240" w:lineRule="auto"/>
        <w:ind w:left="1440" w:hanging="1440"/>
        <w:jc w:val="both"/>
        <w:rPr>
          <w:rFonts w:ascii="Times New Roman" w:hAnsi="Times New Roman"/>
          <w:color w:val="000000"/>
          <w:sz w:val="20"/>
          <w:lang w:val="en-GB"/>
        </w:rPr>
      </w:pPr>
      <w:r w:rsidRPr="001645AB">
        <w:rPr>
          <w:rFonts w:ascii="Times New Roman" w:hAnsi="Times New Roman"/>
          <w:color w:val="000000"/>
          <w:sz w:val="20"/>
          <w:lang w:val="en-GB"/>
        </w:rPr>
        <w:tab/>
        <w:t>(2)</w:t>
      </w:r>
      <w:r w:rsidRPr="001645AB">
        <w:rPr>
          <w:rFonts w:ascii="Times New Roman" w:hAnsi="Times New Roman"/>
          <w:color w:val="000000"/>
          <w:sz w:val="20"/>
          <w:lang w:val="en-GB"/>
        </w:rPr>
        <w:tab/>
        <w:t xml:space="preserve">The information required under </w:t>
      </w:r>
      <w:r w:rsidR="00D75555" w:rsidRPr="00A43977">
        <w:rPr>
          <w:rFonts w:ascii="Times New Roman" w:eastAsiaTheme="minorEastAsia" w:hAnsi="Times New Roman"/>
          <w:color w:val="000000"/>
          <w:sz w:val="20"/>
          <w:szCs w:val="20"/>
          <w:lang w:val="en-GB" w:eastAsia="en-CA"/>
        </w:rPr>
        <w:t>Section</w:t>
      </w:r>
      <w:r w:rsidRPr="001645AB">
        <w:rPr>
          <w:rFonts w:ascii="Times New Roman" w:hAnsi="Times New Roman"/>
          <w:color w:val="000000"/>
          <w:sz w:val="20"/>
          <w:lang w:val="en-GB"/>
        </w:rPr>
        <w:t xml:space="preserve"> 21(2) (</w:t>
      </w:r>
      <w:r w:rsidRPr="001645AB">
        <w:rPr>
          <w:rFonts w:ascii="Times New Roman" w:hAnsi="Times New Roman"/>
          <w:i/>
          <w:color w:val="000000"/>
          <w:sz w:val="20"/>
          <w:lang w:val="en-GB"/>
        </w:rPr>
        <w:t>c</w:t>
      </w:r>
      <w:r w:rsidRPr="001645AB">
        <w:rPr>
          <w:rFonts w:ascii="Times New Roman" w:hAnsi="Times New Roman"/>
          <w:color w:val="000000"/>
          <w:sz w:val="20"/>
          <w:lang w:val="en-GB"/>
        </w:rPr>
        <w:t>) (ii), (iv) and (v) may be preprinted on the printed statement.</w:t>
      </w:r>
    </w:p>
    <w:p w:rsidR="002D35CC" w:rsidRPr="001645AB" w:rsidRDefault="002D35CC" w:rsidP="001645AB">
      <w:pPr>
        <w:widowControl w:val="0"/>
        <w:autoSpaceDE w:val="0"/>
        <w:autoSpaceDN w:val="0"/>
        <w:adjustRightInd w:val="0"/>
        <w:spacing w:after="240" w:line="240" w:lineRule="auto"/>
        <w:jc w:val="both"/>
        <w:rPr>
          <w:rFonts w:ascii="Times New Roman" w:hAnsi="Times New Roman"/>
          <w:color w:val="0000FF"/>
          <w:sz w:val="20"/>
          <w:lang w:val="en-GB"/>
        </w:rPr>
      </w:pPr>
      <w:r w:rsidRPr="001645AB">
        <w:rPr>
          <w:rFonts w:ascii="Times New Roman" w:hAnsi="Times New Roman"/>
          <w:color w:val="000000"/>
          <w:sz w:val="20"/>
          <w:lang w:val="en-GB"/>
        </w:rPr>
        <w:tab/>
      </w:r>
      <w:r w:rsidR="00D75555" w:rsidRPr="00A43977">
        <w:rPr>
          <w:rFonts w:ascii="Times New Roman" w:eastAsiaTheme="minorEastAsia" w:hAnsi="Times New Roman"/>
          <w:color w:val="0000FF"/>
          <w:sz w:val="20"/>
          <w:szCs w:val="20"/>
          <w:lang w:val="en-GB" w:eastAsia="en-CA"/>
        </w:rPr>
        <w:t>Subsection</w:t>
      </w:r>
      <w:r w:rsidR="00D75555" w:rsidRPr="001645AB">
        <w:rPr>
          <w:rFonts w:ascii="Times New Roman" w:hAnsi="Times New Roman"/>
          <w:color w:val="0000FF"/>
          <w:sz w:val="20"/>
          <w:lang w:val="en-GB"/>
        </w:rPr>
        <w:t xml:space="preserve"> </w:t>
      </w:r>
      <w:r w:rsidRPr="001645AB">
        <w:rPr>
          <w:rFonts w:ascii="Times New Roman" w:hAnsi="Times New Roman"/>
          <w:color w:val="0000FF"/>
          <w:sz w:val="20"/>
          <w:lang w:val="en-GB"/>
        </w:rPr>
        <w:t>22 (1)</w:t>
      </w:r>
    </w:p>
    <w:p w:rsidR="002D35CC" w:rsidRPr="001645AB" w:rsidRDefault="007052C8" w:rsidP="001645AB">
      <w:pPr>
        <w:pStyle w:val="ListParagraph"/>
        <w:widowControl w:val="0"/>
        <w:numPr>
          <w:ilvl w:val="0"/>
          <w:numId w:val="38"/>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1645AB">
        <w:rPr>
          <w:rFonts w:ascii="Times New Roman" w:hAnsi="Times New Roman"/>
          <w:color w:val="0000FF"/>
          <w:sz w:val="20"/>
          <w:lang w:val="en-GB"/>
        </w:rPr>
        <w:t xml:space="preserve"> does not apply to information that is provided to customers via hard copy invoices or statements.</w:t>
      </w:r>
    </w:p>
    <w:p w:rsidR="002D35CC" w:rsidRPr="001645AB" w:rsidRDefault="007052C8" w:rsidP="001645AB">
      <w:pPr>
        <w:pStyle w:val="ListParagraph"/>
        <w:widowControl w:val="0"/>
        <w:numPr>
          <w:ilvl w:val="0"/>
          <w:numId w:val="38"/>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Pr="001645AB">
        <w:rPr>
          <w:rFonts w:ascii="Times New Roman" w:hAnsi="Times New Roman"/>
          <w:color w:val="0000FF"/>
          <w:sz w:val="20"/>
          <w:lang w:val="en-GB"/>
        </w:rPr>
        <w:t xml:space="preserve"> </w:t>
      </w:r>
      <w:r w:rsidR="002D35CC" w:rsidRPr="001645AB">
        <w:rPr>
          <w:rFonts w:ascii="Times New Roman" w:hAnsi="Times New Roman"/>
          <w:color w:val="0000FF"/>
          <w:sz w:val="20"/>
          <w:lang w:val="en-GB"/>
        </w:rPr>
        <w:t>subsection does two things</w:t>
      </w:r>
      <w:r w:rsidRPr="00A43977">
        <w:rPr>
          <w:rFonts w:ascii="Times New Roman" w:eastAsiaTheme="minorEastAsia" w:hAnsi="Times New Roman"/>
          <w:color w:val="0000FF"/>
          <w:sz w:val="20"/>
          <w:szCs w:val="20"/>
          <w:lang w:val="en-GB" w:eastAsia="en-CA"/>
        </w:rPr>
        <w:t>:</w:t>
      </w:r>
    </w:p>
    <w:p w:rsidR="002D35CC" w:rsidRPr="001645AB" w:rsidRDefault="002D35CC" w:rsidP="001645AB">
      <w:pPr>
        <w:pStyle w:val="ListParagraph"/>
        <w:widowControl w:val="0"/>
        <w:numPr>
          <w:ilvl w:val="0"/>
          <w:numId w:val="39"/>
        </w:numPr>
        <w:autoSpaceDE w:val="0"/>
        <w:autoSpaceDN w:val="0"/>
        <w:adjustRightInd w:val="0"/>
        <w:spacing w:after="240" w:line="240" w:lineRule="auto"/>
        <w:ind w:left="1800"/>
        <w:contextualSpacing w:val="0"/>
        <w:jc w:val="both"/>
        <w:rPr>
          <w:rFonts w:ascii="Times New Roman" w:hAnsi="Times New Roman"/>
          <w:color w:val="0000FF"/>
          <w:sz w:val="20"/>
          <w:lang w:val="en-GB"/>
        </w:rPr>
      </w:pPr>
      <w:r w:rsidRPr="001645AB">
        <w:rPr>
          <w:rFonts w:ascii="Times New Roman" w:hAnsi="Times New Roman"/>
          <w:color w:val="0000FF"/>
          <w:sz w:val="20"/>
          <w:lang w:val="en-GB"/>
        </w:rPr>
        <w:t>it ensures that a customer has enough time to review his invoicing information</w:t>
      </w:r>
      <w:r w:rsidR="007052C8" w:rsidRPr="00A43977">
        <w:rPr>
          <w:rFonts w:ascii="Times New Roman" w:eastAsiaTheme="minorEastAsia" w:hAnsi="Times New Roman"/>
          <w:color w:val="0000FF"/>
          <w:sz w:val="20"/>
          <w:szCs w:val="20"/>
          <w:lang w:val="en-GB" w:eastAsia="en-CA"/>
        </w:rPr>
        <w:t>;</w:t>
      </w:r>
      <w:r w:rsidRPr="001645AB">
        <w:rPr>
          <w:rFonts w:ascii="Times New Roman" w:hAnsi="Times New Roman"/>
          <w:color w:val="0000FF"/>
          <w:sz w:val="20"/>
          <w:lang w:val="en-GB"/>
        </w:rPr>
        <w:t xml:space="preserve"> and </w:t>
      </w:r>
    </w:p>
    <w:p w:rsidR="002D35CC" w:rsidRPr="001645AB" w:rsidRDefault="002D35CC" w:rsidP="001645AB">
      <w:pPr>
        <w:pStyle w:val="ListParagraph"/>
        <w:widowControl w:val="0"/>
        <w:numPr>
          <w:ilvl w:val="0"/>
          <w:numId w:val="40"/>
        </w:numPr>
        <w:tabs>
          <w:tab w:val="left" w:pos="-1440"/>
        </w:tabs>
        <w:autoSpaceDE w:val="0"/>
        <w:autoSpaceDN w:val="0"/>
        <w:adjustRightInd w:val="0"/>
        <w:spacing w:after="240" w:line="240" w:lineRule="auto"/>
        <w:ind w:left="1800"/>
        <w:contextualSpacing w:val="0"/>
        <w:jc w:val="both"/>
        <w:rPr>
          <w:rFonts w:ascii="Times New Roman" w:hAnsi="Times New Roman"/>
          <w:color w:val="000000"/>
          <w:sz w:val="20"/>
          <w:lang w:val="en-GB"/>
        </w:rPr>
      </w:pPr>
      <w:r w:rsidRPr="001645AB">
        <w:rPr>
          <w:rFonts w:ascii="Times New Roman" w:hAnsi="Times New Roman"/>
          <w:color w:val="0000FF"/>
          <w:sz w:val="20"/>
          <w:lang w:val="en-GB"/>
        </w:rPr>
        <w:t>provides a customer with access to the information should his or her files be lost or damaged after receipt of the original data transmission.</w:t>
      </w:r>
    </w:p>
    <w:p w:rsidR="002D35CC" w:rsidRPr="001645AB" w:rsidRDefault="00D75555" w:rsidP="001645AB">
      <w:pPr>
        <w:widowControl w:val="0"/>
        <w:autoSpaceDE w:val="0"/>
        <w:autoSpaceDN w:val="0"/>
        <w:adjustRightInd w:val="0"/>
        <w:spacing w:after="240" w:line="240" w:lineRule="auto"/>
        <w:ind w:firstLine="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ubsection</w:t>
      </w:r>
      <w:r w:rsidR="002D35CC" w:rsidRPr="001645AB">
        <w:rPr>
          <w:rFonts w:ascii="Times New Roman" w:hAnsi="Times New Roman"/>
          <w:color w:val="0000FF"/>
          <w:sz w:val="20"/>
          <w:lang w:val="en-GB"/>
        </w:rPr>
        <w:t xml:space="preserve"> 22 (2)</w:t>
      </w:r>
    </w:p>
    <w:p w:rsidR="002D35CC" w:rsidRPr="001645AB" w:rsidRDefault="007052C8" w:rsidP="001645AB">
      <w:pPr>
        <w:pStyle w:val="ListParagraph"/>
        <w:widowControl w:val="0"/>
        <w:numPr>
          <w:ilvl w:val="0"/>
          <w:numId w:val="41"/>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statements o</w:t>
      </w:r>
      <w:r w:rsidR="002D35CC" w:rsidRPr="001645AB">
        <w:rPr>
          <w:rFonts w:ascii="Times New Roman" w:hAnsi="Times New Roman"/>
          <w:color w:val="0000FF"/>
          <w:sz w:val="20"/>
          <w:lang w:val="en-GB"/>
        </w:rPr>
        <w:t>nly need to be provided once on the printed statement.</w:t>
      </w:r>
    </w:p>
    <w:p w:rsidR="002D35CC" w:rsidRPr="001645AB" w:rsidRDefault="002D35CC" w:rsidP="001645AB">
      <w:pPr>
        <w:pStyle w:val="ListParagraph"/>
        <w:widowControl w:val="0"/>
        <w:numPr>
          <w:ilvl w:val="0"/>
          <w:numId w:val="41"/>
        </w:numPr>
        <w:tabs>
          <w:tab w:val="left" w:pos="-1440"/>
        </w:tabs>
        <w:autoSpaceDE w:val="0"/>
        <w:autoSpaceDN w:val="0"/>
        <w:adjustRightInd w:val="0"/>
        <w:spacing w:after="240" w:line="240" w:lineRule="auto"/>
        <w:contextualSpacing w:val="0"/>
        <w:jc w:val="both"/>
        <w:rPr>
          <w:rFonts w:ascii="Times New Roman" w:hAnsi="Times New Roman"/>
          <w:color w:val="000000"/>
          <w:sz w:val="20"/>
          <w:lang w:val="en-GB"/>
        </w:rPr>
      </w:pPr>
      <w:r w:rsidRPr="001645AB">
        <w:rPr>
          <w:rFonts w:ascii="Times New Roman" w:hAnsi="Times New Roman"/>
          <w:color w:val="0000FF"/>
          <w:sz w:val="20"/>
          <w:lang w:val="en-GB"/>
        </w:rPr>
        <w:t>the conversion factor only needs to be provided once on the invoice unless more than one conversion factor is used.</w:t>
      </w:r>
    </w:p>
    <w:p w:rsidR="002D35CC" w:rsidRPr="001645AB" w:rsidRDefault="002D35CC" w:rsidP="001645AB">
      <w:pPr>
        <w:widowControl w:val="0"/>
        <w:autoSpaceDE w:val="0"/>
        <w:autoSpaceDN w:val="0"/>
        <w:adjustRightInd w:val="0"/>
        <w:spacing w:after="240" w:line="240" w:lineRule="auto"/>
        <w:ind w:left="810" w:hanging="810"/>
        <w:jc w:val="both"/>
        <w:rPr>
          <w:rFonts w:ascii="Times New Roman" w:hAnsi="Times New Roman"/>
          <w:color w:val="000000"/>
          <w:sz w:val="20"/>
          <w:lang w:val="en-GB"/>
        </w:rPr>
      </w:pPr>
      <w:r w:rsidRPr="001645AB">
        <w:rPr>
          <w:rFonts w:ascii="Times New Roman" w:hAnsi="Times New Roman"/>
          <w:color w:val="000000"/>
          <w:sz w:val="20"/>
          <w:lang w:val="en-GB"/>
        </w:rPr>
        <w:t>23</w:t>
      </w:r>
      <w:r w:rsidR="007052C8" w:rsidRPr="00A43977">
        <w:rPr>
          <w:rFonts w:ascii="Times New Roman" w:eastAsiaTheme="minorEastAsia" w:hAnsi="Times New Roman"/>
          <w:color w:val="000000"/>
          <w:sz w:val="20"/>
          <w:szCs w:val="20"/>
          <w:lang w:val="en-GB" w:eastAsia="en-CA"/>
        </w:rPr>
        <w:t>.</w:t>
      </w:r>
      <w:r w:rsidRPr="001645AB">
        <w:rPr>
          <w:rFonts w:ascii="Times New Roman" w:hAnsi="Times New Roman"/>
          <w:color w:val="000000"/>
          <w:sz w:val="20"/>
          <w:lang w:val="en-GB"/>
        </w:rPr>
        <w:tab/>
        <w:t xml:space="preserve">The adjustable components of a </w:t>
      </w:r>
      <w:r w:rsidRPr="001645AB">
        <w:rPr>
          <w:rFonts w:ascii="Times New Roman" w:hAnsi="Times New Roman"/>
          <w:i/>
          <w:color w:val="800000"/>
          <w:sz w:val="20"/>
          <w:lang w:val="en-GB"/>
        </w:rPr>
        <w:t>multiple</w:t>
      </w:r>
      <w:r w:rsidRPr="001645AB">
        <w:rPr>
          <w:rFonts w:ascii="Times New Roman" w:hAnsi="Times New Roman"/>
          <w:i/>
          <w:color w:val="800000"/>
          <w:sz w:val="20"/>
          <w:lang w:val="en-GB"/>
        </w:rPr>
        <w:noBreakHyphen/>
        <w:t>dimension measuring device</w:t>
      </w:r>
      <w:r w:rsidRPr="001645AB">
        <w:rPr>
          <w:rFonts w:ascii="Times New Roman" w:hAnsi="Times New Roman"/>
          <w:color w:val="000000"/>
          <w:sz w:val="20"/>
          <w:lang w:val="en-GB"/>
        </w:rPr>
        <w:t xml:space="preserve"> must maintain a setting after any adjustment is made.</w:t>
      </w:r>
    </w:p>
    <w:p w:rsidR="002D35CC" w:rsidRPr="001645AB" w:rsidRDefault="00BB4D9F" w:rsidP="001645AB">
      <w:pPr>
        <w:pStyle w:val="ListParagraph"/>
        <w:widowControl w:val="0"/>
        <w:numPr>
          <w:ilvl w:val="0"/>
          <w:numId w:val="42"/>
        </w:numPr>
        <w:autoSpaceDE w:val="0"/>
        <w:autoSpaceDN w:val="0"/>
        <w:adjustRightInd w:val="0"/>
        <w:spacing w:after="240" w:line="240" w:lineRule="auto"/>
        <w:ind w:left="117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The</w:t>
      </w:r>
      <w:r w:rsidRPr="001645AB">
        <w:rPr>
          <w:rFonts w:ascii="Times New Roman" w:hAnsi="Times New Roman"/>
          <w:color w:val="0000FF"/>
          <w:sz w:val="20"/>
          <w:lang w:val="en-GB"/>
        </w:rPr>
        <w:t xml:space="preserve"> </w:t>
      </w:r>
      <w:r w:rsidR="002D35CC" w:rsidRPr="001645AB">
        <w:rPr>
          <w:rFonts w:ascii="Times New Roman" w:hAnsi="Times New Roman"/>
          <w:color w:val="0000FF"/>
          <w:sz w:val="20"/>
          <w:lang w:val="en-GB"/>
        </w:rPr>
        <w:t>purpose of this section is to ensure dependable and accurate devices.</w:t>
      </w:r>
    </w:p>
    <w:p w:rsidR="002D35CC" w:rsidRPr="00184A4B" w:rsidRDefault="002D35CC" w:rsidP="00184A4B">
      <w:pPr>
        <w:keepNext/>
        <w:keepLines/>
        <w:widowControl w:val="0"/>
        <w:tabs>
          <w:tab w:val="left" w:pos="-1440"/>
          <w:tab w:val="left" w:pos="720"/>
          <w:tab w:val="left" w:pos="1440"/>
        </w:tabs>
        <w:autoSpaceDE w:val="0"/>
        <w:autoSpaceDN w:val="0"/>
        <w:adjustRightInd w:val="0"/>
        <w:spacing w:after="240" w:line="240" w:lineRule="auto"/>
        <w:ind w:left="1440" w:hanging="1440"/>
        <w:jc w:val="both"/>
        <w:rPr>
          <w:rFonts w:ascii="Times New Roman" w:hAnsi="Times New Roman"/>
          <w:color w:val="000000"/>
          <w:sz w:val="20"/>
          <w:lang w:val="en-GB"/>
        </w:rPr>
      </w:pPr>
      <w:r w:rsidRPr="00184A4B">
        <w:rPr>
          <w:rFonts w:ascii="Times New Roman" w:hAnsi="Times New Roman"/>
          <w:color w:val="000000"/>
          <w:sz w:val="20"/>
          <w:lang w:val="en-GB"/>
        </w:rPr>
        <w:lastRenderedPageBreak/>
        <w:t>24</w:t>
      </w:r>
      <w:r w:rsidR="00BB4D9F" w:rsidRPr="00A43977">
        <w:rPr>
          <w:rFonts w:ascii="Times New Roman" w:eastAsiaTheme="minorEastAsia" w:hAnsi="Times New Roman"/>
          <w:color w:val="000000"/>
          <w:sz w:val="20"/>
          <w:szCs w:val="20"/>
          <w:lang w:val="en-GB" w:eastAsia="en-CA"/>
        </w:rPr>
        <w:t>.</w:t>
      </w:r>
      <w:r w:rsidRPr="00184A4B">
        <w:rPr>
          <w:rFonts w:ascii="Times New Roman" w:hAnsi="Times New Roman"/>
          <w:color w:val="000000"/>
          <w:sz w:val="20"/>
          <w:lang w:val="en-GB"/>
        </w:rPr>
        <w:tab/>
        <w:t>(1)</w:t>
      </w:r>
      <w:r w:rsidRPr="00184A4B">
        <w:rPr>
          <w:rFonts w:ascii="Times New Roman" w:hAnsi="Times New Roman"/>
          <w:color w:val="000000"/>
          <w:sz w:val="20"/>
          <w:lang w:val="en-GB"/>
        </w:rPr>
        <w:tab/>
        <w:t xml:space="preserve">Access to the metrological functions and the adjustable components of a </w:t>
      </w:r>
      <w:r w:rsidRPr="00184A4B">
        <w:rPr>
          <w:rFonts w:ascii="Times New Roman" w:hAnsi="Times New Roman"/>
          <w:i/>
          <w:color w:val="800000"/>
          <w:sz w:val="20"/>
          <w:lang w:val="en-GB"/>
        </w:rPr>
        <w:t>multiple</w:t>
      </w:r>
      <w:r w:rsidRPr="00184A4B">
        <w:rPr>
          <w:rFonts w:ascii="Times New Roman" w:hAnsi="Times New Roman"/>
          <w:i/>
          <w:color w:val="800000"/>
          <w:sz w:val="20"/>
          <w:lang w:val="en-GB"/>
        </w:rPr>
        <w:noBreakHyphen/>
        <w:t>dimension measuring device</w:t>
      </w:r>
      <w:r w:rsidRPr="00184A4B">
        <w:rPr>
          <w:rFonts w:ascii="Times New Roman" w:hAnsi="Times New Roman"/>
          <w:color w:val="000000"/>
          <w:sz w:val="20"/>
          <w:lang w:val="en-GB"/>
        </w:rPr>
        <w:t xml:space="preserve"> must be protected by means of readily accessible and observable physical seals or electronic sealing, such as an </w:t>
      </w:r>
      <w:r w:rsidRPr="00184A4B">
        <w:rPr>
          <w:rFonts w:ascii="Times New Roman" w:hAnsi="Times New Roman"/>
          <w:color w:val="000000"/>
          <w:sz w:val="20"/>
          <w:u w:val="single"/>
          <w:lang w:val="en-GB"/>
        </w:rPr>
        <w:t>audit trail</w:t>
      </w:r>
      <w:r w:rsidRPr="00184A4B">
        <w:rPr>
          <w:rFonts w:ascii="Times New Roman" w:hAnsi="Times New Roman"/>
          <w:color w:val="000000"/>
          <w:sz w:val="20"/>
          <w:lang w:val="en-GB"/>
        </w:rPr>
        <w:t xml:space="preserve">, that make apparent any accessing of the metrological functions or adjustable components. </w:t>
      </w:r>
    </w:p>
    <w:p w:rsidR="002D35CC" w:rsidRPr="0010652D" w:rsidRDefault="002D35CC" w:rsidP="0010652D">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10652D">
        <w:rPr>
          <w:rFonts w:ascii="Times New Roman" w:hAnsi="Times New Roman"/>
          <w:color w:val="000000"/>
          <w:sz w:val="20"/>
          <w:lang w:val="en-GB"/>
        </w:rPr>
        <w:t>(2)</w:t>
      </w:r>
      <w:r w:rsidRPr="0010652D">
        <w:rPr>
          <w:rFonts w:ascii="Times New Roman" w:hAnsi="Times New Roman"/>
          <w:color w:val="000000"/>
          <w:sz w:val="20"/>
          <w:lang w:val="en-GB"/>
        </w:rPr>
        <w:tab/>
        <w:t>The information contained in an audit trail must be available and printable on site</w:t>
      </w:r>
      <w:r w:rsidR="00BB4D9F" w:rsidRPr="00A43977">
        <w:rPr>
          <w:rFonts w:ascii="Times New Roman" w:eastAsiaTheme="minorEastAsia" w:hAnsi="Times New Roman"/>
          <w:color w:val="000000"/>
          <w:sz w:val="20"/>
          <w:szCs w:val="20"/>
          <w:lang w:val="en-GB" w:eastAsia="en-CA"/>
        </w:rPr>
        <w:t>.</w:t>
      </w:r>
    </w:p>
    <w:p w:rsidR="002D35CC" w:rsidRPr="0037612B" w:rsidRDefault="00BB4D9F" w:rsidP="0037612B">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7612B">
        <w:rPr>
          <w:rFonts w:ascii="Times New Roman" w:hAnsi="Times New Roman"/>
          <w:color w:val="000000"/>
          <w:sz w:val="20"/>
          <w:lang w:val="en-GB"/>
        </w:rPr>
        <w:t>(3)</w:t>
      </w:r>
      <w:r w:rsidR="002D35CC" w:rsidRPr="0037612B">
        <w:rPr>
          <w:rFonts w:ascii="Times New Roman" w:hAnsi="Times New Roman"/>
          <w:color w:val="000000"/>
          <w:sz w:val="20"/>
          <w:lang w:val="en-GB"/>
        </w:rPr>
        <w:tab/>
        <w:t xml:space="preserve">In this section, </w:t>
      </w:r>
      <w:r w:rsidR="006434A8">
        <w:rPr>
          <w:rFonts w:ascii="Times New Roman" w:eastAsiaTheme="minorEastAsia" w:hAnsi="Times New Roman"/>
          <w:color w:val="000000"/>
          <w:sz w:val="20"/>
          <w:szCs w:val="20"/>
          <w:lang w:val="en-GB" w:eastAsia="en-CA"/>
        </w:rPr>
        <w:t>“</w:t>
      </w:r>
      <w:r w:rsidR="002D35CC" w:rsidRPr="0037612B">
        <w:rPr>
          <w:rFonts w:ascii="Times New Roman" w:hAnsi="Times New Roman"/>
          <w:color w:val="000000"/>
          <w:sz w:val="20"/>
          <w:lang w:val="en-GB"/>
        </w:rPr>
        <w:t>audit trail</w:t>
      </w:r>
      <w:r w:rsidR="006434A8">
        <w:rPr>
          <w:rFonts w:ascii="Times New Roman" w:eastAsiaTheme="minorEastAsia" w:hAnsi="Times New Roman"/>
          <w:color w:val="000000"/>
          <w:sz w:val="20"/>
          <w:szCs w:val="20"/>
          <w:lang w:val="en-GB" w:eastAsia="en-CA"/>
        </w:rPr>
        <w:t>”</w:t>
      </w:r>
      <w:r w:rsidR="002D35CC" w:rsidRPr="0037612B">
        <w:rPr>
          <w:rFonts w:ascii="Times New Roman" w:hAnsi="Times New Roman"/>
          <w:color w:val="000000"/>
          <w:sz w:val="20"/>
          <w:lang w:val="en-GB"/>
        </w:rPr>
        <w:t xml:space="preserve"> means an electronic feature that counts the number of changes made to the calibration or configuration parameters of the device or records the values related to these changes.</w:t>
      </w:r>
    </w:p>
    <w:p w:rsidR="002D35CC" w:rsidRPr="0037612B" w:rsidRDefault="00D75555" w:rsidP="0037612B">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ubsection</w:t>
      </w:r>
      <w:r w:rsidR="002D35CC" w:rsidRPr="0037612B">
        <w:rPr>
          <w:rFonts w:ascii="Times New Roman" w:hAnsi="Times New Roman"/>
          <w:color w:val="0000FF"/>
          <w:sz w:val="20"/>
          <w:lang w:val="en-GB"/>
        </w:rPr>
        <w:t xml:space="preserve"> 24 (1)</w:t>
      </w:r>
    </w:p>
    <w:p w:rsidR="002D35CC" w:rsidRPr="0037612B" w:rsidRDefault="00BB4D9F" w:rsidP="0037612B">
      <w:pPr>
        <w:pStyle w:val="ListParagraph"/>
        <w:widowControl w:val="0"/>
        <w:numPr>
          <w:ilvl w:val="1"/>
          <w:numId w:val="4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eals</w:t>
      </w:r>
      <w:r w:rsidR="002D35CC" w:rsidRPr="0037612B">
        <w:rPr>
          <w:rFonts w:ascii="Times New Roman" w:hAnsi="Times New Roman"/>
          <w:color w:val="0000FF"/>
          <w:sz w:val="20"/>
          <w:lang w:val="en-GB"/>
        </w:rPr>
        <w:t xml:space="preserve"> are required to restrict access to metrological functions and adjustments that are necessary for the correct operation of an MDMD. </w:t>
      </w:r>
    </w:p>
    <w:p w:rsidR="002D35CC" w:rsidRPr="0037612B" w:rsidRDefault="00BB4D9F" w:rsidP="0037612B">
      <w:pPr>
        <w:pStyle w:val="ListParagraph"/>
        <w:widowControl w:val="0"/>
        <w:numPr>
          <w:ilvl w:val="1"/>
          <w:numId w:val="4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37612B">
        <w:rPr>
          <w:rFonts w:ascii="Times New Roman" w:hAnsi="Times New Roman"/>
          <w:color w:val="0000FF"/>
          <w:sz w:val="20"/>
          <w:lang w:val="en-GB"/>
        </w:rPr>
        <w:t xml:space="preserve"> seals need to be readily visible so that missing or broken seals will be visible to MDMD users who may then take the necessary steps to deal with the situation. </w:t>
      </w:r>
    </w:p>
    <w:p w:rsidR="002D35CC" w:rsidRPr="0037612B" w:rsidRDefault="00BB4D9F" w:rsidP="0037612B">
      <w:pPr>
        <w:pStyle w:val="ListParagraph"/>
        <w:widowControl w:val="0"/>
        <w:numPr>
          <w:ilvl w:val="1"/>
          <w:numId w:val="4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37612B">
        <w:rPr>
          <w:rFonts w:ascii="Times New Roman" w:hAnsi="Times New Roman"/>
          <w:color w:val="0000FF"/>
          <w:sz w:val="20"/>
          <w:lang w:val="en-GB"/>
        </w:rPr>
        <w:t xml:space="preserve"> NoA will provide sealing information.</w:t>
      </w:r>
    </w:p>
    <w:p w:rsidR="002D35CC" w:rsidRPr="0037612B" w:rsidRDefault="00BB4D9F" w:rsidP="0037612B">
      <w:pPr>
        <w:pStyle w:val="ListParagraph"/>
        <w:widowControl w:val="0"/>
        <w:numPr>
          <w:ilvl w:val="1"/>
          <w:numId w:val="4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A</w:t>
      </w:r>
      <w:r w:rsidR="002D35CC" w:rsidRPr="00A43977">
        <w:rPr>
          <w:rFonts w:ascii="Times New Roman" w:eastAsiaTheme="minorEastAsia" w:hAnsi="Times New Roman"/>
          <w:color w:val="0000FF"/>
          <w:sz w:val="20"/>
          <w:szCs w:val="20"/>
          <w:lang w:val="en-GB" w:eastAsia="en-CA"/>
        </w:rPr>
        <w:t>n</w:t>
      </w:r>
      <w:r w:rsidR="002D35CC" w:rsidRPr="0037612B">
        <w:rPr>
          <w:rFonts w:ascii="Times New Roman" w:hAnsi="Times New Roman"/>
          <w:color w:val="0000FF"/>
          <w:sz w:val="20"/>
          <w:lang w:val="en-GB"/>
        </w:rPr>
        <w:t xml:space="preserve"> audit trail method of security is an acceptable alternative to physical seals</w:t>
      </w:r>
      <w:r w:rsidRPr="00A43977">
        <w:rPr>
          <w:rFonts w:ascii="Times New Roman" w:eastAsiaTheme="minorEastAsia" w:hAnsi="Times New Roman"/>
          <w:color w:val="0000FF"/>
          <w:sz w:val="20"/>
          <w:szCs w:val="20"/>
          <w:lang w:val="en-GB" w:eastAsia="en-CA"/>
        </w:rPr>
        <w:t>,</w:t>
      </w:r>
      <w:r w:rsidR="002D35CC" w:rsidRPr="0037612B">
        <w:rPr>
          <w:rFonts w:ascii="Times New Roman" w:hAnsi="Times New Roman"/>
          <w:color w:val="0000FF"/>
          <w:sz w:val="20"/>
          <w:lang w:val="en-GB"/>
        </w:rPr>
        <w:t xml:space="preserve"> but it must be readily accessible so as to allow easy determination of any changes made to the device.</w:t>
      </w:r>
    </w:p>
    <w:p w:rsidR="002D35CC" w:rsidRPr="0037612B" w:rsidRDefault="00BB4D9F" w:rsidP="0037612B">
      <w:pPr>
        <w:pStyle w:val="ListParagraph"/>
        <w:widowControl w:val="0"/>
        <w:numPr>
          <w:ilvl w:val="1"/>
          <w:numId w:val="43"/>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A</w:t>
      </w:r>
      <w:r w:rsidR="002D35CC" w:rsidRPr="00A43977">
        <w:rPr>
          <w:rFonts w:ascii="Times New Roman" w:eastAsiaTheme="minorEastAsia" w:hAnsi="Times New Roman"/>
          <w:color w:val="0000FF"/>
          <w:sz w:val="20"/>
          <w:szCs w:val="20"/>
          <w:lang w:val="en-GB" w:eastAsia="en-CA"/>
        </w:rPr>
        <w:t>n</w:t>
      </w:r>
      <w:r w:rsidR="002D35CC" w:rsidRPr="0037612B">
        <w:rPr>
          <w:rFonts w:ascii="Times New Roman" w:hAnsi="Times New Roman"/>
          <w:color w:val="0000FF"/>
          <w:sz w:val="20"/>
          <w:lang w:val="en-GB"/>
        </w:rPr>
        <w:t xml:space="preserve"> audit trail is subject to the Terms and Conditions for the Approval of Metrological Audit Trails (March</w:t>
      </w:r>
      <w:r w:rsidRPr="00A43977">
        <w:rPr>
          <w:rFonts w:ascii="Times New Roman" w:eastAsiaTheme="minorEastAsia" w:hAnsi="Times New Roman"/>
          <w:color w:val="0000FF"/>
          <w:sz w:val="20"/>
          <w:szCs w:val="20"/>
          <w:lang w:val="en-GB" w:eastAsia="en-CA"/>
        </w:rPr>
        <w:t> </w:t>
      </w:r>
      <w:r w:rsidR="002D35CC" w:rsidRPr="0037612B">
        <w:rPr>
          <w:rFonts w:ascii="Times New Roman" w:hAnsi="Times New Roman"/>
          <w:color w:val="0000FF"/>
          <w:sz w:val="20"/>
          <w:lang w:val="en-GB"/>
        </w:rPr>
        <w:t>01, 2006).</w:t>
      </w:r>
    </w:p>
    <w:p w:rsidR="002D35CC" w:rsidRPr="0037612B" w:rsidRDefault="00BB4D9F" w:rsidP="0037612B">
      <w:pPr>
        <w:pStyle w:val="ListParagraph"/>
        <w:widowControl w:val="0"/>
        <w:numPr>
          <w:ilvl w:val="1"/>
          <w:numId w:val="43"/>
        </w:numPr>
        <w:tabs>
          <w:tab w:val="left" w:pos="-1440"/>
        </w:tabs>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ealing</w:t>
      </w:r>
      <w:r w:rsidR="002D35CC" w:rsidRPr="0037612B">
        <w:rPr>
          <w:rFonts w:ascii="Times New Roman" w:hAnsi="Times New Roman"/>
          <w:color w:val="0000FF"/>
          <w:sz w:val="20"/>
          <w:lang w:val="en-GB"/>
        </w:rPr>
        <w:t xml:space="preserve"> may be a combination of physical seals and an audit trail.</w:t>
      </w:r>
    </w:p>
    <w:p w:rsidR="002D35CC" w:rsidRPr="0037612B" w:rsidRDefault="00D75555" w:rsidP="0037612B">
      <w:pPr>
        <w:widowControl w:val="0"/>
        <w:autoSpaceDE w:val="0"/>
        <w:autoSpaceDN w:val="0"/>
        <w:adjustRightInd w:val="0"/>
        <w:spacing w:after="240" w:line="240" w:lineRule="auto"/>
        <w:ind w:firstLine="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w:t>
      </w:r>
      <w:r w:rsidR="002D35CC" w:rsidRPr="00A43977">
        <w:rPr>
          <w:rFonts w:ascii="Times New Roman" w:eastAsiaTheme="minorEastAsia" w:hAnsi="Times New Roman"/>
          <w:color w:val="0000FF"/>
          <w:sz w:val="20"/>
          <w:szCs w:val="20"/>
          <w:lang w:val="en-GB" w:eastAsia="en-CA"/>
        </w:rPr>
        <w:t>ub</w:t>
      </w:r>
      <w:r w:rsidRPr="00A43977">
        <w:rPr>
          <w:rFonts w:ascii="Times New Roman" w:eastAsiaTheme="minorEastAsia" w:hAnsi="Times New Roman"/>
          <w:color w:val="0000FF"/>
          <w:sz w:val="20"/>
          <w:szCs w:val="20"/>
          <w:lang w:val="en-GB" w:eastAsia="en-CA"/>
        </w:rPr>
        <w:t>section</w:t>
      </w:r>
      <w:r w:rsidR="002D35CC" w:rsidRPr="0037612B">
        <w:rPr>
          <w:rFonts w:ascii="Times New Roman" w:hAnsi="Times New Roman"/>
          <w:color w:val="0000FF"/>
          <w:sz w:val="20"/>
          <w:lang w:val="en-GB"/>
        </w:rPr>
        <w:t xml:space="preserve"> 24 (2)</w:t>
      </w:r>
    </w:p>
    <w:p w:rsidR="002D35CC" w:rsidRPr="0037612B" w:rsidRDefault="00BB4D9F" w:rsidP="0037612B">
      <w:pPr>
        <w:pStyle w:val="ListParagraph"/>
        <w:widowControl w:val="0"/>
        <w:numPr>
          <w:ilvl w:val="1"/>
          <w:numId w:val="44"/>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Subsection</w:t>
      </w:r>
      <w:r w:rsidR="002D35CC" w:rsidRPr="0037612B">
        <w:rPr>
          <w:rFonts w:ascii="Times New Roman" w:hAnsi="Times New Roman"/>
          <w:color w:val="0000FF"/>
          <w:sz w:val="20"/>
          <w:lang w:val="en-GB"/>
        </w:rPr>
        <w:t xml:space="preserve"> (2) is to assist an inspector during an inspection.</w:t>
      </w:r>
    </w:p>
    <w:p w:rsidR="002D35CC" w:rsidRPr="0037612B" w:rsidRDefault="00BB4D9F" w:rsidP="0037612B">
      <w:pPr>
        <w:pStyle w:val="ListParagraph"/>
        <w:widowControl w:val="0"/>
        <w:numPr>
          <w:ilvl w:val="1"/>
          <w:numId w:val="44"/>
        </w:numPr>
        <w:tabs>
          <w:tab w:val="left" w:pos="-1440"/>
        </w:tabs>
        <w:autoSpaceDE w:val="0"/>
        <w:autoSpaceDN w:val="0"/>
        <w:adjustRightInd w:val="0"/>
        <w:spacing w:after="240" w:line="240" w:lineRule="auto"/>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The</w:t>
      </w:r>
      <w:r w:rsidRPr="0037612B">
        <w:rPr>
          <w:rFonts w:ascii="Times New Roman" w:hAnsi="Times New Roman"/>
          <w:color w:val="0000FF"/>
          <w:sz w:val="20"/>
          <w:lang w:val="en-GB"/>
        </w:rPr>
        <w:t xml:space="preserve"> </w:t>
      </w:r>
      <w:r w:rsidR="002D35CC" w:rsidRPr="0037612B">
        <w:rPr>
          <w:rFonts w:ascii="Times New Roman" w:hAnsi="Times New Roman"/>
          <w:color w:val="0000FF"/>
          <w:sz w:val="20"/>
          <w:lang w:val="en-GB"/>
        </w:rPr>
        <w:t>print requirement is to eliminate the need for an inspector to copy information by hand.</w:t>
      </w:r>
    </w:p>
    <w:p w:rsidR="002D35CC" w:rsidRPr="00605313" w:rsidRDefault="002D35CC" w:rsidP="0060531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37612B">
        <w:rPr>
          <w:rFonts w:ascii="Times New Roman" w:hAnsi="Times New Roman"/>
          <w:color w:val="000000"/>
          <w:sz w:val="20"/>
          <w:lang w:val="en-GB"/>
        </w:rPr>
        <w:t>25</w:t>
      </w:r>
      <w:r w:rsidR="00BB4D9F" w:rsidRPr="00A43977">
        <w:rPr>
          <w:rFonts w:ascii="Times New Roman" w:eastAsiaTheme="minorEastAsia" w:hAnsi="Times New Roman"/>
          <w:color w:val="000000"/>
          <w:sz w:val="20"/>
          <w:szCs w:val="20"/>
          <w:lang w:val="en-GB" w:eastAsia="en-CA"/>
        </w:rPr>
        <w:t>.</w:t>
      </w:r>
      <w:r w:rsidRPr="00605313">
        <w:rPr>
          <w:rFonts w:ascii="Times New Roman" w:hAnsi="Times New Roman"/>
          <w:color w:val="000000"/>
          <w:sz w:val="20"/>
          <w:lang w:val="en-GB"/>
        </w:rPr>
        <w:tab/>
        <w:t xml:space="preserve">A </w:t>
      </w:r>
      <w:r w:rsidRPr="00605313">
        <w:rPr>
          <w:rFonts w:ascii="Times New Roman" w:hAnsi="Times New Roman"/>
          <w:i/>
          <w:color w:val="800000"/>
          <w:sz w:val="20"/>
          <w:lang w:val="en-GB"/>
        </w:rPr>
        <w:t>multiple</w:t>
      </w:r>
      <w:r w:rsidRPr="00605313">
        <w:rPr>
          <w:rFonts w:ascii="Times New Roman" w:hAnsi="Times New Roman"/>
          <w:i/>
          <w:color w:val="800000"/>
          <w:sz w:val="20"/>
          <w:lang w:val="en-GB"/>
        </w:rPr>
        <w:noBreakHyphen/>
        <w:t>dimension measuring device</w:t>
      </w:r>
      <w:r w:rsidRPr="00605313">
        <w:rPr>
          <w:rFonts w:ascii="Times New Roman" w:hAnsi="Times New Roman"/>
          <w:color w:val="000000"/>
          <w:sz w:val="20"/>
          <w:lang w:val="en-GB"/>
        </w:rPr>
        <w:t xml:space="preserve"> that is equipped with interfaces that allow the connection of auxiliary equipment must be designed so that</w:t>
      </w:r>
      <w:r w:rsidR="004169B6" w:rsidRPr="00A43977">
        <w:rPr>
          <w:rFonts w:ascii="Times New Roman" w:eastAsiaTheme="minorEastAsia" w:hAnsi="Times New Roman"/>
          <w:color w:val="000000"/>
          <w:sz w:val="20"/>
          <w:szCs w:val="20"/>
          <w:lang w:val="en-GB" w:eastAsia="en-CA"/>
        </w:rPr>
        <w:t>:</w:t>
      </w:r>
    </w:p>
    <w:p w:rsidR="002D35CC" w:rsidRPr="00605313" w:rsidRDefault="002D35CC" w:rsidP="0060531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605313">
        <w:rPr>
          <w:rFonts w:ascii="Times New Roman" w:hAnsi="Times New Roman"/>
          <w:color w:val="000000"/>
          <w:sz w:val="20"/>
          <w:lang w:val="en-GB"/>
        </w:rPr>
        <w:t>(a)</w:t>
      </w:r>
      <w:r w:rsidRPr="00605313">
        <w:rPr>
          <w:rFonts w:ascii="Times New Roman" w:hAnsi="Times New Roman"/>
          <w:color w:val="000000"/>
          <w:sz w:val="20"/>
          <w:lang w:val="en-GB"/>
        </w:rPr>
        <w:tab/>
        <w:t>the metrological functions of the device are not adversely affected by either the operation of the auxiliary equipment or by disturbances or influence factors acting on the auxiliary equipment or interfaces; and</w:t>
      </w:r>
    </w:p>
    <w:p w:rsidR="002D35CC" w:rsidRPr="00605313" w:rsidRDefault="002D35CC" w:rsidP="00605313">
      <w:pPr>
        <w:widowControl w:val="0"/>
        <w:autoSpaceDE w:val="0"/>
        <w:autoSpaceDN w:val="0"/>
        <w:adjustRightInd w:val="0"/>
        <w:spacing w:after="240" w:line="240" w:lineRule="auto"/>
        <w:ind w:left="1440" w:hanging="720"/>
        <w:jc w:val="both"/>
        <w:rPr>
          <w:rFonts w:ascii="Times New Roman" w:hAnsi="Times New Roman"/>
          <w:color w:val="000000"/>
          <w:sz w:val="20"/>
          <w:lang w:val="en-GB"/>
        </w:rPr>
      </w:pPr>
      <w:r w:rsidRPr="00605313">
        <w:rPr>
          <w:rFonts w:ascii="Times New Roman" w:hAnsi="Times New Roman"/>
          <w:color w:val="000000"/>
          <w:sz w:val="20"/>
          <w:lang w:val="en-GB"/>
        </w:rPr>
        <w:t>(b)</w:t>
      </w:r>
      <w:r w:rsidRPr="00605313">
        <w:rPr>
          <w:rFonts w:ascii="Times New Roman" w:hAnsi="Times New Roman"/>
          <w:color w:val="000000"/>
          <w:sz w:val="20"/>
          <w:lang w:val="en-GB"/>
        </w:rPr>
        <w:tab/>
        <w:t>the interfaces do not allow access to the metrological functions and adjustable components of the device.</w:t>
      </w:r>
    </w:p>
    <w:p w:rsidR="002D35CC" w:rsidRPr="00605313" w:rsidRDefault="002D35CC" w:rsidP="00605313">
      <w:pPr>
        <w:widowControl w:val="0"/>
        <w:autoSpaceDE w:val="0"/>
        <w:autoSpaceDN w:val="0"/>
        <w:adjustRightInd w:val="0"/>
        <w:spacing w:after="240" w:line="240" w:lineRule="auto"/>
        <w:jc w:val="both"/>
        <w:rPr>
          <w:rFonts w:ascii="Times New Roman" w:hAnsi="Times New Roman"/>
          <w:color w:val="0000FF"/>
          <w:sz w:val="20"/>
          <w:lang w:val="en-GB"/>
        </w:rPr>
      </w:pPr>
      <w:r w:rsidRPr="00605313">
        <w:rPr>
          <w:rFonts w:ascii="Times New Roman" w:hAnsi="Times New Roman"/>
          <w:sz w:val="24"/>
        </w:rPr>
        <w:tab/>
      </w:r>
      <w:r w:rsidR="00D75555" w:rsidRPr="00A43977">
        <w:rPr>
          <w:rFonts w:ascii="Times New Roman" w:eastAsiaTheme="minorEastAsia" w:hAnsi="Times New Roman"/>
          <w:color w:val="0000FF"/>
          <w:sz w:val="20"/>
          <w:szCs w:val="20"/>
          <w:lang w:val="en-GB" w:eastAsia="en-CA"/>
        </w:rPr>
        <w:t>Section</w:t>
      </w:r>
      <w:r w:rsidRPr="00605313">
        <w:rPr>
          <w:rFonts w:ascii="Times New Roman" w:hAnsi="Times New Roman"/>
          <w:color w:val="0000FF"/>
          <w:sz w:val="20"/>
          <w:lang w:val="en-GB"/>
        </w:rPr>
        <w:t xml:space="preserve"> 25, paragraph (a)</w:t>
      </w:r>
    </w:p>
    <w:p w:rsidR="002D35CC" w:rsidRPr="00605313" w:rsidRDefault="00121B9C" w:rsidP="00605313">
      <w:pPr>
        <w:pStyle w:val="ListParagraph"/>
        <w:widowControl w:val="0"/>
        <w:numPr>
          <w:ilvl w:val="0"/>
          <w:numId w:val="45"/>
        </w:numPr>
        <w:autoSpaceDE w:val="0"/>
        <w:autoSpaceDN w:val="0"/>
        <w:adjustRightInd w:val="0"/>
        <w:spacing w:after="240" w:line="240" w:lineRule="auto"/>
        <w:jc w:val="both"/>
        <w:rPr>
          <w:rFonts w:ascii="Times New Roman" w:hAnsi="Times New Roman"/>
          <w:sz w:val="24"/>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605313">
        <w:rPr>
          <w:rFonts w:ascii="Times New Roman" w:hAnsi="Times New Roman"/>
          <w:color w:val="0000FF"/>
          <w:sz w:val="20"/>
          <w:lang w:val="en-GB"/>
        </w:rPr>
        <w:t xml:space="preserve"> cables, connectors and interface ports or ancillary equipment should not be an access route by which interference or disturbances can enter and detrimentally affect the operation and performance of the MDMD or the system as a whole.</w:t>
      </w:r>
    </w:p>
    <w:p w:rsidR="002D35CC" w:rsidRPr="00605313" w:rsidRDefault="002D35CC" w:rsidP="00605313">
      <w:pPr>
        <w:widowControl w:val="0"/>
        <w:autoSpaceDE w:val="0"/>
        <w:autoSpaceDN w:val="0"/>
        <w:adjustRightInd w:val="0"/>
        <w:spacing w:after="240" w:line="240" w:lineRule="auto"/>
        <w:jc w:val="both"/>
        <w:rPr>
          <w:rFonts w:ascii="Times New Roman" w:hAnsi="Times New Roman"/>
          <w:color w:val="0000FF"/>
          <w:sz w:val="20"/>
          <w:lang w:val="en-GB"/>
        </w:rPr>
      </w:pPr>
      <w:r w:rsidRPr="00605313">
        <w:rPr>
          <w:rFonts w:ascii="Times New Roman" w:hAnsi="Times New Roman"/>
          <w:sz w:val="24"/>
        </w:rPr>
        <w:tab/>
      </w:r>
      <w:r w:rsidR="00D75555" w:rsidRPr="00A43977">
        <w:rPr>
          <w:rFonts w:ascii="Times New Roman" w:eastAsiaTheme="minorEastAsia" w:hAnsi="Times New Roman"/>
          <w:color w:val="0000FF"/>
          <w:sz w:val="20"/>
          <w:szCs w:val="20"/>
          <w:lang w:val="en-GB" w:eastAsia="en-CA"/>
        </w:rPr>
        <w:t>Section</w:t>
      </w:r>
      <w:r w:rsidRPr="00605313">
        <w:rPr>
          <w:rFonts w:ascii="Times New Roman" w:hAnsi="Times New Roman"/>
          <w:color w:val="0000FF"/>
          <w:sz w:val="20"/>
          <w:lang w:val="en-GB"/>
        </w:rPr>
        <w:t xml:space="preserve"> 25, paragraph (b)</w:t>
      </w:r>
    </w:p>
    <w:p w:rsidR="002D35CC" w:rsidRPr="00605313" w:rsidRDefault="00121B9C" w:rsidP="00605313">
      <w:pPr>
        <w:pStyle w:val="ListParagraph"/>
        <w:widowControl w:val="0"/>
        <w:numPr>
          <w:ilvl w:val="0"/>
          <w:numId w:val="45"/>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605313">
        <w:rPr>
          <w:rFonts w:ascii="Times New Roman" w:hAnsi="Times New Roman"/>
          <w:color w:val="0000FF"/>
          <w:sz w:val="20"/>
          <w:lang w:val="en-GB"/>
        </w:rPr>
        <w:t xml:space="preserve"> interface ports should not be a way to access the metrological functions and adjustments of the </w:t>
      </w:r>
      <w:r w:rsidR="002D35CC" w:rsidRPr="00605313">
        <w:rPr>
          <w:rFonts w:ascii="Times New Roman" w:hAnsi="Times New Roman"/>
          <w:color w:val="0000FF"/>
          <w:sz w:val="20"/>
          <w:lang w:val="en-GB"/>
        </w:rPr>
        <w:lastRenderedPageBreak/>
        <w:t>MDMD.</w:t>
      </w:r>
    </w:p>
    <w:p w:rsidR="002D35CC" w:rsidRPr="00605313" w:rsidRDefault="0048079F" w:rsidP="00605313">
      <w:pPr>
        <w:pStyle w:val="ListParagraph"/>
        <w:widowControl w:val="0"/>
        <w:numPr>
          <w:ilvl w:val="0"/>
          <w:numId w:val="46"/>
        </w:numPr>
        <w:autoSpaceDE w:val="0"/>
        <w:autoSpaceDN w:val="0"/>
        <w:adjustRightInd w:val="0"/>
        <w:spacing w:after="240" w:line="240" w:lineRule="auto"/>
        <w:jc w:val="both"/>
        <w:rPr>
          <w:rFonts w:ascii="Times New Roman" w:hAnsi="Times New Roman"/>
          <w:sz w:val="24"/>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605313">
        <w:rPr>
          <w:rFonts w:ascii="Times New Roman" w:hAnsi="Times New Roman"/>
          <w:color w:val="0000FF"/>
          <w:sz w:val="20"/>
          <w:lang w:val="en-GB"/>
        </w:rPr>
        <w:t xml:space="preserve"> requirement does not apply to ports designed for setting up and making adjustments to an MDMD and that would be sealed as per subsection 24 (1).</w:t>
      </w:r>
    </w:p>
    <w:p w:rsidR="002D35CC" w:rsidRPr="000E2A67" w:rsidRDefault="002D35CC" w:rsidP="0060531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605313">
        <w:rPr>
          <w:rFonts w:ascii="Times New Roman" w:hAnsi="Times New Roman"/>
          <w:color w:val="000000"/>
          <w:sz w:val="20"/>
          <w:lang w:val="en-GB"/>
        </w:rPr>
        <w:t>26</w:t>
      </w:r>
      <w:r w:rsidR="0048079F" w:rsidRPr="00A43977">
        <w:rPr>
          <w:rFonts w:ascii="Times New Roman" w:eastAsiaTheme="minorEastAsia" w:hAnsi="Times New Roman"/>
          <w:color w:val="000000"/>
          <w:sz w:val="20"/>
          <w:szCs w:val="20"/>
          <w:lang w:val="en-GB" w:eastAsia="en-CA"/>
        </w:rPr>
        <w:t>.</w:t>
      </w:r>
      <w:r w:rsidRPr="00605313">
        <w:rPr>
          <w:rFonts w:ascii="Times New Roman" w:hAnsi="Times New Roman"/>
          <w:color w:val="000000"/>
          <w:sz w:val="20"/>
          <w:lang w:val="en-GB"/>
        </w:rPr>
        <w:tab/>
        <w:t xml:space="preserve">A </w:t>
      </w:r>
      <w:r w:rsidRPr="00605313">
        <w:rPr>
          <w:rFonts w:ascii="Times New Roman" w:hAnsi="Times New Roman"/>
          <w:i/>
          <w:color w:val="800000"/>
          <w:sz w:val="20"/>
          <w:lang w:val="en-GB"/>
        </w:rPr>
        <w:t>multiple</w:t>
      </w:r>
      <w:r w:rsidRPr="00605313">
        <w:rPr>
          <w:rFonts w:ascii="Times New Roman" w:hAnsi="Times New Roman"/>
          <w:i/>
          <w:color w:val="800000"/>
          <w:sz w:val="20"/>
          <w:lang w:val="en-GB"/>
        </w:rPr>
        <w:noBreakHyphen/>
        <w:t>dimension measuring device</w:t>
      </w:r>
      <w:r w:rsidRPr="00605313">
        <w:rPr>
          <w:rFonts w:ascii="Times New Roman" w:hAnsi="Times New Roman"/>
          <w:color w:val="000000"/>
          <w:sz w:val="20"/>
          <w:lang w:val="en-GB"/>
        </w:rPr>
        <w:t xml:space="preserve"> must be designed to operate over a temperature range of –</w:t>
      </w:r>
      <w:r w:rsidR="005C2951" w:rsidRPr="00A43977">
        <w:rPr>
          <w:rFonts w:ascii="Times New Roman" w:eastAsiaTheme="minorEastAsia" w:hAnsi="Times New Roman"/>
          <w:color w:val="000000"/>
          <w:sz w:val="20"/>
          <w:szCs w:val="20"/>
          <w:lang w:val="en-GB" w:eastAsia="en-CA"/>
        </w:rPr>
        <w:t> </w:t>
      </w:r>
      <w:r w:rsidRPr="00605313">
        <w:rPr>
          <w:rFonts w:ascii="Times New Roman" w:hAnsi="Times New Roman"/>
          <w:color w:val="000000"/>
          <w:sz w:val="20"/>
          <w:lang w:val="en-GB"/>
        </w:rPr>
        <w:t>10</w:t>
      </w:r>
      <w:r w:rsidR="005C2951" w:rsidRPr="00A43977">
        <w:rPr>
          <w:rFonts w:ascii="Times New Roman" w:eastAsiaTheme="minorEastAsia" w:hAnsi="Times New Roman"/>
          <w:color w:val="000000"/>
          <w:sz w:val="20"/>
          <w:szCs w:val="20"/>
          <w:lang w:val="en-GB" w:eastAsia="en-CA"/>
        </w:rPr>
        <w:t> </w:t>
      </w:r>
      <w:r w:rsidR="005C2951" w:rsidRPr="00A43977">
        <w:rPr>
          <w:rFonts w:ascii="Times New Roman" w:eastAsiaTheme="minorEastAsia" w:hAnsi="Times New Roman"/>
          <w:color w:val="000000"/>
          <w:sz w:val="20"/>
          <w:szCs w:val="20"/>
          <w:vertAlign w:val="superscript"/>
          <w:lang w:val="en-GB" w:eastAsia="en-CA"/>
        </w:rPr>
        <w:t>°</w:t>
      </w:r>
      <w:r w:rsidRPr="00A43977">
        <w:rPr>
          <w:rFonts w:ascii="Times New Roman" w:eastAsiaTheme="minorEastAsia" w:hAnsi="Times New Roman"/>
          <w:color w:val="000000"/>
          <w:sz w:val="20"/>
          <w:szCs w:val="20"/>
          <w:lang w:val="en-GB" w:eastAsia="en-CA"/>
        </w:rPr>
        <w:t>C</w:t>
      </w:r>
      <w:r w:rsidRPr="00605313">
        <w:rPr>
          <w:rFonts w:ascii="Times New Roman" w:hAnsi="Times New Roman"/>
          <w:color w:val="000000"/>
          <w:sz w:val="20"/>
          <w:lang w:val="en-GB"/>
        </w:rPr>
        <w:t xml:space="preserve"> to +</w:t>
      </w:r>
      <w:r w:rsidR="005C2951" w:rsidRPr="00A43977">
        <w:rPr>
          <w:rFonts w:ascii="Times New Roman" w:eastAsiaTheme="minorEastAsia" w:hAnsi="Times New Roman"/>
          <w:color w:val="000000"/>
          <w:sz w:val="20"/>
          <w:szCs w:val="20"/>
          <w:lang w:val="en-GB" w:eastAsia="en-CA"/>
        </w:rPr>
        <w:t> </w:t>
      </w:r>
      <w:r w:rsidRPr="00605313">
        <w:rPr>
          <w:rFonts w:ascii="Times New Roman" w:hAnsi="Times New Roman"/>
          <w:color w:val="000000"/>
          <w:sz w:val="20"/>
          <w:lang w:val="en-GB"/>
        </w:rPr>
        <w:t>40</w:t>
      </w:r>
      <w:r w:rsidR="005C2951" w:rsidRPr="00A43977">
        <w:rPr>
          <w:rFonts w:ascii="Times New Roman" w:eastAsiaTheme="minorEastAsia" w:hAnsi="Times New Roman"/>
          <w:color w:val="000000"/>
          <w:sz w:val="20"/>
          <w:szCs w:val="20"/>
          <w:lang w:val="en-GB" w:eastAsia="en-CA"/>
        </w:rPr>
        <w:t> </w:t>
      </w:r>
      <w:r w:rsidRPr="00605313">
        <w:rPr>
          <w:rFonts w:ascii="Times New Roman" w:hAnsi="Times New Roman"/>
          <w:color w:val="000000"/>
          <w:sz w:val="20"/>
          <w:vertAlign w:val="superscript"/>
          <w:lang w:val="en-GB"/>
        </w:rPr>
        <w:t>o</w:t>
      </w:r>
      <w:r w:rsidRPr="00605313">
        <w:rPr>
          <w:rFonts w:ascii="Times New Roman" w:hAnsi="Times New Roman"/>
          <w:color w:val="000000"/>
          <w:sz w:val="20"/>
          <w:lang w:val="en-GB"/>
        </w:rPr>
        <w:t>C unless a different temperature range is specified by its manufacturer, in which case it must operate over a temperature range of at least 30</w:t>
      </w:r>
      <w:r w:rsidR="005C2951" w:rsidRPr="00A43977">
        <w:rPr>
          <w:rFonts w:ascii="Times New Roman" w:eastAsiaTheme="minorEastAsia" w:hAnsi="Times New Roman"/>
          <w:color w:val="000000"/>
          <w:sz w:val="20"/>
          <w:szCs w:val="20"/>
          <w:lang w:val="en-GB" w:eastAsia="en-CA"/>
        </w:rPr>
        <w:t> </w:t>
      </w:r>
      <w:r w:rsidRPr="000E2A67">
        <w:rPr>
          <w:rFonts w:ascii="Times New Roman" w:hAnsi="Times New Roman"/>
          <w:color w:val="000000"/>
          <w:sz w:val="20"/>
          <w:vertAlign w:val="superscript"/>
          <w:lang w:val="en-GB"/>
        </w:rPr>
        <w:t>o</w:t>
      </w:r>
      <w:r w:rsidRPr="000E2A67">
        <w:rPr>
          <w:rFonts w:ascii="Times New Roman" w:hAnsi="Times New Roman"/>
          <w:color w:val="000000"/>
          <w:sz w:val="20"/>
          <w:lang w:val="en-GB"/>
        </w:rPr>
        <w:t>C.</w:t>
      </w:r>
    </w:p>
    <w:p w:rsidR="002D35CC" w:rsidRPr="000E2A67" w:rsidRDefault="00CF0F46" w:rsidP="00605313">
      <w:pPr>
        <w:widowControl w:val="0"/>
        <w:autoSpaceDE w:val="0"/>
        <w:autoSpaceDN w:val="0"/>
        <w:adjustRightInd w:val="0"/>
        <w:spacing w:after="240" w:line="240" w:lineRule="auto"/>
        <w:ind w:left="72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0E2A67">
        <w:rPr>
          <w:rFonts w:ascii="Times New Roman" w:hAnsi="Times New Roman"/>
          <w:color w:val="0000FF"/>
          <w:sz w:val="20"/>
          <w:lang w:val="en-GB"/>
        </w:rPr>
        <w:t xml:space="preserve"> section requires that MDMDs operate satisfactorily over the temperature range that MDMDs are usually used at</w:t>
      </w:r>
      <w:r w:rsidR="00E633FC" w:rsidRPr="000E2A67">
        <w:rPr>
          <w:rFonts w:ascii="Times New Roman" w:hAnsi="Times New Roman"/>
          <w:color w:val="0000FF"/>
          <w:sz w:val="20"/>
          <w:lang w:val="en-GB"/>
        </w:rPr>
        <w:t>.</w:t>
      </w:r>
    </w:p>
    <w:p w:rsidR="002D35CC" w:rsidRPr="000E2A67" w:rsidRDefault="00CF0F46" w:rsidP="000E2A67">
      <w:pPr>
        <w:pStyle w:val="ListParagraph"/>
        <w:widowControl w:val="0"/>
        <w:numPr>
          <w:ilvl w:val="1"/>
          <w:numId w:val="47"/>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0E2A67">
        <w:rPr>
          <w:rFonts w:ascii="Times New Roman" w:hAnsi="Times New Roman"/>
          <w:color w:val="0000FF"/>
          <w:sz w:val="20"/>
          <w:lang w:val="en-GB"/>
        </w:rPr>
        <w:t xml:space="preserve"> </w:t>
      </w:r>
      <w:r w:rsidR="002D35CC" w:rsidRPr="000E2A67">
        <w:rPr>
          <w:rFonts w:ascii="Times New Roman" w:hAnsi="Times New Roman"/>
          <w:color w:val="0000FF"/>
          <w:sz w:val="20"/>
          <w:lang w:val="en-GB"/>
        </w:rPr>
        <w:t>30</w:t>
      </w:r>
      <w:r w:rsidRPr="00A43977">
        <w:rPr>
          <w:rFonts w:ascii="Times New Roman" w:eastAsiaTheme="minorEastAsia" w:hAnsi="Times New Roman"/>
          <w:color w:val="0000FF"/>
          <w:sz w:val="20"/>
          <w:szCs w:val="20"/>
          <w:lang w:val="en-GB" w:eastAsia="en-CA"/>
        </w:rPr>
        <w:t> </w:t>
      </w:r>
      <w:r w:rsidRPr="00A43977">
        <w:rPr>
          <w:rFonts w:ascii="Times New Roman" w:eastAsiaTheme="minorEastAsia" w:hAnsi="Times New Roman"/>
          <w:color w:val="0000FF"/>
          <w:sz w:val="20"/>
          <w:szCs w:val="20"/>
          <w:vertAlign w:val="superscript"/>
          <w:lang w:val="en-GB" w:eastAsia="en-CA"/>
        </w:rPr>
        <w:t>°</w:t>
      </w:r>
      <w:r w:rsidR="002D35CC" w:rsidRPr="00A43977">
        <w:rPr>
          <w:rFonts w:ascii="Times New Roman" w:eastAsiaTheme="minorEastAsia" w:hAnsi="Times New Roman"/>
          <w:color w:val="0000FF"/>
          <w:sz w:val="20"/>
          <w:szCs w:val="20"/>
          <w:lang w:val="en-GB" w:eastAsia="en-CA"/>
        </w:rPr>
        <w:t>C</w:t>
      </w:r>
      <w:r w:rsidR="002D35CC" w:rsidRPr="000E2A67">
        <w:rPr>
          <w:rFonts w:ascii="Times New Roman" w:hAnsi="Times New Roman"/>
          <w:color w:val="0000FF"/>
          <w:sz w:val="20"/>
          <w:lang w:val="en-GB"/>
        </w:rPr>
        <w:t xml:space="preserve"> reference in this section represents a temperature range and not a specific temperature.</w:t>
      </w:r>
    </w:p>
    <w:p w:rsidR="002D35CC" w:rsidRPr="000E2A67" w:rsidRDefault="00CF0F46" w:rsidP="000E2A67">
      <w:pPr>
        <w:pStyle w:val="ListParagraph"/>
        <w:widowControl w:val="0"/>
        <w:numPr>
          <w:ilvl w:val="1"/>
          <w:numId w:val="47"/>
        </w:numPr>
        <w:tabs>
          <w:tab w:val="left" w:pos="-1440"/>
        </w:tabs>
        <w:autoSpaceDE w:val="0"/>
        <w:autoSpaceDN w:val="0"/>
        <w:adjustRightInd w:val="0"/>
        <w:spacing w:after="240" w:line="240" w:lineRule="auto"/>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W</w:t>
      </w:r>
      <w:r w:rsidR="002D35CC" w:rsidRPr="00A43977">
        <w:rPr>
          <w:rFonts w:ascii="Times New Roman" w:eastAsiaTheme="minorEastAsia" w:hAnsi="Times New Roman"/>
          <w:color w:val="0000FF"/>
          <w:sz w:val="20"/>
          <w:szCs w:val="20"/>
          <w:lang w:val="en-GB" w:eastAsia="en-CA"/>
        </w:rPr>
        <w:t>hen</w:t>
      </w:r>
      <w:r w:rsidR="002D35CC" w:rsidRPr="000E2A67">
        <w:rPr>
          <w:rFonts w:ascii="Times New Roman" w:hAnsi="Times New Roman"/>
          <w:color w:val="0000FF"/>
          <w:sz w:val="20"/>
          <w:lang w:val="en-GB"/>
        </w:rPr>
        <w:t xml:space="preserve"> expressing metric temperatures, there must be a space between the numeric value [40] and the symbol </w:t>
      </w:r>
      <w:r w:rsidR="002D35CC" w:rsidRPr="00A43977">
        <w:rPr>
          <w:rFonts w:ascii="Times New Roman" w:eastAsiaTheme="minorEastAsia" w:hAnsi="Times New Roman"/>
          <w:color w:val="0000FF"/>
          <w:sz w:val="20"/>
          <w:szCs w:val="20"/>
          <w:lang w:val="en-GB" w:eastAsia="en-CA"/>
        </w:rPr>
        <w:t>[</w:t>
      </w:r>
      <w:r w:rsidRPr="00A43977">
        <w:rPr>
          <w:rFonts w:ascii="Times New Roman" w:eastAsiaTheme="minorEastAsia" w:hAnsi="Times New Roman"/>
          <w:color w:val="0000FF"/>
          <w:sz w:val="20"/>
          <w:szCs w:val="20"/>
          <w:vertAlign w:val="superscript"/>
          <w:lang w:val="en-GB" w:eastAsia="en-CA"/>
        </w:rPr>
        <w:t>°</w:t>
      </w:r>
      <w:r w:rsidR="002D35CC" w:rsidRPr="00A43977">
        <w:rPr>
          <w:rFonts w:ascii="Times New Roman" w:eastAsiaTheme="minorEastAsia" w:hAnsi="Times New Roman"/>
          <w:color w:val="0000FF"/>
          <w:sz w:val="20"/>
          <w:szCs w:val="20"/>
          <w:lang w:val="en-GB" w:eastAsia="en-CA"/>
        </w:rPr>
        <w:t>C</w:t>
      </w:r>
      <w:r w:rsidR="002D35CC" w:rsidRPr="000E2A67">
        <w:rPr>
          <w:rFonts w:ascii="Times New Roman" w:hAnsi="Times New Roman"/>
          <w:color w:val="0000FF"/>
          <w:sz w:val="20"/>
          <w:lang w:val="en-GB"/>
        </w:rPr>
        <w:t xml:space="preserve">].  For example, </w:t>
      </w:r>
      <w:r w:rsidR="002D35CC" w:rsidRPr="000E2A67">
        <w:rPr>
          <w:rFonts w:ascii="Times New Roman" w:hAnsi="Times New Roman"/>
          <w:b/>
          <w:color w:val="0000FF"/>
          <w:sz w:val="20"/>
          <w:lang w:val="en-GB"/>
        </w:rPr>
        <w:t>40</w:t>
      </w:r>
      <w:r w:rsidRPr="00A43977">
        <w:rPr>
          <w:rFonts w:ascii="Times New Roman" w:eastAsiaTheme="minorEastAsia" w:hAnsi="Times New Roman"/>
          <w:b/>
          <w:bCs/>
          <w:color w:val="0000FF"/>
          <w:sz w:val="20"/>
          <w:szCs w:val="20"/>
          <w:lang w:val="en-GB" w:eastAsia="en-CA"/>
        </w:rPr>
        <w:t> </w:t>
      </w:r>
      <w:r w:rsidRPr="00A43977">
        <w:rPr>
          <w:rFonts w:ascii="Times New Roman" w:eastAsiaTheme="minorEastAsia" w:hAnsi="Times New Roman"/>
          <w:b/>
          <w:bCs/>
          <w:color w:val="0000FF"/>
          <w:sz w:val="20"/>
          <w:szCs w:val="20"/>
          <w:vertAlign w:val="superscript"/>
          <w:lang w:val="en-GB" w:eastAsia="en-CA"/>
        </w:rPr>
        <w:t>°</w:t>
      </w:r>
      <w:r w:rsidR="002D35CC" w:rsidRPr="00A43977">
        <w:rPr>
          <w:rFonts w:ascii="Times New Roman" w:eastAsiaTheme="minorEastAsia" w:hAnsi="Times New Roman"/>
          <w:b/>
          <w:bCs/>
          <w:color w:val="0000FF"/>
          <w:sz w:val="20"/>
          <w:szCs w:val="20"/>
          <w:lang w:val="en-GB" w:eastAsia="en-CA"/>
        </w:rPr>
        <w:t>C</w:t>
      </w:r>
      <w:r w:rsidR="002D35CC" w:rsidRPr="000E2A67">
        <w:rPr>
          <w:rFonts w:ascii="Times New Roman" w:hAnsi="Times New Roman"/>
          <w:color w:val="0000FF"/>
          <w:sz w:val="20"/>
          <w:lang w:val="en-GB"/>
        </w:rPr>
        <w:t xml:space="preserve"> not </w:t>
      </w:r>
      <w:r w:rsidR="002D35CC" w:rsidRPr="00A43977">
        <w:rPr>
          <w:rFonts w:ascii="Times New Roman" w:eastAsiaTheme="minorEastAsia" w:hAnsi="Times New Roman"/>
          <w:b/>
          <w:bCs/>
          <w:color w:val="0000FF"/>
          <w:sz w:val="20"/>
          <w:szCs w:val="20"/>
          <w:lang w:val="en-GB" w:eastAsia="en-CA"/>
        </w:rPr>
        <w:t>40</w:t>
      </w:r>
      <w:r w:rsidRPr="00A43977">
        <w:rPr>
          <w:rFonts w:ascii="Times New Roman" w:eastAsiaTheme="minorEastAsia" w:hAnsi="Times New Roman"/>
          <w:b/>
          <w:bCs/>
          <w:color w:val="0000FF"/>
          <w:sz w:val="20"/>
          <w:szCs w:val="20"/>
          <w:lang w:val="en-GB" w:eastAsia="en-CA"/>
        </w:rPr>
        <w:t> </w:t>
      </w:r>
      <w:r w:rsidRPr="00A43977">
        <w:rPr>
          <w:rFonts w:ascii="Times New Roman" w:eastAsiaTheme="minorEastAsia" w:hAnsi="Times New Roman"/>
          <w:b/>
          <w:bCs/>
          <w:color w:val="0000FF"/>
          <w:sz w:val="20"/>
          <w:szCs w:val="20"/>
          <w:vertAlign w:val="superscript"/>
          <w:lang w:val="en-GB" w:eastAsia="en-CA"/>
        </w:rPr>
        <w:t>°</w:t>
      </w:r>
      <w:r w:rsidR="002D35CC" w:rsidRPr="00A43977">
        <w:rPr>
          <w:rFonts w:ascii="Times New Roman" w:eastAsiaTheme="minorEastAsia" w:hAnsi="Times New Roman"/>
          <w:b/>
          <w:bCs/>
          <w:color w:val="0000FF"/>
          <w:sz w:val="20"/>
          <w:szCs w:val="20"/>
          <w:lang w:val="en-GB" w:eastAsia="en-CA"/>
        </w:rPr>
        <w:t>C</w:t>
      </w:r>
      <w:r w:rsidR="002D35CC" w:rsidRPr="000E2A67">
        <w:rPr>
          <w:rFonts w:ascii="Times New Roman" w:hAnsi="Times New Roman"/>
          <w:color w:val="0000FF"/>
          <w:sz w:val="20"/>
          <w:lang w:val="en-GB"/>
        </w:rPr>
        <w:t>.</w:t>
      </w:r>
    </w:p>
    <w:p w:rsidR="002D35CC" w:rsidRPr="000E2A67" w:rsidRDefault="002D35CC" w:rsidP="000E2A67">
      <w:pPr>
        <w:widowControl w:val="0"/>
        <w:autoSpaceDE w:val="0"/>
        <w:autoSpaceDN w:val="0"/>
        <w:adjustRightInd w:val="0"/>
        <w:spacing w:after="240" w:line="240" w:lineRule="auto"/>
        <w:jc w:val="center"/>
        <w:rPr>
          <w:rFonts w:ascii="Times New Roman" w:hAnsi="Times New Roman"/>
          <w:color w:val="000000"/>
          <w:sz w:val="20"/>
          <w:lang w:val="en-GB"/>
        </w:rPr>
      </w:pPr>
      <w:r w:rsidRPr="000E2A67">
        <w:rPr>
          <w:rFonts w:ascii="Times New Roman" w:hAnsi="Times New Roman"/>
          <w:color w:val="000000"/>
          <w:sz w:val="20"/>
          <w:lang w:val="en-GB"/>
        </w:rPr>
        <w:t>MARKING</w:t>
      </w:r>
    </w:p>
    <w:p w:rsidR="002D35CC" w:rsidRPr="000E2A67" w:rsidRDefault="002D35CC" w:rsidP="000E2A67">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0E2A67">
        <w:rPr>
          <w:rFonts w:ascii="Times New Roman" w:hAnsi="Times New Roman"/>
          <w:color w:val="000000"/>
          <w:sz w:val="20"/>
          <w:lang w:val="en-GB"/>
        </w:rPr>
        <w:t>27</w:t>
      </w:r>
      <w:r w:rsidR="00077FDB" w:rsidRPr="00A43977">
        <w:rPr>
          <w:rFonts w:ascii="Times New Roman" w:eastAsiaTheme="minorEastAsia" w:hAnsi="Times New Roman"/>
          <w:color w:val="000000"/>
          <w:sz w:val="20"/>
          <w:szCs w:val="20"/>
          <w:lang w:val="en-GB" w:eastAsia="en-CA"/>
        </w:rPr>
        <w:t>.</w:t>
      </w:r>
      <w:r w:rsidRPr="000E2A67">
        <w:rPr>
          <w:rFonts w:ascii="Times New Roman" w:hAnsi="Times New Roman"/>
          <w:color w:val="000000"/>
          <w:sz w:val="20"/>
          <w:lang w:val="en-GB"/>
        </w:rPr>
        <w:tab/>
        <w:t>(1)</w:t>
      </w:r>
      <w:r w:rsidRPr="000E2A67">
        <w:rPr>
          <w:rFonts w:ascii="Times New Roman" w:hAnsi="Times New Roman"/>
          <w:color w:val="000000"/>
          <w:sz w:val="20"/>
          <w:lang w:val="en-GB"/>
        </w:rPr>
        <w:tab/>
        <w:t xml:space="preserve">A </w:t>
      </w:r>
      <w:r w:rsidRPr="000E2A67">
        <w:rPr>
          <w:rFonts w:ascii="Times New Roman" w:hAnsi="Times New Roman"/>
          <w:i/>
          <w:color w:val="800000"/>
          <w:sz w:val="20"/>
          <w:lang w:val="en-GB"/>
        </w:rPr>
        <w:t>multiple</w:t>
      </w:r>
      <w:r w:rsidRPr="000E2A67">
        <w:rPr>
          <w:rFonts w:ascii="Times New Roman" w:hAnsi="Times New Roman"/>
          <w:i/>
          <w:color w:val="800000"/>
          <w:sz w:val="20"/>
          <w:lang w:val="en-GB"/>
        </w:rPr>
        <w:noBreakHyphen/>
        <w:t>dimension measuring device</w:t>
      </w:r>
      <w:r w:rsidRPr="000E2A67">
        <w:rPr>
          <w:rFonts w:ascii="Times New Roman" w:hAnsi="Times New Roman"/>
          <w:color w:val="000000"/>
          <w:sz w:val="20"/>
          <w:lang w:val="en-GB"/>
        </w:rPr>
        <w:t xml:space="preserve"> must be clearly and permanently marked with the following information:</w:t>
      </w:r>
    </w:p>
    <w:p w:rsidR="002D35CC" w:rsidRPr="00353EA9"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0E2A67">
        <w:rPr>
          <w:rFonts w:ascii="Times New Roman" w:hAnsi="Times New Roman"/>
          <w:color w:val="000000"/>
          <w:sz w:val="20"/>
          <w:lang w:val="en-GB"/>
        </w:rPr>
        <w:tab/>
      </w:r>
      <w:r w:rsidRPr="00353EA9">
        <w:rPr>
          <w:rFonts w:ascii="Times New Roman" w:hAnsi="Times New Roman"/>
          <w:color w:val="000000"/>
          <w:sz w:val="20"/>
          <w:lang w:val="en-GB"/>
        </w:rPr>
        <w:t>(a)</w:t>
      </w:r>
      <w:r w:rsidRPr="00353EA9">
        <w:rPr>
          <w:rFonts w:ascii="Times New Roman" w:hAnsi="Times New Roman"/>
          <w:color w:val="000000"/>
          <w:sz w:val="20"/>
          <w:lang w:val="en-GB"/>
        </w:rPr>
        <w:tab/>
        <w:t>the approval number;</w:t>
      </w:r>
    </w:p>
    <w:p w:rsidR="002D35CC" w:rsidRPr="00353EA9"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53EA9">
        <w:rPr>
          <w:rFonts w:ascii="Times New Roman" w:hAnsi="Times New Roman"/>
          <w:color w:val="000000"/>
          <w:sz w:val="20"/>
          <w:lang w:val="en-GB"/>
        </w:rPr>
        <w:tab/>
        <w:t xml:space="preserve">(b) </w:t>
      </w:r>
      <w:r w:rsidRPr="00353EA9">
        <w:rPr>
          <w:rFonts w:ascii="Times New Roman" w:hAnsi="Times New Roman"/>
          <w:color w:val="000000"/>
          <w:sz w:val="20"/>
          <w:lang w:val="en-GB"/>
        </w:rPr>
        <w:tab/>
        <w:t>the manufacturer's name;</w:t>
      </w:r>
    </w:p>
    <w:p w:rsidR="002D35CC" w:rsidRPr="00353EA9"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53EA9">
        <w:rPr>
          <w:rFonts w:ascii="Times New Roman" w:hAnsi="Times New Roman"/>
          <w:color w:val="000000"/>
          <w:sz w:val="20"/>
          <w:lang w:val="en-GB"/>
        </w:rPr>
        <w:tab/>
        <w:t xml:space="preserve">(c) </w:t>
      </w:r>
      <w:r w:rsidRPr="00353EA9">
        <w:rPr>
          <w:rFonts w:ascii="Times New Roman" w:hAnsi="Times New Roman"/>
          <w:color w:val="000000"/>
          <w:sz w:val="20"/>
          <w:lang w:val="en-GB"/>
        </w:rPr>
        <w:tab/>
        <w:t>the model designation;</w:t>
      </w:r>
    </w:p>
    <w:p w:rsidR="002D35CC" w:rsidRPr="00353EA9"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53EA9">
        <w:rPr>
          <w:rFonts w:ascii="Times New Roman" w:hAnsi="Times New Roman"/>
          <w:color w:val="000000"/>
          <w:sz w:val="20"/>
          <w:lang w:val="en-GB"/>
        </w:rPr>
        <w:tab/>
        <w:t xml:space="preserve">(d) </w:t>
      </w:r>
      <w:r w:rsidRPr="00353EA9">
        <w:rPr>
          <w:rFonts w:ascii="Times New Roman" w:hAnsi="Times New Roman"/>
          <w:color w:val="000000"/>
          <w:sz w:val="20"/>
          <w:lang w:val="en-GB"/>
        </w:rPr>
        <w:tab/>
        <w:t>a serial number;</w:t>
      </w:r>
    </w:p>
    <w:p w:rsidR="002D35CC" w:rsidRPr="00353EA9"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53EA9">
        <w:rPr>
          <w:rFonts w:ascii="Times New Roman" w:hAnsi="Times New Roman"/>
          <w:color w:val="000000"/>
          <w:sz w:val="20"/>
          <w:lang w:val="en-GB"/>
        </w:rPr>
        <w:tab/>
        <w:t xml:space="preserve">(e) </w:t>
      </w:r>
      <w:r w:rsidRPr="00353EA9">
        <w:rPr>
          <w:rFonts w:ascii="Times New Roman" w:hAnsi="Times New Roman"/>
          <w:color w:val="000000"/>
          <w:sz w:val="20"/>
          <w:lang w:val="en-GB"/>
        </w:rPr>
        <w:tab/>
        <w:t>the minimum and maximum length for each axis;</w:t>
      </w:r>
    </w:p>
    <w:p w:rsidR="002D35CC" w:rsidRPr="00353EA9"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53EA9">
        <w:rPr>
          <w:rFonts w:ascii="Times New Roman" w:hAnsi="Times New Roman"/>
          <w:color w:val="000000"/>
          <w:sz w:val="20"/>
          <w:lang w:val="en-GB"/>
        </w:rPr>
        <w:tab/>
        <w:t xml:space="preserve">(f) </w:t>
      </w:r>
      <w:r w:rsidRPr="00353EA9">
        <w:rPr>
          <w:rFonts w:ascii="Times New Roman" w:hAnsi="Times New Roman"/>
          <w:color w:val="000000"/>
          <w:sz w:val="20"/>
          <w:lang w:val="en-GB"/>
        </w:rPr>
        <w:tab/>
        <w:t xml:space="preserve">the </w:t>
      </w:r>
      <w:r w:rsidRPr="00353EA9">
        <w:rPr>
          <w:rFonts w:ascii="Times New Roman" w:hAnsi="Times New Roman"/>
          <w:color w:val="800000"/>
          <w:sz w:val="20"/>
          <w:lang w:val="en-GB"/>
        </w:rPr>
        <w:t>interval</w:t>
      </w:r>
      <w:r w:rsidRPr="00353EA9">
        <w:rPr>
          <w:rFonts w:ascii="Times New Roman" w:hAnsi="Times New Roman"/>
          <w:color w:val="000000"/>
          <w:sz w:val="20"/>
          <w:lang w:val="en-GB"/>
        </w:rPr>
        <w:t xml:space="preserve"> for each axis and measuring range;</w:t>
      </w:r>
    </w:p>
    <w:p w:rsidR="002D35CC" w:rsidRPr="00353EA9"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53EA9">
        <w:rPr>
          <w:rFonts w:ascii="Times New Roman" w:hAnsi="Times New Roman"/>
          <w:color w:val="000000"/>
          <w:sz w:val="20"/>
          <w:lang w:val="en-GB"/>
        </w:rPr>
        <w:tab/>
        <w:t xml:space="preserve">(g) </w:t>
      </w:r>
      <w:r w:rsidRPr="00353EA9">
        <w:rPr>
          <w:rFonts w:ascii="Times New Roman" w:hAnsi="Times New Roman"/>
          <w:color w:val="000000"/>
          <w:sz w:val="20"/>
          <w:lang w:val="en-GB"/>
        </w:rPr>
        <w:tab/>
        <w:t>the minimum and maximum operating speeds; and</w:t>
      </w:r>
    </w:p>
    <w:p w:rsidR="002D35CC" w:rsidRPr="000E2A67" w:rsidRDefault="002D35CC" w:rsidP="000E2A67">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353EA9">
        <w:rPr>
          <w:rFonts w:ascii="Times New Roman" w:hAnsi="Times New Roman"/>
          <w:color w:val="000000"/>
          <w:sz w:val="20"/>
          <w:lang w:val="en-GB"/>
        </w:rPr>
        <w:tab/>
        <w:t xml:space="preserve">(h) </w:t>
      </w:r>
      <w:r w:rsidRPr="00353EA9">
        <w:rPr>
          <w:rFonts w:ascii="Times New Roman" w:hAnsi="Times New Roman"/>
          <w:color w:val="000000"/>
          <w:sz w:val="20"/>
          <w:lang w:val="en-GB"/>
        </w:rPr>
        <w:tab/>
      </w:r>
      <w:r w:rsidRPr="000E2A67">
        <w:rPr>
          <w:rFonts w:ascii="Times New Roman" w:hAnsi="Times New Roman"/>
          <w:color w:val="000000"/>
          <w:sz w:val="20"/>
          <w:lang w:val="en-GB"/>
        </w:rPr>
        <w:t>the temperature range, if other than – 10</w:t>
      </w:r>
      <w:r w:rsidR="00B872CF" w:rsidRPr="00A43977">
        <w:rPr>
          <w:rFonts w:ascii="Times New Roman" w:eastAsiaTheme="minorEastAsia" w:hAnsi="Times New Roman"/>
          <w:color w:val="000000"/>
          <w:sz w:val="20"/>
          <w:szCs w:val="20"/>
          <w:lang w:val="en-GB" w:eastAsia="en-CA"/>
        </w:rPr>
        <w:t> </w:t>
      </w:r>
      <w:r w:rsidR="00B872CF" w:rsidRPr="00A43977">
        <w:rPr>
          <w:rFonts w:ascii="Times New Roman" w:eastAsiaTheme="minorEastAsia" w:hAnsi="Times New Roman"/>
          <w:color w:val="000000"/>
          <w:sz w:val="20"/>
          <w:szCs w:val="20"/>
          <w:vertAlign w:val="superscript"/>
          <w:lang w:val="en-GB" w:eastAsia="en-CA"/>
        </w:rPr>
        <w:t>°</w:t>
      </w:r>
      <w:r w:rsidRPr="00A43977">
        <w:rPr>
          <w:rFonts w:ascii="Times New Roman" w:eastAsiaTheme="minorEastAsia" w:hAnsi="Times New Roman"/>
          <w:color w:val="000000"/>
          <w:sz w:val="20"/>
          <w:szCs w:val="20"/>
          <w:lang w:val="en-GB" w:eastAsia="en-CA"/>
        </w:rPr>
        <w:t>C</w:t>
      </w:r>
      <w:r w:rsidRPr="000E2A67">
        <w:rPr>
          <w:rFonts w:ascii="Times New Roman" w:hAnsi="Times New Roman"/>
          <w:color w:val="000000"/>
          <w:sz w:val="20"/>
          <w:lang w:val="en-GB"/>
        </w:rPr>
        <w:t xml:space="preserve"> to + 40</w:t>
      </w:r>
      <w:r w:rsidR="00B872CF" w:rsidRPr="00A43977">
        <w:rPr>
          <w:rFonts w:ascii="Times New Roman" w:eastAsiaTheme="minorEastAsia" w:hAnsi="Times New Roman"/>
          <w:color w:val="000000"/>
          <w:sz w:val="20"/>
          <w:szCs w:val="20"/>
          <w:lang w:val="en-GB" w:eastAsia="en-CA"/>
        </w:rPr>
        <w:t> </w:t>
      </w:r>
      <w:r w:rsidR="00B872CF" w:rsidRPr="00A43977">
        <w:rPr>
          <w:rFonts w:ascii="Times New Roman" w:eastAsiaTheme="minorEastAsia" w:hAnsi="Times New Roman"/>
          <w:color w:val="000000"/>
          <w:sz w:val="20"/>
          <w:szCs w:val="20"/>
          <w:vertAlign w:val="superscript"/>
          <w:lang w:val="en-GB" w:eastAsia="en-CA"/>
        </w:rPr>
        <w:t>°</w:t>
      </w:r>
      <w:r w:rsidRPr="00A43977">
        <w:rPr>
          <w:rFonts w:ascii="Times New Roman" w:eastAsiaTheme="minorEastAsia" w:hAnsi="Times New Roman"/>
          <w:color w:val="000000"/>
          <w:sz w:val="20"/>
          <w:szCs w:val="20"/>
          <w:lang w:val="en-GB" w:eastAsia="en-CA"/>
        </w:rPr>
        <w:t>C</w:t>
      </w:r>
      <w:r w:rsidRPr="000E2A67">
        <w:rPr>
          <w:rFonts w:ascii="Times New Roman" w:hAnsi="Times New Roman"/>
          <w:color w:val="000000"/>
          <w:sz w:val="20"/>
          <w:lang w:val="en-GB"/>
        </w:rPr>
        <w:t>.</w:t>
      </w:r>
    </w:p>
    <w:p w:rsidR="002D35CC" w:rsidRPr="000E2A67" w:rsidRDefault="002D35CC" w:rsidP="000E2A67">
      <w:pPr>
        <w:widowControl w:val="0"/>
        <w:autoSpaceDE w:val="0"/>
        <w:autoSpaceDN w:val="0"/>
        <w:adjustRightInd w:val="0"/>
        <w:spacing w:after="240" w:line="240" w:lineRule="auto"/>
        <w:ind w:left="720"/>
        <w:jc w:val="both"/>
        <w:rPr>
          <w:rFonts w:ascii="Times New Roman" w:hAnsi="Times New Roman"/>
          <w:color w:val="000000"/>
          <w:sz w:val="20"/>
          <w:lang w:val="en-GB"/>
        </w:rPr>
      </w:pPr>
      <w:r w:rsidRPr="000E2A67">
        <w:rPr>
          <w:rFonts w:ascii="Times New Roman" w:hAnsi="Times New Roman"/>
          <w:color w:val="000000"/>
          <w:sz w:val="20"/>
          <w:lang w:val="en-GB"/>
        </w:rPr>
        <w:t>(2)</w:t>
      </w:r>
      <w:r w:rsidRPr="000E2A67">
        <w:rPr>
          <w:rFonts w:ascii="Times New Roman" w:hAnsi="Times New Roman"/>
          <w:color w:val="000000"/>
          <w:sz w:val="20"/>
          <w:lang w:val="en-GB"/>
        </w:rPr>
        <w:tab/>
        <w:t xml:space="preserve">The information must be marked on the </w:t>
      </w:r>
      <w:r w:rsidRPr="000E2A67">
        <w:rPr>
          <w:rFonts w:ascii="Times New Roman" w:hAnsi="Times New Roman"/>
          <w:i/>
          <w:color w:val="800000"/>
          <w:sz w:val="20"/>
          <w:lang w:val="en-GB"/>
        </w:rPr>
        <w:t>multiple</w:t>
      </w:r>
      <w:r w:rsidRPr="000E2A67">
        <w:rPr>
          <w:rFonts w:ascii="Times New Roman" w:hAnsi="Times New Roman"/>
          <w:i/>
          <w:color w:val="800000"/>
          <w:sz w:val="20"/>
          <w:lang w:val="en-GB"/>
        </w:rPr>
        <w:noBreakHyphen/>
        <w:t>dimension measuring device</w:t>
      </w:r>
      <w:r w:rsidRPr="000E2A67">
        <w:rPr>
          <w:rFonts w:ascii="Times New Roman" w:hAnsi="Times New Roman"/>
          <w:color w:val="000000"/>
          <w:sz w:val="20"/>
          <w:lang w:val="en-GB"/>
        </w:rPr>
        <w:t xml:space="preserve"> or on a descriptive plate affixed to it that is clearly visible at all </w:t>
      </w:r>
      <w:r w:rsidRPr="000E2A67">
        <w:rPr>
          <w:rFonts w:ascii="Times New Roman" w:hAnsi="Times New Roman"/>
          <w:color w:val="000000"/>
          <w:sz w:val="20"/>
          <w:lang w:val="en-GB"/>
        </w:rPr>
        <w:tab/>
        <w:t>times.</w:t>
      </w:r>
    </w:p>
    <w:p w:rsidR="002D35CC" w:rsidRPr="000E2A67" w:rsidRDefault="00B872CF" w:rsidP="000E2A67">
      <w:pPr>
        <w:pStyle w:val="ListParagraph"/>
        <w:widowControl w:val="0"/>
        <w:numPr>
          <w:ilvl w:val="0"/>
          <w:numId w:val="48"/>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002D35CC" w:rsidRPr="000E2A67">
        <w:rPr>
          <w:rFonts w:ascii="Times New Roman" w:hAnsi="Times New Roman"/>
          <w:color w:val="0000FF"/>
          <w:sz w:val="20"/>
          <w:lang w:val="en-GB"/>
        </w:rPr>
        <w:t xml:space="preserve"> information is provided for identification purposes and to inform operators of the capabilities of the MDMD.</w:t>
      </w:r>
    </w:p>
    <w:p w:rsidR="002D35CC" w:rsidRPr="000E2A67" w:rsidRDefault="00B872CF" w:rsidP="000E2A67">
      <w:pPr>
        <w:pStyle w:val="ListParagraph"/>
        <w:widowControl w:val="0"/>
        <w:numPr>
          <w:ilvl w:val="0"/>
          <w:numId w:val="48"/>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0E2A67">
        <w:rPr>
          <w:rFonts w:ascii="Times New Roman" w:hAnsi="Times New Roman"/>
          <w:color w:val="0000FF"/>
          <w:sz w:val="20"/>
          <w:lang w:val="en-GB"/>
        </w:rPr>
        <w:t xml:space="preserve"> </w:t>
      </w:r>
      <w:r w:rsidR="002D35CC" w:rsidRPr="000E2A67">
        <w:rPr>
          <w:rFonts w:ascii="Times New Roman" w:hAnsi="Times New Roman"/>
          <w:color w:val="0000FF"/>
          <w:sz w:val="20"/>
          <w:lang w:val="en-GB"/>
        </w:rPr>
        <w:t>information marked must reflect the approved values and limits.</w:t>
      </w:r>
    </w:p>
    <w:p w:rsidR="002D35CC" w:rsidRPr="000E2A67" w:rsidRDefault="00B872CF" w:rsidP="000E2A67">
      <w:pPr>
        <w:pStyle w:val="ListParagraph"/>
        <w:widowControl w:val="0"/>
        <w:numPr>
          <w:ilvl w:val="0"/>
          <w:numId w:val="48"/>
        </w:numPr>
        <w:autoSpaceDE w:val="0"/>
        <w:autoSpaceDN w:val="0"/>
        <w:adjustRightInd w:val="0"/>
        <w:spacing w:after="240" w:line="240" w:lineRule="auto"/>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0E2A67">
        <w:rPr>
          <w:rFonts w:ascii="Times New Roman" w:hAnsi="Times New Roman"/>
          <w:color w:val="0000FF"/>
          <w:sz w:val="20"/>
          <w:lang w:val="en-GB"/>
        </w:rPr>
        <w:t xml:space="preserve"> </w:t>
      </w:r>
      <w:r w:rsidR="002D35CC" w:rsidRPr="000E2A67">
        <w:rPr>
          <w:rFonts w:ascii="Times New Roman" w:hAnsi="Times New Roman"/>
          <w:color w:val="0000FF"/>
          <w:sz w:val="20"/>
          <w:lang w:val="en-GB"/>
        </w:rPr>
        <w:t>minimum length referred to in 27 (1) (e) is the minimum length that the MDMD can be used to measure (i.e., 12 d).</w:t>
      </w:r>
    </w:p>
    <w:p w:rsidR="002D35CC" w:rsidRPr="000E2A67" w:rsidRDefault="00B872CF" w:rsidP="000E2A67">
      <w:pPr>
        <w:pStyle w:val="ListParagraph"/>
        <w:widowControl w:val="0"/>
        <w:numPr>
          <w:ilvl w:val="0"/>
          <w:numId w:val="48"/>
        </w:numPr>
        <w:autoSpaceDE w:val="0"/>
        <w:autoSpaceDN w:val="0"/>
        <w:adjustRightInd w:val="0"/>
        <w:spacing w:after="240" w:line="240" w:lineRule="auto"/>
        <w:contextualSpacing w:val="0"/>
        <w:jc w:val="both"/>
        <w:rPr>
          <w:rFonts w:ascii="Times New Roman" w:hAnsi="Times New Roman"/>
          <w:sz w:val="24"/>
        </w:rPr>
      </w:pPr>
      <w:r w:rsidRPr="00A43977">
        <w:rPr>
          <w:rFonts w:ascii="Times New Roman" w:eastAsiaTheme="minorEastAsia" w:hAnsi="Times New Roman"/>
          <w:color w:val="0000FF"/>
          <w:sz w:val="20"/>
          <w:szCs w:val="20"/>
          <w:lang w:val="en-GB" w:eastAsia="en-CA"/>
        </w:rPr>
        <w:t>Some</w:t>
      </w:r>
      <w:r w:rsidR="002D35CC" w:rsidRPr="000E2A67">
        <w:rPr>
          <w:rFonts w:ascii="Times New Roman" w:hAnsi="Times New Roman"/>
          <w:color w:val="0000FF"/>
          <w:sz w:val="20"/>
          <w:lang w:val="en-GB"/>
        </w:rPr>
        <w:t xml:space="preserve"> of this information may not be applicable to some MDMDs. (i.e., multiple measuring ranges, operating speeds)</w:t>
      </w:r>
    </w:p>
    <w:p w:rsidR="002D35CC" w:rsidRPr="000E2A67" w:rsidRDefault="002D35CC" w:rsidP="000E2A67">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0E2A67">
        <w:rPr>
          <w:rFonts w:ascii="Times New Roman" w:hAnsi="Times New Roman"/>
          <w:color w:val="000000"/>
          <w:sz w:val="20"/>
          <w:lang w:val="en-GB"/>
        </w:rPr>
        <w:t>28</w:t>
      </w:r>
      <w:r w:rsidR="00B872CF" w:rsidRPr="00A43977">
        <w:rPr>
          <w:rFonts w:ascii="Times New Roman" w:eastAsiaTheme="minorEastAsia" w:hAnsi="Times New Roman"/>
          <w:color w:val="000000"/>
          <w:sz w:val="20"/>
          <w:szCs w:val="20"/>
          <w:lang w:val="en-GB" w:eastAsia="en-CA"/>
        </w:rPr>
        <w:t>.</w:t>
      </w:r>
      <w:r w:rsidRPr="000E2A67">
        <w:rPr>
          <w:rFonts w:ascii="Times New Roman" w:hAnsi="Times New Roman"/>
          <w:color w:val="000000"/>
          <w:sz w:val="20"/>
          <w:lang w:val="en-GB"/>
        </w:rPr>
        <w:tab/>
        <w:t>If there are any restrictions, limitations</w:t>
      </w:r>
      <w:r w:rsidR="0004156F" w:rsidRPr="00A43977">
        <w:rPr>
          <w:rFonts w:ascii="Times New Roman" w:eastAsiaTheme="minorEastAsia" w:hAnsi="Times New Roman"/>
          <w:color w:val="000000"/>
          <w:sz w:val="20"/>
          <w:szCs w:val="20"/>
          <w:lang w:val="en-GB" w:eastAsia="en-CA"/>
        </w:rPr>
        <w:t>,</w:t>
      </w:r>
      <w:r w:rsidRPr="000E2A67">
        <w:rPr>
          <w:rFonts w:ascii="Times New Roman" w:hAnsi="Times New Roman"/>
          <w:color w:val="000000"/>
          <w:sz w:val="20"/>
          <w:lang w:val="en-GB"/>
        </w:rPr>
        <w:t xml:space="preserve"> or conditions on the use of a </w:t>
      </w:r>
      <w:r w:rsidRPr="000E2A67">
        <w:rPr>
          <w:rFonts w:ascii="Times New Roman" w:hAnsi="Times New Roman"/>
          <w:i/>
          <w:color w:val="800000"/>
          <w:sz w:val="20"/>
          <w:lang w:val="en-GB"/>
        </w:rPr>
        <w:t>multiple</w:t>
      </w:r>
      <w:r w:rsidRPr="000E2A67">
        <w:rPr>
          <w:rFonts w:ascii="Times New Roman" w:hAnsi="Times New Roman"/>
          <w:i/>
          <w:color w:val="800000"/>
          <w:sz w:val="20"/>
          <w:lang w:val="en-GB"/>
        </w:rPr>
        <w:noBreakHyphen/>
        <w:t>dimension measuring device</w:t>
      </w:r>
      <w:r w:rsidRPr="000E2A67">
        <w:rPr>
          <w:rFonts w:ascii="Times New Roman" w:hAnsi="Times New Roman"/>
          <w:color w:val="000000"/>
          <w:sz w:val="20"/>
          <w:lang w:val="en-GB"/>
        </w:rPr>
        <w:t xml:space="preserve"> or if there are any special applications or uses for it, that information must be clearly and permanently marked </w:t>
      </w:r>
      <w:r w:rsidRPr="000E2A67">
        <w:rPr>
          <w:rFonts w:ascii="Times New Roman" w:hAnsi="Times New Roman"/>
          <w:color w:val="000000"/>
          <w:sz w:val="20"/>
          <w:lang w:val="en-GB"/>
        </w:rPr>
        <w:lastRenderedPageBreak/>
        <w:t xml:space="preserve">on the device or be posted in close proximity to the device so as to be clearly visible to the operator and any customer who is present at the time of the measurement. </w:t>
      </w:r>
    </w:p>
    <w:p w:rsidR="002D35CC" w:rsidRPr="000E2A67" w:rsidRDefault="00961ED8" w:rsidP="000E2A67">
      <w:pPr>
        <w:pStyle w:val="ListParagraph"/>
        <w:widowControl w:val="0"/>
        <w:numPr>
          <w:ilvl w:val="0"/>
          <w:numId w:val="49"/>
        </w:numPr>
        <w:tabs>
          <w:tab w:val="left" w:pos="1080"/>
        </w:tabs>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0E2A67">
        <w:rPr>
          <w:rFonts w:ascii="Times New Roman" w:hAnsi="Times New Roman"/>
          <w:color w:val="0000FF"/>
          <w:sz w:val="20"/>
          <w:lang w:val="en-GB"/>
        </w:rPr>
        <w:t xml:space="preserve"> </w:t>
      </w:r>
      <w:r w:rsidR="002D35CC" w:rsidRPr="000E2A67">
        <w:rPr>
          <w:rFonts w:ascii="Times New Roman" w:hAnsi="Times New Roman"/>
          <w:color w:val="0000FF"/>
          <w:sz w:val="20"/>
          <w:lang w:val="en-GB"/>
        </w:rPr>
        <w:t>purpose of this section is to ensure that operators are aware of any applications and restrictions that apply to the MDMD they are using so that they may take whatever precautions are necessary.</w:t>
      </w:r>
    </w:p>
    <w:p w:rsidR="002D35CC" w:rsidRPr="000E2A67" w:rsidRDefault="00961ED8" w:rsidP="000E2A67">
      <w:pPr>
        <w:pStyle w:val="ListParagraph"/>
        <w:widowControl w:val="0"/>
        <w:numPr>
          <w:ilvl w:val="0"/>
          <w:numId w:val="49"/>
        </w:numPr>
        <w:tabs>
          <w:tab w:val="left" w:pos="1080"/>
        </w:tabs>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This</w:t>
      </w:r>
      <w:r w:rsidR="002D35CC" w:rsidRPr="000E2A67">
        <w:rPr>
          <w:rFonts w:ascii="Times New Roman" w:hAnsi="Times New Roman"/>
          <w:color w:val="0000FF"/>
          <w:sz w:val="20"/>
          <w:lang w:val="en-GB"/>
        </w:rPr>
        <w:t xml:space="preserve"> section also alerts a customer to these factors and may assist in preventing inaccurate measurements.</w:t>
      </w:r>
    </w:p>
    <w:p w:rsidR="002D35CC" w:rsidRPr="00BB6B15" w:rsidRDefault="00961ED8" w:rsidP="000E2A67">
      <w:pPr>
        <w:pStyle w:val="ListParagraph"/>
        <w:widowControl w:val="0"/>
        <w:numPr>
          <w:ilvl w:val="0"/>
          <w:numId w:val="49"/>
        </w:numPr>
        <w:tabs>
          <w:tab w:val="left" w:pos="-1440"/>
          <w:tab w:val="left" w:pos="1080"/>
        </w:tabs>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Re</w:t>
      </w:r>
      <w:r w:rsidR="002D35CC" w:rsidRPr="00A43977">
        <w:rPr>
          <w:rFonts w:ascii="Times New Roman" w:eastAsiaTheme="minorEastAsia" w:hAnsi="Times New Roman"/>
          <w:color w:val="0000FF"/>
          <w:sz w:val="20"/>
          <w:szCs w:val="20"/>
          <w:lang w:val="en-GB" w:eastAsia="en-CA"/>
        </w:rPr>
        <w:t>strictions</w:t>
      </w:r>
      <w:r w:rsidR="002D35CC" w:rsidRPr="00BB6B15">
        <w:rPr>
          <w:rFonts w:ascii="Times New Roman" w:hAnsi="Times New Roman"/>
          <w:color w:val="0000FF"/>
          <w:sz w:val="20"/>
          <w:lang w:val="en-GB"/>
        </w:rPr>
        <w:t xml:space="preserve">, limitations, </w:t>
      </w:r>
      <w:r w:rsidR="00D75555" w:rsidRPr="00BB6B15">
        <w:rPr>
          <w:rFonts w:ascii="Times New Roman" w:hAnsi="Times New Roman"/>
          <w:color w:val="0000FF"/>
          <w:sz w:val="20"/>
          <w:lang w:val="en-GB"/>
        </w:rPr>
        <w:t>etc</w:t>
      </w:r>
      <w:r w:rsidR="00D75555" w:rsidRPr="00A43977">
        <w:rPr>
          <w:rFonts w:ascii="Times New Roman" w:eastAsiaTheme="minorEastAsia" w:hAnsi="Times New Roman"/>
          <w:color w:val="0000FF"/>
          <w:sz w:val="20"/>
          <w:szCs w:val="20"/>
          <w:lang w:val="en-GB" w:eastAsia="en-CA"/>
        </w:rPr>
        <w:t>.</w:t>
      </w:r>
      <w:r w:rsidR="002D35CC" w:rsidRPr="00BB6B15">
        <w:rPr>
          <w:rFonts w:ascii="Times New Roman" w:hAnsi="Times New Roman"/>
          <w:color w:val="0000FF"/>
          <w:sz w:val="20"/>
          <w:lang w:val="en-GB"/>
        </w:rPr>
        <w:t xml:space="preserve"> for an MDMD are found on its NoA.</w:t>
      </w:r>
    </w:p>
    <w:p w:rsidR="002D35CC" w:rsidRPr="00BB6B15" w:rsidRDefault="002D35CC" w:rsidP="00BB6B15">
      <w:pPr>
        <w:widowControl w:val="0"/>
        <w:autoSpaceDE w:val="0"/>
        <w:autoSpaceDN w:val="0"/>
        <w:adjustRightInd w:val="0"/>
        <w:spacing w:after="240" w:line="240" w:lineRule="auto"/>
        <w:jc w:val="center"/>
        <w:rPr>
          <w:rFonts w:ascii="Times New Roman" w:hAnsi="Times New Roman"/>
          <w:color w:val="000000"/>
          <w:sz w:val="20"/>
          <w:lang w:val="en-GB"/>
        </w:rPr>
      </w:pPr>
      <w:r w:rsidRPr="00BB6B15">
        <w:rPr>
          <w:rFonts w:ascii="Times New Roman" w:hAnsi="Times New Roman"/>
          <w:color w:val="000000"/>
          <w:sz w:val="20"/>
          <w:lang w:val="en-GB"/>
        </w:rPr>
        <w:t>INSTALLATION AND USE</w:t>
      </w:r>
    </w:p>
    <w:p w:rsidR="002D35CC" w:rsidRPr="00BB6B15" w:rsidRDefault="002D35CC" w:rsidP="00BB6B15">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BB6B15">
        <w:rPr>
          <w:rFonts w:ascii="Times New Roman" w:hAnsi="Times New Roman"/>
          <w:color w:val="000000"/>
          <w:sz w:val="20"/>
          <w:lang w:val="en-GB"/>
        </w:rPr>
        <w:t>29</w:t>
      </w:r>
      <w:r w:rsidR="00961ED8" w:rsidRPr="00A43977">
        <w:rPr>
          <w:rFonts w:ascii="Times New Roman" w:eastAsiaTheme="minorEastAsia" w:hAnsi="Times New Roman"/>
          <w:color w:val="000000"/>
          <w:sz w:val="20"/>
          <w:szCs w:val="20"/>
          <w:lang w:val="en-GB" w:eastAsia="en-CA"/>
        </w:rPr>
        <w:t>.</w:t>
      </w:r>
      <w:r w:rsidRPr="00BB6B15">
        <w:rPr>
          <w:rFonts w:ascii="Times New Roman" w:hAnsi="Times New Roman"/>
          <w:color w:val="000000"/>
          <w:sz w:val="20"/>
          <w:lang w:val="en-GB"/>
        </w:rPr>
        <w:tab/>
        <w:t xml:space="preserve">A </w:t>
      </w:r>
      <w:r w:rsidRPr="00BB6B15">
        <w:rPr>
          <w:rFonts w:ascii="Times New Roman" w:hAnsi="Times New Roman"/>
          <w:i/>
          <w:color w:val="800000"/>
          <w:sz w:val="20"/>
          <w:lang w:val="en-GB"/>
        </w:rPr>
        <w:t>multiple</w:t>
      </w:r>
      <w:r w:rsidRPr="00BB6B15">
        <w:rPr>
          <w:rFonts w:ascii="Times New Roman" w:hAnsi="Times New Roman"/>
          <w:i/>
          <w:color w:val="800000"/>
          <w:sz w:val="20"/>
          <w:lang w:val="en-GB"/>
        </w:rPr>
        <w:noBreakHyphen/>
        <w:t>dimension measuring device</w:t>
      </w:r>
      <w:r w:rsidRPr="00BB6B15">
        <w:rPr>
          <w:rFonts w:ascii="Times New Roman" w:hAnsi="Times New Roman"/>
          <w:color w:val="000000"/>
          <w:sz w:val="20"/>
          <w:lang w:val="en-GB"/>
        </w:rPr>
        <w:t xml:space="preserve"> and any equipment or accessories connected to or used in conjunction with it must be installed, maintained and used in a manner that</w:t>
      </w:r>
      <w:r w:rsidR="00961ED8" w:rsidRPr="00A43977">
        <w:rPr>
          <w:rFonts w:ascii="Times New Roman" w:eastAsiaTheme="minorEastAsia" w:hAnsi="Times New Roman"/>
          <w:color w:val="000000"/>
          <w:sz w:val="20"/>
          <w:szCs w:val="20"/>
          <w:lang w:val="en-GB" w:eastAsia="en-CA"/>
        </w:rPr>
        <w:t>:</w:t>
      </w:r>
    </w:p>
    <w:p w:rsidR="002D35CC" w:rsidRPr="00BB6B15" w:rsidRDefault="00961ED8" w:rsidP="00BB6B15">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BB6B15">
        <w:rPr>
          <w:rFonts w:ascii="Times New Roman" w:hAnsi="Times New Roman"/>
          <w:color w:val="000000"/>
          <w:sz w:val="20"/>
          <w:lang w:val="en-GB"/>
        </w:rPr>
        <w:t>(a)</w:t>
      </w:r>
      <w:r w:rsidR="002D35CC" w:rsidRPr="00BB6B15">
        <w:rPr>
          <w:rFonts w:ascii="Times New Roman" w:hAnsi="Times New Roman"/>
          <w:color w:val="000000"/>
          <w:sz w:val="20"/>
          <w:lang w:val="en-GB"/>
        </w:rPr>
        <w:tab/>
        <w:t>ensures accurate measurement;</w:t>
      </w:r>
    </w:p>
    <w:p w:rsidR="002D35CC" w:rsidRPr="00BB6B15" w:rsidRDefault="00961ED8" w:rsidP="00BB6B15">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BB6B15">
        <w:rPr>
          <w:rFonts w:ascii="Times New Roman" w:hAnsi="Times New Roman"/>
          <w:color w:val="000000"/>
          <w:sz w:val="20"/>
          <w:lang w:val="en-GB"/>
        </w:rPr>
        <w:t>(b)</w:t>
      </w:r>
      <w:r w:rsidR="002D35CC" w:rsidRPr="00BB6B15">
        <w:rPr>
          <w:rFonts w:ascii="Times New Roman" w:hAnsi="Times New Roman"/>
          <w:color w:val="000000"/>
          <w:sz w:val="20"/>
          <w:lang w:val="en-GB"/>
        </w:rPr>
        <w:tab/>
        <w:t>respects the parameters, restrictions, limitations and conditions of use set out in the notice of approval issued for the device;</w:t>
      </w:r>
    </w:p>
    <w:p w:rsidR="002D35CC" w:rsidRPr="00BB6B15" w:rsidRDefault="002D35CC" w:rsidP="00BB6B15">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BB6B15">
        <w:rPr>
          <w:rFonts w:ascii="Times New Roman" w:hAnsi="Times New Roman"/>
          <w:color w:val="000000"/>
          <w:sz w:val="20"/>
          <w:lang w:val="en-GB"/>
        </w:rPr>
        <w:t>(c)</w:t>
      </w:r>
      <w:r w:rsidRPr="00BB6B15">
        <w:rPr>
          <w:rFonts w:ascii="Times New Roman" w:hAnsi="Times New Roman"/>
          <w:color w:val="000000"/>
          <w:sz w:val="20"/>
          <w:lang w:val="en-GB"/>
        </w:rPr>
        <w:tab/>
        <w:t>is in accordance with the manufacturer's or importer's instructions;</w:t>
      </w:r>
    </w:p>
    <w:p w:rsidR="002D35CC" w:rsidRPr="00BB6B15" w:rsidRDefault="00961ED8" w:rsidP="00BB6B15">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BB6B15">
        <w:rPr>
          <w:rFonts w:ascii="Times New Roman" w:hAnsi="Times New Roman"/>
          <w:color w:val="000000"/>
          <w:sz w:val="20"/>
          <w:lang w:val="en-GB"/>
        </w:rPr>
        <w:t>(d)</w:t>
      </w:r>
      <w:r w:rsidR="002D35CC" w:rsidRPr="00BB6B15">
        <w:rPr>
          <w:rFonts w:ascii="Times New Roman" w:hAnsi="Times New Roman"/>
          <w:color w:val="000000"/>
          <w:sz w:val="20"/>
          <w:lang w:val="en-GB"/>
        </w:rPr>
        <w:tab/>
        <w:t>does not detrimentally affect the performance of the device; and</w:t>
      </w:r>
    </w:p>
    <w:p w:rsidR="002D35CC" w:rsidRPr="00BB6B15" w:rsidRDefault="00961ED8" w:rsidP="00BB6B15">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BB6B15">
        <w:rPr>
          <w:rFonts w:ascii="Times New Roman" w:hAnsi="Times New Roman"/>
          <w:color w:val="000000"/>
          <w:sz w:val="20"/>
          <w:lang w:val="en-GB"/>
        </w:rPr>
        <w:t>(e)</w:t>
      </w:r>
      <w:r w:rsidR="002D35CC" w:rsidRPr="00BB6B15">
        <w:rPr>
          <w:rFonts w:ascii="Times New Roman" w:hAnsi="Times New Roman"/>
          <w:color w:val="000000"/>
          <w:sz w:val="20"/>
          <w:lang w:val="en-GB"/>
        </w:rPr>
        <w:tab/>
        <w:t>does not facilitate the perpetration of fraud.</w:t>
      </w:r>
    </w:p>
    <w:p w:rsidR="002D35CC" w:rsidRPr="00BB6B15" w:rsidRDefault="00961ED8" w:rsidP="00BB6B15">
      <w:pPr>
        <w:pStyle w:val="ListParagraph"/>
        <w:widowControl w:val="0"/>
        <w:numPr>
          <w:ilvl w:val="0"/>
          <w:numId w:val="50"/>
        </w:numPr>
        <w:tabs>
          <w:tab w:val="left" w:pos="-1440"/>
        </w:tabs>
        <w:autoSpaceDE w:val="0"/>
        <w:autoSpaceDN w:val="0"/>
        <w:adjustRightInd w:val="0"/>
        <w:spacing w:after="240" w:line="240" w:lineRule="auto"/>
        <w:ind w:left="108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Th</w:t>
      </w:r>
      <w:r w:rsidR="002D35CC" w:rsidRPr="00A43977">
        <w:rPr>
          <w:rFonts w:ascii="Times New Roman" w:eastAsiaTheme="minorEastAsia" w:hAnsi="Times New Roman"/>
          <w:color w:val="0000FF"/>
          <w:sz w:val="20"/>
          <w:szCs w:val="20"/>
          <w:lang w:val="en-GB" w:eastAsia="en-CA"/>
        </w:rPr>
        <w:t>e</w:t>
      </w:r>
      <w:r w:rsidR="002D35CC" w:rsidRPr="00BB6B15">
        <w:rPr>
          <w:rFonts w:ascii="Times New Roman" w:hAnsi="Times New Roman"/>
          <w:color w:val="0000FF"/>
          <w:sz w:val="20"/>
          <w:lang w:val="en-GB"/>
        </w:rPr>
        <w:t xml:space="preserve"> purpose of this section is to establish conditions that will maximize the occurrence of accurate measurement results.</w:t>
      </w:r>
    </w:p>
    <w:p w:rsidR="002D35CC" w:rsidRPr="00BB6B15" w:rsidRDefault="002D35CC" w:rsidP="00BB6B15">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BB6B15">
        <w:rPr>
          <w:rFonts w:ascii="Times New Roman" w:hAnsi="Times New Roman"/>
          <w:color w:val="000000"/>
          <w:sz w:val="20"/>
          <w:lang w:val="en-GB"/>
        </w:rPr>
        <w:t>30</w:t>
      </w:r>
      <w:r w:rsidR="00961ED8" w:rsidRPr="00A43977">
        <w:rPr>
          <w:rFonts w:ascii="Times New Roman" w:eastAsiaTheme="minorEastAsia" w:hAnsi="Times New Roman"/>
          <w:color w:val="000000"/>
          <w:sz w:val="20"/>
          <w:szCs w:val="20"/>
          <w:lang w:val="en-GB" w:eastAsia="en-CA"/>
        </w:rPr>
        <w:t>.</w:t>
      </w:r>
      <w:r w:rsidRPr="00BB6B15">
        <w:rPr>
          <w:rFonts w:ascii="Times New Roman" w:hAnsi="Times New Roman"/>
          <w:color w:val="000000"/>
          <w:sz w:val="20"/>
          <w:lang w:val="en-GB"/>
        </w:rPr>
        <w:tab/>
        <w:t xml:space="preserve">A </w:t>
      </w:r>
      <w:r w:rsidRPr="00BB6B15">
        <w:rPr>
          <w:rFonts w:ascii="Times New Roman" w:hAnsi="Times New Roman"/>
          <w:i/>
          <w:color w:val="800000"/>
          <w:sz w:val="20"/>
          <w:lang w:val="en-GB"/>
        </w:rPr>
        <w:t>multiple</w:t>
      </w:r>
      <w:r w:rsidRPr="00BB6B15">
        <w:rPr>
          <w:rFonts w:ascii="Times New Roman" w:hAnsi="Times New Roman"/>
          <w:i/>
          <w:color w:val="800000"/>
          <w:sz w:val="20"/>
          <w:lang w:val="en-GB"/>
        </w:rPr>
        <w:noBreakHyphen/>
        <w:t>dimension measuring device</w:t>
      </w:r>
      <w:r w:rsidRPr="00BB6B15">
        <w:rPr>
          <w:rFonts w:ascii="Times New Roman" w:hAnsi="Times New Roman"/>
          <w:color w:val="000000"/>
          <w:sz w:val="20"/>
          <w:lang w:val="en-GB"/>
        </w:rPr>
        <w:t xml:space="preserve"> must be suitable for its intended use with respect to the elements of its design, composition and construction.</w:t>
      </w:r>
    </w:p>
    <w:p w:rsidR="002D35CC" w:rsidRPr="00BB6B15" w:rsidRDefault="00961ED8" w:rsidP="00BB6B15">
      <w:pPr>
        <w:pStyle w:val="ListParagraph"/>
        <w:widowControl w:val="0"/>
        <w:numPr>
          <w:ilvl w:val="0"/>
          <w:numId w:val="51"/>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BB6B15">
        <w:rPr>
          <w:rFonts w:ascii="Times New Roman" w:hAnsi="Times New Roman"/>
          <w:color w:val="0000FF"/>
          <w:sz w:val="20"/>
          <w:lang w:val="en-GB"/>
        </w:rPr>
        <w:t xml:space="preserve"> section places the responsibility to use a device that has features and capabilities</w:t>
      </w:r>
      <w:r w:rsidRPr="00A43977">
        <w:rPr>
          <w:rFonts w:ascii="Times New Roman" w:eastAsiaTheme="minorEastAsia" w:hAnsi="Times New Roman"/>
          <w:color w:val="0000FF"/>
          <w:sz w:val="20"/>
          <w:szCs w:val="20"/>
          <w:lang w:val="en-GB" w:eastAsia="en-CA"/>
        </w:rPr>
        <w:t>,</w:t>
      </w:r>
      <w:r w:rsidR="002D35CC" w:rsidRPr="00BB6B15">
        <w:rPr>
          <w:rFonts w:ascii="Times New Roman" w:hAnsi="Times New Roman"/>
          <w:color w:val="0000FF"/>
          <w:sz w:val="20"/>
          <w:lang w:val="en-GB"/>
        </w:rPr>
        <w:t xml:space="preserve"> which are suitable for the measurement task at hand, on the operator of a device. </w:t>
      </w:r>
    </w:p>
    <w:p w:rsidR="002D35CC" w:rsidRPr="00BB6B15" w:rsidRDefault="00961ED8" w:rsidP="00BB6B15">
      <w:pPr>
        <w:pStyle w:val="ListParagraph"/>
        <w:widowControl w:val="0"/>
        <w:numPr>
          <w:ilvl w:val="0"/>
          <w:numId w:val="51"/>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F</w:t>
      </w:r>
      <w:r w:rsidR="002D35CC" w:rsidRPr="00A43977">
        <w:rPr>
          <w:rFonts w:ascii="Times New Roman" w:eastAsiaTheme="minorEastAsia" w:hAnsi="Times New Roman"/>
          <w:color w:val="0000FF"/>
          <w:sz w:val="20"/>
          <w:szCs w:val="20"/>
          <w:lang w:val="en-GB" w:eastAsia="en-CA"/>
        </w:rPr>
        <w:t>actors</w:t>
      </w:r>
      <w:r w:rsidR="002D35CC" w:rsidRPr="00BB6B15">
        <w:rPr>
          <w:rFonts w:ascii="Times New Roman" w:hAnsi="Times New Roman"/>
          <w:color w:val="0000FF"/>
          <w:sz w:val="20"/>
          <w:lang w:val="en-GB"/>
        </w:rPr>
        <w:t xml:space="preserve"> such as interval size, capacities, units of measurement, operating speeds,</w:t>
      </w:r>
      <w:r w:rsidRPr="00BB6B15">
        <w:rPr>
          <w:rFonts w:ascii="Times New Roman" w:hAnsi="Times New Roman"/>
          <w:color w:val="0000FF"/>
          <w:sz w:val="20"/>
          <w:lang w:val="en-GB"/>
        </w:rPr>
        <w:t xml:space="preserve"> </w:t>
      </w:r>
      <w:r w:rsidRPr="00A43977">
        <w:rPr>
          <w:rFonts w:ascii="Times New Roman" w:eastAsiaTheme="minorEastAsia" w:hAnsi="Times New Roman"/>
          <w:color w:val="0000FF"/>
          <w:sz w:val="20"/>
          <w:szCs w:val="20"/>
          <w:lang w:val="en-GB" w:eastAsia="en-CA"/>
        </w:rPr>
        <w:t xml:space="preserve">and </w:t>
      </w:r>
      <w:r w:rsidR="002D35CC" w:rsidRPr="00BB6B15">
        <w:rPr>
          <w:rFonts w:ascii="Times New Roman" w:hAnsi="Times New Roman"/>
          <w:color w:val="0000FF"/>
          <w:sz w:val="20"/>
          <w:lang w:val="en-GB"/>
        </w:rPr>
        <w:t>shape restrictions are usually considered.</w:t>
      </w:r>
    </w:p>
    <w:p w:rsidR="002D35CC" w:rsidRPr="004E22B6" w:rsidRDefault="002D35CC" w:rsidP="004E22B6">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BB6B15">
        <w:rPr>
          <w:rFonts w:ascii="Times New Roman" w:hAnsi="Times New Roman"/>
          <w:color w:val="000000"/>
          <w:sz w:val="20"/>
          <w:lang w:val="en-GB"/>
        </w:rPr>
        <w:t>31</w:t>
      </w:r>
      <w:r w:rsidR="00961ED8" w:rsidRPr="00A43977">
        <w:rPr>
          <w:rFonts w:ascii="Times New Roman" w:eastAsiaTheme="minorEastAsia" w:hAnsi="Times New Roman"/>
          <w:color w:val="000000"/>
          <w:sz w:val="20"/>
          <w:szCs w:val="20"/>
          <w:lang w:val="en-GB" w:eastAsia="en-CA"/>
        </w:rPr>
        <w:t>.</w:t>
      </w:r>
      <w:r w:rsidRPr="004E22B6">
        <w:rPr>
          <w:rFonts w:ascii="Times New Roman" w:hAnsi="Times New Roman"/>
          <w:color w:val="000000"/>
          <w:sz w:val="20"/>
          <w:lang w:val="en-GB"/>
        </w:rPr>
        <w:tab/>
        <w:t xml:space="preserve">Every </w:t>
      </w:r>
      <w:r w:rsidRPr="004E22B6">
        <w:rPr>
          <w:rFonts w:ascii="Times New Roman" w:hAnsi="Times New Roman"/>
          <w:i/>
          <w:color w:val="800000"/>
          <w:sz w:val="20"/>
          <w:lang w:val="en-GB"/>
        </w:rPr>
        <w:t>multiple</w:t>
      </w:r>
      <w:r w:rsidRPr="004E22B6">
        <w:rPr>
          <w:rFonts w:ascii="Times New Roman" w:hAnsi="Times New Roman"/>
          <w:i/>
          <w:color w:val="800000"/>
          <w:sz w:val="20"/>
          <w:lang w:val="en-GB"/>
        </w:rPr>
        <w:noBreakHyphen/>
        <w:t>dimension measuring device</w:t>
      </w:r>
      <w:r w:rsidRPr="004E22B6">
        <w:rPr>
          <w:rFonts w:ascii="Times New Roman" w:hAnsi="Times New Roman"/>
          <w:color w:val="000000"/>
          <w:sz w:val="20"/>
          <w:lang w:val="en-GB"/>
        </w:rPr>
        <w:t xml:space="preserve"> must be positioned and maintained so that all measurement indications and related information may be easily read, and the measurement of the object observed, by a customer who is present at the time of the measurement.</w:t>
      </w:r>
    </w:p>
    <w:p w:rsidR="002D35CC" w:rsidRPr="004E22B6" w:rsidRDefault="00690BFD" w:rsidP="004E22B6">
      <w:pPr>
        <w:pStyle w:val="ListParagraph"/>
        <w:widowControl w:val="0"/>
        <w:numPr>
          <w:ilvl w:val="0"/>
          <w:numId w:val="52"/>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w:t>
      </w:r>
      <w:r w:rsidR="002D35CC" w:rsidRPr="00A43977">
        <w:rPr>
          <w:rFonts w:ascii="Times New Roman" w:eastAsiaTheme="minorEastAsia" w:hAnsi="Times New Roman"/>
          <w:color w:val="0000FF"/>
          <w:sz w:val="20"/>
          <w:szCs w:val="20"/>
          <w:lang w:val="en-GB" w:eastAsia="en-CA"/>
        </w:rPr>
        <w:t>e</w:t>
      </w:r>
      <w:r w:rsidR="002D35CC" w:rsidRPr="004E22B6">
        <w:rPr>
          <w:rFonts w:ascii="Times New Roman" w:hAnsi="Times New Roman"/>
          <w:color w:val="0000FF"/>
          <w:sz w:val="20"/>
          <w:lang w:val="en-GB"/>
        </w:rPr>
        <w:t xml:space="preserve"> purpose of this section is to ensure that an MDMD is installed so that a customer can see the actual measurement process and the information displayed during the process. </w:t>
      </w:r>
    </w:p>
    <w:p w:rsidR="002D35CC" w:rsidRPr="004E22B6" w:rsidRDefault="00690BFD" w:rsidP="004E22B6">
      <w:pPr>
        <w:pStyle w:val="ListParagraph"/>
        <w:widowControl w:val="0"/>
        <w:numPr>
          <w:ilvl w:val="0"/>
          <w:numId w:val="52"/>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w:t>
      </w:r>
      <w:r w:rsidR="002D35CC" w:rsidRPr="00A43977">
        <w:rPr>
          <w:rFonts w:ascii="Times New Roman" w:eastAsiaTheme="minorEastAsia" w:hAnsi="Times New Roman"/>
          <w:color w:val="0000FF"/>
          <w:sz w:val="20"/>
          <w:szCs w:val="20"/>
          <w:lang w:val="en-GB" w:eastAsia="en-CA"/>
        </w:rPr>
        <w:t>is</w:t>
      </w:r>
      <w:r w:rsidR="002D35CC" w:rsidRPr="004E22B6">
        <w:rPr>
          <w:rFonts w:ascii="Times New Roman" w:hAnsi="Times New Roman"/>
          <w:color w:val="0000FF"/>
          <w:sz w:val="20"/>
          <w:lang w:val="en-GB"/>
        </w:rPr>
        <w:t xml:space="preserve"> allows a customer to see that the measurement was done correctly</w:t>
      </w:r>
      <w:r w:rsidRPr="00A43977">
        <w:rPr>
          <w:rFonts w:ascii="Times New Roman" w:eastAsiaTheme="minorEastAsia" w:hAnsi="Times New Roman"/>
          <w:color w:val="0000FF"/>
          <w:sz w:val="20"/>
          <w:szCs w:val="20"/>
          <w:lang w:val="en-GB" w:eastAsia="en-CA"/>
        </w:rPr>
        <w:t>,</w:t>
      </w:r>
      <w:r w:rsidR="002D35CC" w:rsidRPr="004E22B6">
        <w:rPr>
          <w:rFonts w:ascii="Times New Roman" w:hAnsi="Times New Roman"/>
          <w:color w:val="0000FF"/>
          <w:sz w:val="20"/>
          <w:lang w:val="en-GB"/>
        </w:rPr>
        <w:t xml:space="preserve"> or if he has questions about the process, discuss the concern with the operator. </w:t>
      </w:r>
    </w:p>
    <w:p w:rsidR="002D35CC" w:rsidRPr="004E22B6" w:rsidRDefault="00690BFD" w:rsidP="004E22B6">
      <w:pPr>
        <w:pStyle w:val="ListParagraph"/>
        <w:widowControl w:val="0"/>
        <w:numPr>
          <w:ilvl w:val="0"/>
          <w:numId w:val="52"/>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C</w:t>
      </w:r>
      <w:r w:rsidR="002D35CC" w:rsidRPr="00A43977">
        <w:rPr>
          <w:rFonts w:ascii="Times New Roman" w:eastAsiaTheme="minorEastAsia" w:hAnsi="Times New Roman"/>
          <w:color w:val="0000FF"/>
          <w:sz w:val="20"/>
          <w:szCs w:val="20"/>
          <w:lang w:val="en-GB" w:eastAsia="en-CA"/>
        </w:rPr>
        <w:t>ustomer</w:t>
      </w:r>
      <w:r w:rsidR="002D35CC" w:rsidRPr="004E22B6">
        <w:rPr>
          <w:rFonts w:ascii="Times New Roman" w:hAnsi="Times New Roman"/>
          <w:color w:val="0000FF"/>
          <w:sz w:val="20"/>
          <w:lang w:val="en-GB"/>
        </w:rPr>
        <w:t xml:space="preserve"> line of sight is not required for secondary indications or supplemental information displayed away from the normal position of the customer.</w:t>
      </w:r>
    </w:p>
    <w:p w:rsidR="002D35CC" w:rsidRPr="004E22B6" w:rsidRDefault="002D35CC" w:rsidP="004E22B6">
      <w:pPr>
        <w:widowControl w:val="0"/>
        <w:autoSpaceDE w:val="0"/>
        <w:autoSpaceDN w:val="0"/>
        <w:adjustRightInd w:val="0"/>
        <w:spacing w:after="240" w:line="240" w:lineRule="auto"/>
        <w:ind w:left="720" w:hanging="720"/>
        <w:jc w:val="both"/>
        <w:rPr>
          <w:rFonts w:ascii="Times New Roman" w:hAnsi="Times New Roman"/>
          <w:color w:val="000000"/>
          <w:sz w:val="20"/>
          <w:lang w:val="en-GB"/>
        </w:rPr>
      </w:pPr>
      <w:r w:rsidRPr="004E22B6">
        <w:rPr>
          <w:rFonts w:ascii="Times New Roman" w:hAnsi="Times New Roman"/>
          <w:color w:val="000000"/>
          <w:sz w:val="20"/>
          <w:lang w:val="en-GB"/>
        </w:rPr>
        <w:t>32</w:t>
      </w:r>
      <w:r w:rsidR="00690BFD" w:rsidRPr="00A43977">
        <w:rPr>
          <w:rFonts w:ascii="Times New Roman" w:eastAsiaTheme="minorEastAsia" w:hAnsi="Times New Roman"/>
          <w:color w:val="000000"/>
          <w:sz w:val="20"/>
          <w:szCs w:val="20"/>
          <w:lang w:val="en-GB" w:eastAsia="en-CA"/>
        </w:rPr>
        <w:t>.</w:t>
      </w:r>
      <w:r w:rsidRPr="004E22B6">
        <w:rPr>
          <w:rFonts w:ascii="Times New Roman" w:hAnsi="Times New Roman"/>
          <w:color w:val="000000"/>
          <w:sz w:val="20"/>
          <w:lang w:val="en-GB"/>
        </w:rPr>
        <w:tab/>
        <w:t xml:space="preserve">The minimum net length to be measured by a </w:t>
      </w:r>
      <w:r w:rsidRPr="004E22B6">
        <w:rPr>
          <w:rFonts w:ascii="Times New Roman" w:hAnsi="Times New Roman"/>
          <w:i/>
          <w:color w:val="800000"/>
          <w:sz w:val="20"/>
          <w:lang w:val="en-GB"/>
        </w:rPr>
        <w:t>multiple</w:t>
      </w:r>
      <w:r w:rsidRPr="004E22B6">
        <w:rPr>
          <w:rFonts w:ascii="Times New Roman" w:hAnsi="Times New Roman"/>
          <w:i/>
          <w:color w:val="800000"/>
          <w:sz w:val="20"/>
          <w:lang w:val="en-GB"/>
        </w:rPr>
        <w:noBreakHyphen/>
        <w:t>dimension measuring device</w:t>
      </w:r>
      <w:r w:rsidRPr="004E22B6">
        <w:rPr>
          <w:rFonts w:ascii="Times New Roman" w:hAnsi="Times New Roman"/>
          <w:color w:val="000000"/>
          <w:sz w:val="20"/>
          <w:lang w:val="en-GB"/>
        </w:rPr>
        <w:t xml:space="preserve"> is 12</w:t>
      </w:r>
      <w:r w:rsidR="00690BFD" w:rsidRPr="00A43977">
        <w:rPr>
          <w:rFonts w:ascii="Times New Roman" w:eastAsiaTheme="minorEastAsia" w:hAnsi="Times New Roman"/>
          <w:color w:val="000000"/>
          <w:sz w:val="20"/>
          <w:szCs w:val="20"/>
          <w:lang w:val="en-GB" w:eastAsia="en-CA"/>
        </w:rPr>
        <w:t> </w:t>
      </w:r>
      <w:r w:rsidRPr="004E22B6">
        <w:rPr>
          <w:rFonts w:ascii="Times New Roman" w:hAnsi="Times New Roman"/>
          <w:color w:val="000000"/>
          <w:sz w:val="20"/>
          <w:lang w:val="en-GB"/>
        </w:rPr>
        <w:t>d for the axis and measuring range in use.</w:t>
      </w:r>
    </w:p>
    <w:p w:rsidR="002D35CC" w:rsidRPr="004E22B6" w:rsidRDefault="00690BFD" w:rsidP="004E22B6">
      <w:pPr>
        <w:pStyle w:val="ListParagraph"/>
        <w:widowControl w:val="0"/>
        <w:numPr>
          <w:ilvl w:val="0"/>
          <w:numId w:val="53"/>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4E22B6">
        <w:rPr>
          <w:rFonts w:ascii="Times New Roman" w:hAnsi="Times New Roman"/>
          <w:color w:val="0000FF"/>
          <w:sz w:val="20"/>
          <w:lang w:val="en-GB"/>
        </w:rPr>
        <w:t xml:space="preserve"> purpose of this section is to prevent the device from being used to measure an object for which the </w:t>
      </w:r>
      <w:r w:rsidR="002D35CC" w:rsidRPr="004E22B6">
        <w:rPr>
          <w:rFonts w:ascii="Times New Roman" w:hAnsi="Times New Roman"/>
          <w:color w:val="0000FF"/>
          <w:sz w:val="20"/>
          <w:lang w:val="en-GB"/>
        </w:rPr>
        <w:lastRenderedPageBreak/>
        <w:t>limit of error is inappropriately large in relation to a dimension of the object.</w:t>
      </w:r>
    </w:p>
    <w:p w:rsidR="002D35CC" w:rsidRPr="004E22B6" w:rsidRDefault="00690BFD" w:rsidP="004E22B6">
      <w:pPr>
        <w:pStyle w:val="ListParagraph"/>
        <w:widowControl w:val="0"/>
        <w:numPr>
          <w:ilvl w:val="0"/>
          <w:numId w:val="54"/>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Section</w:t>
      </w:r>
      <w:r w:rsidRPr="004E22B6">
        <w:rPr>
          <w:rFonts w:ascii="Times New Roman" w:hAnsi="Times New Roman"/>
          <w:color w:val="0000FF"/>
          <w:sz w:val="20"/>
          <w:lang w:val="en-GB"/>
        </w:rPr>
        <w:t xml:space="preserve"> 33 tells us that the limit </w:t>
      </w:r>
      <w:r w:rsidR="002D35CC" w:rsidRPr="004E22B6">
        <w:rPr>
          <w:rFonts w:ascii="Times New Roman" w:hAnsi="Times New Roman"/>
          <w:color w:val="0000FF"/>
          <w:sz w:val="20"/>
          <w:lang w:val="en-GB"/>
        </w:rPr>
        <w:t>of error is 1 d.</w:t>
      </w:r>
    </w:p>
    <w:p w:rsidR="002D35CC" w:rsidRPr="004E22B6" w:rsidRDefault="004E22B6" w:rsidP="004E22B6">
      <w:pPr>
        <w:pStyle w:val="ListParagraph"/>
        <w:widowControl w:val="0"/>
        <w:numPr>
          <w:ilvl w:val="0"/>
          <w:numId w:val="54"/>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4E22B6">
        <w:rPr>
          <w:rFonts w:ascii="Times New Roman" w:eastAsiaTheme="minorEastAsia" w:hAnsi="Times New Roman"/>
          <w:color w:val="0000FF"/>
          <w:sz w:val="20"/>
          <w:szCs w:val="20"/>
          <w:lang w:val="en-GB" w:eastAsia="en-CA"/>
        </w:rPr>
        <w:t>I</w:t>
      </w:r>
      <w:r w:rsidR="00690BFD" w:rsidRPr="004E22B6">
        <w:rPr>
          <w:rFonts w:ascii="Times New Roman" w:eastAsiaTheme="minorEastAsia" w:hAnsi="Times New Roman"/>
          <w:color w:val="0000FF"/>
          <w:sz w:val="20"/>
          <w:szCs w:val="20"/>
          <w:lang w:val="en-GB" w:eastAsia="en-CA"/>
        </w:rPr>
        <w:t>F</w:t>
      </w:r>
      <w:r w:rsidR="00690BFD" w:rsidRPr="004E22B6">
        <w:rPr>
          <w:rFonts w:ascii="Times New Roman" w:hAnsi="Times New Roman"/>
          <w:color w:val="0000FF"/>
          <w:sz w:val="20"/>
          <w:lang w:val="en-GB"/>
        </w:rPr>
        <w:t xml:space="preserve"> we divide 1 d by a given length, also in terms of d, we can determine the limit of error as a percentage of the length.  Some examples; 1</w:t>
      </w:r>
      <w:r w:rsidR="00353EA9">
        <w:rPr>
          <w:rFonts w:ascii="Times New Roman" w:hAnsi="Times New Roman"/>
          <w:color w:val="0000FF"/>
          <w:sz w:val="20"/>
          <w:lang w:val="en-GB"/>
        </w:rPr>
        <w:t> </w:t>
      </w:r>
      <w:r w:rsidR="00690BFD" w:rsidRPr="004E22B6">
        <w:rPr>
          <w:rFonts w:ascii="Times New Roman" w:hAnsi="Times New Roman"/>
          <w:color w:val="0000FF"/>
          <w:sz w:val="20"/>
          <w:lang w:val="en-GB"/>
        </w:rPr>
        <w:t xml:space="preserve">d </w:t>
      </w:r>
      <w:r w:rsidR="002D35CC" w:rsidRPr="004E22B6">
        <w:rPr>
          <w:lang w:val="en-GB"/>
        </w:rPr>
        <w:sym w:font="Symbol" w:char="F0B8"/>
      </w:r>
      <w:r w:rsidR="002D35CC" w:rsidRPr="004E22B6">
        <w:rPr>
          <w:rFonts w:ascii="Times New Roman" w:hAnsi="Times New Roman"/>
          <w:color w:val="0000FF"/>
          <w:sz w:val="20"/>
          <w:lang w:val="en-GB"/>
        </w:rPr>
        <w:t xml:space="preserve"> 10 d = 10</w:t>
      </w:r>
      <w:r w:rsidR="00353EA9">
        <w:rPr>
          <w:rFonts w:ascii="Times New Roman" w:hAnsi="Times New Roman"/>
          <w:color w:val="0000FF"/>
          <w:sz w:val="20"/>
          <w:lang w:val="en-GB"/>
        </w:rPr>
        <w:t> </w:t>
      </w:r>
      <w:r w:rsidR="002D35CC" w:rsidRPr="004E22B6">
        <w:rPr>
          <w:rFonts w:ascii="Times New Roman" w:hAnsi="Times New Roman"/>
          <w:color w:val="0000FF"/>
          <w:sz w:val="20"/>
          <w:lang w:val="en-GB"/>
        </w:rPr>
        <w:t xml:space="preserve">%, 1 d </w:t>
      </w:r>
      <w:r w:rsidR="002D35CC" w:rsidRPr="004E22B6">
        <w:rPr>
          <w:lang w:val="en-GB"/>
        </w:rPr>
        <w:sym w:font="Symbol" w:char="F0B8"/>
      </w:r>
      <w:r w:rsidR="002D35CC" w:rsidRPr="004E22B6">
        <w:rPr>
          <w:rFonts w:ascii="Times New Roman" w:hAnsi="Times New Roman"/>
          <w:color w:val="0000FF"/>
          <w:sz w:val="20"/>
          <w:lang w:val="en-GB"/>
        </w:rPr>
        <w:t xml:space="preserve"> 5 d = 20</w:t>
      </w:r>
      <w:r w:rsidR="00353EA9">
        <w:rPr>
          <w:rFonts w:ascii="Times New Roman" w:hAnsi="Times New Roman"/>
          <w:color w:val="0000FF"/>
          <w:sz w:val="20"/>
          <w:lang w:val="en-GB"/>
        </w:rPr>
        <w:t> </w:t>
      </w:r>
      <w:r w:rsidR="002D35CC" w:rsidRPr="004E22B6">
        <w:rPr>
          <w:rFonts w:ascii="Times New Roman" w:hAnsi="Times New Roman"/>
          <w:color w:val="0000FF"/>
          <w:sz w:val="20"/>
          <w:lang w:val="en-GB"/>
        </w:rPr>
        <w:t xml:space="preserve">%, </w:t>
      </w:r>
    </w:p>
    <w:p w:rsidR="002D35CC" w:rsidRPr="00400E46" w:rsidRDefault="00690BFD" w:rsidP="004E22B6">
      <w:pPr>
        <w:pStyle w:val="ListParagraph"/>
        <w:widowControl w:val="0"/>
        <w:numPr>
          <w:ilvl w:val="0"/>
          <w:numId w:val="54"/>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400E46">
        <w:rPr>
          <w:rFonts w:ascii="Times New Roman" w:hAnsi="Times New Roman"/>
          <w:color w:val="0000FF"/>
          <w:sz w:val="20"/>
          <w:lang w:val="en-GB"/>
        </w:rPr>
        <w:t xml:space="preserve"> 12 d restriction represents a limit of error of 8.3</w:t>
      </w:r>
      <w:r w:rsidR="00353EA9">
        <w:rPr>
          <w:rFonts w:ascii="Times New Roman" w:hAnsi="Times New Roman"/>
          <w:color w:val="0000FF"/>
          <w:sz w:val="20"/>
          <w:lang w:val="en-GB"/>
        </w:rPr>
        <w:t> </w:t>
      </w:r>
      <w:r w:rsidRPr="00400E46">
        <w:rPr>
          <w:rFonts w:ascii="Times New Roman" w:hAnsi="Times New Roman"/>
          <w:color w:val="0000FF"/>
          <w:sz w:val="20"/>
          <w:lang w:val="en-GB"/>
        </w:rPr>
        <w:t>%:</w:t>
      </w:r>
      <w:r w:rsidR="002D35CC" w:rsidRPr="00400E46">
        <w:rPr>
          <w:rFonts w:ascii="Times New Roman" w:hAnsi="Times New Roman"/>
          <w:color w:val="0000FF"/>
          <w:sz w:val="20"/>
          <w:lang w:val="en-GB"/>
        </w:rPr>
        <w:t xml:space="preserve"> 1d </w:t>
      </w:r>
      <w:r w:rsidR="002D35CC" w:rsidRPr="00400E46">
        <w:rPr>
          <w:lang w:val="en-GB"/>
        </w:rPr>
        <w:sym w:font="Symbol" w:char="F0B8"/>
      </w:r>
      <w:r w:rsidR="002D35CC" w:rsidRPr="00400E46">
        <w:rPr>
          <w:rFonts w:ascii="Times New Roman" w:hAnsi="Times New Roman"/>
          <w:color w:val="0000FF"/>
          <w:sz w:val="20"/>
          <w:lang w:val="en-GB"/>
        </w:rPr>
        <w:t xml:space="preserve"> 12d = 8.3</w:t>
      </w:r>
      <w:r w:rsidR="00353EA9">
        <w:rPr>
          <w:rFonts w:ascii="Times New Roman" w:hAnsi="Times New Roman"/>
          <w:color w:val="0000FF"/>
          <w:sz w:val="20"/>
          <w:lang w:val="en-GB"/>
        </w:rPr>
        <w:t> </w:t>
      </w:r>
      <w:r w:rsidR="002D35CC" w:rsidRPr="00400E46">
        <w:rPr>
          <w:rFonts w:ascii="Times New Roman" w:hAnsi="Times New Roman"/>
          <w:color w:val="0000FF"/>
          <w:sz w:val="20"/>
          <w:lang w:val="en-GB"/>
        </w:rPr>
        <w:t xml:space="preserve">% </w:t>
      </w:r>
    </w:p>
    <w:p w:rsidR="002D35CC" w:rsidRPr="00400E46" w:rsidRDefault="00690BFD" w:rsidP="004E22B6">
      <w:pPr>
        <w:pStyle w:val="ListParagraph"/>
        <w:widowControl w:val="0"/>
        <w:numPr>
          <w:ilvl w:val="0"/>
          <w:numId w:val="54"/>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400E46">
        <w:rPr>
          <w:rFonts w:ascii="Times New Roman" w:hAnsi="Times New Roman"/>
          <w:color w:val="0000FF"/>
          <w:sz w:val="20"/>
          <w:lang w:val="en-GB"/>
        </w:rPr>
        <w:t xml:space="preserve"> minimum length that can be measured can be different for each axis.</w:t>
      </w:r>
    </w:p>
    <w:p w:rsidR="002D35CC" w:rsidRPr="00400E46" w:rsidRDefault="00690BFD" w:rsidP="004E22B6">
      <w:pPr>
        <w:pStyle w:val="ListParagraph"/>
        <w:widowControl w:val="0"/>
        <w:numPr>
          <w:ilvl w:val="0"/>
          <w:numId w:val="54"/>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The</w:t>
      </w:r>
      <w:r w:rsidRPr="00400E46">
        <w:rPr>
          <w:rFonts w:ascii="Times New Roman" w:hAnsi="Times New Roman"/>
          <w:color w:val="0000FF"/>
          <w:sz w:val="20"/>
          <w:lang w:val="en-GB"/>
        </w:rPr>
        <w:t xml:space="preserve"> </w:t>
      </w:r>
      <w:r w:rsidR="002D35CC" w:rsidRPr="00400E46">
        <w:rPr>
          <w:rFonts w:ascii="Times New Roman" w:hAnsi="Times New Roman"/>
          <w:color w:val="0000FF"/>
          <w:sz w:val="20"/>
          <w:lang w:val="en-GB"/>
        </w:rPr>
        <w:t>minimum length of each measuring range must be equal to or greater than 12 times its “d” value.</w:t>
      </w:r>
    </w:p>
    <w:p w:rsidR="002D35CC" w:rsidRPr="00400E46" w:rsidRDefault="002D35CC" w:rsidP="00400E46">
      <w:pPr>
        <w:widowControl w:val="0"/>
        <w:autoSpaceDE w:val="0"/>
        <w:autoSpaceDN w:val="0"/>
        <w:adjustRightInd w:val="0"/>
        <w:spacing w:after="240" w:line="240" w:lineRule="auto"/>
        <w:ind w:left="1440"/>
        <w:jc w:val="both"/>
        <w:rPr>
          <w:rFonts w:ascii="Times New Roman" w:hAnsi="Times New Roman"/>
          <w:color w:val="000000"/>
          <w:sz w:val="20"/>
          <w:lang w:val="en-GB"/>
        </w:rPr>
      </w:pPr>
      <w:r w:rsidRPr="00400E46">
        <w:rPr>
          <w:rFonts w:ascii="Times New Roman" w:hAnsi="Times New Roman"/>
          <w:color w:val="0000FF"/>
          <w:sz w:val="20"/>
          <w:lang w:val="en-GB"/>
        </w:rPr>
        <w:t>For example, range 1 has a d = 5 mm and range 2 has a d = 10 mm.  Range 1 must extend to at least 120 mm or 24 d.</w:t>
      </w:r>
    </w:p>
    <w:p w:rsidR="002D35CC" w:rsidRPr="00400E46" w:rsidRDefault="002D35CC" w:rsidP="00400E46">
      <w:pPr>
        <w:widowControl w:val="0"/>
        <w:autoSpaceDE w:val="0"/>
        <w:autoSpaceDN w:val="0"/>
        <w:adjustRightInd w:val="0"/>
        <w:spacing w:after="240" w:line="240" w:lineRule="auto"/>
        <w:jc w:val="center"/>
        <w:rPr>
          <w:rFonts w:ascii="Times New Roman" w:hAnsi="Times New Roman"/>
          <w:color w:val="000000"/>
          <w:sz w:val="20"/>
          <w:lang w:val="en-GB"/>
        </w:rPr>
      </w:pPr>
      <w:r w:rsidRPr="00400E46">
        <w:rPr>
          <w:rFonts w:ascii="Times New Roman" w:hAnsi="Times New Roman"/>
          <w:color w:val="000000"/>
          <w:sz w:val="20"/>
          <w:lang w:val="en-GB"/>
        </w:rPr>
        <w:t>PERFORMANCE</w:t>
      </w:r>
    </w:p>
    <w:p w:rsidR="002D35CC" w:rsidRPr="00400E46" w:rsidRDefault="002D35CC" w:rsidP="00400E46">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400E46">
        <w:rPr>
          <w:rFonts w:ascii="Times New Roman" w:hAnsi="Times New Roman"/>
          <w:color w:val="000000"/>
          <w:sz w:val="20"/>
          <w:lang w:val="en-GB"/>
        </w:rPr>
        <w:t>33</w:t>
      </w:r>
      <w:r w:rsidR="00690BFD" w:rsidRPr="00A43977">
        <w:rPr>
          <w:rFonts w:ascii="Times New Roman" w:eastAsiaTheme="minorEastAsia" w:hAnsi="Times New Roman"/>
          <w:color w:val="000000"/>
          <w:sz w:val="20"/>
          <w:szCs w:val="20"/>
          <w:lang w:val="en-GB" w:eastAsia="en-CA"/>
        </w:rPr>
        <w:t>.</w:t>
      </w:r>
      <w:r w:rsidRPr="00400E46">
        <w:rPr>
          <w:rFonts w:ascii="Times New Roman" w:hAnsi="Times New Roman"/>
          <w:color w:val="000000"/>
          <w:sz w:val="20"/>
          <w:lang w:val="en-GB"/>
        </w:rPr>
        <w:tab/>
        <w:t xml:space="preserve">Subject to </w:t>
      </w:r>
      <w:r w:rsidR="00D75555" w:rsidRPr="00A43977">
        <w:rPr>
          <w:rFonts w:ascii="Times New Roman" w:eastAsiaTheme="minorEastAsia" w:hAnsi="Times New Roman"/>
          <w:color w:val="000000"/>
          <w:sz w:val="20"/>
          <w:szCs w:val="20"/>
          <w:lang w:val="en-GB" w:eastAsia="en-CA"/>
        </w:rPr>
        <w:t>Section</w:t>
      </w:r>
      <w:r w:rsidRPr="00400E46">
        <w:rPr>
          <w:rFonts w:ascii="Times New Roman" w:hAnsi="Times New Roman"/>
          <w:color w:val="000000"/>
          <w:sz w:val="20"/>
          <w:lang w:val="en-GB"/>
        </w:rPr>
        <w:t xml:space="preserve"> 35, the acceptance and in</w:t>
      </w:r>
      <w:r w:rsidRPr="00400E46">
        <w:rPr>
          <w:rFonts w:ascii="Times New Roman" w:hAnsi="Times New Roman"/>
          <w:color w:val="000000"/>
          <w:sz w:val="20"/>
          <w:lang w:val="en-GB"/>
        </w:rPr>
        <w:noBreakHyphen/>
        <w:t xml:space="preserve">service limits of error for </w:t>
      </w:r>
      <w:r w:rsidRPr="00400E46">
        <w:rPr>
          <w:rFonts w:ascii="Times New Roman" w:hAnsi="Times New Roman"/>
          <w:i/>
          <w:color w:val="800000"/>
          <w:sz w:val="20"/>
          <w:lang w:val="en-GB"/>
        </w:rPr>
        <w:t>registrations</w:t>
      </w:r>
      <w:r w:rsidRPr="00400E46">
        <w:rPr>
          <w:rFonts w:ascii="Times New Roman" w:hAnsi="Times New Roman"/>
          <w:color w:val="000000"/>
          <w:sz w:val="20"/>
          <w:lang w:val="en-GB"/>
        </w:rPr>
        <w:t xml:space="preserve"> and tests of a </w:t>
      </w:r>
      <w:r w:rsidRPr="00400E46">
        <w:rPr>
          <w:rFonts w:ascii="Times New Roman" w:hAnsi="Times New Roman"/>
          <w:i/>
          <w:color w:val="800000"/>
          <w:sz w:val="20"/>
          <w:lang w:val="en-GB"/>
        </w:rPr>
        <w:t>multiple</w:t>
      </w:r>
      <w:r w:rsidRPr="00400E46">
        <w:rPr>
          <w:rFonts w:ascii="Times New Roman" w:hAnsi="Times New Roman"/>
          <w:i/>
          <w:color w:val="800000"/>
          <w:sz w:val="20"/>
          <w:lang w:val="en-GB"/>
        </w:rPr>
        <w:noBreakHyphen/>
        <w:t>dimension measuring device</w:t>
      </w:r>
      <w:r w:rsidRPr="00400E46">
        <w:rPr>
          <w:rFonts w:ascii="Times New Roman" w:hAnsi="Times New Roman"/>
          <w:color w:val="000000"/>
          <w:sz w:val="20"/>
          <w:lang w:val="en-GB"/>
        </w:rPr>
        <w:t xml:space="preserve"> are ±</w:t>
      </w:r>
      <w:r w:rsidR="00690BFD"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1</w:t>
      </w:r>
      <w:r w:rsidR="00690BFD"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d for the axis and measuring range in use.</w:t>
      </w:r>
    </w:p>
    <w:p w:rsidR="002D35CC" w:rsidRPr="00400E46" w:rsidRDefault="00E633FC" w:rsidP="00400E46">
      <w:pPr>
        <w:pStyle w:val="ListParagraph"/>
        <w:widowControl w:val="0"/>
        <w:numPr>
          <w:ilvl w:val="1"/>
          <w:numId w:val="55"/>
        </w:numPr>
        <w:autoSpaceDE w:val="0"/>
        <w:autoSpaceDN w:val="0"/>
        <w:adjustRightInd w:val="0"/>
        <w:spacing w:after="240" w:line="240" w:lineRule="auto"/>
        <w:ind w:left="108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Th</w:t>
      </w:r>
      <w:r w:rsidR="002D35CC" w:rsidRPr="00A43977">
        <w:rPr>
          <w:rFonts w:ascii="Times New Roman" w:eastAsiaTheme="minorEastAsia" w:hAnsi="Times New Roman"/>
          <w:color w:val="0000FF"/>
          <w:sz w:val="20"/>
          <w:szCs w:val="20"/>
          <w:lang w:val="en-GB" w:eastAsia="en-CA"/>
        </w:rPr>
        <w:t>is</w:t>
      </w:r>
      <w:r w:rsidR="002D35CC" w:rsidRPr="00400E46">
        <w:rPr>
          <w:rFonts w:ascii="Times New Roman" w:hAnsi="Times New Roman"/>
          <w:color w:val="0000FF"/>
          <w:sz w:val="20"/>
          <w:lang w:val="en-GB"/>
        </w:rPr>
        <w:t xml:space="preserve"> limit of error applies regardless of the shape, material or position of the object being measured, the type of inspection being done (</w:t>
      </w:r>
      <w:r w:rsidRPr="00A43977">
        <w:rPr>
          <w:rFonts w:ascii="Times New Roman" w:eastAsiaTheme="minorEastAsia" w:hAnsi="Times New Roman"/>
          <w:color w:val="0000FF"/>
          <w:sz w:val="20"/>
          <w:szCs w:val="20"/>
          <w:lang w:val="en-GB" w:eastAsia="en-CA"/>
        </w:rPr>
        <w:t>i.</w:t>
      </w:r>
      <w:r w:rsidR="002D35CC" w:rsidRPr="00A43977">
        <w:rPr>
          <w:rFonts w:ascii="Times New Roman" w:eastAsiaTheme="minorEastAsia" w:hAnsi="Times New Roman"/>
          <w:color w:val="0000FF"/>
          <w:sz w:val="20"/>
          <w:szCs w:val="20"/>
          <w:lang w:val="en-GB" w:eastAsia="en-CA"/>
        </w:rPr>
        <w:t>e</w:t>
      </w:r>
      <w:r w:rsidRPr="00A43977">
        <w:rPr>
          <w:rFonts w:ascii="Times New Roman" w:eastAsiaTheme="minorEastAsia" w:hAnsi="Times New Roman"/>
          <w:color w:val="0000FF"/>
          <w:sz w:val="20"/>
          <w:szCs w:val="20"/>
          <w:lang w:val="en-GB" w:eastAsia="en-CA"/>
        </w:rPr>
        <w:t>.,</w:t>
      </w:r>
      <w:r w:rsidR="002D35CC" w:rsidRPr="00400E46">
        <w:rPr>
          <w:rFonts w:ascii="Times New Roman" w:hAnsi="Times New Roman"/>
          <w:color w:val="0000FF"/>
          <w:sz w:val="20"/>
          <w:lang w:val="en-GB"/>
        </w:rPr>
        <w:t xml:space="preserve"> approval, initial, control, zone) or the design or type of the device.</w:t>
      </w:r>
    </w:p>
    <w:p w:rsidR="002D35CC" w:rsidRPr="00400E46" w:rsidRDefault="00E633FC" w:rsidP="00400E46">
      <w:pPr>
        <w:pStyle w:val="ListParagraph"/>
        <w:widowControl w:val="0"/>
        <w:numPr>
          <w:ilvl w:val="1"/>
          <w:numId w:val="55"/>
        </w:numPr>
        <w:tabs>
          <w:tab w:val="left" w:pos="-1440"/>
        </w:tabs>
        <w:autoSpaceDE w:val="0"/>
        <w:autoSpaceDN w:val="0"/>
        <w:adjustRightInd w:val="0"/>
        <w:spacing w:after="240" w:line="240" w:lineRule="auto"/>
        <w:ind w:left="108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his</w:t>
      </w:r>
      <w:r w:rsidR="002D35CC" w:rsidRPr="00400E46">
        <w:rPr>
          <w:rFonts w:ascii="Times New Roman" w:hAnsi="Times New Roman"/>
          <w:color w:val="0000FF"/>
          <w:sz w:val="20"/>
          <w:lang w:val="en-GB"/>
        </w:rPr>
        <w:t xml:space="preserve"> limit of error is the same as that of the United States (</w:t>
      </w:r>
      <w:r w:rsidR="002A6EDF">
        <w:rPr>
          <w:rFonts w:ascii="Times New Roman" w:hAnsi="Times New Roman"/>
          <w:color w:val="0000FF"/>
          <w:sz w:val="20"/>
          <w:lang w:val="en-GB"/>
        </w:rPr>
        <w:t xml:space="preserve">NIST </w:t>
      </w:r>
      <w:r w:rsidR="00554161">
        <w:rPr>
          <w:rFonts w:ascii="Times New Roman" w:hAnsi="Times New Roman"/>
          <w:color w:val="0000FF"/>
          <w:sz w:val="20"/>
          <w:lang w:val="en-GB"/>
        </w:rPr>
        <w:t>HB 44</w:t>
      </w:r>
      <w:r w:rsidR="002D35CC" w:rsidRPr="00400E46">
        <w:rPr>
          <w:rFonts w:ascii="Times New Roman" w:hAnsi="Times New Roman"/>
          <w:color w:val="0000FF"/>
          <w:sz w:val="20"/>
          <w:lang w:val="en-GB"/>
        </w:rPr>
        <w:t xml:space="preserve">) and OIML </w:t>
      </w:r>
      <w:r w:rsidR="002D35CC" w:rsidRPr="00A43977">
        <w:rPr>
          <w:rFonts w:ascii="Times New Roman" w:eastAsiaTheme="minorEastAsia" w:hAnsi="Times New Roman"/>
          <w:color w:val="0000FF"/>
          <w:sz w:val="20"/>
          <w:szCs w:val="20"/>
          <w:lang w:val="en-GB" w:eastAsia="en-CA"/>
        </w:rPr>
        <w:t>R</w:t>
      </w:r>
      <w:r w:rsidRPr="00A43977">
        <w:rPr>
          <w:rFonts w:ascii="Times New Roman" w:eastAsiaTheme="minorEastAsia" w:hAnsi="Times New Roman"/>
          <w:color w:val="0000FF"/>
          <w:sz w:val="20"/>
          <w:szCs w:val="20"/>
          <w:lang w:val="en-GB" w:eastAsia="en-CA"/>
        </w:rPr>
        <w:t> </w:t>
      </w:r>
      <w:r w:rsidR="002D35CC" w:rsidRPr="00A43977">
        <w:rPr>
          <w:rFonts w:ascii="Times New Roman" w:eastAsiaTheme="minorEastAsia" w:hAnsi="Times New Roman"/>
          <w:color w:val="0000FF"/>
          <w:sz w:val="20"/>
          <w:szCs w:val="20"/>
          <w:lang w:val="en-GB" w:eastAsia="en-CA"/>
        </w:rPr>
        <w:t>129</w:t>
      </w:r>
      <w:r w:rsidR="002D35CC" w:rsidRPr="00400E46">
        <w:rPr>
          <w:rFonts w:ascii="Times New Roman" w:hAnsi="Times New Roman"/>
          <w:color w:val="0000FF"/>
          <w:sz w:val="20"/>
          <w:lang w:val="en-GB"/>
        </w:rPr>
        <w:t>.</w:t>
      </w:r>
    </w:p>
    <w:p w:rsidR="002D35CC" w:rsidRPr="00400E46" w:rsidRDefault="002D35CC" w:rsidP="00400E46">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400E46">
        <w:rPr>
          <w:rFonts w:ascii="Times New Roman" w:hAnsi="Times New Roman"/>
          <w:color w:val="000000"/>
          <w:sz w:val="20"/>
          <w:lang w:val="en-GB"/>
        </w:rPr>
        <w:t>34</w:t>
      </w:r>
      <w:r w:rsidR="00E633FC" w:rsidRPr="00A43977">
        <w:rPr>
          <w:rFonts w:ascii="Times New Roman" w:eastAsiaTheme="minorEastAsia" w:hAnsi="Times New Roman"/>
          <w:color w:val="000000"/>
          <w:sz w:val="20"/>
          <w:szCs w:val="20"/>
          <w:lang w:val="en-GB" w:eastAsia="en-CA"/>
        </w:rPr>
        <w:t>.</w:t>
      </w:r>
      <w:r w:rsidRPr="00400E46">
        <w:rPr>
          <w:rFonts w:ascii="Times New Roman" w:hAnsi="Times New Roman"/>
          <w:color w:val="000000"/>
          <w:sz w:val="20"/>
          <w:lang w:val="en-GB"/>
        </w:rPr>
        <w:tab/>
        <w:t xml:space="preserve">A </w:t>
      </w:r>
      <w:r w:rsidRPr="00400E46">
        <w:rPr>
          <w:rFonts w:ascii="Times New Roman" w:hAnsi="Times New Roman"/>
          <w:i/>
          <w:color w:val="800000"/>
          <w:sz w:val="20"/>
          <w:lang w:val="en-GB"/>
        </w:rPr>
        <w:t>multiple</w:t>
      </w:r>
      <w:r w:rsidRPr="00400E46">
        <w:rPr>
          <w:rFonts w:ascii="Times New Roman" w:hAnsi="Times New Roman"/>
          <w:i/>
          <w:color w:val="800000"/>
          <w:sz w:val="20"/>
          <w:lang w:val="en-GB"/>
        </w:rPr>
        <w:noBreakHyphen/>
        <w:t>dimension measuring device</w:t>
      </w:r>
      <w:r w:rsidRPr="00400E46">
        <w:rPr>
          <w:rFonts w:ascii="Times New Roman" w:hAnsi="Times New Roman"/>
          <w:color w:val="000000"/>
          <w:sz w:val="20"/>
          <w:lang w:val="en-GB"/>
        </w:rPr>
        <w:t xml:space="preserve"> must perform within the applicable limits of error when it is tested under controlled conditions for the following </w:t>
      </w:r>
      <w:r w:rsidRPr="00400E46">
        <w:rPr>
          <w:rFonts w:ascii="Times New Roman" w:hAnsi="Times New Roman"/>
          <w:color w:val="000000"/>
          <w:sz w:val="20"/>
          <w:u w:val="single"/>
          <w:lang w:val="en-GB"/>
        </w:rPr>
        <w:t>influence factors</w:t>
      </w:r>
      <w:r w:rsidRPr="00400E46">
        <w:rPr>
          <w:rFonts w:ascii="Times New Roman" w:hAnsi="Times New Roman"/>
          <w:color w:val="000000"/>
          <w:sz w:val="20"/>
          <w:lang w:val="en-GB"/>
        </w:rPr>
        <w:t>:</w:t>
      </w:r>
    </w:p>
    <w:p w:rsidR="002D35CC" w:rsidRPr="00400E46" w:rsidRDefault="002D35CC" w:rsidP="00400E46">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00E46">
        <w:rPr>
          <w:rFonts w:ascii="Times New Roman" w:hAnsi="Times New Roman"/>
          <w:color w:val="000000"/>
          <w:sz w:val="20"/>
          <w:lang w:val="en-GB"/>
        </w:rPr>
        <w:t xml:space="preserve">(a) </w:t>
      </w:r>
      <w:r w:rsidRPr="00400E46">
        <w:rPr>
          <w:rFonts w:ascii="Times New Roman" w:hAnsi="Times New Roman"/>
          <w:color w:val="000000"/>
          <w:sz w:val="20"/>
          <w:lang w:val="en-GB"/>
        </w:rPr>
        <w:tab/>
        <w:t xml:space="preserve">any voltage from </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15</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 to + 10</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 of the nominal voltage for devices that use alternating current electricity as a power source;</w:t>
      </w:r>
    </w:p>
    <w:p w:rsidR="002D35CC" w:rsidRPr="00400E46" w:rsidRDefault="002D35CC" w:rsidP="00400E46">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00E46">
        <w:rPr>
          <w:rFonts w:ascii="Times New Roman" w:hAnsi="Times New Roman"/>
          <w:color w:val="000000"/>
          <w:sz w:val="20"/>
          <w:lang w:val="en-GB"/>
        </w:rPr>
        <w:t xml:space="preserve">(b) </w:t>
      </w:r>
      <w:r w:rsidRPr="00400E46">
        <w:rPr>
          <w:rFonts w:ascii="Times New Roman" w:hAnsi="Times New Roman"/>
          <w:color w:val="000000"/>
          <w:sz w:val="20"/>
          <w:lang w:val="en-GB"/>
        </w:rPr>
        <w:tab/>
        <w:t xml:space="preserve">any voltage level at which the device is capable of displaying measurement </w:t>
      </w:r>
      <w:r w:rsidRPr="00400E46">
        <w:rPr>
          <w:rFonts w:ascii="Times New Roman" w:hAnsi="Times New Roman"/>
          <w:i/>
          <w:color w:val="800000"/>
          <w:sz w:val="20"/>
          <w:lang w:val="en-GB"/>
        </w:rPr>
        <w:t>registrations</w:t>
      </w:r>
      <w:r w:rsidRPr="00400E46">
        <w:rPr>
          <w:rFonts w:ascii="Times New Roman" w:hAnsi="Times New Roman"/>
          <w:color w:val="000000"/>
          <w:sz w:val="20"/>
          <w:lang w:val="en-GB"/>
        </w:rPr>
        <w:t xml:space="preserve"> for devices powered by direct current electricity;</w:t>
      </w:r>
    </w:p>
    <w:p w:rsidR="002D35CC" w:rsidRPr="00400E46" w:rsidRDefault="002D35CC" w:rsidP="00400E46">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00E46">
        <w:rPr>
          <w:rFonts w:ascii="Times New Roman" w:hAnsi="Times New Roman"/>
          <w:color w:val="000000"/>
          <w:sz w:val="20"/>
          <w:lang w:val="en-GB"/>
        </w:rPr>
        <w:t xml:space="preserve">(c) </w:t>
      </w:r>
      <w:r w:rsidRPr="00400E46">
        <w:rPr>
          <w:rFonts w:ascii="Times New Roman" w:hAnsi="Times New Roman"/>
          <w:color w:val="000000"/>
          <w:sz w:val="20"/>
          <w:lang w:val="en-GB"/>
        </w:rPr>
        <w:tab/>
        <w:t xml:space="preserve">any temperature within the temperature range marked on the device or, if no range is marked, at any temperature within the range of </w:t>
      </w:r>
      <w:r w:rsidR="00E633FC" w:rsidRPr="00400E46">
        <w:rPr>
          <w:rFonts w:ascii="Times New Roman" w:hAnsi="Times New Roman"/>
          <w:color w:val="000000"/>
          <w:sz w:val="20"/>
          <w:lang w:val="en-GB"/>
        </w:rPr>
        <w:t>–</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10</w:t>
      </w:r>
      <w:r w:rsidR="00E633FC" w:rsidRPr="00A43977">
        <w:rPr>
          <w:rFonts w:ascii="Times New Roman" w:eastAsiaTheme="minorEastAsia" w:hAnsi="Times New Roman"/>
          <w:color w:val="000000"/>
          <w:sz w:val="20"/>
          <w:szCs w:val="20"/>
          <w:lang w:val="en-GB" w:eastAsia="en-CA"/>
        </w:rPr>
        <w:t> </w:t>
      </w:r>
      <w:r w:rsidR="00E633FC" w:rsidRPr="00A43977">
        <w:rPr>
          <w:rFonts w:ascii="Times New Roman" w:eastAsiaTheme="minorEastAsia" w:hAnsi="Times New Roman"/>
          <w:color w:val="000000"/>
          <w:sz w:val="20"/>
          <w:szCs w:val="20"/>
          <w:vertAlign w:val="superscript"/>
          <w:lang w:val="en-GB" w:eastAsia="en-CA"/>
        </w:rPr>
        <w:t>°</w:t>
      </w:r>
      <w:r w:rsidRPr="00A43977">
        <w:rPr>
          <w:rFonts w:ascii="Times New Roman" w:eastAsiaTheme="minorEastAsia" w:hAnsi="Times New Roman"/>
          <w:color w:val="000000"/>
          <w:sz w:val="20"/>
          <w:szCs w:val="20"/>
          <w:lang w:val="en-GB" w:eastAsia="en-CA"/>
        </w:rPr>
        <w:t>C</w:t>
      </w:r>
      <w:r w:rsidRPr="00400E46">
        <w:rPr>
          <w:rFonts w:ascii="Times New Roman" w:hAnsi="Times New Roman"/>
          <w:color w:val="000000"/>
          <w:sz w:val="20"/>
          <w:lang w:val="en-GB"/>
        </w:rPr>
        <w:t xml:space="preserve"> to + 40</w:t>
      </w:r>
      <w:r w:rsidR="00E633FC" w:rsidRPr="00A43977">
        <w:rPr>
          <w:rFonts w:ascii="Times New Roman" w:eastAsiaTheme="minorEastAsia" w:hAnsi="Times New Roman"/>
          <w:color w:val="000000"/>
          <w:sz w:val="20"/>
          <w:szCs w:val="20"/>
          <w:lang w:val="en-GB" w:eastAsia="en-CA"/>
        </w:rPr>
        <w:t> </w:t>
      </w:r>
      <w:r w:rsidR="00E633FC" w:rsidRPr="00A43977">
        <w:rPr>
          <w:rFonts w:ascii="Times New Roman" w:eastAsiaTheme="minorEastAsia" w:hAnsi="Times New Roman"/>
          <w:color w:val="000000"/>
          <w:sz w:val="20"/>
          <w:szCs w:val="20"/>
          <w:vertAlign w:val="superscript"/>
          <w:lang w:val="en-GB" w:eastAsia="en-CA"/>
        </w:rPr>
        <w:t>°</w:t>
      </w:r>
      <w:r w:rsidRPr="00A43977">
        <w:rPr>
          <w:rFonts w:ascii="Times New Roman" w:eastAsiaTheme="minorEastAsia" w:hAnsi="Times New Roman"/>
          <w:color w:val="000000"/>
          <w:sz w:val="20"/>
          <w:szCs w:val="20"/>
          <w:lang w:val="en-GB" w:eastAsia="en-CA"/>
        </w:rPr>
        <w:t>C</w:t>
      </w:r>
      <w:r w:rsidRPr="00400E46">
        <w:rPr>
          <w:rFonts w:ascii="Times New Roman" w:hAnsi="Times New Roman"/>
          <w:color w:val="000000"/>
          <w:sz w:val="20"/>
          <w:lang w:val="en-GB"/>
        </w:rPr>
        <w:t>;</w:t>
      </w:r>
    </w:p>
    <w:p w:rsidR="002D35CC" w:rsidRPr="00400E46" w:rsidRDefault="002D35CC" w:rsidP="00400E46">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00E46">
        <w:rPr>
          <w:rFonts w:ascii="Times New Roman" w:hAnsi="Times New Roman"/>
          <w:color w:val="000000"/>
          <w:sz w:val="20"/>
          <w:lang w:val="en-GB"/>
        </w:rPr>
        <w:t xml:space="preserve">(d) </w:t>
      </w:r>
      <w:r w:rsidRPr="00400E46">
        <w:rPr>
          <w:rFonts w:ascii="Times New Roman" w:hAnsi="Times New Roman"/>
          <w:color w:val="000000"/>
          <w:sz w:val="20"/>
          <w:lang w:val="en-GB"/>
        </w:rPr>
        <w:tab/>
        <w:t>humidity variations at any level up to 85</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 relative humidity, at any temperature within the temperature range specified for the device;</w:t>
      </w:r>
    </w:p>
    <w:p w:rsidR="002D35CC" w:rsidRPr="00400E46" w:rsidRDefault="002D35CC" w:rsidP="00400E46">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00E46">
        <w:rPr>
          <w:rFonts w:ascii="Times New Roman" w:hAnsi="Times New Roman"/>
          <w:color w:val="000000"/>
          <w:sz w:val="20"/>
          <w:lang w:val="en-GB"/>
        </w:rPr>
        <w:t xml:space="preserve">(e) </w:t>
      </w:r>
      <w:r w:rsidRPr="00400E46">
        <w:rPr>
          <w:rFonts w:ascii="Times New Roman" w:hAnsi="Times New Roman"/>
          <w:color w:val="000000"/>
          <w:sz w:val="20"/>
          <w:lang w:val="en-GB"/>
        </w:rPr>
        <w:tab/>
        <w:t>ambient light level variations, at any light level intensity from 100 lx to 1500 lx for devices using optical principles of operation;</w:t>
      </w:r>
    </w:p>
    <w:p w:rsidR="002D35CC" w:rsidRPr="00400E46" w:rsidRDefault="002D35CC" w:rsidP="00400E46">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00E46">
        <w:rPr>
          <w:rFonts w:ascii="Times New Roman" w:hAnsi="Times New Roman"/>
          <w:color w:val="000000"/>
          <w:sz w:val="20"/>
          <w:lang w:val="en-GB"/>
        </w:rPr>
        <w:t xml:space="preserve">(f) </w:t>
      </w:r>
      <w:r w:rsidRPr="00400E46">
        <w:rPr>
          <w:rFonts w:ascii="Times New Roman" w:hAnsi="Times New Roman"/>
          <w:color w:val="000000"/>
          <w:sz w:val="20"/>
          <w:lang w:val="en-GB"/>
        </w:rPr>
        <w:tab/>
        <w:t>any acoustic interference, at intensity levels of up to 100</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 xml:space="preserve">db at the nominal centre frequency of the ultrasonic transducers used in the device, for devices using acoustic principles of operation; and </w:t>
      </w:r>
    </w:p>
    <w:p w:rsidR="002D35CC" w:rsidRPr="00400E46" w:rsidRDefault="002D35CC" w:rsidP="00400E46">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00E46">
        <w:rPr>
          <w:rFonts w:ascii="Times New Roman" w:hAnsi="Times New Roman"/>
          <w:color w:val="000000"/>
          <w:sz w:val="20"/>
          <w:lang w:val="en-GB"/>
        </w:rPr>
        <w:t xml:space="preserve">(g) </w:t>
      </w:r>
      <w:r w:rsidRPr="00400E46">
        <w:rPr>
          <w:rFonts w:ascii="Times New Roman" w:hAnsi="Times New Roman"/>
          <w:color w:val="000000"/>
          <w:sz w:val="20"/>
          <w:lang w:val="en-GB"/>
        </w:rPr>
        <w:tab/>
        <w:t>any other influence factor that may affect the device's performance.</w:t>
      </w:r>
    </w:p>
    <w:p w:rsidR="002D35CC" w:rsidRPr="00400E46" w:rsidRDefault="00E633FC" w:rsidP="00400E46">
      <w:pPr>
        <w:pStyle w:val="ListParagraph"/>
        <w:widowControl w:val="0"/>
        <w:numPr>
          <w:ilvl w:val="1"/>
          <w:numId w:val="56"/>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400E46">
        <w:rPr>
          <w:rFonts w:ascii="Times New Roman" w:hAnsi="Times New Roman"/>
          <w:color w:val="0000FF"/>
          <w:sz w:val="20"/>
          <w:lang w:val="en-GB"/>
        </w:rPr>
        <w:t xml:space="preserve"> purpose of this section is to provide device manufacturers with a set of conditions under which a device must be able to perform properly. </w:t>
      </w:r>
    </w:p>
    <w:p w:rsidR="002D35CC" w:rsidRPr="00400E46" w:rsidRDefault="00E633FC" w:rsidP="00400E46">
      <w:pPr>
        <w:pStyle w:val="ListParagraph"/>
        <w:widowControl w:val="0"/>
        <w:numPr>
          <w:ilvl w:val="1"/>
          <w:numId w:val="56"/>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P</w:t>
      </w:r>
      <w:r w:rsidR="002D35CC" w:rsidRPr="00A43977">
        <w:rPr>
          <w:rFonts w:ascii="Times New Roman" w:eastAsiaTheme="minorEastAsia" w:hAnsi="Times New Roman"/>
          <w:color w:val="0000FF"/>
          <w:sz w:val="20"/>
          <w:szCs w:val="20"/>
          <w:lang w:val="en-GB" w:eastAsia="en-CA"/>
        </w:rPr>
        <w:t>aragraph</w:t>
      </w:r>
      <w:r w:rsidR="002D35CC" w:rsidRPr="00400E46">
        <w:rPr>
          <w:rFonts w:ascii="Times New Roman" w:hAnsi="Times New Roman"/>
          <w:color w:val="0000FF"/>
          <w:sz w:val="20"/>
          <w:lang w:val="en-GB"/>
        </w:rPr>
        <w:t xml:space="preserve"> g) is included to allow the Approval Services Laboratories to test features that are not covered by the other sections. </w:t>
      </w:r>
    </w:p>
    <w:p w:rsidR="002D35CC" w:rsidRPr="00400E46" w:rsidRDefault="00E633FC" w:rsidP="00400E46">
      <w:pPr>
        <w:pStyle w:val="ListParagraph"/>
        <w:widowControl w:val="0"/>
        <w:numPr>
          <w:ilvl w:val="1"/>
          <w:numId w:val="56"/>
        </w:numPr>
        <w:tabs>
          <w:tab w:val="left" w:pos="-1440"/>
        </w:tabs>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lastRenderedPageBreak/>
        <w:t>T</w:t>
      </w:r>
      <w:r w:rsidR="002D35CC" w:rsidRPr="00A43977">
        <w:rPr>
          <w:rFonts w:ascii="Times New Roman" w:eastAsiaTheme="minorEastAsia" w:hAnsi="Times New Roman"/>
          <w:color w:val="0000FF"/>
          <w:sz w:val="20"/>
          <w:szCs w:val="20"/>
          <w:lang w:val="en-GB" w:eastAsia="en-CA"/>
        </w:rPr>
        <w:t>hese</w:t>
      </w:r>
      <w:r w:rsidR="002D35CC" w:rsidRPr="00400E46">
        <w:rPr>
          <w:rFonts w:ascii="Times New Roman" w:hAnsi="Times New Roman"/>
          <w:color w:val="0000FF"/>
          <w:sz w:val="20"/>
          <w:lang w:val="en-GB"/>
        </w:rPr>
        <w:t xml:space="preserve"> test conditions are for approval purposes and are not used during routine field inspections.</w:t>
      </w:r>
    </w:p>
    <w:p w:rsidR="002D35CC" w:rsidRPr="00400E46" w:rsidRDefault="002D35CC" w:rsidP="00400E46">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400E46">
        <w:rPr>
          <w:rFonts w:ascii="Times New Roman" w:hAnsi="Times New Roman"/>
          <w:color w:val="000000"/>
          <w:sz w:val="20"/>
          <w:lang w:val="en-GB"/>
        </w:rPr>
        <w:t>35</w:t>
      </w:r>
      <w:r w:rsidR="00E633FC" w:rsidRPr="00A43977">
        <w:rPr>
          <w:rFonts w:ascii="Times New Roman" w:eastAsiaTheme="minorEastAsia" w:hAnsi="Times New Roman"/>
          <w:color w:val="000000"/>
          <w:sz w:val="20"/>
          <w:szCs w:val="20"/>
          <w:lang w:val="en-GB" w:eastAsia="en-CA"/>
        </w:rPr>
        <w:t>.</w:t>
      </w:r>
      <w:r w:rsidRPr="00400E46">
        <w:rPr>
          <w:rFonts w:ascii="Times New Roman" w:hAnsi="Times New Roman"/>
          <w:color w:val="000000"/>
          <w:sz w:val="20"/>
          <w:lang w:val="en-GB"/>
        </w:rPr>
        <w:t xml:space="preserve"> </w:t>
      </w:r>
      <w:r w:rsidRPr="00400E46">
        <w:rPr>
          <w:rFonts w:ascii="Times New Roman" w:hAnsi="Times New Roman"/>
          <w:color w:val="000000"/>
          <w:sz w:val="20"/>
          <w:lang w:val="en-GB"/>
        </w:rPr>
        <w:tab/>
        <w:t xml:space="preserve">The difference between a measurement </w:t>
      </w:r>
      <w:r w:rsidRPr="00400E46">
        <w:rPr>
          <w:rFonts w:ascii="Times New Roman" w:hAnsi="Times New Roman"/>
          <w:i/>
          <w:color w:val="800000"/>
          <w:sz w:val="20"/>
          <w:lang w:val="en-GB"/>
        </w:rPr>
        <w:t>registration</w:t>
      </w:r>
      <w:r w:rsidRPr="00400E46">
        <w:rPr>
          <w:rFonts w:ascii="Times New Roman" w:hAnsi="Times New Roman"/>
          <w:color w:val="000000"/>
          <w:sz w:val="20"/>
          <w:lang w:val="en-GB"/>
        </w:rPr>
        <w:t xml:space="preserve"> subjected to a </w:t>
      </w:r>
      <w:r w:rsidRPr="00400E46">
        <w:rPr>
          <w:rFonts w:ascii="Times New Roman" w:hAnsi="Times New Roman"/>
          <w:color w:val="000000"/>
          <w:sz w:val="20"/>
          <w:u w:val="single"/>
          <w:lang w:val="en-GB"/>
        </w:rPr>
        <w:t>disturbance</w:t>
      </w:r>
      <w:r w:rsidRPr="00400E46">
        <w:rPr>
          <w:rFonts w:ascii="Times New Roman" w:hAnsi="Times New Roman"/>
          <w:color w:val="000000"/>
          <w:sz w:val="20"/>
          <w:lang w:val="en-GB"/>
        </w:rPr>
        <w:t>, such as electromagnetic or electrostatic fields, short</w:t>
      </w:r>
      <w:r w:rsidRPr="00400E46">
        <w:rPr>
          <w:rFonts w:ascii="Times New Roman" w:hAnsi="Times New Roman"/>
          <w:color w:val="000000"/>
          <w:sz w:val="20"/>
          <w:lang w:val="en-GB"/>
        </w:rPr>
        <w:noBreakHyphen/>
        <w:t xml:space="preserve">time power reduction, electrostatic discharges, electrical bursts or other disturbances, and an undisturbed measurement </w:t>
      </w:r>
      <w:r w:rsidRPr="00400E46">
        <w:rPr>
          <w:rFonts w:ascii="Times New Roman" w:hAnsi="Times New Roman"/>
          <w:i/>
          <w:color w:val="800000"/>
          <w:sz w:val="20"/>
          <w:lang w:val="en-GB"/>
        </w:rPr>
        <w:t>registration</w:t>
      </w:r>
      <w:r w:rsidRPr="00400E46">
        <w:rPr>
          <w:rFonts w:ascii="Times New Roman" w:hAnsi="Times New Roman"/>
          <w:color w:val="000000"/>
          <w:sz w:val="20"/>
          <w:lang w:val="en-GB"/>
        </w:rPr>
        <w:t>, must not exceed 1</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d. If the difference exceeds 1</w:t>
      </w:r>
      <w:r w:rsidR="00E633FC" w:rsidRPr="00A43977">
        <w:rPr>
          <w:rFonts w:ascii="Times New Roman" w:eastAsiaTheme="minorEastAsia" w:hAnsi="Times New Roman"/>
          <w:color w:val="000000"/>
          <w:sz w:val="20"/>
          <w:szCs w:val="20"/>
          <w:lang w:val="en-GB" w:eastAsia="en-CA"/>
        </w:rPr>
        <w:t> </w:t>
      </w:r>
      <w:r w:rsidRPr="00400E46">
        <w:rPr>
          <w:rFonts w:ascii="Times New Roman" w:hAnsi="Times New Roman"/>
          <w:color w:val="000000"/>
          <w:sz w:val="20"/>
          <w:lang w:val="en-GB"/>
        </w:rPr>
        <w:t xml:space="preserve">d, the </w:t>
      </w:r>
      <w:r w:rsidRPr="00400E46">
        <w:rPr>
          <w:rFonts w:ascii="Times New Roman" w:hAnsi="Times New Roman"/>
          <w:i/>
          <w:color w:val="800000"/>
          <w:sz w:val="20"/>
          <w:lang w:val="en-GB"/>
        </w:rPr>
        <w:t>multiple</w:t>
      </w:r>
      <w:r w:rsidRPr="00400E46">
        <w:rPr>
          <w:rFonts w:ascii="Times New Roman" w:hAnsi="Times New Roman"/>
          <w:i/>
          <w:color w:val="800000"/>
          <w:sz w:val="20"/>
          <w:lang w:val="en-GB"/>
        </w:rPr>
        <w:noBreakHyphen/>
        <w:t>dimension measuring device</w:t>
      </w:r>
      <w:r w:rsidRPr="00400E46">
        <w:rPr>
          <w:rFonts w:ascii="Times New Roman" w:hAnsi="Times New Roman"/>
          <w:color w:val="000000"/>
          <w:sz w:val="20"/>
          <w:lang w:val="en-GB"/>
        </w:rPr>
        <w:t xml:space="preserve"> must</w:t>
      </w:r>
      <w:r w:rsidR="00E633FC" w:rsidRPr="00A43977">
        <w:rPr>
          <w:rFonts w:ascii="Times New Roman" w:eastAsiaTheme="minorEastAsia" w:hAnsi="Times New Roman"/>
          <w:color w:val="000000"/>
          <w:sz w:val="20"/>
          <w:szCs w:val="20"/>
          <w:lang w:val="en-GB" w:eastAsia="en-CA"/>
        </w:rPr>
        <w:t>:</w:t>
      </w:r>
    </w:p>
    <w:p w:rsidR="002D35CC" w:rsidRPr="004512A2" w:rsidRDefault="002D35CC" w:rsidP="009C339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4512A2">
        <w:rPr>
          <w:rFonts w:ascii="Times New Roman" w:hAnsi="Times New Roman"/>
          <w:color w:val="000000"/>
          <w:sz w:val="20"/>
          <w:lang w:val="en-GB"/>
        </w:rPr>
        <w:t>(</w:t>
      </w:r>
      <w:r w:rsidRPr="004512A2">
        <w:rPr>
          <w:rFonts w:ascii="Times New Roman" w:hAnsi="Times New Roman"/>
          <w:i/>
          <w:color w:val="000000"/>
          <w:sz w:val="20"/>
          <w:lang w:val="en-GB"/>
        </w:rPr>
        <w:t>a</w:t>
      </w:r>
      <w:r w:rsidRPr="004512A2">
        <w:rPr>
          <w:rFonts w:ascii="Times New Roman" w:hAnsi="Times New Roman"/>
          <w:color w:val="000000"/>
          <w:sz w:val="20"/>
          <w:lang w:val="en-GB"/>
        </w:rPr>
        <w:t xml:space="preserve">) </w:t>
      </w:r>
      <w:r w:rsidRPr="004512A2">
        <w:rPr>
          <w:rFonts w:ascii="Times New Roman" w:hAnsi="Times New Roman"/>
          <w:color w:val="000000"/>
          <w:sz w:val="20"/>
          <w:lang w:val="en-GB"/>
        </w:rPr>
        <w:tab/>
        <w:t xml:space="preserve">blank the </w:t>
      </w:r>
      <w:r w:rsidRPr="004512A2">
        <w:rPr>
          <w:rFonts w:ascii="Times New Roman" w:hAnsi="Times New Roman"/>
          <w:i/>
          <w:color w:val="800000"/>
          <w:sz w:val="20"/>
          <w:lang w:val="en-GB"/>
        </w:rPr>
        <w:t>registration</w:t>
      </w:r>
      <w:r w:rsidRPr="004512A2">
        <w:rPr>
          <w:rFonts w:ascii="Times New Roman" w:hAnsi="Times New Roman"/>
          <w:color w:val="000000"/>
          <w:sz w:val="20"/>
          <w:lang w:val="en-GB"/>
        </w:rPr>
        <w:t xml:space="preserve"> and prevent the transmission, printing and storage of measurement results;</w:t>
      </w:r>
    </w:p>
    <w:p w:rsidR="002D35CC" w:rsidRPr="009C3393" w:rsidRDefault="002D35CC" w:rsidP="009C339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C3393">
        <w:rPr>
          <w:rFonts w:ascii="Times New Roman" w:hAnsi="Times New Roman"/>
          <w:color w:val="000000"/>
          <w:sz w:val="20"/>
          <w:lang w:val="en-GB"/>
        </w:rPr>
        <w:t>(</w:t>
      </w:r>
      <w:r w:rsidRPr="009C3393">
        <w:rPr>
          <w:rFonts w:ascii="Times New Roman" w:hAnsi="Times New Roman"/>
          <w:i/>
          <w:color w:val="000000"/>
          <w:sz w:val="20"/>
          <w:lang w:val="en-GB"/>
        </w:rPr>
        <w:t>b</w:t>
      </w:r>
      <w:r w:rsidRPr="009C3393">
        <w:rPr>
          <w:rFonts w:ascii="Times New Roman" w:hAnsi="Times New Roman"/>
          <w:color w:val="000000"/>
          <w:sz w:val="20"/>
          <w:lang w:val="en-GB"/>
        </w:rPr>
        <w:t xml:space="preserve">) </w:t>
      </w:r>
      <w:r w:rsidRPr="009C3393">
        <w:rPr>
          <w:rFonts w:ascii="Times New Roman" w:hAnsi="Times New Roman"/>
          <w:color w:val="000000"/>
          <w:sz w:val="20"/>
          <w:lang w:val="en-GB"/>
        </w:rPr>
        <w:tab/>
        <w:t xml:space="preserve">provide an error message and prevent the transmission, printing and storage of measurement results; or </w:t>
      </w:r>
    </w:p>
    <w:p w:rsidR="002D35CC" w:rsidRPr="009C3393" w:rsidRDefault="002D35CC" w:rsidP="009C339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C3393">
        <w:rPr>
          <w:rFonts w:ascii="Times New Roman" w:hAnsi="Times New Roman"/>
          <w:color w:val="000000"/>
          <w:sz w:val="20"/>
          <w:lang w:val="en-GB"/>
        </w:rPr>
        <w:t>(</w:t>
      </w:r>
      <w:r w:rsidRPr="009C3393">
        <w:rPr>
          <w:rFonts w:ascii="Times New Roman" w:hAnsi="Times New Roman"/>
          <w:i/>
          <w:color w:val="000000"/>
          <w:sz w:val="20"/>
          <w:lang w:val="en-GB"/>
        </w:rPr>
        <w:t>c</w:t>
      </w:r>
      <w:r w:rsidRPr="009C3393">
        <w:rPr>
          <w:rFonts w:ascii="Times New Roman" w:hAnsi="Times New Roman"/>
          <w:color w:val="000000"/>
          <w:sz w:val="20"/>
          <w:lang w:val="en-GB"/>
        </w:rPr>
        <w:t xml:space="preserve">) </w:t>
      </w:r>
      <w:r w:rsidRPr="009C3393">
        <w:rPr>
          <w:rFonts w:ascii="Times New Roman" w:hAnsi="Times New Roman"/>
          <w:color w:val="000000"/>
          <w:sz w:val="20"/>
          <w:lang w:val="en-GB"/>
        </w:rPr>
        <w:tab/>
        <w:t xml:space="preserve">provide a measurement </w:t>
      </w:r>
      <w:r w:rsidRPr="009C3393">
        <w:rPr>
          <w:rFonts w:ascii="Times New Roman" w:hAnsi="Times New Roman"/>
          <w:i/>
          <w:color w:val="800000"/>
          <w:sz w:val="20"/>
          <w:lang w:val="en-GB"/>
        </w:rPr>
        <w:t>registration</w:t>
      </w:r>
      <w:r w:rsidRPr="009C3393">
        <w:rPr>
          <w:rFonts w:ascii="Times New Roman" w:hAnsi="Times New Roman"/>
          <w:color w:val="000000"/>
          <w:sz w:val="20"/>
          <w:lang w:val="en-GB"/>
        </w:rPr>
        <w:t xml:space="preserve"> that is so completely unstable that it cannot be interpreted or transmitted into memory or to a printer as a correct measurement result.</w:t>
      </w:r>
    </w:p>
    <w:p w:rsidR="002D35CC" w:rsidRPr="009C3393" w:rsidRDefault="00E633FC" w:rsidP="009C3393">
      <w:pPr>
        <w:pStyle w:val="ListParagraph"/>
        <w:widowControl w:val="0"/>
        <w:numPr>
          <w:ilvl w:val="1"/>
          <w:numId w:val="57"/>
        </w:numPr>
        <w:autoSpaceDE w:val="0"/>
        <w:autoSpaceDN w:val="0"/>
        <w:adjustRightInd w:val="0"/>
        <w:spacing w:after="240" w:line="240" w:lineRule="auto"/>
        <w:ind w:left="1080"/>
        <w:contextualSpacing w:val="0"/>
        <w:jc w:val="both"/>
        <w:rPr>
          <w:rFonts w:ascii="Times New Roman" w:hAnsi="Times New Roman"/>
          <w:color w:val="0000FF"/>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w:t>
      </w:r>
      <w:r w:rsidR="002D35CC" w:rsidRPr="009C3393">
        <w:rPr>
          <w:rFonts w:ascii="Times New Roman" w:hAnsi="Times New Roman"/>
          <w:color w:val="0000FF"/>
          <w:sz w:val="20"/>
          <w:lang w:val="en-GB"/>
        </w:rPr>
        <w:t xml:space="preserve"> purpose of this section is to provide MDMD manufacturers with conditions under which an MDMD must be able to either perform properly or respond in a specified way. </w:t>
      </w:r>
    </w:p>
    <w:p w:rsidR="002D35CC" w:rsidRPr="009C3393" w:rsidRDefault="00E633FC" w:rsidP="009C3393">
      <w:pPr>
        <w:pStyle w:val="ListParagraph"/>
        <w:widowControl w:val="0"/>
        <w:numPr>
          <w:ilvl w:val="1"/>
          <w:numId w:val="57"/>
        </w:numPr>
        <w:tabs>
          <w:tab w:val="left" w:pos="-1440"/>
        </w:tabs>
        <w:autoSpaceDE w:val="0"/>
        <w:autoSpaceDN w:val="0"/>
        <w:adjustRightInd w:val="0"/>
        <w:spacing w:after="240" w:line="240" w:lineRule="auto"/>
        <w:ind w:left="1080"/>
        <w:contextualSpacing w:val="0"/>
        <w:jc w:val="both"/>
        <w:rPr>
          <w:rFonts w:ascii="Times New Roman" w:hAnsi="Times New Roman"/>
          <w:color w:val="000000"/>
          <w:sz w:val="20"/>
          <w:lang w:val="en-GB"/>
        </w:rPr>
      </w:pPr>
      <w:r w:rsidRPr="00A43977">
        <w:rPr>
          <w:rFonts w:ascii="Times New Roman" w:eastAsiaTheme="minorEastAsia" w:hAnsi="Times New Roman"/>
          <w:color w:val="0000FF"/>
          <w:sz w:val="20"/>
          <w:szCs w:val="20"/>
          <w:lang w:val="en-GB" w:eastAsia="en-CA"/>
        </w:rPr>
        <w:t>T</w:t>
      </w:r>
      <w:r w:rsidR="002D35CC" w:rsidRPr="00A43977">
        <w:rPr>
          <w:rFonts w:ascii="Times New Roman" w:eastAsiaTheme="minorEastAsia" w:hAnsi="Times New Roman"/>
          <w:color w:val="0000FF"/>
          <w:sz w:val="20"/>
          <w:szCs w:val="20"/>
          <w:lang w:val="en-GB" w:eastAsia="en-CA"/>
        </w:rPr>
        <w:t>hese</w:t>
      </w:r>
      <w:r w:rsidR="002D35CC" w:rsidRPr="009C3393">
        <w:rPr>
          <w:rFonts w:ascii="Times New Roman" w:hAnsi="Times New Roman"/>
          <w:color w:val="0000FF"/>
          <w:sz w:val="20"/>
          <w:lang w:val="en-GB"/>
        </w:rPr>
        <w:t xml:space="preserve"> disturbances might be so strong that the MDMD won’t be able to operate properly, so other responses are allowed (i.e., blanking, error messages).</w:t>
      </w:r>
    </w:p>
    <w:p w:rsidR="002D35CC" w:rsidRPr="009C3393" w:rsidRDefault="002D35CC" w:rsidP="009C3393">
      <w:pPr>
        <w:widowControl w:val="0"/>
        <w:tabs>
          <w:tab w:val="center" w:pos="4680"/>
        </w:tabs>
        <w:autoSpaceDE w:val="0"/>
        <w:autoSpaceDN w:val="0"/>
        <w:adjustRightInd w:val="0"/>
        <w:spacing w:after="240" w:line="240" w:lineRule="auto"/>
        <w:jc w:val="center"/>
        <w:rPr>
          <w:rFonts w:ascii="Times New Roman" w:hAnsi="Times New Roman"/>
          <w:color w:val="000000"/>
          <w:sz w:val="20"/>
          <w:lang w:val="en-GB"/>
        </w:rPr>
      </w:pPr>
      <w:r w:rsidRPr="009C3393">
        <w:rPr>
          <w:rFonts w:ascii="Times New Roman" w:hAnsi="Times New Roman"/>
          <w:color w:val="000000"/>
          <w:sz w:val="20"/>
          <w:u w:val="single"/>
          <w:lang w:val="en-GB"/>
        </w:rPr>
        <w:t>CHANGES TO THE REGULATIONS</w:t>
      </w:r>
    </w:p>
    <w:p w:rsidR="002D35CC" w:rsidRPr="009C3393" w:rsidRDefault="002D35CC" w:rsidP="009C339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9C3393">
        <w:rPr>
          <w:rFonts w:ascii="Times New Roman" w:hAnsi="Times New Roman"/>
          <w:color w:val="000000"/>
          <w:sz w:val="20"/>
          <w:lang w:val="en-GB"/>
        </w:rPr>
        <w:t>1.</w:t>
      </w:r>
      <w:r w:rsidRPr="009C3393">
        <w:rPr>
          <w:rFonts w:ascii="Times New Roman" w:hAnsi="Times New Roman"/>
          <w:color w:val="000000"/>
          <w:sz w:val="20"/>
          <w:lang w:val="en-GB"/>
        </w:rPr>
        <w:tab/>
        <w:t xml:space="preserve">The portion of </w:t>
      </w:r>
      <w:r w:rsidR="00D75555" w:rsidRPr="00CE01C1">
        <w:rPr>
          <w:rFonts w:ascii="Times New Roman" w:eastAsiaTheme="minorEastAsia" w:hAnsi="Times New Roman"/>
          <w:color w:val="000000"/>
          <w:sz w:val="20"/>
          <w:szCs w:val="20"/>
          <w:lang w:val="en-GB" w:eastAsia="en-CA"/>
        </w:rPr>
        <w:t>Section</w:t>
      </w:r>
      <w:r w:rsidRPr="009C3393">
        <w:rPr>
          <w:rFonts w:ascii="Times New Roman" w:hAnsi="Times New Roman"/>
          <w:color w:val="000000"/>
          <w:sz w:val="20"/>
          <w:lang w:val="en-GB"/>
        </w:rPr>
        <w:t xml:space="preserve"> 21 of the Weights and Measures Regulations before paragraph (a) is replaced by the following:</w:t>
      </w:r>
    </w:p>
    <w:p w:rsidR="002D35CC" w:rsidRPr="009C3393" w:rsidRDefault="00277A13" w:rsidP="009C339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C3393">
        <w:rPr>
          <w:rFonts w:ascii="Times New Roman" w:hAnsi="Times New Roman"/>
          <w:color w:val="000000"/>
          <w:sz w:val="20"/>
          <w:lang w:val="en-GB"/>
        </w:rPr>
        <w:t>21</w:t>
      </w:r>
      <w:r w:rsidR="002D35CC" w:rsidRPr="009C3393">
        <w:rPr>
          <w:rFonts w:ascii="Times New Roman" w:hAnsi="Times New Roman"/>
          <w:color w:val="000000"/>
          <w:sz w:val="20"/>
          <w:lang w:val="en-GB"/>
        </w:rPr>
        <w:tab/>
        <w:t>Before being sold, leased or otherwise disposed of, a weighing machine (other than a weighing device to which the</w:t>
      </w:r>
      <w:r w:rsidR="002D35CC" w:rsidRPr="009C3393">
        <w:rPr>
          <w:rFonts w:ascii="Times New Roman" w:hAnsi="Times New Roman"/>
          <w:i/>
          <w:color w:val="000000"/>
          <w:sz w:val="20"/>
          <w:lang w:val="en-GB"/>
        </w:rPr>
        <w:t xml:space="preserve"> Terms and </w:t>
      </w:r>
      <w:r w:rsidRPr="00CE01C1">
        <w:rPr>
          <w:rFonts w:ascii="Times New Roman" w:eastAsiaTheme="minorEastAsia" w:hAnsi="Times New Roman"/>
          <w:i/>
          <w:iCs/>
          <w:color w:val="000000"/>
          <w:sz w:val="20"/>
          <w:szCs w:val="20"/>
          <w:lang w:val="en-GB" w:eastAsia="en-CA"/>
        </w:rPr>
        <w:t>conditions</w:t>
      </w:r>
      <w:r w:rsidR="002D35CC" w:rsidRPr="009C3393">
        <w:rPr>
          <w:rFonts w:ascii="Times New Roman" w:hAnsi="Times New Roman"/>
          <w:i/>
          <w:color w:val="000000"/>
          <w:sz w:val="20"/>
          <w:lang w:val="en-GB"/>
        </w:rPr>
        <w:t xml:space="preserve"> Relating to Non</w:t>
      </w:r>
      <w:r w:rsidR="002D35CC" w:rsidRPr="009C3393">
        <w:rPr>
          <w:rFonts w:ascii="Times New Roman" w:hAnsi="Times New Roman"/>
          <w:i/>
          <w:color w:val="000000"/>
          <w:sz w:val="20"/>
          <w:lang w:val="en-GB"/>
        </w:rPr>
        <w:noBreakHyphen/>
        <w:t xml:space="preserve">automatic Weighing Devices (1998) </w:t>
      </w:r>
      <w:r w:rsidR="002D35CC" w:rsidRPr="009C3393">
        <w:rPr>
          <w:rFonts w:ascii="Times New Roman" w:hAnsi="Times New Roman"/>
          <w:color w:val="000000"/>
          <w:sz w:val="20"/>
          <w:lang w:val="en-GB"/>
        </w:rPr>
        <w:t>apply) or a measuring machine (other than a multiple</w:t>
      </w:r>
      <w:r w:rsidR="002D35CC" w:rsidRPr="009C3393">
        <w:rPr>
          <w:rFonts w:ascii="Times New Roman" w:hAnsi="Times New Roman"/>
          <w:color w:val="000000"/>
          <w:sz w:val="20"/>
          <w:lang w:val="en-GB"/>
        </w:rPr>
        <w:noBreakHyphen/>
        <w:t xml:space="preserve">dimension measuring device to which the </w:t>
      </w:r>
      <w:r w:rsidR="002D35CC" w:rsidRPr="009C3393">
        <w:rPr>
          <w:rFonts w:ascii="Times New Roman" w:hAnsi="Times New Roman"/>
          <w:i/>
          <w:color w:val="000000"/>
          <w:sz w:val="20"/>
          <w:lang w:val="en-GB"/>
        </w:rPr>
        <w:t>Multiple</w:t>
      </w:r>
      <w:r w:rsidR="002D35CC" w:rsidRPr="009C3393">
        <w:rPr>
          <w:rFonts w:ascii="Times New Roman" w:hAnsi="Times New Roman"/>
          <w:i/>
          <w:color w:val="000000"/>
          <w:sz w:val="20"/>
          <w:lang w:val="en-GB"/>
        </w:rPr>
        <w:noBreakHyphen/>
        <w:t xml:space="preserve">dimension Measuring Device Terms and </w:t>
      </w:r>
      <w:r>
        <w:rPr>
          <w:rFonts w:ascii="Times New Roman" w:eastAsiaTheme="minorEastAsia" w:hAnsi="Times New Roman"/>
          <w:i/>
          <w:iCs/>
          <w:color w:val="000000"/>
          <w:sz w:val="20"/>
          <w:szCs w:val="20"/>
          <w:lang w:val="en-GB" w:eastAsia="en-CA"/>
        </w:rPr>
        <w:t>conditions</w:t>
      </w:r>
      <w:r w:rsidR="002D35CC" w:rsidRPr="009C3393">
        <w:rPr>
          <w:rFonts w:ascii="Times New Roman" w:hAnsi="Times New Roman"/>
          <w:i/>
          <w:color w:val="000000"/>
          <w:sz w:val="20"/>
          <w:lang w:val="en-GB"/>
        </w:rPr>
        <w:t xml:space="preserve"> apply</w:t>
      </w:r>
      <w:r w:rsidR="002D35CC" w:rsidRPr="009C3393">
        <w:rPr>
          <w:rFonts w:ascii="Times New Roman" w:hAnsi="Times New Roman"/>
          <w:color w:val="000000"/>
          <w:sz w:val="20"/>
          <w:lang w:val="en-GB"/>
        </w:rPr>
        <w:t xml:space="preserve">) that is of a class, type or design approved under </w:t>
      </w:r>
      <w:r w:rsidR="00D75555" w:rsidRPr="00CE01C1">
        <w:rPr>
          <w:rFonts w:ascii="Times New Roman" w:eastAsiaTheme="minorEastAsia" w:hAnsi="Times New Roman"/>
          <w:color w:val="000000"/>
          <w:sz w:val="20"/>
          <w:szCs w:val="20"/>
          <w:lang w:val="en-GB" w:eastAsia="en-CA"/>
        </w:rPr>
        <w:t>Section</w:t>
      </w:r>
      <w:r w:rsidR="00D75555" w:rsidRPr="009C3393">
        <w:rPr>
          <w:rFonts w:ascii="Times New Roman" w:hAnsi="Times New Roman"/>
          <w:color w:val="000000"/>
          <w:sz w:val="20"/>
          <w:lang w:val="en-GB"/>
        </w:rPr>
        <w:t xml:space="preserve"> </w:t>
      </w:r>
      <w:r w:rsidR="002D35CC" w:rsidRPr="009C3393">
        <w:rPr>
          <w:rFonts w:ascii="Times New Roman" w:hAnsi="Times New Roman"/>
          <w:color w:val="000000"/>
          <w:sz w:val="20"/>
          <w:lang w:val="en-GB"/>
        </w:rPr>
        <w:t xml:space="preserve">3 of the Act, and any equipment or accessory attached to or used in conjunction with the machine that has or could have an effect on the accuracy of the machine and that was approved under </w:t>
      </w:r>
      <w:r w:rsidR="00D75555" w:rsidRPr="00CE01C1">
        <w:rPr>
          <w:rFonts w:ascii="Times New Roman" w:eastAsiaTheme="minorEastAsia" w:hAnsi="Times New Roman"/>
          <w:color w:val="000000"/>
          <w:sz w:val="20"/>
          <w:szCs w:val="20"/>
          <w:lang w:val="en-GB" w:eastAsia="en-CA"/>
        </w:rPr>
        <w:t>Section</w:t>
      </w:r>
      <w:r w:rsidR="002D35CC" w:rsidRPr="009C3393">
        <w:rPr>
          <w:rFonts w:ascii="Times New Roman" w:hAnsi="Times New Roman"/>
          <w:color w:val="000000"/>
          <w:sz w:val="20"/>
          <w:lang w:val="en-GB"/>
        </w:rPr>
        <w:t xml:space="preserve"> 3 of the Act shall be marked with the following information:</w:t>
      </w:r>
    </w:p>
    <w:p w:rsidR="002D35CC" w:rsidRPr="009C3393" w:rsidRDefault="002D35CC" w:rsidP="009C3393">
      <w:pPr>
        <w:widowControl w:val="0"/>
        <w:tabs>
          <w:tab w:val="left" w:pos="-1440"/>
        </w:tabs>
        <w:autoSpaceDE w:val="0"/>
        <w:autoSpaceDN w:val="0"/>
        <w:adjustRightInd w:val="0"/>
        <w:spacing w:after="240" w:line="240" w:lineRule="auto"/>
        <w:ind w:left="720" w:hanging="720"/>
        <w:jc w:val="both"/>
        <w:rPr>
          <w:rFonts w:ascii="Times New Roman" w:hAnsi="Times New Roman"/>
          <w:color w:val="000000"/>
          <w:sz w:val="20"/>
          <w:lang w:val="en-GB"/>
        </w:rPr>
      </w:pPr>
      <w:r w:rsidRPr="009C3393">
        <w:rPr>
          <w:rFonts w:ascii="Times New Roman" w:hAnsi="Times New Roman"/>
          <w:color w:val="000000"/>
          <w:sz w:val="20"/>
          <w:lang w:val="en-GB"/>
        </w:rPr>
        <w:t>2.</w:t>
      </w:r>
      <w:r w:rsidRPr="009C3393">
        <w:rPr>
          <w:rFonts w:ascii="Times New Roman" w:hAnsi="Times New Roman"/>
          <w:color w:val="000000"/>
          <w:sz w:val="20"/>
          <w:lang w:val="en-GB"/>
        </w:rPr>
        <w:tab/>
        <w:t>Subsection 65(2) of the Regulations is replaced by the following:</w:t>
      </w:r>
    </w:p>
    <w:p w:rsidR="002D35CC" w:rsidRPr="009C3393" w:rsidRDefault="002D35CC" w:rsidP="009C3393">
      <w:pPr>
        <w:widowControl w:val="0"/>
        <w:tabs>
          <w:tab w:val="left" w:pos="-1440"/>
        </w:tabs>
        <w:autoSpaceDE w:val="0"/>
        <w:autoSpaceDN w:val="0"/>
        <w:adjustRightInd w:val="0"/>
        <w:spacing w:after="240" w:line="240" w:lineRule="auto"/>
        <w:ind w:left="1440" w:hanging="720"/>
        <w:jc w:val="both"/>
        <w:rPr>
          <w:rFonts w:ascii="Times New Roman" w:hAnsi="Times New Roman"/>
          <w:color w:val="000000"/>
          <w:sz w:val="20"/>
          <w:lang w:val="en-GB"/>
        </w:rPr>
      </w:pPr>
      <w:r w:rsidRPr="009C3393">
        <w:rPr>
          <w:rFonts w:ascii="Times New Roman" w:hAnsi="Times New Roman"/>
          <w:color w:val="000000"/>
          <w:sz w:val="20"/>
          <w:lang w:val="en-GB"/>
        </w:rPr>
        <w:t xml:space="preserve">65 (2) </w:t>
      </w:r>
      <w:r w:rsidRPr="009C3393">
        <w:rPr>
          <w:rFonts w:ascii="Times New Roman" w:hAnsi="Times New Roman"/>
          <w:color w:val="000000"/>
          <w:sz w:val="20"/>
          <w:lang w:val="en-GB"/>
        </w:rPr>
        <w:tab/>
        <w:t>Weighing devices to which the</w:t>
      </w:r>
      <w:r w:rsidRPr="009C3393">
        <w:rPr>
          <w:rFonts w:ascii="Times New Roman" w:hAnsi="Times New Roman"/>
          <w:i/>
          <w:color w:val="000000"/>
          <w:sz w:val="20"/>
          <w:lang w:val="en-GB"/>
        </w:rPr>
        <w:t xml:space="preserve"> Terms and </w:t>
      </w:r>
      <w:r w:rsidR="00277A13">
        <w:rPr>
          <w:rFonts w:ascii="Times New Roman" w:eastAsiaTheme="minorEastAsia" w:hAnsi="Times New Roman"/>
          <w:i/>
          <w:iCs/>
          <w:color w:val="000000"/>
          <w:sz w:val="20"/>
          <w:szCs w:val="20"/>
          <w:lang w:val="en-GB" w:eastAsia="en-CA"/>
        </w:rPr>
        <w:t>conditions</w:t>
      </w:r>
      <w:r w:rsidRPr="009C3393">
        <w:rPr>
          <w:rFonts w:ascii="Times New Roman" w:hAnsi="Times New Roman"/>
          <w:i/>
          <w:color w:val="000000"/>
          <w:sz w:val="20"/>
          <w:lang w:val="en-GB"/>
        </w:rPr>
        <w:t xml:space="preserve"> Relating to Non</w:t>
      </w:r>
      <w:r w:rsidRPr="009C3393">
        <w:rPr>
          <w:rFonts w:ascii="Times New Roman" w:hAnsi="Times New Roman"/>
          <w:i/>
          <w:color w:val="000000"/>
          <w:sz w:val="20"/>
          <w:lang w:val="en-GB"/>
        </w:rPr>
        <w:noBreakHyphen/>
        <w:t xml:space="preserve">automatic Weighing Devices (1998) </w:t>
      </w:r>
      <w:r w:rsidRPr="009C3393">
        <w:rPr>
          <w:rFonts w:ascii="Times New Roman" w:hAnsi="Times New Roman"/>
          <w:color w:val="000000"/>
          <w:sz w:val="20"/>
          <w:lang w:val="en-GB"/>
        </w:rPr>
        <w:t>apply and multiple</w:t>
      </w:r>
      <w:r w:rsidRPr="009C3393">
        <w:rPr>
          <w:rFonts w:ascii="Times New Roman" w:hAnsi="Times New Roman"/>
          <w:color w:val="000000"/>
          <w:sz w:val="20"/>
          <w:lang w:val="en-GB"/>
        </w:rPr>
        <w:noBreakHyphen/>
        <w:t xml:space="preserve">dimension measuring devices to which the </w:t>
      </w:r>
      <w:r w:rsidRPr="009C3393">
        <w:rPr>
          <w:rFonts w:ascii="Times New Roman" w:hAnsi="Times New Roman"/>
          <w:i/>
          <w:color w:val="000000"/>
          <w:sz w:val="20"/>
          <w:lang w:val="en-GB"/>
        </w:rPr>
        <w:t>Multiple</w:t>
      </w:r>
      <w:r w:rsidRPr="009C3393">
        <w:rPr>
          <w:rFonts w:ascii="Times New Roman" w:hAnsi="Times New Roman"/>
          <w:i/>
          <w:color w:val="000000"/>
          <w:sz w:val="20"/>
          <w:lang w:val="en-GB"/>
        </w:rPr>
        <w:noBreakHyphen/>
        <w:t xml:space="preserve">dimension Measuring Device Terms and </w:t>
      </w:r>
      <w:r w:rsidR="00277A13">
        <w:rPr>
          <w:rFonts w:ascii="Times New Roman" w:eastAsiaTheme="minorEastAsia" w:hAnsi="Times New Roman"/>
          <w:i/>
          <w:iCs/>
          <w:color w:val="000000"/>
          <w:sz w:val="20"/>
          <w:szCs w:val="20"/>
          <w:lang w:val="en-GB" w:eastAsia="en-CA"/>
        </w:rPr>
        <w:t>conditions</w:t>
      </w:r>
      <w:r w:rsidRPr="009C3393">
        <w:rPr>
          <w:rFonts w:ascii="Times New Roman" w:hAnsi="Times New Roman"/>
          <w:i/>
          <w:color w:val="000000"/>
          <w:sz w:val="20"/>
          <w:lang w:val="en-GB"/>
        </w:rPr>
        <w:t xml:space="preserve"> </w:t>
      </w:r>
      <w:r w:rsidRPr="009C3393">
        <w:rPr>
          <w:rFonts w:ascii="Times New Roman" w:hAnsi="Times New Roman"/>
          <w:color w:val="000000"/>
          <w:sz w:val="20"/>
          <w:lang w:val="en-GB"/>
        </w:rPr>
        <w:t>apply are exempt from this Part.</w:t>
      </w:r>
    </w:p>
    <w:p w:rsidR="00460D82" w:rsidRPr="009C3393" w:rsidRDefault="00460D82">
      <w:pPr>
        <w:spacing w:after="0" w:line="240" w:lineRule="auto"/>
        <w:rPr>
          <w:rFonts w:ascii="Times New Roman" w:hAnsi="Times New Roman"/>
          <w:sz w:val="18"/>
        </w:rPr>
      </w:pPr>
      <w:r w:rsidRPr="009C3393">
        <w:rPr>
          <w:rFonts w:ascii="Times New Roman" w:hAnsi="Times New Roman"/>
          <w:sz w:val="18"/>
        </w:rPr>
        <w:br w:type="page"/>
      </w: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p>
    <w:p w:rsidR="00460D82" w:rsidRDefault="00460D82" w:rsidP="00460D82">
      <w:pPr>
        <w:tabs>
          <w:tab w:val="left" w:pos="3144"/>
        </w:tabs>
        <w:spacing w:after="240" w:line="240" w:lineRule="auto"/>
        <w:jc w:val="both"/>
        <w:rPr>
          <w:rFonts w:ascii="Times New Roman" w:hAnsi="Times New Roman"/>
          <w:sz w:val="18"/>
          <w:szCs w:val="20"/>
        </w:rPr>
      </w:pPr>
      <w:r>
        <w:rPr>
          <w:rFonts w:ascii="Times New Roman" w:hAnsi="Times New Roman"/>
          <w:sz w:val="18"/>
          <w:szCs w:val="20"/>
        </w:rPr>
        <w:tab/>
        <w:t>THIS PAGE LEFT INTENTIONALLY BLANK</w:t>
      </w:r>
    </w:p>
    <w:p w:rsidR="00460D82" w:rsidRDefault="00460D82" w:rsidP="00460D82">
      <w:pPr>
        <w:rPr>
          <w:rFonts w:ascii="Times New Roman" w:hAnsi="Times New Roman"/>
          <w:sz w:val="18"/>
          <w:szCs w:val="20"/>
        </w:rPr>
      </w:pPr>
    </w:p>
    <w:p w:rsidR="00460D82" w:rsidRPr="00460D82" w:rsidRDefault="00460D82" w:rsidP="00460D82">
      <w:pPr>
        <w:rPr>
          <w:rFonts w:ascii="Times New Roman" w:hAnsi="Times New Roman"/>
          <w:sz w:val="18"/>
          <w:szCs w:val="20"/>
        </w:rPr>
        <w:sectPr w:rsidR="00460D82" w:rsidRPr="00460D82" w:rsidSect="00DA200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noEndnote/>
          <w:titlePg/>
          <w:docGrid w:linePitch="299"/>
        </w:sectPr>
      </w:pPr>
    </w:p>
    <w:p w:rsidR="002D35CC" w:rsidRPr="00EF5C0C" w:rsidRDefault="00460D82" w:rsidP="00005651">
      <w:pPr>
        <w:pStyle w:val="Heading1"/>
        <w:spacing w:before="360" w:after="200"/>
        <w:jc w:val="both"/>
      </w:pPr>
      <w:bookmarkStart w:id="39" w:name="_Toc471977732"/>
      <w:r>
        <w:lastRenderedPageBreak/>
        <w:t>Sub-</w:t>
      </w:r>
      <w:bookmarkStart w:id="40" w:name="_Toc403129565"/>
      <w:r w:rsidR="002D35CC" w:rsidRPr="00EF5C0C">
        <w:t xml:space="preserve">Appendix B: </w:t>
      </w:r>
      <w:r>
        <w:t xml:space="preserve"> </w:t>
      </w:r>
      <w:r w:rsidR="002D35CC" w:rsidRPr="00EF5C0C">
        <w:t xml:space="preserve">Comparison Document of MC and </w:t>
      </w:r>
      <w:r w:rsidR="002D35CC" w:rsidRPr="00CE01C1">
        <w:t>U</w:t>
      </w:r>
      <w:r>
        <w:t>.</w:t>
      </w:r>
      <w:r w:rsidR="002D35CC" w:rsidRPr="00CE01C1">
        <w:t>S</w:t>
      </w:r>
      <w:r>
        <w:t>.</w:t>
      </w:r>
      <w:r w:rsidR="002D35CC" w:rsidRPr="00EF5C0C">
        <w:t xml:space="preserve"> MDMD Requirements</w:t>
      </w:r>
      <w:bookmarkEnd w:id="39"/>
      <w:bookmarkEnd w:id="40"/>
      <w:r w:rsidR="002D35CC" w:rsidRPr="00EF5C0C">
        <w:t xml:space="preserve">  </w:t>
      </w:r>
    </w:p>
    <w:p w:rsidR="002D35CC" w:rsidRPr="00CE01C1" w:rsidRDefault="002D35CC" w:rsidP="002D35CC">
      <w:pPr>
        <w:widowControl w:val="0"/>
        <w:autoSpaceDE w:val="0"/>
        <w:autoSpaceDN w:val="0"/>
        <w:adjustRightInd w:val="0"/>
        <w:spacing w:after="0" w:line="240" w:lineRule="auto"/>
        <w:rPr>
          <w:rFonts w:ascii="Times New Roman" w:hAnsi="Times New Roman"/>
          <w:sz w:val="18"/>
          <w:szCs w:val="20"/>
        </w:rPr>
      </w:pPr>
    </w:p>
    <w:tbl>
      <w:tblPr>
        <w:tblW w:w="10254" w:type="dxa"/>
        <w:tblCellMar>
          <w:left w:w="0" w:type="dxa"/>
          <w:right w:w="0" w:type="dxa"/>
        </w:tblCellMar>
        <w:tblLook w:val="04A0" w:firstRow="1" w:lastRow="0" w:firstColumn="1" w:lastColumn="0" w:noHBand="0" w:noVBand="1"/>
      </w:tblPr>
      <w:tblGrid>
        <w:gridCol w:w="1422"/>
        <w:gridCol w:w="1601"/>
        <w:gridCol w:w="2896"/>
        <w:gridCol w:w="1052"/>
        <w:gridCol w:w="1995"/>
        <w:gridCol w:w="1288"/>
      </w:tblGrid>
      <w:tr w:rsidR="002D35CC" w:rsidRPr="00CE01C1" w:rsidTr="005522A5">
        <w:trPr>
          <w:trHeight w:val="360"/>
        </w:trPr>
        <w:tc>
          <w:tcPr>
            <w:tcW w:w="5919" w:type="dxa"/>
            <w:gridSpan w:val="3"/>
            <w:tcBorders>
              <w:top w:val="single" w:sz="4" w:space="0" w:color="auto"/>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MC Requirements</w:t>
            </w:r>
          </w:p>
        </w:tc>
        <w:tc>
          <w:tcPr>
            <w:tcW w:w="4335" w:type="dxa"/>
            <w:gridSpan w:val="3"/>
            <w:tcBorders>
              <w:top w:val="single" w:sz="4" w:space="0" w:color="auto"/>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NTEP Requirements</w:t>
            </w:r>
          </w:p>
        </w:tc>
      </w:tr>
      <w:tr w:rsidR="002D35CC" w:rsidRPr="00CE01C1" w:rsidTr="005522A5">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Markings (Section 1)</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Markings (Section 1)</w:t>
            </w:r>
          </w:p>
        </w:tc>
      </w:tr>
      <w:tr w:rsidR="00EF5C0C" w:rsidRPr="00CE01C1" w:rsidTr="00911382">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rsidR="002D35CC" w:rsidRPr="005522A5" w:rsidRDefault="002D35CC" w:rsidP="00911382">
            <w:pPr>
              <w:spacing w:after="0" w:line="240" w:lineRule="auto"/>
              <w:jc w:val="center"/>
              <w:rPr>
                <w:rFonts w:ascii="Times New Roman" w:hAnsi="Times New Roman"/>
                <w:b/>
                <w:sz w:val="18"/>
              </w:rPr>
            </w:pPr>
            <w:r w:rsidRPr="005522A5">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1.1.1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27.1b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name of manufacturer</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1.1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911382">
            <w:pPr>
              <w:spacing w:after="0" w:line="240" w:lineRule="auto"/>
              <w:jc w:val="center"/>
              <w:rPr>
                <w:rFonts w:ascii="Times New Roman" w:hAnsi="Times New Roman"/>
                <w:sz w:val="18"/>
              </w:rPr>
            </w:pPr>
            <w:r w:rsidRPr="005522A5">
              <w:rPr>
                <w:rFonts w:ascii="Times New Roman" w:hAnsi="Times New Roman"/>
                <w:sz w:val="18"/>
              </w:rPr>
              <w:t>G-S.1</w:t>
            </w:r>
            <w:r w:rsidR="0091138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name of manufacturer</w:t>
            </w:r>
          </w:p>
        </w:tc>
      </w:tr>
      <w:tr w:rsidR="00911382" w:rsidRPr="00CE01C1" w:rsidTr="005522A5">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1.1.2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27.1c</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model number</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1.2</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1382" w:rsidRPr="005522A5" w:rsidRDefault="00911382" w:rsidP="005522A5">
            <w:pPr>
              <w:spacing w:after="0"/>
              <w:jc w:val="center"/>
            </w:pPr>
            <w:r w:rsidRPr="005522A5">
              <w:rPr>
                <w:rFonts w:ascii="Times New Roman" w:hAnsi="Times New Roman"/>
                <w:sz w:val="18"/>
              </w:rPr>
              <w:t>G-S.1</w:t>
            </w:r>
            <w:r w:rsidRPr="00D40CE1">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model number</w:t>
            </w:r>
          </w:p>
        </w:tc>
      </w:tr>
      <w:tr w:rsidR="00911382" w:rsidRPr="00CE01C1" w:rsidTr="005522A5">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1.1.3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27.1d</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serial number</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1.3</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1382" w:rsidRPr="005522A5" w:rsidRDefault="00911382" w:rsidP="005522A5">
            <w:pPr>
              <w:spacing w:after="0"/>
              <w:jc w:val="center"/>
            </w:pPr>
            <w:r w:rsidRPr="005522A5">
              <w:rPr>
                <w:rFonts w:ascii="Times New Roman" w:hAnsi="Times New Roman"/>
                <w:sz w:val="18"/>
              </w:rPr>
              <w:t>G-S.1</w:t>
            </w:r>
            <w:r w:rsidRPr="00D40CE1">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serial number</w:t>
            </w:r>
          </w:p>
        </w:tc>
      </w:tr>
      <w:tr w:rsidR="00911382" w:rsidRPr="00CE01C1" w:rsidTr="005522A5">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1.1.4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27.1a</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approval number</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1.5</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1382" w:rsidRPr="005522A5" w:rsidRDefault="00911382" w:rsidP="005522A5">
            <w:pPr>
              <w:spacing w:after="0"/>
              <w:jc w:val="center"/>
            </w:pPr>
            <w:r w:rsidRPr="005522A5">
              <w:rPr>
                <w:rFonts w:ascii="Times New Roman" w:hAnsi="Times New Roman"/>
                <w:sz w:val="18"/>
              </w:rPr>
              <w:t>G-S.1</w:t>
            </w:r>
            <w:r w:rsidRPr="00D40CE1">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approval number</w:t>
            </w:r>
          </w:p>
        </w:tc>
      </w:tr>
      <w:tr w:rsidR="00911382" w:rsidRPr="00CE01C1" w:rsidTr="005522A5">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1.1.5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27.1e</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min and max dimensions</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1.8.1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1382" w:rsidRPr="005522A5" w:rsidRDefault="00911382" w:rsidP="005522A5">
            <w:pPr>
              <w:spacing w:after="0"/>
              <w:jc w:val="center"/>
            </w:pPr>
            <w:r w:rsidRPr="005522A5">
              <w:rPr>
                <w:rFonts w:ascii="Times New Roman" w:hAnsi="Times New Roman"/>
                <w:sz w:val="18"/>
              </w:rPr>
              <w:t>G-S.1</w:t>
            </w:r>
            <w:r w:rsidRPr="00D40CE1">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min and max dimensions</w:t>
            </w:r>
          </w:p>
        </w:tc>
      </w:tr>
      <w:tr w:rsidR="00911382" w:rsidRPr="00CE01C1" w:rsidTr="005522A5">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1.1.6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27.1f</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6434A8">
            <w:pPr>
              <w:spacing w:after="0" w:line="240" w:lineRule="auto"/>
              <w:rPr>
                <w:rFonts w:ascii="Times New Roman" w:hAnsi="Times New Roman"/>
                <w:sz w:val="18"/>
              </w:rPr>
            </w:pPr>
            <w:r w:rsidRPr="005522A5">
              <w:rPr>
                <w:rFonts w:ascii="Times New Roman" w:hAnsi="Times New Roman"/>
                <w:sz w:val="18"/>
              </w:rPr>
              <w:t xml:space="preserve">interval or </w:t>
            </w:r>
            <w:r w:rsidR="006434A8">
              <w:rPr>
                <w:rFonts w:ascii="Times New Roman" w:eastAsia="Times New Roman" w:hAnsi="Times New Roman"/>
                <w:sz w:val="18"/>
                <w:szCs w:val="20"/>
              </w:rPr>
              <w:t>“</w:t>
            </w:r>
            <w:r w:rsidRPr="005522A5">
              <w:rPr>
                <w:rFonts w:ascii="Times New Roman" w:hAnsi="Times New Roman"/>
                <w:sz w:val="18"/>
              </w:rPr>
              <w:t>d</w:t>
            </w:r>
            <w:r w:rsidR="006434A8">
              <w:rPr>
                <w:rFonts w:ascii="Times New Roman" w:eastAsia="Times New Roman" w:hAnsi="Times New Roman"/>
                <w:sz w:val="18"/>
                <w:szCs w:val="20"/>
              </w:rPr>
              <w:t>”</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1.8.2</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1382" w:rsidRPr="005522A5" w:rsidRDefault="00911382" w:rsidP="005522A5">
            <w:pPr>
              <w:spacing w:after="0"/>
              <w:jc w:val="center"/>
            </w:pPr>
            <w:r w:rsidRPr="005522A5">
              <w:rPr>
                <w:rFonts w:ascii="Times New Roman" w:hAnsi="Times New Roman"/>
                <w:sz w:val="18"/>
              </w:rPr>
              <w:t>G-S.1</w:t>
            </w:r>
            <w:r w:rsidRPr="00D40CE1">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interval or "d"</w:t>
            </w:r>
          </w:p>
        </w:tc>
      </w:tr>
      <w:tr w:rsidR="00911382" w:rsidRPr="00CE01C1" w:rsidTr="005522A5">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1.1.7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27.1g</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min and max operating speeds</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1.8.4</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1382" w:rsidRPr="005522A5" w:rsidRDefault="00911382" w:rsidP="005522A5">
            <w:pPr>
              <w:spacing w:after="0"/>
              <w:jc w:val="center"/>
            </w:pPr>
            <w:r w:rsidRPr="005522A5">
              <w:rPr>
                <w:rFonts w:ascii="Times New Roman" w:hAnsi="Times New Roman"/>
                <w:sz w:val="18"/>
              </w:rPr>
              <w:t>G-S.1</w:t>
            </w:r>
            <w:r w:rsidRPr="00D40CE1">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min and max operating speeds</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1.1.8</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area for verification marks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none</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1.1.9</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28</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minimum spacing</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1.8.6</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limitations</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27.1h</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temperature range</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1.8.3</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temperature range</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LG-1.01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Lettering Permanence</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Lettering Permanence</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LG-1.02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Label/Plate Permanence</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1.7</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Label/Plate Permanence</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5</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Software markings</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1.4</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Software markings</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28</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Special Application</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1.8.5</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Special Application</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28</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Limitations</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1.8.6</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Limitation of Use</w:t>
            </w:r>
          </w:p>
        </w:tc>
      </w:tr>
      <w:tr w:rsidR="00911382" w:rsidRPr="00CE01C1" w:rsidTr="00911382">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27.2</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Location of Markings</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1.6</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5522A5">
            <w:pPr>
              <w:spacing w:after="0"/>
              <w:jc w:val="center"/>
            </w:pPr>
            <w:r w:rsidRPr="005522A5">
              <w:rPr>
                <w:rFonts w:ascii="Times New Roman" w:hAnsi="Times New Roman"/>
                <w:sz w:val="18"/>
              </w:rPr>
              <w:t>G-S.1</w:t>
            </w:r>
            <w:r w:rsidRPr="0011663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Location of Markings</w:t>
            </w:r>
          </w:p>
        </w:tc>
      </w:tr>
      <w:tr w:rsidR="00911382" w:rsidRPr="00CE01C1" w:rsidTr="00911382">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none</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1.9</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jc w:val="center"/>
              <w:rPr>
                <w:rFonts w:ascii="Times New Roman" w:hAnsi="Times New Roman"/>
                <w:sz w:val="18"/>
              </w:rPr>
            </w:pPr>
            <w:r w:rsidRPr="005522A5">
              <w:rPr>
                <w:rFonts w:ascii="Times New Roman" w:hAnsi="Times New Roman"/>
                <w:sz w:val="18"/>
              </w:rPr>
              <w:t>G-S.1</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382" w:rsidRPr="005522A5" w:rsidRDefault="00911382" w:rsidP="00911382">
            <w:pPr>
              <w:spacing w:after="0" w:line="240" w:lineRule="auto"/>
              <w:rPr>
                <w:rFonts w:ascii="Times New Roman" w:hAnsi="Times New Roman"/>
                <w:sz w:val="18"/>
              </w:rPr>
            </w:pPr>
            <w:r w:rsidRPr="005522A5">
              <w:rPr>
                <w:rFonts w:ascii="Times New Roman" w:hAnsi="Times New Roman"/>
                <w:sz w:val="18"/>
              </w:rPr>
              <w:t>Software Markings Location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1.7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29,30,31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Marking Control, Annunciators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none</w:t>
            </w:r>
          </w:p>
        </w:tc>
      </w:tr>
      <w:tr w:rsidR="002D35CC" w:rsidRPr="00CE01C1" w:rsidTr="005522A5">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center"/>
            <w:hideMark/>
          </w:tcPr>
          <w:p w:rsidR="002D35CC" w:rsidRPr="005522A5" w:rsidRDefault="005522A5" w:rsidP="00C10248">
            <w:pPr>
              <w:spacing w:after="0" w:line="240" w:lineRule="auto"/>
              <w:jc w:val="center"/>
              <w:rPr>
                <w:rFonts w:ascii="Times New Roman" w:hAnsi="Times New Roman"/>
                <w:b/>
                <w:sz w:val="18"/>
              </w:rPr>
            </w:pPr>
            <w:r>
              <w:rPr>
                <w:rFonts w:ascii="Times New Roman" w:hAnsi="Times New Roman"/>
                <w:b/>
                <w:sz w:val="18"/>
                <w:shd w:val="clear" w:color="auto" w:fill="CCFFFF"/>
              </w:rPr>
              <w:t xml:space="preserve"> </w:t>
            </w:r>
          </w:p>
        </w:tc>
        <w:tc>
          <w:tcPr>
            <w:tcW w:w="4335" w:type="dxa"/>
            <w:gridSpan w:val="3"/>
            <w:tcBorders>
              <w:top w:val="single" w:sz="4" w:space="0" w:color="auto"/>
              <w:left w:val="nil"/>
              <w:bottom w:val="single" w:sz="4" w:space="0" w:color="auto"/>
              <w:right w:val="single" w:sz="4" w:space="0" w:color="000000"/>
            </w:tcBorders>
            <w:shd w:val="clear" w:color="auto" w:fill="CCFFCC"/>
            <w:noWrap/>
            <w:tcMar>
              <w:top w:w="15" w:type="dxa"/>
              <w:left w:w="15" w:type="dxa"/>
              <w:bottom w:w="0" w:type="dxa"/>
              <w:right w:w="15" w:type="dxa"/>
            </w:tcMar>
            <w:vAlign w:val="center"/>
            <w:hideMark/>
          </w:tcPr>
          <w:p w:rsidR="002D35CC" w:rsidRPr="005522A5" w:rsidRDefault="002D35CC" w:rsidP="00C10248">
            <w:pPr>
              <w:spacing w:after="0" w:line="240" w:lineRule="auto"/>
              <w:jc w:val="center"/>
              <w:rPr>
                <w:rFonts w:ascii="Times New Roman" w:hAnsi="Times New Roman"/>
                <w:b/>
                <w:sz w:val="18"/>
              </w:rPr>
            </w:pPr>
            <w:r w:rsidRPr="005522A5">
              <w:rPr>
                <w:rFonts w:ascii="Times New Roman" w:hAnsi="Times New Roman"/>
                <w:b/>
                <w:sz w:val="18"/>
              </w:rPr>
              <w:t>Design of Indicating or Recording Elements (Section 2)</w:t>
            </w:r>
          </w:p>
        </w:tc>
      </w:tr>
      <w:tr w:rsidR="00EF5C0C" w:rsidRPr="00CE01C1" w:rsidTr="00E213A3">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center"/>
            <w:hideMark/>
          </w:tcPr>
          <w:p w:rsidR="002D35CC" w:rsidRPr="005522A5" w:rsidRDefault="002D35CC" w:rsidP="00C10248">
            <w:pPr>
              <w:spacing w:after="0" w:line="240" w:lineRule="auto"/>
              <w:jc w:val="center"/>
              <w:rPr>
                <w:rFonts w:ascii="Times New Roman" w:hAnsi="Times New Roman"/>
                <w:b/>
                <w:sz w:val="18"/>
              </w:rPr>
            </w:pPr>
            <w:r w:rsidRPr="005522A5">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center"/>
            <w:hideMark/>
          </w:tcPr>
          <w:p w:rsidR="002D35CC" w:rsidRPr="005522A5" w:rsidRDefault="002D35CC" w:rsidP="00C10248">
            <w:pPr>
              <w:spacing w:after="0" w:line="240" w:lineRule="auto"/>
              <w:jc w:val="center"/>
              <w:rPr>
                <w:rFonts w:ascii="Times New Roman" w:hAnsi="Times New Roman"/>
                <w:b/>
                <w:sz w:val="18"/>
              </w:rPr>
            </w:pPr>
            <w:r w:rsidRPr="005522A5">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center"/>
            <w:hideMark/>
          </w:tcPr>
          <w:p w:rsidR="002D35CC" w:rsidRPr="005522A5" w:rsidRDefault="002D35CC" w:rsidP="00C10248">
            <w:pPr>
              <w:spacing w:after="0" w:line="240" w:lineRule="auto"/>
              <w:jc w:val="center"/>
              <w:rPr>
                <w:rFonts w:ascii="Times New Roman" w:hAnsi="Times New Roman"/>
                <w:b/>
                <w:sz w:val="18"/>
              </w:rPr>
            </w:pPr>
            <w:r w:rsidRPr="005522A5">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center"/>
            <w:hideMark/>
          </w:tcPr>
          <w:p w:rsidR="002D35CC" w:rsidRPr="005522A5" w:rsidRDefault="002D35CC" w:rsidP="00C10248">
            <w:pPr>
              <w:spacing w:after="0" w:line="240" w:lineRule="auto"/>
              <w:jc w:val="center"/>
              <w:rPr>
                <w:rFonts w:ascii="Times New Roman" w:hAnsi="Times New Roman"/>
                <w:b/>
                <w:sz w:val="18"/>
              </w:rPr>
            </w:pPr>
            <w:r w:rsidRPr="005522A5">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rsidR="002D35CC" w:rsidRPr="005522A5" w:rsidRDefault="002D35CC" w:rsidP="00C10248">
            <w:pPr>
              <w:spacing w:after="0" w:line="240" w:lineRule="auto"/>
              <w:jc w:val="center"/>
              <w:rPr>
                <w:rFonts w:ascii="Times New Roman" w:hAnsi="Times New Roman"/>
                <w:b/>
                <w:sz w:val="18"/>
              </w:rPr>
            </w:pPr>
            <w:r w:rsidRPr="005522A5">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rsidR="002D35CC" w:rsidRPr="005522A5" w:rsidRDefault="002D35CC" w:rsidP="00C10248">
            <w:pPr>
              <w:spacing w:after="0" w:line="240" w:lineRule="auto"/>
              <w:jc w:val="center"/>
              <w:rPr>
                <w:rFonts w:ascii="Times New Roman" w:hAnsi="Times New Roman"/>
                <w:b/>
                <w:sz w:val="18"/>
              </w:rPr>
            </w:pPr>
            <w:r w:rsidRPr="005522A5">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3.1.1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9a</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registrations in decimal format</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2.2</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S.1.2</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registrations must be in a digital format</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3.1.2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6a</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indications of 1, 2 or 5</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 xml:space="preserve">2.5.1, 2.5.2 </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S.1.5</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registrations of 1, 2 or 5</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3.1.3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6b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binary submultiple</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2.5.3</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S.1.5</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binary submultiples</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3.2.1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9a, 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reading results is easy, unambiguous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3.2.2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9a, 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digits of uniform size, shape and character</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2.2</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S.1.2</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registrations must be in a digital format</w:t>
            </w:r>
          </w:p>
        </w:tc>
      </w:tr>
      <w:tr w:rsidR="002D35CC" w:rsidRPr="00CE01C1" w:rsidTr="002277CE">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3.2.3</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5522A5" w:rsidRDefault="002D35CC" w:rsidP="003F011C">
            <w:pPr>
              <w:spacing w:after="0" w:line="240" w:lineRule="auto"/>
              <w:rPr>
                <w:rFonts w:ascii="Times New Roman" w:hAnsi="Times New Roman"/>
                <w:sz w:val="18"/>
              </w:rPr>
            </w:pPr>
            <w:r w:rsidRPr="005522A5">
              <w:rPr>
                <w:rFonts w:ascii="Times New Roman" w:hAnsi="Times New Roman"/>
                <w:sz w:val="18"/>
              </w:rPr>
              <w:t>no interference with interpretation of measurement</w:t>
            </w:r>
          </w:p>
        </w:tc>
        <w:tc>
          <w:tcPr>
            <w:tcW w:w="4335"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5522A5" w:rsidRDefault="002D35CC" w:rsidP="003F011C">
            <w:pPr>
              <w:spacing w:after="0" w:line="240" w:lineRule="auto"/>
              <w:jc w:val="center"/>
              <w:rPr>
                <w:rFonts w:ascii="Times New Roman" w:hAnsi="Times New Roman"/>
                <w:sz w:val="18"/>
              </w:rPr>
            </w:pPr>
            <w:r w:rsidRPr="005522A5">
              <w:rPr>
                <w:rFonts w:ascii="Times New Roman" w:hAnsi="Times New Roman"/>
                <w:sz w:val="18"/>
              </w:rPr>
              <w:t>none</w:t>
            </w:r>
          </w:p>
        </w:tc>
      </w:tr>
    </w:tbl>
    <w:p w:rsidR="002277CE" w:rsidRDefault="002277CE"/>
    <w:tbl>
      <w:tblPr>
        <w:tblW w:w="10254" w:type="dxa"/>
        <w:tblCellMar>
          <w:left w:w="0" w:type="dxa"/>
          <w:right w:w="0" w:type="dxa"/>
        </w:tblCellMar>
        <w:tblLook w:val="04A0" w:firstRow="1" w:lastRow="0" w:firstColumn="1" w:lastColumn="0" w:noHBand="0" w:noVBand="1"/>
      </w:tblPr>
      <w:tblGrid>
        <w:gridCol w:w="1422"/>
        <w:gridCol w:w="1601"/>
        <w:gridCol w:w="2896"/>
        <w:gridCol w:w="1052"/>
        <w:gridCol w:w="1995"/>
        <w:gridCol w:w="1288"/>
      </w:tblGrid>
      <w:tr w:rsidR="002277CE" w:rsidRPr="00CE01C1" w:rsidTr="00EC51F9">
        <w:trPr>
          <w:trHeight w:val="255"/>
        </w:trPr>
        <w:tc>
          <w:tcPr>
            <w:tcW w:w="10254" w:type="dxa"/>
            <w:gridSpan w:val="6"/>
            <w:tcBorders>
              <w:bottom w:val="single" w:sz="4" w:space="0" w:color="auto"/>
            </w:tcBorders>
            <w:shd w:val="clear" w:color="auto" w:fill="auto"/>
            <w:noWrap/>
            <w:tcMar>
              <w:top w:w="15" w:type="dxa"/>
              <w:left w:w="15" w:type="dxa"/>
              <w:bottom w:w="0" w:type="dxa"/>
              <w:right w:w="15" w:type="dxa"/>
            </w:tcMar>
            <w:vAlign w:val="center"/>
          </w:tcPr>
          <w:p w:rsidR="002277CE" w:rsidRPr="00CE01C1" w:rsidRDefault="002277CE" w:rsidP="002277CE">
            <w:pPr>
              <w:spacing w:after="0" w:line="240" w:lineRule="auto"/>
              <w:rPr>
                <w:rFonts w:ascii="Times New Roman" w:eastAsia="Times New Roman" w:hAnsi="Times New Roman"/>
                <w:b/>
                <w:bCs/>
                <w:sz w:val="18"/>
                <w:szCs w:val="20"/>
              </w:rPr>
            </w:pPr>
            <w:r>
              <w:rPr>
                <w:rFonts w:ascii="Times New Roman" w:eastAsia="Times New Roman" w:hAnsi="Times New Roman"/>
                <w:b/>
                <w:bCs/>
                <w:sz w:val="18"/>
                <w:szCs w:val="20"/>
              </w:rPr>
              <w:lastRenderedPageBreak/>
              <w:t>Table Continued:</w:t>
            </w:r>
          </w:p>
        </w:tc>
      </w:tr>
      <w:tr w:rsidR="002277CE" w:rsidRPr="00CE01C1" w:rsidTr="00E213A3">
        <w:trPr>
          <w:trHeight w:val="255"/>
        </w:trPr>
        <w:tc>
          <w:tcPr>
            <w:tcW w:w="5919" w:type="dxa"/>
            <w:gridSpan w:val="3"/>
            <w:tcBorders>
              <w:top w:val="nil"/>
              <w:left w:val="single" w:sz="4" w:space="0" w:color="auto"/>
              <w:bottom w:val="single" w:sz="4" w:space="0" w:color="auto"/>
              <w:right w:val="single" w:sz="4" w:space="0" w:color="auto"/>
            </w:tcBorders>
            <w:shd w:val="clear" w:color="auto" w:fill="CCFFFF"/>
            <w:noWrap/>
            <w:tcMar>
              <w:top w:w="15" w:type="dxa"/>
              <w:left w:w="15" w:type="dxa"/>
              <w:bottom w:w="0" w:type="dxa"/>
              <w:right w:w="15" w:type="dxa"/>
            </w:tcMar>
            <w:vAlign w:val="center"/>
          </w:tcPr>
          <w:p w:rsidR="002277CE" w:rsidRPr="00CE01C1" w:rsidRDefault="002277CE" w:rsidP="00C10248">
            <w:pPr>
              <w:spacing w:after="0" w:line="240" w:lineRule="auto"/>
              <w:jc w:val="center"/>
              <w:rPr>
                <w:rFonts w:ascii="Times New Roman" w:eastAsia="Times New Roman" w:hAnsi="Times New Roman"/>
                <w:b/>
                <w:bCs/>
                <w:sz w:val="18"/>
                <w:szCs w:val="20"/>
              </w:rPr>
            </w:pPr>
            <w:r>
              <w:rPr>
                <w:rFonts w:ascii="Times New Roman" w:eastAsia="Times New Roman" w:hAnsi="Times New Roman"/>
                <w:b/>
                <w:bCs/>
                <w:sz w:val="18"/>
                <w:szCs w:val="20"/>
              </w:rPr>
              <w:t>I</w:t>
            </w:r>
            <w:r w:rsidRPr="00CE01C1">
              <w:rPr>
                <w:rFonts w:ascii="Times New Roman" w:eastAsia="Times New Roman" w:hAnsi="Times New Roman"/>
                <w:b/>
                <w:bCs/>
                <w:sz w:val="18"/>
                <w:szCs w:val="20"/>
              </w:rPr>
              <w:t>ndication and Display Features (Section 3)</w:t>
            </w:r>
          </w:p>
        </w:tc>
        <w:tc>
          <w:tcPr>
            <w:tcW w:w="4335" w:type="dxa"/>
            <w:gridSpan w:val="3"/>
            <w:tcBorders>
              <w:top w:val="single" w:sz="4" w:space="0" w:color="auto"/>
              <w:left w:val="nil"/>
              <w:bottom w:val="single" w:sz="4" w:space="0" w:color="auto"/>
              <w:right w:val="single" w:sz="4" w:space="0" w:color="000000"/>
            </w:tcBorders>
            <w:shd w:val="clear" w:color="auto" w:fill="CCFFCC"/>
            <w:noWrap/>
            <w:tcMar>
              <w:top w:w="15" w:type="dxa"/>
              <w:left w:w="15" w:type="dxa"/>
              <w:bottom w:w="0" w:type="dxa"/>
              <w:right w:w="15" w:type="dxa"/>
            </w:tcMar>
            <w:vAlign w:val="center"/>
          </w:tcPr>
          <w:p w:rsidR="002277CE" w:rsidRPr="00CE01C1" w:rsidRDefault="002277CE" w:rsidP="00C10248">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Design of Indicating or Recording Elements (Section 2)</w:t>
            </w:r>
          </w:p>
        </w:tc>
      </w:tr>
      <w:tr w:rsidR="002277CE" w:rsidRPr="00CE01C1" w:rsidTr="00E213A3">
        <w:trPr>
          <w:trHeight w:val="255"/>
        </w:trPr>
        <w:tc>
          <w:tcPr>
            <w:tcW w:w="1422" w:type="dxa"/>
            <w:tcBorders>
              <w:top w:val="nil"/>
              <w:left w:val="single" w:sz="4" w:space="0" w:color="auto"/>
              <w:bottom w:val="single" w:sz="4" w:space="0" w:color="auto"/>
              <w:right w:val="single" w:sz="4" w:space="0" w:color="auto"/>
            </w:tcBorders>
            <w:shd w:val="clear" w:color="auto" w:fill="CCFFFF"/>
            <w:noWrap/>
            <w:tcMar>
              <w:top w:w="15" w:type="dxa"/>
              <w:left w:w="15" w:type="dxa"/>
              <w:bottom w:w="0" w:type="dxa"/>
              <w:right w:w="15" w:type="dxa"/>
            </w:tcMar>
            <w:vAlign w:val="center"/>
          </w:tcPr>
          <w:p w:rsidR="002277CE" w:rsidRPr="00CE01C1" w:rsidRDefault="002277CE" w:rsidP="00C10248">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MC Manual</w:t>
            </w:r>
          </w:p>
        </w:tc>
        <w:tc>
          <w:tcPr>
            <w:tcW w:w="1601" w:type="dxa"/>
            <w:tcBorders>
              <w:top w:val="nil"/>
              <w:left w:val="nil"/>
              <w:bottom w:val="single" w:sz="4" w:space="0" w:color="auto"/>
              <w:right w:val="single" w:sz="4" w:space="0" w:color="auto"/>
            </w:tcBorders>
            <w:shd w:val="clear" w:color="auto" w:fill="CCFFFF"/>
            <w:noWrap/>
            <w:tcMar>
              <w:top w:w="15" w:type="dxa"/>
              <w:left w:w="15" w:type="dxa"/>
              <w:bottom w:w="0" w:type="dxa"/>
              <w:right w:w="15" w:type="dxa"/>
            </w:tcMar>
            <w:vAlign w:val="center"/>
          </w:tcPr>
          <w:p w:rsidR="002277CE" w:rsidRPr="00CE01C1" w:rsidRDefault="002277CE" w:rsidP="00C10248">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MC Spec</w:t>
            </w:r>
          </w:p>
        </w:tc>
        <w:tc>
          <w:tcPr>
            <w:tcW w:w="2896" w:type="dxa"/>
            <w:tcBorders>
              <w:top w:val="nil"/>
              <w:left w:val="nil"/>
              <w:bottom w:val="single" w:sz="4" w:space="0" w:color="auto"/>
              <w:right w:val="single" w:sz="4" w:space="0" w:color="auto"/>
            </w:tcBorders>
            <w:shd w:val="clear" w:color="auto" w:fill="CCFFFF"/>
            <w:noWrap/>
            <w:tcMar>
              <w:top w:w="15" w:type="dxa"/>
              <w:left w:w="15" w:type="dxa"/>
              <w:bottom w:w="0" w:type="dxa"/>
              <w:right w:w="15" w:type="dxa"/>
            </w:tcMar>
            <w:vAlign w:val="center"/>
          </w:tcPr>
          <w:p w:rsidR="002277CE" w:rsidRPr="00CE01C1" w:rsidRDefault="00B167EB" w:rsidP="00C10248">
            <w:pPr>
              <w:spacing w:after="0" w:line="240" w:lineRule="auto"/>
              <w:jc w:val="center"/>
              <w:rPr>
                <w:rFonts w:ascii="Times New Roman" w:eastAsia="Times New Roman" w:hAnsi="Times New Roman"/>
                <w:b/>
                <w:bCs/>
                <w:sz w:val="18"/>
                <w:szCs w:val="20"/>
              </w:rPr>
            </w:pPr>
            <w:r>
              <w:rPr>
                <w:rFonts w:ascii="Times New Roman" w:eastAsia="Times New Roman" w:hAnsi="Times New Roman"/>
                <w:b/>
                <w:bCs/>
                <w:sz w:val="18"/>
                <w:szCs w:val="20"/>
              </w:rPr>
              <w:t>Description</w:t>
            </w:r>
          </w:p>
        </w:tc>
        <w:tc>
          <w:tcPr>
            <w:tcW w:w="1052" w:type="dxa"/>
            <w:tcBorders>
              <w:top w:val="single" w:sz="4" w:space="0" w:color="auto"/>
              <w:left w:val="nil"/>
              <w:bottom w:val="single" w:sz="4" w:space="0" w:color="auto"/>
              <w:right w:val="single" w:sz="4" w:space="0" w:color="000000"/>
            </w:tcBorders>
            <w:shd w:val="clear" w:color="auto" w:fill="CCFFCC"/>
            <w:noWrap/>
            <w:tcMar>
              <w:top w:w="15" w:type="dxa"/>
              <w:left w:w="15" w:type="dxa"/>
              <w:bottom w:w="0" w:type="dxa"/>
              <w:right w:w="15" w:type="dxa"/>
            </w:tcMar>
            <w:vAlign w:val="center"/>
          </w:tcPr>
          <w:p w:rsidR="002277CE" w:rsidRPr="00CE01C1" w:rsidRDefault="002277CE" w:rsidP="00C10248">
            <w:pPr>
              <w:spacing w:after="0" w:line="240" w:lineRule="auto"/>
              <w:jc w:val="center"/>
              <w:rPr>
                <w:rFonts w:ascii="Times New Roman" w:eastAsia="Times New Roman" w:hAnsi="Times New Roman"/>
                <w:b/>
                <w:bCs/>
                <w:sz w:val="18"/>
                <w:szCs w:val="20"/>
              </w:rPr>
            </w:pPr>
            <w:r>
              <w:rPr>
                <w:rFonts w:ascii="Times New Roman" w:eastAsia="Times New Roman" w:hAnsi="Times New Roman"/>
                <w:b/>
                <w:bCs/>
                <w:sz w:val="18"/>
                <w:szCs w:val="20"/>
              </w:rPr>
              <w:t>Pub. 14</w:t>
            </w:r>
          </w:p>
        </w:tc>
        <w:tc>
          <w:tcPr>
            <w:tcW w:w="1995" w:type="dxa"/>
            <w:tcBorders>
              <w:top w:val="single" w:sz="4" w:space="0" w:color="auto"/>
              <w:left w:val="nil"/>
              <w:bottom w:val="single" w:sz="4" w:space="0" w:color="auto"/>
              <w:right w:val="single" w:sz="4" w:space="0" w:color="000000"/>
            </w:tcBorders>
            <w:shd w:val="clear" w:color="auto" w:fill="CCFFCC"/>
            <w:vAlign w:val="center"/>
          </w:tcPr>
          <w:p w:rsidR="002277CE" w:rsidRPr="00CE01C1" w:rsidRDefault="002277CE" w:rsidP="00C10248">
            <w:pPr>
              <w:spacing w:after="0" w:line="240" w:lineRule="auto"/>
              <w:jc w:val="center"/>
              <w:rPr>
                <w:rFonts w:ascii="Times New Roman" w:eastAsia="Times New Roman" w:hAnsi="Times New Roman"/>
                <w:b/>
                <w:bCs/>
                <w:sz w:val="18"/>
                <w:szCs w:val="20"/>
              </w:rPr>
            </w:pPr>
            <w:r>
              <w:rPr>
                <w:rFonts w:ascii="Times New Roman" w:eastAsia="Times New Roman" w:hAnsi="Times New Roman"/>
                <w:b/>
                <w:bCs/>
                <w:sz w:val="18"/>
                <w:szCs w:val="20"/>
              </w:rPr>
              <w:t>Handbook 44</w:t>
            </w:r>
          </w:p>
        </w:tc>
        <w:tc>
          <w:tcPr>
            <w:tcW w:w="1288" w:type="dxa"/>
            <w:tcBorders>
              <w:top w:val="single" w:sz="4" w:space="0" w:color="auto"/>
              <w:left w:val="nil"/>
              <w:bottom w:val="single" w:sz="4" w:space="0" w:color="auto"/>
              <w:right w:val="single" w:sz="4" w:space="0" w:color="000000"/>
            </w:tcBorders>
            <w:shd w:val="clear" w:color="auto" w:fill="CCFFCC"/>
            <w:vAlign w:val="center"/>
          </w:tcPr>
          <w:p w:rsidR="002277CE" w:rsidRPr="00CE01C1" w:rsidRDefault="002277CE" w:rsidP="00C10248">
            <w:pPr>
              <w:spacing w:after="0" w:line="240" w:lineRule="auto"/>
              <w:jc w:val="center"/>
              <w:rPr>
                <w:rFonts w:ascii="Times New Roman" w:eastAsia="Times New Roman" w:hAnsi="Times New Roman"/>
                <w:b/>
                <w:bCs/>
                <w:sz w:val="18"/>
                <w:szCs w:val="20"/>
              </w:rPr>
            </w:pPr>
            <w:r>
              <w:rPr>
                <w:rFonts w:ascii="Times New Roman" w:eastAsia="Times New Roman" w:hAnsi="Times New Roman"/>
                <w:b/>
                <w:bCs/>
                <w:sz w:val="18"/>
                <w:szCs w:val="20"/>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16a</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same unit of measurement of all axes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16b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only one unit of measurement may be used</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16c</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L,W,H and units marked and are acceptable</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separated by decimal point or comma</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3.2.8</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no fixed zeros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3.2.9</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16b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tare and net in same units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3.2.10</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rounding followed</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3.2.11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"L, W, H" indicated</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3.3.1</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Video display - dedicated area for measurement display</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3.4.1</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Volume displayed correctly (units, significant figures, etc</w:t>
            </w:r>
            <w:r w:rsidR="002277CE">
              <w:rPr>
                <w:rFonts w:ascii="Times New Roman" w:eastAsia="Times New Roman" w:hAnsi="Times New Roman"/>
                <w:sz w:val="18"/>
                <w:szCs w:val="20"/>
              </w:rPr>
              <w:t>.</w:t>
            </w:r>
            <w:r w:rsidRPr="00CE01C1">
              <w:rPr>
                <w:rFonts w:ascii="Times New Roman" w:eastAsia="Times New Roman" w:hAnsi="Times New Roman"/>
                <w:sz w:val="18"/>
                <w:szCs w:val="20"/>
              </w:rPr>
              <w:t>)</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17</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 xml:space="preserve">If Volume </w:t>
            </w:r>
            <w:r w:rsidRPr="00CE01C1">
              <w:rPr>
                <w:rFonts w:ascii="Times New Roman" w:eastAsia="Times New Roman" w:hAnsi="Times New Roman"/>
                <w:sz w:val="18"/>
                <w:szCs w:val="20"/>
              </w:rPr>
              <w:t>di</w:t>
            </w:r>
            <w:r w:rsidR="002277CE">
              <w:rPr>
                <w:rFonts w:ascii="Times New Roman" w:eastAsia="Times New Roman" w:hAnsi="Times New Roman"/>
                <w:sz w:val="18"/>
                <w:szCs w:val="20"/>
              </w:rPr>
              <w:t>s</w:t>
            </w:r>
            <w:r w:rsidRPr="00CE01C1">
              <w:rPr>
                <w:rFonts w:ascii="Times New Roman" w:eastAsia="Times New Roman" w:hAnsi="Times New Roman"/>
                <w:sz w:val="18"/>
                <w:szCs w:val="20"/>
              </w:rPr>
              <w:t>played</w:t>
            </w:r>
            <w:r w:rsidRPr="00F16A9D">
              <w:rPr>
                <w:rFonts w:ascii="Times New Roman" w:hAnsi="Times New Roman"/>
                <w:sz w:val="18"/>
              </w:rPr>
              <w:t>, dimensions must be provided on demand</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2.4</w:t>
            </w:r>
          </w:p>
        </w:tc>
        <w:tc>
          <w:tcPr>
            <w:tcW w:w="1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S.1.4</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Only volume indicated - test mode for dimensions</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0.3, 0.4 inch division sizes not permitted</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2.5.4, 2.5.5</w:t>
            </w:r>
          </w:p>
        </w:tc>
        <w:tc>
          <w:tcPr>
            <w:tcW w:w="1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S.1.5</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B167EB">
            <w:pPr>
              <w:spacing w:after="0" w:line="240" w:lineRule="auto"/>
              <w:rPr>
                <w:rFonts w:ascii="Times New Roman" w:hAnsi="Times New Roman"/>
                <w:sz w:val="18"/>
              </w:rPr>
            </w:pPr>
            <w:r w:rsidRPr="00F16A9D">
              <w:rPr>
                <w:rFonts w:ascii="Times New Roman" w:hAnsi="Times New Roman"/>
                <w:sz w:val="18"/>
              </w:rPr>
              <w:t xml:space="preserve">Indirect Sales: 0.3 and 0.4 inch </w:t>
            </w:r>
            <w:r w:rsidR="00B167EB">
              <w:rPr>
                <w:rFonts w:ascii="Times New Roman" w:eastAsia="Times New Roman" w:hAnsi="Times New Roman"/>
                <w:sz w:val="18"/>
                <w:szCs w:val="20"/>
              </w:rPr>
              <w:t>“</w:t>
            </w:r>
            <w:r w:rsidRPr="00F16A9D">
              <w:rPr>
                <w:rFonts w:ascii="Times New Roman" w:hAnsi="Times New Roman"/>
                <w:sz w:val="18"/>
              </w:rPr>
              <w:t>d</w:t>
            </w:r>
            <w:r w:rsidR="00B167EB">
              <w:rPr>
                <w:rFonts w:ascii="Times New Roman" w:eastAsia="Times New Roman" w:hAnsi="Times New Roman"/>
                <w:sz w:val="18"/>
                <w:szCs w:val="20"/>
              </w:rPr>
              <w:t>”</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F16A9D" w:rsidRDefault="002D35CC" w:rsidP="00B167EB">
            <w:pPr>
              <w:spacing w:after="0" w:line="240" w:lineRule="auto"/>
              <w:jc w:val="center"/>
              <w:rPr>
                <w:rFonts w:ascii="Times New Roman" w:hAnsi="Times New Roman"/>
                <w:sz w:val="18"/>
              </w:rPr>
            </w:pPr>
            <w:r w:rsidRPr="00F16A9D">
              <w:rPr>
                <w:rFonts w:ascii="Times New Roman" w:hAnsi="Times New Roman"/>
                <w:sz w:val="18"/>
              </w:rPr>
              <w:t xml:space="preserve">no spec for different </w:t>
            </w:r>
            <w:r w:rsidR="00B167EB">
              <w:rPr>
                <w:rFonts w:ascii="Times New Roman" w:eastAsia="Times New Roman" w:hAnsi="Times New Roman"/>
                <w:sz w:val="18"/>
                <w:szCs w:val="20"/>
              </w:rPr>
              <w:t>“</w:t>
            </w:r>
            <w:r w:rsidRPr="00F16A9D">
              <w:rPr>
                <w:rFonts w:ascii="Times New Roman" w:hAnsi="Times New Roman"/>
                <w:sz w:val="18"/>
              </w:rPr>
              <w:t>d</w:t>
            </w:r>
            <w:r w:rsidR="00B167EB">
              <w:rPr>
                <w:rFonts w:ascii="Times New Roman" w:eastAsia="Times New Roman" w:hAnsi="Times New Roman"/>
                <w:sz w:val="18"/>
                <w:szCs w:val="20"/>
              </w:rPr>
              <w:t>”</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2.5.6</w:t>
            </w:r>
          </w:p>
        </w:tc>
        <w:tc>
          <w:tcPr>
            <w:tcW w:w="1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S.1.5.2</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F16A9D" w:rsidRDefault="00B167EB" w:rsidP="00B167EB">
            <w:pPr>
              <w:spacing w:after="0" w:line="240" w:lineRule="auto"/>
              <w:rPr>
                <w:rFonts w:ascii="Times New Roman" w:hAnsi="Times New Roman"/>
                <w:sz w:val="18"/>
              </w:rPr>
            </w:pPr>
            <w:r>
              <w:rPr>
                <w:rFonts w:ascii="Times New Roman" w:eastAsia="Times New Roman" w:hAnsi="Times New Roman"/>
                <w:sz w:val="18"/>
                <w:szCs w:val="20"/>
              </w:rPr>
              <w:t>“</w:t>
            </w:r>
            <w:r w:rsidR="002D35CC" w:rsidRPr="00F16A9D">
              <w:rPr>
                <w:rFonts w:ascii="Times New Roman" w:hAnsi="Times New Roman"/>
                <w:sz w:val="18"/>
              </w:rPr>
              <w:t>d</w:t>
            </w:r>
            <w:r>
              <w:rPr>
                <w:rFonts w:ascii="Times New Roman" w:eastAsia="Times New Roman" w:hAnsi="Times New Roman"/>
                <w:sz w:val="18"/>
                <w:szCs w:val="20"/>
              </w:rPr>
              <w:t>”</w:t>
            </w:r>
            <w:r w:rsidR="002D35CC" w:rsidRPr="00F16A9D">
              <w:rPr>
                <w:rFonts w:ascii="Times New Roman" w:hAnsi="Times New Roman"/>
                <w:sz w:val="18"/>
              </w:rPr>
              <w:t xml:space="preserve"> in x and y different from z </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Recorded Representations (Section 4)</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Design of Indicating or Recording Elements (Section 2)</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4.1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15c</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permanent, legible, same units</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2.2</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S.1.2</w:t>
            </w:r>
            <w:r w:rsidR="002277CE">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registrations must be in a digital format</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4.2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clearly defined</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4.3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15a</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same number of decimal places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4.4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16b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unit conversion: proper values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4.5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G, N, T, Total Price, Unit Price in agreement</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Annunciators and Symbols (Section 5)</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Design of Indicating or Recording Elements (Section 2)</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5.1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16c</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Appropriate figures, words or symbols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5.2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Metrological annunciators properly defined</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5.3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Names, symbols are suitably located</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52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5.4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16b</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Unit key must automatically change indicated &amp; printed G,N,T units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5.5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DIM Weight Defined and Correct</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Agreement of Registrations (Section 6)</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Design of Indicating or Recording Elements (Section 2)</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b/>
                <w:sz w:val="18"/>
              </w:rPr>
            </w:pPr>
            <w:r w:rsidRPr="00F16A9D">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LG-6.01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15a</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Digital values of like value - exact agreement</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LG-6.02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rPr>
                <w:rFonts w:ascii="Times New Roman" w:hAnsi="Times New Roman"/>
                <w:sz w:val="18"/>
              </w:rPr>
            </w:pPr>
            <w:r w:rsidRPr="00F16A9D">
              <w:rPr>
                <w:rFonts w:ascii="Times New Roman" w:hAnsi="Times New Roman"/>
                <w:sz w:val="18"/>
              </w:rPr>
              <w:t>Suitability of unit conversion</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F16A9D" w:rsidRDefault="002D35CC" w:rsidP="003F011C">
            <w:pPr>
              <w:spacing w:after="0" w:line="240" w:lineRule="auto"/>
              <w:jc w:val="center"/>
              <w:rPr>
                <w:rFonts w:ascii="Times New Roman" w:hAnsi="Times New Roman"/>
                <w:sz w:val="18"/>
              </w:rPr>
            </w:pPr>
            <w:r w:rsidRPr="00F16A9D">
              <w:rPr>
                <w:rFonts w:ascii="Times New Roman" w:hAnsi="Times New Roman"/>
                <w:sz w:val="18"/>
              </w:rPr>
              <w:t>none</w:t>
            </w:r>
          </w:p>
        </w:tc>
      </w:tr>
    </w:tbl>
    <w:p w:rsidR="00307E06" w:rsidRDefault="00307E06"/>
    <w:tbl>
      <w:tblPr>
        <w:tblW w:w="10254" w:type="dxa"/>
        <w:tblCellMar>
          <w:left w:w="0" w:type="dxa"/>
          <w:right w:w="0" w:type="dxa"/>
        </w:tblCellMar>
        <w:tblLook w:val="04A0" w:firstRow="1" w:lastRow="0" w:firstColumn="1" w:lastColumn="0" w:noHBand="0" w:noVBand="1"/>
      </w:tblPr>
      <w:tblGrid>
        <w:gridCol w:w="1422"/>
        <w:gridCol w:w="1601"/>
        <w:gridCol w:w="2896"/>
        <w:gridCol w:w="1052"/>
        <w:gridCol w:w="1995"/>
        <w:gridCol w:w="1288"/>
      </w:tblGrid>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lastRenderedPageBreak/>
              <w:t>Indicating Zero, Negative and Ready (Section 7)</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Design of Zero and Tare (Section 4)</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7.1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14(2)</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means to indicate zero or ready</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2.1, 4.1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S.1.1</w:t>
            </w:r>
            <w:r w:rsidR="00563F62">
              <w:rPr>
                <w:rFonts w:ascii="Times New Roman" w:eastAsia="Times New Roman" w:hAnsi="Times New Roman"/>
                <w:sz w:val="18"/>
                <w:szCs w:val="20"/>
              </w:rPr>
              <w:t>.</w:t>
            </w:r>
            <w:r w:rsidRPr="00CE01C1">
              <w:rPr>
                <w:rFonts w:ascii="Times New Roman" w:eastAsia="Times New Roman" w:hAnsi="Times New Roman"/>
                <w:sz w:val="18"/>
                <w:szCs w:val="20"/>
              </w:rPr>
              <w:t>,</w:t>
            </w:r>
            <w:r w:rsidRPr="00410DA8">
              <w:rPr>
                <w:rFonts w:ascii="Times New Roman" w:hAnsi="Times New Roman"/>
                <w:sz w:val="18"/>
              </w:rPr>
              <w:t xml:space="preserve"> S.2</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means to indicate zero or ready</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7.2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13(1)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not-ready or off zero on both sides of zero</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7.3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14(1)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automatic maintain zero or ready, or inhibit</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2.1, 4.1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S.1.1</w:t>
            </w:r>
            <w:r w:rsidR="00563F62">
              <w:rPr>
                <w:rFonts w:ascii="Times New Roman" w:eastAsia="Times New Roman" w:hAnsi="Times New Roman"/>
                <w:sz w:val="18"/>
                <w:szCs w:val="20"/>
              </w:rPr>
              <w:t>.</w:t>
            </w:r>
            <w:r w:rsidRPr="00CE01C1">
              <w:rPr>
                <w:rFonts w:ascii="Times New Roman" w:eastAsia="Times New Roman" w:hAnsi="Times New Roman"/>
                <w:sz w:val="18"/>
                <w:szCs w:val="20"/>
              </w:rPr>
              <w:t>,</w:t>
            </w:r>
            <w:r w:rsidRPr="00410DA8">
              <w:rPr>
                <w:rFonts w:ascii="Times New Roman" w:hAnsi="Times New Roman"/>
                <w:sz w:val="18"/>
              </w:rPr>
              <w:t xml:space="preserve"> S.2</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inhibit measurements if not ready/zero</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7.4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no + or - at zero</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7.5</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18</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display negative when gross &lt; tare</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2.3</w:t>
            </w:r>
          </w:p>
        </w:tc>
        <w:tc>
          <w:tcPr>
            <w:tcW w:w="19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S.1.3</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negative values not displayed unless in tare mode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7.6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18</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negative indication cannot be confused</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7.7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18</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blanking display when under zero</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Limits of Indication (Section 8)</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 xml:space="preserve">Design of Indicating or Recording Elements </w:t>
            </w:r>
            <w:r w:rsidR="00EC51F9">
              <w:rPr>
                <w:rFonts w:ascii="Times New Roman" w:eastAsia="Times New Roman" w:hAnsi="Times New Roman"/>
                <w:b/>
                <w:bCs/>
                <w:sz w:val="18"/>
                <w:szCs w:val="20"/>
              </w:rPr>
              <w:br/>
            </w:r>
            <w:r w:rsidRPr="00410DA8">
              <w:rPr>
                <w:rFonts w:ascii="Times New Roman" w:hAnsi="Times New Roman"/>
                <w:b/>
                <w:sz w:val="18"/>
              </w:rPr>
              <w:t>(Section 2, 11)</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LG-8.01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20a, 32</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under minimum (12d)</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2.7, 11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S.1.7</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 xml:space="preserve">under 12 d </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LG-8.02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20b, 20c</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over maximum (max + 9d)</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2.8, 11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S.1.8</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over max + 9d</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Zero Activate During Measurement (Section 9)</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Design of Zero and Tares (Section 4)</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9</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13(2)</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zero/ready control interlock</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4.2</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S.2</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zero/ready control interlock</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Return to Zero (Section 10)</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(Section)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10</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13,14</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Return to Zero Test</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2.1, 4.1</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zero/ready condition</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Tare (Section 11)</w:t>
            </w:r>
          </w:p>
        </w:tc>
        <w:tc>
          <w:tcPr>
            <w:tcW w:w="4335" w:type="dxa"/>
            <w:gridSpan w:val="3"/>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Design of Zero and Tare (Section 4)</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Pub. 14</w:t>
            </w:r>
          </w:p>
        </w:tc>
        <w:tc>
          <w:tcPr>
            <w:tcW w:w="1995"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b/>
                <w:sz w:val="18"/>
              </w:rPr>
            </w:pPr>
            <w:r w:rsidRPr="00410DA8">
              <w:rPr>
                <w:rFonts w:ascii="Times New Roman" w:hAnsi="Times New Roman"/>
                <w:b/>
                <w:sz w:val="18"/>
              </w:rPr>
              <w:t>Description</w:t>
            </w:r>
          </w:p>
        </w:tc>
      </w:tr>
      <w:tr w:rsidR="002D35CC" w:rsidRPr="00CE01C1" w:rsidTr="003F011C">
        <w:trPr>
          <w:trHeight w:val="31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19(1)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Tare operates in backward direction only</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4.3</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S.2</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Tare operates in backward direction onl</w:t>
            </w:r>
            <w:r w:rsidRPr="00410DA8">
              <w:rPr>
                <w:rFonts w:ascii="Times New Roman" w:hAnsi="Times New Roman"/>
                <w:vanish/>
                <w:sz w:val="18"/>
              </w:rPr>
              <w:t>y</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15b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Entry of zero tare</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19(3)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d tare = d</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4.4</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S.2</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d tare = d</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20</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Sum of Tare and Net weight &lt; gross load capacity</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NET + Tare = GROSS weight</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16b</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Tare - selecting units of measurement - accuracy and rounding.</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Automatic clearing of tares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11.1.8</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Tare non-additive</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11.1.9</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19(2)</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Visual confirmation of Tare entry</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4.5</w:t>
            </w:r>
          </w:p>
        </w:tc>
        <w:tc>
          <w:tcPr>
            <w:tcW w:w="1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S.2</w:t>
            </w:r>
            <w:r w:rsidR="00563F62">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clear indication Tare has been taken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LG-11.01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Tare Test</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F34387">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11.2.1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tare entry only at gross load zero</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r w:rsidR="002D35CC" w:rsidRPr="00CE01C1" w:rsidTr="00410DA8">
        <w:trPr>
          <w:trHeight w:val="255"/>
        </w:trPr>
        <w:tc>
          <w:tcPr>
            <w:tcW w:w="14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11.2.2</w:t>
            </w:r>
          </w:p>
        </w:tc>
        <w:tc>
          <w:tcPr>
            <w:tcW w:w="16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p>
        </w:tc>
        <w:tc>
          <w:tcPr>
            <w:tcW w:w="289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rPr>
                <w:rFonts w:ascii="Times New Roman" w:hAnsi="Times New Roman"/>
                <w:sz w:val="18"/>
              </w:rPr>
            </w:pPr>
            <w:r w:rsidRPr="00410DA8">
              <w:rPr>
                <w:rFonts w:ascii="Times New Roman" w:hAnsi="Times New Roman"/>
                <w:sz w:val="18"/>
              </w:rPr>
              <w:t>Tare may be retained between transactions</w:t>
            </w:r>
          </w:p>
        </w:tc>
        <w:tc>
          <w:tcPr>
            <w:tcW w:w="433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410DA8" w:rsidRDefault="002D35CC" w:rsidP="003F011C">
            <w:pPr>
              <w:spacing w:after="0" w:line="240" w:lineRule="auto"/>
              <w:jc w:val="center"/>
              <w:rPr>
                <w:rFonts w:ascii="Times New Roman" w:hAnsi="Times New Roman"/>
                <w:sz w:val="18"/>
              </w:rPr>
            </w:pPr>
            <w:r w:rsidRPr="00410DA8">
              <w:rPr>
                <w:rFonts w:ascii="Times New Roman" w:hAnsi="Times New Roman"/>
                <w:sz w:val="18"/>
              </w:rPr>
              <w:t>none</w:t>
            </w:r>
          </w:p>
        </w:tc>
      </w:tr>
    </w:tbl>
    <w:p w:rsidR="00F34387" w:rsidRDefault="00F34387">
      <w:r>
        <w:br w:type="page"/>
      </w:r>
    </w:p>
    <w:tbl>
      <w:tblPr>
        <w:tblW w:w="10254" w:type="dxa"/>
        <w:tblCellMar>
          <w:left w:w="0" w:type="dxa"/>
          <w:right w:w="0" w:type="dxa"/>
        </w:tblCellMar>
        <w:tblLook w:val="04A0" w:firstRow="1" w:lastRow="0" w:firstColumn="1" w:lastColumn="0" w:noHBand="0" w:noVBand="1"/>
      </w:tblPr>
      <w:tblGrid>
        <w:gridCol w:w="1422"/>
        <w:gridCol w:w="1601"/>
        <w:gridCol w:w="2896"/>
        <w:gridCol w:w="1052"/>
        <w:gridCol w:w="393"/>
        <w:gridCol w:w="1445"/>
        <w:gridCol w:w="157"/>
        <w:gridCol w:w="1288"/>
      </w:tblGrid>
      <w:tr w:rsidR="00307E06" w:rsidRPr="00CE01C1" w:rsidTr="00EC51F9">
        <w:trPr>
          <w:trHeight w:val="344"/>
        </w:trPr>
        <w:tc>
          <w:tcPr>
            <w:tcW w:w="10254" w:type="dxa"/>
            <w:gridSpan w:val="8"/>
            <w:tcBorders>
              <w:bottom w:val="single" w:sz="4" w:space="0" w:color="auto"/>
            </w:tcBorders>
            <w:shd w:val="clear" w:color="auto" w:fill="auto"/>
            <w:tcMar>
              <w:top w:w="15" w:type="dxa"/>
              <w:left w:w="15" w:type="dxa"/>
              <w:bottom w:w="0" w:type="dxa"/>
              <w:right w:w="15" w:type="dxa"/>
            </w:tcMar>
            <w:vAlign w:val="bottom"/>
          </w:tcPr>
          <w:p w:rsidR="00307E06" w:rsidRPr="00307E06" w:rsidRDefault="00307E06" w:rsidP="00307E06">
            <w:pPr>
              <w:spacing w:after="0" w:line="240" w:lineRule="auto"/>
              <w:rPr>
                <w:rFonts w:ascii="Times New Roman" w:eastAsia="Times New Roman" w:hAnsi="Times New Roman"/>
                <w:b/>
                <w:sz w:val="18"/>
                <w:szCs w:val="20"/>
              </w:rPr>
            </w:pPr>
            <w:r w:rsidRPr="00307E06">
              <w:rPr>
                <w:rFonts w:ascii="Times New Roman" w:eastAsia="Times New Roman" w:hAnsi="Times New Roman"/>
                <w:b/>
                <w:sz w:val="18"/>
                <w:szCs w:val="20"/>
              </w:rPr>
              <w:lastRenderedPageBreak/>
              <w:t>Table Continued</w:t>
            </w:r>
          </w:p>
        </w:tc>
      </w:tr>
      <w:tr w:rsidR="00307E06" w:rsidRPr="00CE01C1" w:rsidTr="00EC51F9">
        <w:trPr>
          <w:trHeight w:val="263"/>
        </w:trPr>
        <w:tc>
          <w:tcPr>
            <w:tcW w:w="5919" w:type="dxa"/>
            <w:gridSpan w:val="3"/>
            <w:tcBorders>
              <w:top w:val="single" w:sz="4" w:space="0" w:color="auto"/>
              <w:left w:val="single" w:sz="4" w:space="0" w:color="auto"/>
              <w:bottom w:val="single" w:sz="4" w:space="0" w:color="auto"/>
              <w:right w:val="single" w:sz="4" w:space="0" w:color="auto"/>
            </w:tcBorders>
            <w:shd w:val="clear" w:color="auto" w:fill="CCFFFF"/>
            <w:tcMar>
              <w:top w:w="15" w:type="dxa"/>
              <w:left w:w="15" w:type="dxa"/>
              <w:bottom w:w="0" w:type="dxa"/>
              <w:right w:w="15" w:type="dxa"/>
            </w:tcMar>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Tare (Section 11)</w:t>
            </w:r>
          </w:p>
        </w:tc>
        <w:tc>
          <w:tcPr>
            <w:tcW w:w="4335" w:type="dxa"/>
            <w:gridSpan w:val="5"/>
            <w:tcBorders>
              <w:top w:val="single" w:sz="4" w:space="0" w:color="auto"/>
              <w:left w:val="nil"/>
              <w:bottom w:val="single" w:sz="4" w:space="0" w:color="auto"/>
              <w:right w:val="single" w:sz="4" w:space="0" w:color="000000"/>
            </w:tcBorders>
            <w:shd w:val="clear" w:color="auto" w:fill="CCFFCC"/>
            <w:tcMar>
              <w:top w:w="15" w:type="dxa"/>
              <w:left w:w="15" w:type="dxa"/>
              <w:bottom w:w="0" w:type="dxa"/>
              <w:right w:w="15" w:type="dxa"/>
            </w:tcMar>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Design of Zero and Tare (Section 4)</w:t>
            </w:r>
          </w:p>
        </w:tc>
      </w:tr>
      <w:tr w:rsidR="00F34387" w:rsidRPr="00CE01C1" w:rsidTr="00F34387">
        <w:trPr>
          <w:trHeight w:val="263"/>
        </w:trPr>
        <w:tc>
          <w:tcPr>
            <w:tcW w:w="5919" w:type="dxa"/>
            <w:gridSpan w:val="3"/>
            <w:tcBorders>
              <w:left w:val="single" w:sz="4" w:space="0" w:color="auto"/>
              <w:bottom w:val="single" w:sz="4" w:space="0" w:color="auto"/>
              <w:right w:val="single" w:sz="4" w:space="0" w:color="auto"/>
            </w:tcBorders>
            <w:shd w:val="clear" w:color="auto" w:fill="CCFFFF"/>
            <w:tcMar>
              <w:top w:w="15" w:type="dxa"/>
              <w:left w:w="15" w:type="dxa"/>
              <w:bottom w:w="0" w:type="dxa"/>
              <w:right w:w="15" w:type="dxa"/>
            </w:tcMar>
            <w:vAlign w:val="center"/>
          </w:tcPr>
          <w:p w:rsidR="00F34387" w:rsidRPr="00CE01C1" w:rsidRDefault="00F34387" w:rsidP="00307E06">
            <w:pPr>
              <w:spacing w:after="0" w:line="240" w:lineRule="auto"/>
              <w:jc w:val="center"/>
              <w:rPr>
                <w:rFonts w:ascii="Times New Roman" w:eastAsia="Times New Roman" w:hAnsi="Times New Roman"/>
                <w:b/>
                <w:bCs/>
                <w:sz w:val="18"/>
                <w:szCs w:val="20"/>
              </w:rPr>
            </w:pPr>
          </w:p>
        </w:tc>
        <w:tc>
          <w:tcPr>
            <w:tcW w:w="4335" w:type="dxa"/>
            <w:gridSpan w:val="5"/>
            <w:tcBorders>
              <w:left w:val="nil"/>
              <w:bottom w:val="single" w:sz="4" w:space="0" w:color="auto"/>
              <w:right w:val="single" w:sz="4" w:space="0" w:color="000000"/>
            </w:tcBorders>
            <w:shd w:val="clear" w:color="auto" w:fill="CCFFCC"/>
            <w:tcMar>
              <w:top w:w="15" w:type="dxa"/>
              <w:left w:w="15" w:type="dxa"/>
              <w:bottom w:w="0" w:type="dxa"/>
              <w:right w:w="15" w:type="dxa"/>
            </w:tcMar>
            <w:vAlign w:val="center"/>
          </w:tcPr>
          <w:p w:rsidR="00F34387" w:rsidRPr="00CE01C1" w:rsidRDefault="00F34387" w:rsidP="00307E06">
            <w:pPr>
              <w:spacing w:after="0" w:line="240" w:lineRule="auto"/>
              <w:jc w:val="center"/>
              <w:rPr>
                <w:rFonts w:ascii="Times New Roman" w:eastAsia="Times New Roman" w:hAnsi="Times New Roman"/>
                <w:b/>
                <w:bCs/>
                <w:sz w:val="18"/>
                <w:szCs w:val="20"/>
              </w:rPr>
            </w:pPr>
          </w:p>
        </w:tc>
      </w:tr>
      <w:tr w:rsidR="00307E06" w:rsidRPr="00CE01C1" w:rsidTr="00307E06">
        <w:trPr>
          <w:trHeight w:val="245"/>
        </w:trPr>
        <w:tc>
          <w:tcPr>
            <w:tcW w:w="1422" w:type="dxa"/>
            <w:tcBorders>
              <w:top w:val="nil"/>
              <w:left w:val="single" w:sz="4" w:space="0" w:color="auto"/>
              <w:bottom w:val="single" w:sz="4" w:space="0" w:color="auto"/>
              <w:right w:val="single" w:sz="4" w:space="0" w:color="auto"/>
            </w:tcBorders>
            <w:shd w:val="clear" w:color="auto" w:fill="CCFFFF"/>
            <w:tcMar>
              <w:top w:w="15" w:type="dxa"/>
              <w:left w:w="15" w:type="dxa"/>
              <w:bottom w:w="0" w:type="dxa"/>
              <w:right w:w="15" w:type="dxa"/>
            </w:tcMar>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MC Manual</w:t>
            </w:r>
          </w:p>
        </w:tc>
        <w:tc>
          <w:tcPr>
            <w:tcW w:w="1601" w:type="dxa"/>
            <w:tcBorders>
              <w:top w:val="nil"/>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MC Spec</w:t>
            </w:r>
          </w:p>
        </w:tc>
        <w:tc>
          <w:tcPr>
            <w:tcW w:w="2896" w:type="dxa"/>
            <w:tcBorders>
              <w:top w:val="nil"/>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Description</w:t>
            </w:r>
          </w:p>
        </w:tc>
        <w:tc>
          <w:tcPr>
            <w:tcW w:w="1445" w:type="dxa"/>
            <w:gridSpan w:val="2"/>
            <w:tcBorders>
              <w:top w:val="single" w:sz="4" w:space="0" w:color="auto"/>
              <w:left w:val="nil"/>
              <w:bottom w:val="single" w:sz="4" w:space="0" w:color="auto"/>
              <w:right w:val="single" w:sz="4" w:space="0" w:color="000000"/>
            </w:tcBorders>
            <w:shd w:val="clear" w:color="auto" w:fill="CCFFCC"/>
            <w:tcMar>
              <w:top w:w="15" w:type="dxa"/>
              <w:left w:w="15" w:type="dxa"/>
              <w:bottom w:w="0" w:type="dxa"/>
              <w:right w:w="15" w:type="dxa"/>
            </w:tcMar>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Pub. 14</w:t>
            </w:r>
          </w:p>
        </w:tc>
        <w:tc>
          <w:tcPr>
            <w:tcW w:w="1445" w:type="dxa"/>
            <w:tcBorders>
              <w:top w:val="single" w:sz="4" w:space="0" w:color="auto"/>
              <w:left w:val="nil"/>
              <w:bottom w:val="single" w:sz="4" w:space="0" w:color="auto"/>
              <w:right w:val="single" w:sz="4" w:space="0" w:color="000000"/>
            </w:tcBorders>
            <w:shd w:val="clear" w:color="auto" w:fill="CCFFCC"/>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Handbook 44</w:t>
            </w:r>
          </w:p>
        </w:tc>
        <w:tc>
          <w:tcPr>
            <w:tcW w:w="1445" w:type="dxa"/>
            <w:gridSpan w:val="2"/>
            <w:tcBorders>
              <w:top w:val="single" w:sz="4" w:space="0" w:color="auto"/>
              <w:left w:val="nil"/>
              <w:bottom w:val="single" w:sz="4" w:space="0" w:color="auto"/>
              <w:right w:val="single" w:sz="4" w:space="0" w:color="000000"/>
            </w:tcBorders>
            <w:shd w:val="clear" w:color="auto" w:fill="CCFFCC"/>
            <w:vAlign w:val="center"/>
          </w:tcPr>
          <w:p w:rsidR="00307E06" w:rsidRPr="00CE01C1" w:rsidRDefault="00307E06" w:rsidP="00307E06">
            <w:pPr>
              <w:spacing w:after="0" w:line="240" w:lineRule="auto"/>
              <w:jc w:val="center"/>
              <w:rPr>
                <w:rFonts w:ascii="Times New Roman" w:eastAsia="Times New Roman" w:hAnsi="Times New Roman"/>
                <w:b/>
                <w:bCs/>
                <w:sz w:val="18"/>
                <w:szCs w:val="20"/>
              </w:rPr>
            </w:pPr>
            <w:r w:rsidRPr="00CE01C1">
              <w:rPr>
                <w:rFonts w:ascii="Times New Roman" w:eastAsia="Times New Roman" w:hAnsi="Times New Roman"/>
                <w:b/>
                <w:bCs/>
                <w:sz w:val="18"/>
                <w:szCs w:val="20"/>
              </w:rPr>
              <w:t>Description</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11.3.1</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tare cancellation if there are means to indicate tare value</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11.3.2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Tare may be retained between transactions</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Segment Verification (Section 12)</w:t>
            </w:r>
          </w:p>
        </w:tc>
        <w:tc>
          <w:tcPr>
            <w:tcW w:w="4335" w:type="dxa"/>
            <w:gridSpan w:val="5"/>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(Section)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Pub. 14</w:t>
            </w:r>
          </w:p>
        </w:tc>
        <w:tc>
          <w:tcPr>
            <w:tcW w:w="1995" w:type="dxa"/>
            <w:gridSpan w:val="3"/>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Segment Verification Test</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Multiple Measuring Elements (Section 13)</w:t>
            </w:r>
          </w:p>
        </w:tc>
        <w:tc>
          <w:tcPr>
            <w:tcW w:w="4335" w:type="dxa"/>
            <w:gridSpan w:val="5"/>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Multiple Measuring Elements (Section)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Pub. 14</w:t>
            </w:r>
          </w:p>
        </w:tc>
        <w:tc>
          <w:tcPr>
            <w:tcW w:w="1995" w:type="dxa"/>
            <w:gridSpan w:val="3"/>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13.1.1</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10b</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Prohibit activation of measuring elements not in use</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5.1</w:t>
            </w:r>
          </w:p>
        </w:tc>
        <w:tc>
          <w:tcPr>
            <w:tcW w:w="199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S.3</w:t>
            </w:r>
            <w:r w:rsidR="00307E06">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Prohibit activation of measuring elements not in use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13.1.2.</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10a</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Indicating which measuring element is used</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5.2</w:t>
            </w:r>
          </w:p>
        </w:tc>
        <w:tc>
          <w:tcPr>
            <w:tcW w:w="1995"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S.3</w:t>
            </w:r>
            <w:r w:rsidR="00307E06">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Indicating which measuring element is used</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13.1.3</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Weighing elements are identified</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13.1.4</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10a</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Recording which weighing element is used</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765"/>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13.1.5</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Performing a function on a particular weighing element does not affect other elements</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13.1.6</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14</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Zero or ready must remain active</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9b</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 xml:space="preserve">Portable indicator </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Multiple Interval (Section 14)</w:t>
            </w:r>
          </w:p>
        </w:tc>
        <w:tc>
          <w:tcPr>
            <w:tcW w:w="4335" w:type="dxa"/>
            <w:gridSpan w:val="5"/>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(Section)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Pub. 14</w:t>
            </w:r>
          </w:p>
        </w:tc>
        <w:tc>
          <w:tcPr>
            <w:tcW w:w="1995" w:type="dxa"/>
            <w:gridSpan w:val="3"/>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14.1.1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7a</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d1 &lt; d2 &lt; d3</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14.1.2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Gross = Net + Tare</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14.1.3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Gross = Net + Tare: exact agreement</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14.1.4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Tare: Rounding rules</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14.1.5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Tolerance function of range</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14.1.6</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33</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Keyboard or Platter Tare: meets tolerance for net loads</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7b, c, d</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Capacity of ranges</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Direct Sale (Section 15)</w:t>
            </w:r>
          </w:p>
        </w:tc>
        <w:tc>
          <w:tcPr>
            <w:tcW w:w="4335" w:type="dxa"/>
            <w:gridSpan w:val="5"/>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(Section)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Pub. 14</w:t>
            </w:r>
          </w:p>
        </w:tc>
        <w:tc>
          <w:tcPr>
            <w:tcW w:w="1995" w:type="dxa"/>
            <w:gridSpan w:val="3"/>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22, 31</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Information as required by Spec 22</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Non-Metrological Functions (Section 16)</w:t>
            </w:r>
          </w:p>
        </w:tc>
        <w:tc>
          <w:tcPr>
            <w:tcW w:w="4335" w:type="dxa"/>
            <w:gridSpan w:val="5"/>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(Section)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Pub. 14</w:t>
            </w:r>
          </w:p>
        </w:tc>
        <w:tc>
          <w:tcPr>
            <w:tcW w:w="1995" w:type="dxa"/>
            <w:gridSpan w:val="3"/>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192851" w:rsidRDefault="002D35CC" w:rsidP="003F011C">
            <w:pPr>
              <w:spacing w:after="0" w:line="240" w:lineRule="auto"/>
              <w:jc w:val="center"/>
              <w:rPr>
                <w:rFonts w:ascii="Times New Roman" w:hAnsi="Times New Roman"/>
                <w:b/>
                <w:sz w:val="18"/>
              </w:rPr>
            </w:pPr>
            <w:r w:rsidRPr="00192851">
              <w:rPr>
                <w:rFonts w:ascii="Times New Roman" w:hAnsi="Times New Roman"/>
                <w:b/>
                <w:sz w:val="18"/>
              </w:rPr>
              <w:t>Description</w:t>
            </w:r>
          </w:p>
        </w:tc>
      </w:tr>
      <w:tr w:rsidR="002D35CC" w:rsidRPr="00CE01C1" w:rsidTr="003F011C">
        <w:trPr>
          <w:trHeight w:val="510"/>
        </w:trPr>
        <w:tc>
          <w:tcPr>
            <w:tcW w:w="142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16</w:t>
            </w:r>
          </w:p>
        </w:tc>
        <w:tc>
          <w:tcPr>
            <w:tcW w:w="1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29</w:t>
            </w:r>
          </w:p>
        </w:tc>
        <w:tc>
          <w:tcPr>
            <w:tcW w:w="28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rPr>
                <w:rFonts w:ascii="Times New Roman" w:hAnsi="Times New Roman"/>
                <w:sz w:val="18"/>
              </w:rPr>
            </w:pPr>
            <w:r w:rsidRPr="00192851">
              <w:rPr>
                <w:rFonts w:ascii="Times New Roman" w:hAnsi="Times New Roman"/>
                <w:sz w:val="18"/>
              </w:rPr>
              <w:t>Non-metrological functions do not cause errors, perpetration of fraud</w:t>
            </w:r>
          </w:p>
        </w:tc>
        <w:tc>
          <w:tcPr>
            <w:tcW w:w="4335" w:type="dxa"/>
            <w:gridSpan w:val="5"/>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D35CC" w:rsidRPr="00192851" w:rsidRDefault="002D35CC" w:rsidP="003F011C">
            <w:pPr>
              <w:spacing w:after="0" w:line="240" w:lineRule="auto"/>
              <w:jc w:val="center"/>
              <w:rPr>
                <w:rFonts w:ascii="Times New Roman" w:hAnsi="Times New Roman"/>
                <w:sz w:val="18"/>
              </w:rPr>
            </w:pPr>
            <w:r w:rsidRPr="00192851">
              <w:rPr>
                <w:rFonts w:ascii="Times New Roman" w:hAnsi="Times New Roman"/>
                <w:sz w:val="18"/>
              </w:rPr>
              <w:t>none</w:t>
            </w:r>
          </w:p>
        </w:tc>
      </w:tr>
      <w:tr w:rsidR="002D35CC" w:rsidRPr="00CE01C1" w:rsidTr="003F011C">
        <w:trPr>
          <w:trHeight w:val="255"/>
        </w:trPr>
        <w:tc>
          <w:tcPr>
            <w:tcW w:w="5919" w:type="dxa"/>
            <w:gridSpan w:val="3"/>
            <w:tcBorders>
              <w:top w:val="single" w:sz="4" w:space="0" w:color="auto"/>
              <w:left w:val="single" w:sz="4" w:space="0" w:color="auto"/>
              <w:bottom w:val="single" w:sz="4" w:space="0" w:color="auto"/>
              <w:right w:val="single" w:sz="4" w:space="0" w:color="000000"/>
            </w:tcBorders>
            <w:shd w:val="clear" w:color="000000" w:fill="CCFFFF"/>
            <w:noWrap/>
            <w:tcMar>
              <w:top w:w="15" w:type="dxa"/>
              <w:left w:w="15" w:type="dxa"/>
              <w:bottom w:w="0" w:type="dxa"/>
              <w:right w:w="15" w:type="dxa"/>
            </w:tcMar>
            <w:vAlign w:val="bottom"/>
            <w:hideMark/>
          </w:tcPr>
          <w:p w:rsidR="002D35CC" w:rsidRPr="003B5150" w:rsidRDefault="002D35CC" w:rsidP="003B5150">
            <w:pPr>
              <w:keepNext/>
              <w:spacing w:after="0" w:line="240" w:lineRule="auto"/>
              <w:jc w:val="center"/>
              <w:rPr>
                <w:rFonts w:ascii="Times New Roman" w:hAnsi="Times New Roman"/>
                <w:b/>
                <w:sz w:val="18"/>
              </w:rPr>
            </w:pPr>
            <w:r w:rsidRPr="003B5150">
              <w:rPr>
                <w:rFonts w:ascii="Times New Roman" w:hAnsi="Times New Roman"/>
                <w:b/>
                <w:sz w:val="18"/>
              </w:rPr>
              <w:lastRenderedPageBreak/>
              <w:t>Software Version Test (Section 17)</w:t>
            </w:r>
          </w:p>
        </w:tc>
        <w:tc>
          <w:tcPr>
            <w:tcW w:w="4335" w:type="dxa"/>
            <w:gridSpan w:val="5"/>
            <w:tcBorders>
              <w:top w:val="single" w:sz="4" w:space="0" w:color="auto"/>
              <w:left w:val="nil"/>
              <w:bottom w:val="single" w:sz="4" w:space="0" w:color="auto"/>
              <w:right w:val="single" w:sz="4" w:space="0" w:color="000000"/>
            </w:tcBorders>
            <w:shd w:val="clear" w:color="000000" w:fill="CCFFCC"/>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b/>
                <w:sz w:val="18"/>
              </w:rPr>
            </w:pPr>
            <w:r w:rsidRPr="003B5150">
              <w:rPr>
                <w:rFonts w:ascii="Times New Roman" w:hAnsi="Times New Roman"/>
                <w:b/>
                <w:sz w:val="18"/>
              </w:rPr>
              <w:t>Markings (Section 1)</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3B5150" w:rsidRDefault="002D35CC" w:rsidP="003B5150">
            <w:pPr>
              <w:keepNext/>
              <w:spacing w:after="0" w:line="240" w:lineRule="auto"/>
              <w:jc w:val="center"/>
              <w:rPr>
                <w:rFonts w:ascii="Times New Roman" w:hAnsi="Times New Roman"/>
                <w:b/>
                <w:sz w:val="18"/>
              </w:rPr>
            </w:pPr>
            <w:r w:rsidRPr="003B5150">
              <w:rPr>
                <w:rFonts w:ascii="Times New Roman" w:hAnsi="Times New Roman"/>
                <w:b/>
                <w:sz w:val="18"/>
              </w:rPr>
              <w:t>MC Manual</w:t>
            </w:r>
          </w:p>
        </w:tc>
        <w:tc>
          <w:tcPr>
            <w:tcW w:w="1601"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b/>
                <w:sz w:val="18"/>
              </w:rPr>
            </w:pPr>
            <w:r w:rsidRPr="003B5150">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000000" w:fill="CCFFFF"/>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b/>
                <w:sz w:val="18"/>
              </w:rPr>
            </w:pPr>
            <w:r w:rsidRPr="003B5150">
              <w:rPr>
                <w:rFonts w:ascii="Times New Roman" w:hAnsi="Times New Roman"/>
                <w:b/>
                <w:sz w:val="18"/>
              </w:rPr>
              <w:t>Description</w:t>
            </w:r>
          </w:p>
        </w:tc>
        <w:tc>
          <w:tcPr>
            <w:tcW w:w="1052"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b/>
                <w:sz w:val="18"/>
              </w:rPr>
            </w:pPr>
            <w:r w:rsidRPr="003B5150">
              <w:rPr>
                <w:rFonts w:ascii="Times New Roman" w:hAnsi="Times New Roman"/>
                <w:b/>
                <w:sz w:val="18"/>
              </w:rPr>
              <w:t>Pub. 14</w:t>
            </w:r>
          </w:p>
        </w:tc>
        <w:tc>
          <w:tcPr>
            <w:tcW w:w="1995" w:type="dxa"/>
            <w:gridSpan w:val="3"/>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b/>
                <w:sz w:val="18"/>
              </w:rPr>
            </w:pPr>
            <w:r w:rsidRPr="003B5150">
              <w:rPr>
                <w:rFonts w:ascii="Times New Roman" w:hAnsi="Times New Roman"/>
                <w:b/>
                <w:sz w:val="18"/>
              </w:rPr>
              <w:t>Handbook 44</w:t>
            </w:r>
          </w:p>
        </w:tc>
        <w:tc>
          <w:tcPr>
            <w:tcW w:w="1288" w:type="dxa"/>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b/>
                <w:sz w:val="18"/>
              </w:rPr>
            </w:pPr>
            <w:r w:rsidRPr="003B5150">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B5150">
            <w:pPr>
              <w:keepNext/>
              <w:spacing w:after="0" w:line="240" w:lineRule="auto"/>
              <w:jc w:val="center"/>
              <w:rPr>
                <w:rFonts w:ascii="Times New Roman" w:hAnsi="Times New Roman"/>
                <w:sz w:val="18"/>
              </w:rPr>
            </w:pPr>
            <w:r w:rsidRPr="003B5150">
              <w:rPr>
                <w:rFonts w:ascii="Times New Roman" w:hAnsi="Times New Roman"/>
                <w:sz w:val="18"/>
              </w:rPr>
              <w:t>17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5</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Software Identification test</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1.4</w:t>
            </w:r>
          </w:p>
        </w:tc>
        <w:tc>
          <w:tcPr>
            <w:tcW w:w="19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G-S.1</w:t>
            </w:r>
            <w:r w:rsidR="00307E06">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Software markings</w:t>
            </w:r>
          </w:p>
        </w:tc>
      </w:tr>
      <w:tr w:rsidR="00EF5C0C" w:rsidRPr="00CE01C1" w:rsidTr="002313A9">
        <w:trPr>
          <w:trHeight w:val="255"/>
        </w:trPr>
        <w:tc>
          <w:tcPr>
            <w:tcW w:w="5919" w:type="dxa"/>
            <w:gridSpan w:val="3"/>
            <w:tcBorders>
              <w:top w:val="nil"/>
              <w:left w:val="single" w:sz="4" w:space="0" w:color="auto"/>
              <w:bottom w:val="single" w:sz="4" w:space="0" w:color="auto"/>
              <w:right w:val="single" w:sz="4" w:space="0" w:color="auto"/>
            </w:tcBorders>
            <w:shd w:val="clear" w:color="auto" w:fill="CCFFFF"/>
            <w:noWrap/>
            <w:tcMar>
              <w:top w:w="15" w:type="dxa"/>
              <w:left w:w="15" w:type="dxa"/>
              <w:bottom w:w="0" w:type="dxa"/>
              <w:right w:w="15" w:type="dxa"/>
            </w:tcMar>
            <w:vAlign w:val="center"/>
          </w:tcPr>
          <w:p w:rsidR="00EC51F9" w:rsidRPr="003B5150" w:rsidRDefault="00EC51F9" w:rsidP="00EC51F9">
            <w:pPr>
              <w:spacing w:after="0" w:line="240" w:lineRule="auto"/>
              <w:jc w:val="center"/>
              <w:rPr>
                <w:rFonts w:ascii="Times New Roman" w:hAnsi="Times New Roman"/>
                <w:b/>
                <w:sz w:val="18"/>
              </w:rPr>
            </w:pPr>
            <w:r w:rsidRPr="003B5150">
              <w:rPr>
                <w:rFonts w:ascii="Times New Roman" w:hAnsi="Times New Roman"/>
                <w:b/>
                <w:sz w:val="18"/>
              </w:rPr>
              <w:t>Performance Tests (Part 3)</w:t>
            </w:r>
          </w:p>
        </w:tc>
        <w:tc>
          <w:tcPr>
            <w:tcW w:w="4335" w:type="dxa"/>
            <w:gridSpan w:val="5"/>
            <w:tcBorders>
              <w:top w:val="single" w:sz="4" w:space="0" w:color="auto"/>
              <w:left w:val="nil"/>
              <w:bottom w:val="single" w:sz="4" w:space="0" w:color="auto"/>
              <w:right w:val="single" w:sz="4" w:space="0" w:color="000000"/>
            </w:tcBorders>
            <w:shd w:val="clear" w:color="auto" w:fill="B8EE96"/>
            <w:noWrap/>
            <w:tcMar>
              <w:top w:w="15" w:type="dxa"/>
              <w:left w:w="15" w:type="dxa"/>
              <w:bottom w:w="0" w:type="dxa"/>
              <w:right w:w="15" w:type="dxa"/>
            </w:tcMar>
            <w:vAlign w:val="center"/>
          </w:tcPr>
          <w:p w:rsidR="00EC51F9" w:rsidRPr="003B5150" w:rsidRDefault="00EC51F9" w:rsidP="00EC51F9">
            <w:pPr>
              <w:spacing w:after="0" w:line="240" w:lineRule="auto"/>
              <w:jc w:val="center"/>
              <w:rPr>
                <w:rFonts w:ascii="Times New Roman" w:hAnsi="Times New Roman"/>
                <w:b/>
                <w:sz w:val="18"/>
              </w:rPr>
            </w:pPr>
            <w:r w:rsidRPr="003B5150">
              <w:rPr>
                <w:rFonts w:ascii="Times New Roman" w:hAnsi="Times New Roman"/>
                <w:b/>
                <w:sz w:val="18"/>
              </w:rPr>
              <w:t>Performance (Sections 7, 8, 9, 10)</w:t>
            </w:r>
          </w:p>
        </w:tc>
      </w:tr>
      <w:tr w:rsidR="00EF5C0C" w:rsidRPr="00CE01C1" w:rsidTr="002313A9">
        <w:trPr>
          <w:trHeight w:val="255"/>
        </w:trPr>
        <w:tc>
          <w:tcPr>
            <w:tcW w:w="1422" w:type="dxa"/>
            <w:tcBorders>
              <w:top w:val="nil"/>
              <w:left w:val="single" w:sz="4" w:space="0" w:color="auto"/>
              <w:bottom w:val="single" w:sz="4" w:space="0" w:color="auto"/>
              <w:right w:val="single" w:sz="4" w:space="0" w:color="auto"/>
            </w:tcBorders>
            <w:shd w:val="clear" w:color="auto" w:fill="CCFFFF"/>
            <w:noWrap/>
            <w:tcMar>
              <w:top w:w="15" w:type="dxa"/>
              <w:left w:w="15" w:type="dxa"/>
              <w:bottom w:w="0" w:type="dxa"/>
              <w:right w:w="15" w:type="dxa"/>
            </w:tcMar>
            <w:vAlign w:val="center"/>
          </w:tcPr>
          <w:p w:rsidR="00EC51F9" w:rsidRPr="003B5150" w:rsidRDefault="00EC51F9" w:rsidP="003B5150">
            <w:pPr>
              <w:keepNext/>
              <w:spacing w:after="0" w:line="240" w:lineRule="auto"/>
              <w:jc w:val="center"/>
              <w:rPr>
                <w:rFonts w:ascii="Times New Roman" w:hAnsi="Times New Roman"/>
                <w:b/>
                <w:sz w:val="18"/>
              </w:rPr>
            </w:pPr>
            <w:r w:rsidRPr="003B5150">
              <w:rPr>
                <w:rFonts w:ascii="Times New Roman" w:hAnsi="Times New Roman"/>
                <w:b/>
                <w:sz w:val="18"/>
              </w:rPr>
              <w:t>MC</w:t>
            </w:r>
            <w:r w:rsidR="002D35CC" w:rsidRPr="00694818">
              <w:rPr>
                <w:rFonts w:ascii="Arial" w:eastAsia="Times New Roman" w:hAnsi="Arial" w:cs="Arial"/>
                <w:b/>
                <w:bCs/>
                <w:sz w:val="18"/>
                <w:szCs w:val="20"/>
              </w:rPr>
              <w:t xml:space="preserve"> Manual</w:t>
            </w:r>
          </w:p>
        </w:tc>
        <w:tc>
          <w:tcPr>
            <w:tcW w:w="1601" w:type="dxa"/>
            <w:tcBorders>
              <w:top w:val="nil"/>
              <w:left w:val="nil"/>
              <w:bottom w:val="single" w:sz="4" w:space="0" w:color="auto"/>
              <w:right w:val="single" w:sz="4" w:space="0" w:color="auto"/>
            </w:tcBorders>
            <w:shd w:val="clear" w:color="auto" w:fill="CCFFFF"/>
            <w:noWrap/>
            <w:tcMar>
              <w:top w:w="15" w:type="dxa"/>
              <w:left w:w="15" w:type="dxa"/>
              <w:bottom w:w="0" w:type="dxa"/>
              <w:right w:w="15" w:type="dxa"/>
            </w:tcMar>
            <w:vAlign w:val="center"/>
          </w:tcPr>
          <w:p w:rsidR="00EC51F9" w:rsidRPr="003B5150" w:rsidRDefault="00EC51F9" w:rsidP="00EC51F9">
            <w:pPr>
              <w:spacing w:after="0" w:line="240" w:lineRule="auto"/>
              <w:jc w:val="center"/>
              <w:rPr>
                <w:rFonts w:ascii="Times New Roman" w:hAnsi="Times New Roman"/>
                <w:b/>
                <w:sz w:val="18"/>
              </w:rPr>
            </w:pPr>
            <w:r w:rsidRPr="003B5150">
              <w:rPr>
                <w:rFonts w:ascii="Times New Roman" w:hAnsi="Times New Roman"/>
                <w:b/>
                <w:sz w:val="18"/>
              </w:rPr>
              <w:t>MC Spec</w:t>
            </w:r>
          </w:p>
        </w:tc>
        <w:tc>
          <w:tcPr>
            <w:tcW w:w="2896" w:type="dxa"/>
            <w:tcBorders>
              <w:top w:val="nil"/>
              <w:left w:val="nil"/>
              <w:bottom w:val="single" w:sz="4" w:space="0" w:color="auto"/>
              <w:right w:val="single" w:sz="4" w:space="0" w:color="auto"/>
            </w:tcBorders>
            <w:shd w:val="clear" w:color="auto" w:fill="CCFFFF"/>
            <w:noWrap/>
            <w:tcMar>
              <w:top w:w="15" w:type="dxa"/>
              <w:left w:w="15" w:type="dxa"/>
              <w:bottom w:w="0" w:type="dxa"/>
              <w:right w:w="15" w:type="dxa"/>
            </w:tcMar>
            <w:vAlign w:val="center"/>
          </w:tcPr>
          <w:p w:rsidR="00EC51F9" w:rsidRPr="003B5150" w:rsidRDefault="00EC51F9" w:rsidP="00EC51F9">
            <w:pPr>
              <w:spacing w:after="0" w:line="240" w:lineRule="auto"/>
              <w:jc w:val="center"/>
              <w:rPr>
                <w:rFonts w:ascii="Times New Roman" w:hAnsi="Times New Roman"/>
                <w:b/>
                <w:sz w:val="18"/>
              </w:rPr>
            </w:pPr>
            <w:r w:rsidRPr="003B5150">
              <w:rPr>
                <w:rFonts w:ascii="Times New Roman" w:hAnsi="Times New Roman"/>
                <w:b/>
                <w:sz w:val="18"/>
              </w:rPr>
              <w:t>Description</w:t>
            </w:r>
          </w:p>
        </w:tc>
        <w:tc>
          <w:tcPr>
            <w:tcW w:w="1445" w:type="dxa"/>
            <w:gridSpan w:val="2"/>
            <w:tcBorders>
              <w:top w:val="single" w:sz="4" w:space="0" w:color="auto"/>
              <w:left w:val="nil"/>
              <w:bottom w:val="single" w:sz="4" w:space="0" w:color="auto"/>
              <w:right w:val="single" w:sz="4" w:space="0" w:color="000000"/>
            </w:tcBorders>
            <w:shd w:val="clear" w:color="auto" w:fill="B8EE96"/>
            <w:noWrap/>
            <w:tcMar>
              <w:top w:w="15" w:type="dxa"/>
              <w:left w:w="15" w:type="dxa"/>
              <w:bottom w:w="0" w:type="dxa"/>
              <w:right w:w="15" w:type="dxa"/>
            </w:tcMar>
            <w:vAlign w:val="center"/>
          </w:tcPr>
          <w:p w:rsidR="00EC51F9" w:rsidRPr="003B5150" w:rsidRDefault="00EC51F9" w:rsidP="00EC51F9">
            <w:pPr>
              <w:spacing w:after="0" w:line="240" w:lineRule="auto"/>
              <w:jc w:val="center"/>
              <w:rPr>
                <w:rFonts w:ascii="Times New Roman" w:hAnsi="Times New Roman"/>
                <w:b/>
                <w:sz w:val="18"/>
              </w:rPr>
            </w:pPr>
            <w:r w:rsidRPr="003B5150">
              <w:rPr>
                <w:rFonts w:ascii="Times New Roman" w:hAnsi="Times New Roman"/>
                <w:b/>
                <w:sz w:val="18"/>
              </w:rPr>
              <w:t>Pub</w:t>
            </w:r>
            <w:r w:rsidR="002A6EDF">
              <w:rPr>
                <w:rFonts w:ascii="Times New Roman" w:hAnsi="Times New Roman"/>
                <w:b/>
                <w:sz w:val="18"/>
              </w:rPr>
              <w:t>.</w:t>
            </w:r>
            <w:r w:rsidRPr="003B5150">
              <w:rPr>
                <w:rFonts w:ascii="Times New Roman" w:hAnsi="Times New Roman"/>
                <w:b/>
                <w:sz w:val="18"/>
              </w:rPr>
              <w:t xml:space="preserve"> 14</w:t>
            </w:r>
          </w:p>
        </w:tc>
        <w:tc>
          <w:tcPr>
            <w:tcW w:w="1445" w:type="dxa"/>
            <w:tcBorders>
              <w:top w:val="single" w:sz="4" w:space="0" w:color="auto"/>
              <w:left w:val="nil"/>
              <w:bottom w:val="single" w:sz="4" w:space="0" w:color="auto"/>
              <w:right w:val="single" w:sz="4" w:space="0" w:color="000000"/>
            </w:tcBorders>
            <w:shd w:val="clear" w:color="auto" w:fill="B8EE96"/>
            <w:vAlign w:val="center"/>
          </w:tcPr>
          <w:p w:rsidR="00EC51F9" w:rsidRPr="003B5150" w:rsidRDefault="00EC51F9" w:rsidP="00EC51F9">
            <w:pPr>
              <w:spacing w:after="0" w:line="240" w:lineRule="auto"/>
              <w:jc w:val="center"/>
              <w:rPr>
                <w:rFonts w:ascii="Times New Roman" w:hAnsi="Times New Roman"/>
                <w:b/>
                <w:sz w:val="18"/>
              </w:rPr>
            </w:pPr>
            <w:r w:rsidRPr="003B5150">
              <w:rPr>
                <w:rFonts w:ascii="Times New Roman" w:hAnsi="Times New Roman"/>
                <w:b/>
                <w:sz w:val="18"/>
              </w:rPr>
              <w:t>Handbook 44</w:t>
            </w:r>
          </w:p>
        </w:tc>
        <w:tc>
          <w:tcPr>
            <w:tcW w:w="1445" w:type="dxa"/>
            <w:gridSpan w:val="2"/>
            <w:tcBorders>
              <w:top w:val="single" w:sz="4" w:space="0" w:color="auto"/>
              <w:left w:val="nil"/>
              <w:bottom w:val="single" w:sz="4" w:space="0" w:color="auto"/>
              <w:right w:val="single" w:sz="4" w:space="0" w:color="000000"/>
            </w:tcBorders>
            <w:shd w:val="clear" w:color="auto" w:fill="B8EE96"/>
            <w:vAlign w:val="center"/>
          </w:tcPr>
          <w:p w:rsidR="00EC51F9" w:rsidRPr="003B5150" w:rsidRDefault="00EC51F9" w:rsidP="00EC51F9">
            <w:pPr>
              <w:spacing w:after="0" w:line="240" w:lineRule="auto"/>
              <w:jc w:val="center"/>
              <w:rPr>
                <w:rFonts w:ascii="Times New Roman" w:hAnsi="Times New Roman"/>
                <w:b/>
                <w:sz w:val="18"/>
              </w:rPr>
            </w:pPr>
            <w:r w:rsidRPr="003B5150">
              <w:rPr>
                <w:rFonts w:ascii="Times New Roman" w:hAnsi="Times New Roman"/>
                <w:b/>
                <w:sz w:val="18"/>
              </w:rPr>
              <w:t>Description</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B5150">
            <w:pPr>
              <w:keepNext/>
              <w:spacing w:after="0" w:line="240" w:lineRule="auto"/>
              <w:jc w:val="center"/>
              <w:rPr>
                <w:rFonts w:ascii="Times New Roman" w:hAnsi="Times New Roman"/>
                <w:sz w:val="18"/>
              </w:rPr>
            </w:pPr>
            <w:r w:rsidRPr="003B5150">
              <w:rPr>
                <w:rFonts w:ascii="Times New Roman" w:hAnsi="Times New Roman"/>
                <w:sz w:val="18"/>
              </w:rPr>
              <w:t>3.01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36</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Short Time Power Reduction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35a,b</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Power Voltage</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9</w:t>
            </w:r>
          </w:p>
        </w:tc>
        <w:tc>
          <w:tcPr>
            <w:tcW w:w="19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T.5.2</w:t>
            </w:r>
            <w:r w:rsidR="00307E06">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Power Voltage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36</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Electrical Burst Test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36</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Electrostatic Discharge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36</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EM Susceptibility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Warm Up</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7</w:t>
            </w:r>
          </w:p>
        </w:tc>
        <w:tc>
          <w:tcPr>
            <w:tcW w:w="19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S.1.9</w:t>
            </w:r>
            <w:r w:rsidR="00307E06">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Warm Up</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Conveyor Belt Seam</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3.08</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Measurement Speed Test</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3.09</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7,8</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714018">
            <w:pPr>
              <w:spacing w:after="0" w:line="240" w:lineRule="auto"/>
              <w:rPr>
                <w:rFonts w:ascii="Times New Roman" w:hAnsi="Times New Roman"/>
                <w:sz w:val="18"/>
              </w:rPr>
            </w:pPr>
            <w:r w:rsidRPr="003B5150">
              <w:rPr>
                <w:rFonts w:ascii="Times New Roman" w:hAnsi="Times New Roman"/>
                <w:sz w:val="18"/>
              </w:rPr>
              <w:t xml:space="preserve">Interval of </w:t>
            </w:r>
            <w:r w:rsidR="00714018">
              <w:rPr>
                <w:rFonts w:ascii="Times New Roman" w:eastAsia="Times New Roman" w:hAnsi="Times New Roman"/>
                <w:sz w:val="18"/>
                <w:szCs w:val="20"/>
              </w:rPr>
              <w:t>“</w:t>
            </w:r>
            <w:r w:rsidRPr="003B5150">
              <w:rPr>
                <w:rFonts w:ascii="Times New Roman" w:hAnsi="Times New Roman"/>
                <w:sz w:val="18"/>
              </w:rPr>
              <w:t>d</w:t>
            </w:r>
            <w:r w:rsidR="00714018">
              <w:rPr>
                <w:rFonts w:ascii="Times New Roman" w:eastAsia="Times New Roman" w:hAnsi="Times New Roman"/>
                <w:sz w:val="18"/>
                <w:szCs w:val="20"/>
              </w:rPr>
              <w:t>”</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9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3.10</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26,33, 35c</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Temperature range</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10</w:t>
            </w:r>
          </w:p>
        </w:tc>
        <w:tc>
          <w:tcPr>
            <w:tcW w:w="19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T.5.1</w:t>
            </w:r>
            <w:r w:rsidR="00307E06">
              <w:rPr>
                <w:rFonts w:ascii="Times New Roman" w:eastAsia="Times New Roman" w:hAnsi="Times New Roman"/>
                <w:sz w:val="18"/>
                <w:szCs w:val="20"/>
              </w:rPr>
              <w:t>.</w:t>
            </w: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Influence Factor</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35d</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Damp Heat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Eccentricity</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3.13</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Drag Test</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3.14</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Repeatability</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8</w:t>
            </w:r>
          </w:p>
        </w:tc>
        <w:tc>
          <w:tcPr>
            <w:tcW w:w="19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2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Accuracy</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Minimum Spacing</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3.15.5</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Touching</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3.16</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Variable Orientation</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3.17</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Variable Object Shape</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3.18</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Variable Surface (only for palletized)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3.19</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Protrusions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3.20</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3, 33</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Sensor/Emmiter Obstruction</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3.21</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35e</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Radiated Light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3.22</w:t>
            </w:r>
          </w:p>
        </w:tc>
        <w:tc>
          <w:tcPr>
            <w:tcW w:w="16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35f</w:t>
            </w:r>
          </w:p>
        </w:tc>
        <w:tc>
          <w:tcPr>
            <w:tcW w:w="28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r w:rsidRPr="003B5150">
              <w:rPr>
                <w:rFonts w:ascii="Times New Roman" w:hAnsi="Times New Roman"/>
                <w:sz w:val="18"/>
              </w:rPr>
              <w:t>Acoustic Interference (not performed)</w:t>
            </w:r>
          </w:p>
        </w:tc>
        <w:tc>
          <w:tcPr>
            <w:tcW w:w="4335"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r w:rsidRPr="003B5150">
              <w:rPr>
                <w:rFonts w:ascii="Times New Roman" w:hAnsi="Times New Roman"/>
                <w:sz w:val="18"/>
              </w:rPr>
              <w:t>none</w:t>
            </w:r>
          </w:p>
        </w:tc>
      </w:tr>
      <w:tr w:rsidR="002D35CC" w:rsidRPr="00CE01C1" w:rsidTr="003F011C">
        <w:trPr>
          <w:trHeight w:val="255"/>
        </w:trPr>
        <w:tc>
          <w:tcPr>
            <w:tcW w:w="1422"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601"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2896"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p>
        </w:tc>
        <w:tc>
          <w:tcPr>
            <w:tcW w:w="1052"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99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288"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p>
        </w:tc>
      </w:tr>
      <w:tr w:rsidR="002D35CC" w:rsidRPr="00CE01C1" w:rsidTr="003F011C">
        <w:trPr>
          <w:trHeight w:val="255"/>
        </w:trPr>
        <w:tc>
          <w:tcPr>
            <w:tcW w:w="1422"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b/>
                <w:sz w:val="18"/>
              </w:rPr>
            </w:pPr>
            <w:r w:rsidRPr="003B5150">
              <w:rPr>
                <w:rFonts w:ascii="Times New Roman" w:hAnsi="Times New Roman"/>
                <w:b/>
                <w:sz w:val="18"/>
              </w:rPr>
              <w:t>Notes:</w:t>
            </w:r>
          </w:p>
        </w:tc>
        <w:tc>
          <w:tcPr>
            <w:tcW w:w="1601"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2896"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p>
        </w:tc>
        <w:tc>
          <w:tcPr>
            <w:tcW w:w="1052"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99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jc w:val="center"/>
              <w:rPr>
                <w:rFonts w:ascii="Times New Roman" w:hAnsi="Times New Roman"/>
                <w:sz w:val="18"/>
              </w:rPr>
            </w:pPr>
          </w:p>
        </w:tc>
        <w:tc>
          <w:tcPr>
            <w:tcW w:w="1288" w:type="dxa"/>
            <w:tcBorders>
              <w:top w:val="nil"/>
              <w:left w:val="nil"/>
              <w:bottom w:val="nil"/>
              <w:right w:val="nil"/>
            </w:tcBorders>
            <w:shd w:val="clear" w:color="auto" w:fill="auto"/>
            <w:noWrap/>
            <w:tcMar>
              <w:top w:w="15" w:type="dxa"/>
              <w:left w:w="15" w:type="dxa"/>
              <w:bottom w:w="0" w:type="dxa"/>
              <w:right w:w="15" w:type="dxa"/>
            </w:tcMar>
            <w:vAlign w:val="bottom"/>
            <w:hideMark/>
          </w:tcPr>
          <w:p w:rsidR="002D35CC" w:rsidRPr="003B5150" w:rsidRDefault="002D35CC" w:rsidP="003F011C">
            <w:pPr>
              <w:spacing w:after="0" w:line="240" w:lineRule="auto"/>
              <w:rPr>
                <w:rFonts w:ascii="Times New Roman" w:hAnsi="Times New Roman"/>
                <w:sz w:val="18"/>
              </w:rPr>
            </w:pPr>
          </w:p>
        </w:tc>
      </w:tr>
      <w:tr w:rsidR="002D35CC" w:rsidRPr="00CE01C1" w:rsidTr="003F011C">
        <w:trPr>
          <w:trHeight w:val="276"/>
        </w:trPr>
        <w:tc>
          <w:tcPr>
            <w:tcW w:w="10254" w:type="dxa"/>
            <w:gridSpan w:val="8"/>
            <w:vMerge w:val="restart"/>
            <w:tcBorders>
              <w:top w:val="nil"/>
              <w:left w:val="nil"/>
              <w:bottom w:val="nil"/>
              <w:right w:val="nil"/>
            </w:tcBorders>
            <w:shd w:val="clear" w:color="auto" w:fill="auto"/>
            <w:tcMar>
              <w:top w:w="15" w:type="dxa"/>
              <w:left w:w="15" w:type="dxa"/>
              <w:bottom w:w="0" w:type="dxa"/>
              <w:right w:w="15" w:type="dxa"/>
            </w:tcMar>
            <w:hideMark/>
          </w:tcPr>
          <w:p w:rsidR="002D35CC" w:rsidRDefault="002D35CC" w:rsidP="003F011C">
            <w:pPr>
              <w:spacing w:after="0" w:line="240" w:lineRule="auto"/>
              <w:rPr>
                <w:rFonts w:ascii="Times New Roman" w:eastAsia="Times New Roman" w:hAnsi="Times New Roman"/>
                <w:sz w:val="18"/>
                <w:szCs w:val="20"/>
              </w:rPr>
            </w:pPr>
            <w:r w:rsidRPr="003B5150">
              <w:rPr>
                <w:rFonts w:ascii="Times New Roman" w:hAnsi="Times New Roman"/>
                <w:sz w:val="18"/>
              </w:rPr>
              <w:t>1) Table S.1.6 (</w:t>
            </w:r>
            <w:r w:rsidR="00376A7F">
              <w:rPr>
                <w:rFonts w:ascii="Times New Roman" w:hAnsi="Times New Roman"/>
                <w:sz w:val="18"/>
              </w:rPr>
              <w:t xml:space="preserve">NIST </w:t>
            </w:r>
            <w:r w:rsidRPr="003B5150">
              <w:rPr>
                <w:rFonts w:ascii="Times New Roman" w:hAnsi="Times New Roman"/>
                <w:sz w:val="18"/>
              </w:rPr>
              <w:t>Handbook 44) and Spec. 21, 22 (MC) contain marking requirements that are not always part of an approval evaluation, as this info is sometime instead to be provided by the billing system used in conjunction with the device.</w:t>
            </w:r>
          </w:p>
          <w:p w:rsidR="00F34387" w:rsidRPr="003B5150" w:rsidRDefault="00F34387" w:rsidP="003B5150">
            <w:pPr>
              <w:spacing w:after="0" w:line="240" w:lineRule="auto"/>
              <w:jc w:val="both"/>
              <w:rPr>
                <w:rFonts w:ascii="Times New Roman" w:hAnsi="Times New Roman"/>
                <w:sz w:val="18"/>
              </w:rPr>
            </w:pPr>
          </w:p>
        </w:tc>
      </w:tr>
      <w:tr w:rsidR="002D35CC" w:rsidRPr="00CE01C1" w:rsidTr="003F011C">
        <w:trPr>
          <w:trHeight w:val="276"/>
        </w:trPr>
        <w:tc>
          <w:tcPr>
            <w:tcW w:w="10254" w:type="dxa"/>
            <w:gridSpan w:val="8"/>
            <w:vMerge/>
            <w:tcBorders>
              <w:top w:val="nil"/>
              <w:left w:val="nil"/>
              <w:bottom w:val="nil"/>
              <w:right w:val="nil"/>
            </w:tcBorders>
            <w:vAlign w:val="center"/>
            <w:hideMark/>
          </w:tcPr>
          <w:p w:rsidR="002D35CC" w:rsidRPr="009F63DA" w:rsidRDefault="002D35CC" w:rsidP="003F011C">
            <w:pPr>
              <w:spacing w:after="0" w:line="240" w:lineRule="auto"/>
              <w:rPr>
                <w:rFonts w:ascii="Times New Roman" w:hAnsi="Times New Roman"/>
                <w:sz w:val="18"/>
              </w:rPr>
            </w:pPr>
          </w:p>
        </w:tc>
      </w:tr>
      <w:tr w:rsidR="00F34387" w:rsidRPr="00CE01C1" w:rsidTr="003B5150">
        <w:trPr>
          <w:trHeight w:val="276"/>
        </w:trPr>
        <w:tc>
          <w:tcPr>
            <w:tcW w:w="10254" w:type="dxa"/>
            <w:gridSpan w:val="8"/>
            <w:tcBorders>
              <w:top w:val="nil"/>
              <w:left w:val="nil"/>
              <w:bottom w:val="nil"/>
              <w:right w:val="nil"/>
            </w:tcBorders>
            <w:shd w:val="clear" w:color="auto" w:fill="auto"/>
            <w:vAlign w:val="center"/>
          </w:tcPr>
          <w:p w:rsidR="00F34387" w:rsidRPr="003B5150" w:rsidRDefault="00F34387" w:rsidP="003B5150">
            <w:pPr>
              <w:pStyle w:val="ListParagraph"/>
              <w:numPr>
                <w:ilvl w:val="0"/>
                <w:numId w:val="6"/>
              </w:numPr>
              <w:spacing w:after="0" w:line="240" w:lineRule="auto"/>
              <w:rPr>
                <w:rFonts w:ascii="Times New Roman" w:hAnsi="Times New Roman"/>
                <w:sz w:val="18"/>
              </w:rPr>
            </w:pPr>
            <w:r w:rsidRPr="003B5150">
              <w:rPr>
                <w:rFonts w:ascii="Times New Roman" w:hAnsi="Times New Roman"/>
                <w:sz w:val="18"/>
              </w:rPr>
              <w:t>Sealing requirements were not included in this comparison</w:t>
            </w:r>
            <w:r>
              <w:rPr>
                <w:rFonts w:ascii="Times New Roman" w:eastAsia="Times New Roman" w:hAnsi="Times New Roman"/>
                <w:sz w:val="18"/>
                <w:szCs w:val="20"/>
              </w:rPr>
              <w:t>.</w:t>
            </w:r>
          </w:p>
        </w:tc>
      </w:tr>
      <w:tr w:rsidR="00F34387" w:rsidRPr="00CE01C1" w:rsidTr="003F011C">
        <w:trPr>
          <w:trHeight w:val="276"/>
        </w:trPr>
        <w:tc>
          <w:tcPr>
            <w:tcW w:w="10254" w:type="dxa"/>
            <w:gridSpan w:val="8"/>
            <w:tcBorders>
              <w:top w:val="nil"/>
              <w:left w:val="nil"/>
              <w:bottom w:val="nil"/>
              <w:right w:val="nil"/>
            </w:tcBorders>
            <w:vAlign w:val="center"/>
          </w:tcPr>
          <w:p w:rsidR="00F34387" w:rsidRPr="00CE01C1" w:rsidRDefault="00F34387" w:rsidP="003F011C">
            <w:pPr>
              <w:spacing w:after="0" w:line="240" w:lineRule="auto"/>
              <w:rPr>
                <w:rFonts w:ascii="Times New Roman" w:eastAsia="Times New Roman" w:hAnsi="Times New Roman"/>
                <w:sz w:val="18"/>
                <w:szCs w:val="20"/>
              </w:rPr>
            </w:pPr>
          </w:p>
        </w:tc>
      </w:tr>
      <w:tr w:rsidR="00F34387" w:rsidRPr="00CE01C1" w:rsidTr="003F011C">
        <w:trPr>
          <w:trHeight w:val="276"/>
        </w:trPr>
        <w:tc>
          <w:tcPr>
            <w:tcW w:w="10254" w:type="dxa"/>
            <w:gridSpan w:val="8"/>
            <w:tcBorders>
              <w:top w:val="nil"/>
              <w:left w:val="nil"/>
              <w:bottom w:val="nil"/>
              <w:right w:val="nil"/>
            </w:tcBorders>
            <w:vAlign w:val="center"/>
          </w:tcPr>
          <w:p w:rsidR="00F34387" w:rsidRPr="00CE01C1" w:rsidRDefault="00F34387" w:rsidP="003F011C">
            <w:pPr>
              <w:spacing w:after="0" w:line="240" w:lineRule="auto"/>
              <w:rPr>
                <w:rFonts w:ascii="Times New Roman" w:eastAsia="Times New Roman" w:hAnsi="Times New Roman"/>
                <w:sz w:val="18"/>
                <w:szCs w:val="20"/>
              </w:rPr>
            </w:pPr>
          </w:p>
        </w:tc>
      </w:tr>
    </w:tbl>
    <w:p w:rsidR="00F34387" w:rsidRDefault="00F34387" w:rsidP="00556209">
      <w:pPr>
        <w:pStyle w:val="ListParagraph"/>
        <w:numPr>
          <w:ilvl w:val="0"/>
          <w:numId w:val="6"/>
        </w:numPr>
        <w:spacing w:after="0" w:line="240" w:lineRule="auto"/>
        <w:rPr>
          <w:rFonts w:ascii="Times New Roman" w:eastAsia="Times New Roman" w:hAnsi="Times New Roman"/>
          <w:sz w:val="18"/>
          <w:szCs w:val="20"/>
        </w:rPr>
        <w:sectPr w:rsidR="00F34387" w:rsidSect="006F0704">
          <w:headerReference w:type="even" r:id="rId20"/>
          <w:headerReference w:type="default" r:id="rId21"/>
          <w:footerReference w:type="even" r:id="rId22"/>
          <w:footerReference w:type="default" r:id="rId23"/>
          <w:headerReference w:type="first" r:id="rId24"/>
          <w:footerReference w:type="first" r:id="rId25"/>
          <w:pgSz w:w="12240" w:h="15840"/>
          <w:pgMar w:top="1440" w:right="1080" w:bottom="1440" w:left="1080" w:header="720" w:footer="720" w:gutter="0"/>
          <w:pgNumType w:start="1"/>
          <w:cols w:space="720"/>
          <w:noEndnote/>
          <w:docGrid w:linePitch="299"/>
        </w:sectPr>
      </w:pPr>
    </w:p>
    <w:p w:rsidR="008818D9" w:rsidRDefault="008818D9"/>
    <w:p w:rsidR="008818D9" w:rsidRDefault="008818D9"/>
    <w:p w:rsidR="008818D9" w:rsidRDefault="008818D9"/>
    <w:p w:rsidR="008818D9" w:rsidRDefault="008818D9"/>
    <w:p w:rsidR="008818D9" w:rsidRDefault="008818D9"/>
    <w:p w:rsidR="008818D9" w:rsidRDefault="008818D9"/>
    <w:p w:rsidR="008818D9" w:rsidRDefault="008818D9"/>
    <w:p w:rsidR="008818D9" w:rsidRDefault="008818D9"/>
    <w:p w:rsidR="008818D9" w:rsidRDefault="008818D9" w:rsidP="008818D9">
      <w:pPr>
        <w:spacing w:after="0" w:line="240" w:lineRule="auto"/>
        <w:jc w:val="center"/>
        <w:rPr>
          <w:rFonts w:ascii="Times New Roman" w:eastAsia="Times New Roman" w:hAnsi="Times New Roman"/>
          <w:sz w:val="18"/>
          <w:szCs w:val="20"/>
        </w:rPr>
      </w:pPr>
      <w:r>
        <w:rPr>
          <w:rFonts w:ascii="Times New Roman" w:eastAsia="Times New Roman" w:hAnsi="Times New Roman"/>
          <w:sz w:val="18"/>
          <w:szCs w:val="20"/>
        </w:rPr>
        <w:t>THIS PAGE INTENTIONALLY LEFT BLANK</w:t>
      </w:r>
    </w:p>
    <w:p w:rsidR="008818D9" w:rsidRDefault="008818D9">
      <w:pPr>
        <w:sectPr w:rsidR="008818D9" w:rsidSect="009812C5">
          <w:pgSz w:w="12240" w:h="15840"/>
          <w:pgMar w:top="1440" w:right="1080" w:bottom="1440" w:left="1080" w:header="720" w:footer="720" w:gutter="0"/>
          <w:cols w:space="720"/>
          <w:noEndnote/>
          <w:titlePg/>
          <w:docGrid w:linePitch="299"/>
        </w:sectPr>
      </w:pPr>
    </w:p>
    <w:p w:rsidR="00BC2F2F" w:rsidRPr="00EF5C0C" w:rsidRDefault="00220012" w:rsidP="006F683D">
      <w:pPr>
        <w:pStyle w:val="Heading1"/>
      </w:pPr>
      <w:bookmarkStart w:id="41" w:name="_Toc403129566"/>
      <w:bookmarkStart w:id="42" w:name="_Toc471977733"/>
      <w:r>
        <w:lastRenderedPageBreak/>
        <w:t>Sub-</w:t>
      </w:r>
      <w:r w:rsidR="002937BF" w:rsidRPr="00EF5C0C">
        <w:t xml:space="preserve">Appendix </w:t>
      </w:r>
      <w:r w:rsidR="002D35CC" w:rsidRPr="00EF5C0C">
        <w:t>C</w:t>
      </w:r>
      <w:r w:rsidR="005309F4" w:rsidRPr="00EF5C0C">
        <w:t>:</w:t>
      </w:r>
      <w:r w:rsidR="005309F4" w:rsidRPr="00CE01C1">
        <w:t xml:space="preserve"> </w:t>
      </w:r>
      <w:r w:rsidR="00ED5EAB" w:rsidRPr="00EF5C0C">
        <w:t xml:space="preserve"> </w:t>
      </w:r>
      <w:r w:rsidR="005309F4" w:rsidRPr="00EF5C0C">
        <w:t>Illustration of Measurement Canada’s Dimensional Standards</w:t>
      </w:r>
      <w:bookmarkEnd w:id="41"/>
      <w:bookmarkEnd w:id="42"/>
    </w:p>
    <w:p w:rsidR="002937BF" w:rsidRPr="00CE01C1" w:rsidRDefault="002937BF" w:rsidP="006F1D2A">
      <w:pPr>
        <w:widowControl w:val="0"/>
        <w:tabs>
          <w:tab w:val="center" w:pos="4680"/>
        </w:tabs>
        <w:autoSpaceDE w:val="0"/>
        <w:autoSpaceDN w:val="0"/>
        <w:adjustRightInd w:val="0"/>
        <w:spacing w:after="0" w:line="240" w:lineRule="auto"/>
        <w:jc w:val="center"/>
        <w:rPr>
          <w:rFonts w:ascii="Times New Roman" w:eastAsia="Times New Roman" w:hAnsi="Times New Roman"/>
          <w:b/>
          <w:bCs/>
          <w:sz w:val="20"/>
          <w:szCs w:val="24"/>
          <w:lang w:val="en-GB"/>
        </w:rPr>
      </w:pPr>
      <w:r w:rsidRPr="00CE01C1">
        <w:rPr>
          <w:rFonts w:ascii="Times New Roman" w:eastAsia="Times New Roman" w:hAnsi="Times New Roman"/>
          <w:b/>
          <w:bCs/>
          <w:sz w:val="28"/>
          <w:szCs w:val="36"/>
          <w:lang w:val="en-GB"/>
        </w:rPr>
        <w:t>Dimensional Standards</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b/>
          <w:bCs/>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Materials:</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NYLATRON NSM</w:t>
      </w:r>
    </w:p>
    <w:p w:rsidR="002937BF"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ED5EAB" w:rsidRPr="00CE01C1" w:rsidRDefault="00ED5EAB"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623010"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noProof/>
          <w:szCs w:val="24"/>
        </w:rPr>
        <w:drawing>
          <wp:anchor distT="0" distB="0" distL="114300" distR="114300" simplePos="0" relativeHeight="251658240" behindDoc="0" locked="1" layoutInCell="1" allowOverlap="1" wp14:anchorId="4D3AF05E" wp14:editId="69243291">
            <wp:simplePos x="0" y="0"/>
            <wp:positionH relativeFrom="margin">
              <wp:posOffset>228600</wp:posOffset>
            </wp:positionH>
            <wp:positionV relativeFrom="margin">
              <wp:posOffset>1584960</wp:posOffset>
            </wp:positionV>
            <wp:extent cx="1371600" cy="1060704"/>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r="-1901" b="-1923"/>
                    <a:stretch>
                      <a:fillRect/>
                    </a:stretch>
                  </pic:blipFill>
                  <pic:spPr bwMode="auto">
                    <a:xfrm>
                      <a:off x="0" y="0"/>
                      <a:ext cx="1371600" cy="1060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37BF" w:rsidRPr="00CE01C1">
        <w:rPr>
          <w:rFonts w:ascii="Times New Roman" w:eastAsia="Times New Roman" w:hAnsi="Times New Roman"/>
          <w:b/>
          <w:bCs/>
          <w:szCs w:val="24"/>
          <w:lang w:val="en-GB"/>
        </w:rPr>
        <w:t>Dimensions:</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sectPr w:rsidR="002937BF" w:rsidRPr="00CE01C1" w:rsidSect="00611437">
          <w:headerReference w:type="default" r:id="rId27"/>
          <w:footerReference w:type="default" r:id="rId28"/>
          <w:headerReference w:type="first" r:id="rId29"/>
          <w:footerReference w:type="first" r:id="rId30"/>
          <w:pgSz w:w="12240" w:h="15840"/>
          <w:pgMar w:top="1440" w:right="1080" w:bottom="1440" w:left="1080" w:header="720" w:footer="720" w:gutter="0"/>
          <w:pgNumType w:start="1"/>
          <w:cols w:space="720"/>
          <w:noEndnote/>
          <w:docGrid w:linePitch="299"/>
        </w:sectPr>
      </w:pPr>
    </w:p>
    <w:p w:rsidR="002937BF" w:rsidRPr="00CE01C1" w:rsidRDefault="002937BF" w:rsidP="002937BF">
      <w:pPr>
        <w:framePr w:w="2160" w:h="1893" w:hRule="exact" w:wrap="auto" w:hAnchor="margin" w:x="587" w:y="1964"/>
        <w:widowControl w:val="0"/>
        <w:autoSpaceDE w:val="0"/>
        <w:autoSpaceDN w:val="0"/>
        <w:adjustRightInd w:val="0"/>
        <w:spacing w:after="0" w:line="240" w:lineRule="auto"/>
        <w:rPr>
          <w:rFonts w:ascii="Times New Roman" w:eastAsia="Times New Roman" w:hAnsi="Times New Roman"/>
          <w:szCs w:val="24"/>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tabs>
          <w:tab w:val="right" w:pos="4320"/>
        </w:tabs>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b/>
      </w:r>
    </w:p>
    <w:p w:rsidR="002937BF"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ED5EAB" w:rsidRPr="00CE01C1" w:rsidRDefault="00ED5EAB"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framePr w:w="2160" w:h="1893" w:hRule="exact" w:wrap="auto" w:hAnchor="margin" w:x="493" w:y="3789"/>
        <w:widowControl w:val="0"/>
        <w:autoSpaceDE w:val="0"/>
        <w:autoSpaceDN w:val="0"/>
        <w:adjustRightInd w:val="0"/>
        <w:spacing w:after="0" w:line="240" w:lineRule="auto"/>
        <w:rPr>
          <w:rFonts w:ascii="Times New Roman" w:eastAsia="Times New Roman" w:hAnsi="Times New Roman"/>
          <w:szCs w:val="24"/>
        </w:rPr>
      </w:pPr>
      <w:r w:rsidRPr="00CE01C1">
        <w:rPr>
          <w:rFonts w:ascii="Times New Roman" w:eastAsia="Times New Roman" w:hAnsi="Times New Roman"/>
          <w:noProof/>
          <w:szCs w:val="24"/>
        </w:rPr>
        <w:drawing>
          <wp:anchor distT="0" distB="0" distL="114300" distR="114300" simplePos="0" relativeHeight="251657728" behindDoc="0" locked="1" layoutInCell="1" allowOverlap="1" wp14:anchorId="13CDE38D" wp14:editId="5C9F555D">
            <wp:simplePos x="1226820" y="3093720"/>
            <wp:positionH relativeFrom="margin">
              <wp:align>left</wp:align>
            </wp:positionH>
            <wp:positionV relativeFrom="margin">
              <wp:align>center</wp:align>
            </wp:positionV>
            <wp:extent cx="1371600" cy="99669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r="-1901" b="-1923"/>
                    <a:stretch>
                      <a:fillRect/>
                    </a:stretch>
                  </pic:blipFill>
                  <pic:spPr bwMode="auto">
                    <a:xfrm>
                      <a:off x="0" y="0"/>
                      <a:ext cx="1371600" cy="9966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vanish/>
          <w:szCs w:val="24"/>
          <w:lang w:val="en-GB"/>
        </w:rPr>
      </w:pPr>
      <w:r w:rsidRPr="00CE01C1">
        <w:rPr>
          <w:rFonts w:ascii="Times New Roman" w:eastAsia="Times New Roman" w:hAnsi="Times New Roman"/>
          <w:szCs w:val="24"/>
          <w:lang w:val="en-GB"/>
        </w:rPr>
        <w:br w:type="column"/>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 xml:space="preserve">Triangular Prism 1 (L5m-A): </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20 cm each side </w:t>
      </w:r>
      <w:r w:rsidR="00ED5EAB">
        <w:rPr>
          <w:rFonts w:ascii="Times New Roman" w:eastAsia="Times New Roman" w:hAnsi="Times New Roman"/>
          <w:szCs w:val="24"/>
          <w:lang w:val="en-GB"/>
        </w:rPr>
        <w:t>×</w:t>
      </w:r>
      <w:r w:rsidRPr="00CE01C1">
        <w:rPr>
          <w:rFonts w:ascii="Times New Roman" w:eastAsia="Times New Roman" w:hAnsi="Times New Roman"/>
          <w:szCs w:val="24"/>
          <w:lang w:val="en-GB"/>
        </w:rPr>
        <w:t xml:space="preserve"> 60 cm length</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Triangular Prism 2 (L5m-B):</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40 cm each side </w:t>
      </w:r>
      <w:r w:rsidR="00ED5EAB">
        <w:rPr>
          <w:rFonts w:ascii="Times New Roman" w:eastAsia="Times New Roman" w:hAnsi="Times New Roman"/>
          <w:szCs w:val="24"/>
          <w:lang w:val="en-GB"/>
        </w:rPr>
        <w:t>×</w:t>
      </w:r>
      <w:r w:rsidRPr="00CE01C1">
        <w:rPr>
          <w:rFonts w:ascii="Times New Roman" w:eastAsia="Times New Roman" w:hAnsi="Times New Roman"/>
          <w:szCs w:val="24"/>
          <w:lang w:val="en-GB"/>
        </w:rPr>
        <w:t xml:space="preserve"> 40 cm length</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sectPr w:rsidR="002937BF" w:rsidRPr="00CE01C1">
          <w:type w:val="continuous"/>
          <w:pgSz w:w="12240" w:h="15840"/>
          <w:pgMar w:top="1080" w:right="1440" w:bottom="1170" w:left="1440" w:header="1080" w:footer="1170" w:gutter="0"/>
          <w:cols w:num="2" w:space="720" w:equalWidth="0">
            <w:col w:w="4320" w:space="720"/>
            <w:col w:w="4320"/>
          </w:cols>
          <w:noEndnote/>
        </w:sect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sectPr w:rsidR="002937BF" w:rsidRPr="00CE01C1">
          <w:type w:val="continuous"/>
          <w:pgSz w:w="12240" w:h="15840"/>
          <w:pgMar w:top="1080" w:right="1440" w:bottom="1170" w:left="1440" w:header="1080" w:footer="1170" w:gutter="0"/>
          <w:cols w:space="720"/>
          <w:noEndnote/>
        </w:sect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noProof/>
          <w:szCs w:val="24"/>
        </w:rPr>
        <w:drawing>
          <wp:anchor distT="0" distB="0" distL="114300" distR="114300" simplePos="0" relativeHeight="251654144" behindDoc="0" locked="0" layoutInCell="1" allowOverlap="1" wp14:anchorId="17C19885" wp14:editId="7904EFBE">
            <wp:simplePos x="0" y="0"/>
            <wp:positionH relativeFrom="margin">
              <wp:posOffset>38100</wp:posOffset>
            </wp:positionH>
            <wp:positionV relativeFrom="margin">
              <wp:posOffset>5494655</wp:posOffset>
            </wp:positionV>
            <wp:extent cx="1918150" cy="175577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r="-201" b="-1709"/>
                    <a:stretch>
                      <a:fillRect/>
                    </a:stretch>
                  </pic:blipFill>
                  <pic:spPr bwMode="auto">
                    <a:xfrm>
                      <a:off x="0" y="0"/>
                      <a:ext cx="1918150" cy="1755775"/>
                    </a:xfrm>
                    <a:prstGeom prst="rect">
                      <a:avLst/>
                    </a:prstGeom>
                    <a:noFill/>
                    <a:ln>
                      <a:noFill/>
                    </a:ln>
                  </pic:spPr>
                </pic:pic>
              </a:graphicData>
            </a:graphic>
          </wp:anchor>
        </w:drawing>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framePr w:w="3588" w:h="3213" w:hRule="exact" w:wrap="auto" w:vAnchor="page" w:hAnchor="margin" w:x="166" w:y="6959"/>
        <w:widowControl w:val="0"/>
        <w:autoSpaceDE w:val="0"/>
        <w:autoSpaceDN w:val="0"/>
        <w:adjustRightInd w:val="0"/>
        <w:spacing w:after="0" w:line="240" w:lineRule="auto"/>
        <w:rPr>
          <w:rFonts w:ascii="Times New Roman" w:eastAsia="Times New Roman" w:hAnsi="Times New Roman"/>
          <w:szCs w:val="24"/>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ED5EAB"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br w:type="column"/>
      </w:r>
    </w:p>
    <w:p w:rsidR="00623010" w:rsidRDefault="00623010" w:rsidP="002937BF">
      <w:pPr>
        <w:widowControl w:val="0"/>
        <w:autoSpaceDE w:val="0"/>
        <w:autoSpaceDN w:val="0"/>
        <w:adjustRightInd w:val="0"/>
        <w:spacing w:after="0" w:line="240" w:lineRule="auto"/>
        <w:rPr>
          <w:rFonts w:ascii="Times New Roman" w:eastAsia="Times New Roman" w:hAnsi="Times New Roman"/>
          <w:szCs w:val="24"/>
          <w:lang w:val="en-GB"/>
        </w:rPr>
      </w:pPr>
    </w:p>
    <w:p w:rsidR="00623010" w:rsidRDefault="00623010"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Cylinder 1 (L5m-C):</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sym w:font="Symbol" w:char="F0C6"/>
      </w:r>
      <w:r w:rsidRPr="00CE01C1">
        <w:rPr>
          <w:rFonts w:ascii="Times New Roman" w:eastAsia="Times New Roman" w:hAnsi="Times New Roman"/>
          <w:szCs w:val="24"/>
          <w:lang w:val="en-GB"/>
        </w:rPr>
        <w:t xml:space="preserve"> 15 cm </w:t>
      </w:r>
      <w:r w:rsidR="00ED5EAB">
        <w:rPr>
          <w:rFonts w:ascii="Times New Roman" w:eastAsia="Times New Roman" w:hAnsi="Times New Roman"/>
          <w:szCs w:val="24"/>
          <w:lang w:val="en-GB"/>
        </w:rPr>
        <w:t>×</w:t>
      </w:r>
      <w:r w:rsidRPr="00CE01C1">
        <w:rPr>
          <w:rFonts w:ascii="Times New Roman" w:eastAsia="Times New Roman" w:hAnsi="Times New Roman"/>
          <w:szCs w:val="24"/>
          <w:lang w:val="en-GB"/>
        </w:rPr>
        <w:t xml:space="preserve"> 60 cm length</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b/>
          <w:bCs/>
          <w:szCs w:val="24"/>
          <w:lang w:val="en-GB"/>
        </w:rPr>
      </w:pPr>
      <w:r w:rsidRPr="00CE01C1">
        <w:rPr>
          <w:rFonts w:ascii="Times New Roman" w:eastAsia="Times New Roman" w:hAnsi="Times New Roman"/>
          <w:b/>
          <w:bCs/>
          <w:szCs w:val="24"/>
          <w:lang w:val="en-GB"/>
        </w:rPr>
        <w:t>Cylinder 2 (L5m-D):</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sym w:font="Symbol" w:char="F0C6"/>
      </w:r>
      <w:r w:rsidRPr="00CE01C1">
        <w:rPr>
          <w:rFonts w:ascii="Times New Roman" w:eastAsia="Times New Roman" w:hAnsi="Times New Roman"/>
          <w:szCs w:val="24"/>
          <w:lang w:val="en-GB"/>
        </w:rPr>
        <w:t xml:space="preserve"> 40 cm </w:t>
      </w:r>
      <w:r w:rsidR="00ED5EAB">
        <w:rPr>
          <w:rFonts w:ascii="Times New Roman" w:eastAsia="Times New Roman" w:hAnsi="Times New Roman"/>
          <w:szCs w:val="24"/>
          <w:lang w:val="en-GB"/>
        </w:rPr>
        <w:t>×</w:t>
      </w:r>
      <w:r w:rsidRPr="00CE01C1">
        <w:rPr>
          <w:rFonts w:ascii="Times New Roman" w:eastAsia="Times New Roman" w:hAnsi="Times New Roman"/>
          <w:szCs w:val="24"/>
          <w:lang w:val="en-GB"/>
        </w:rPr>
        <w:t xml:space="preserve"> 40 cm length</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Pr="000F45D6" w:rsidRDefault="00A02BF0" w:rsidP="002937BF">
      <w:pPr>
        <w:widowControl w:val="0"/>
        <w:autoSpaceDE w:val="0"/>
        <w:autoSpaceDN w:val="0"/>
        <w:adjustRightInd w:val="0"/>
        <w:spacing w:after="0" w:line="240" w:lineRule="auto"/>
        <w:rPr>
          <w:rFonts w:ascii="Times New Roman" w:hAnsi="Times New Roman"/>
          <w:lang w:val="en-GB"/>
        </w:rPr>
      </w:pPr>
    </w:p>
    <w:p w:rsidR="00A02BF0" w:rsidRPr="00CE01C1" w:rsidRDefault="00A02BF0" w:rsidP="00A02BF0">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Irreg 1 (L5m-E):</w:t>
      </w:r>
    </w:p>
    <w:p w:rsidR="00A02BF0" w:rsidRPr="00CE01C1" w:rsidRDefault="00A02BF0" w:rsidP="00A02BF0">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Cube side = 25.4 cm</w:t>
      </w:r>
    </w:p>
    <w:p w:rsidR="00A02BF0" w:rsidRPr="00CE01C1" w:rsidRDefault="00A02BF0" w:rsidP="00A02BF0">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Extension = 90 cm total length from the corner of the box to the extremity of the extension (part of which will be inserted inside the cube) x 12 cm x 12 cm</w:t>
      </w:r>
    </w:p>
    <w:p w:rsidR="00A02BF0" w:rsidRPr="00CE01C1" w:rsidRDefault="00A02BF0" w:rsidP="00A02BF0">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Default="00A02BF0" w:rsidP="002937BF">
      <w:pPr>
        <w:widowControl w:val="0"/>
        <w:autoSpaceDE w:val="0"/>
        <w:autoSpaceDN w:val="0"/>
        <w:adjustRightInd w:val="0"/>
        <w:spacing w:after="0" w:line="240" w:lineRule="auto"/>
        <w:rPr>
          <w:rFonts w:ascii="Times New Roman" w:eastAsia="Times New Roman" w:hAnsi="Times New Roman"/>
          <w:szCs w:val="24"/>
          <w:lang w:val="en-GB"/>
        </w:rPr>
      </w:pPr>
    </w:p>
    <w:p w:rsidR="00A02BF0" w:rsidRPr="00CE01C1" w:rsidRDefault="00A02BF0" w:rsidP="002937BF">
      <w:pPr>
        <w:widowControl w:val="0"/>
        <w:autoSpaceDE w:val="0"/>
        <w:autoSpaceDN w:val="0"/>
        <w:adjustRightInd w:val="0"/>
        <w:spacing w:after="0" w:line="240" w:lineRule="auto"/>
        <w:rPr>
          <w:rFonts w:ascii="Times New Roman" w:eastAsia="Times New Roman" w:hAnsi="Times New Roman"/>
          <w:szCs w:val="24"/>
          <w:lang w:val="en-GB"/>
        </w:rPr>
        <w:sectPr w:rsidR="00A02BF0" w:rsidRPr="00CE01C1" w:rsidSect="006F0704">
          <w:footerReference w:type="even" r:id="rId33"/>
          <w:type w:val="continuous"/>
          <w:pgSz w:w="12240" w:h="15840"/>
          <w:pgMar w:top="1080" w:right="1440" w:bottom="1170" w:left="1440" w:header="720" w:footer="720" w:gutter="0"/>
          <w:cols w:num="2" w:space="720" w:equalWidth="0">
            <w:col w:w="4320" w:space="720"/>
            <w:col w:w="4320"/>
          </w:cols>
          <w:noEndnote/>
          <w:docGrid w:linePitch="299"/>
        </w:sectPr>
      </w:pPr>
    </w:p>
    <w:p w:rsidR="002937BF"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CA12E7" w:rsidRDefault="00CA12E7">
      <w:pPr>
        <w:spacing w:after="0" w:line="240" w:lineRule="auto"/>
        <w:rPr>
          <w:rFonts w:ascii="Times New Roman" w:eastAsia="Times New Roman" w:hAnsi="Times New Roman"/>
          <w:szCs w:val="24"/>
          <w:lang w:val="en-GB"/>
        </w:rPr>
      </w:pPr>
    </w:p>
    <w:p w:rsidR="00CA12E7" w:rsidRDefault="00CA12E7">
      <w:pPr>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0A184F" w:rsidRPr="00CE01C1" w:rsidRDefault="000A184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A02BF0" w:rsidP="002937BF">
      <w:pPr>
        <w:widowControl w:val="0"/>
        <w:autoSpaceDE w:val="0"/>
        <w:autoSpaceDN w:val="0"/>
        <w:adjustRightInd w:val="0"/>
        <w:spacing w:after="0" w:line="240" w:lineRule="auto"/>
        <w:rPr>
          <w:rFonts w:ascii="Times New Roman" w:eastAsia="Times New Roman" w:hAnsi="Times New Roman"/>
          <w:vanish/>
          <w:szCs w:val="24"/>
          <w:lang w:val="en-GB"/>
        </w:rPr>
      </w:pPr>
      <w:r w:rsidRPr="00CE01C1">
        <w:rPr>
          <w:rFonts w:ascii="Times New Roman" w:eastAsia="Times New Roman" w:hAnsi="Times New Roman"/>
          <w:noProof/>
          <w:szCs w:val="24"/>
        </w:rPr>
        <w:drawing>
          <wp:anchor distT="0" distB="0" distL="114300" distR="114300" simplePos="0" relativeHeight="251660800" behindDoc="0" locked="1" layoutInCell="1" allowOverlap="1" wp14:anchorId="0C66A876" wp14:editId="59597A60">
            <wp:simplePos x="0" y="0"/>
            <wp:positionH relativeFrom="margin">
              <wp:posOffset>53340</wp:posOffset>
            </wp:positionH>
            <wp:positionV relativeFrom="margin">
              <wp:posOffset>664210</wp:posOffset>
            </wp:positionV>
            <wp:extent cx="2286000" cy="15636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r="-1596" b="-4433"/>
                    <a:stretch>
                      <a:fillRect/>
                    </a:stretch>
                  </pic:blipFill>
                  <pic:spPr bwMode="auto">
                    <a:xfrm>
                      <a:off x="0" y="0"/>
                      <a:ext cx="2286000" cy="1563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37BF" w:rsidRPr="00CE01C1">
        <w:rPr>
          <w:rFonts w:ascii="Times New Roman" w:eastAsia="Times New Roman" w:hAnsi="Times New Roman"/>
          <w:szCs w:val="24"/>
          <w:lang w:val="en-GB"/>
        </w:rPr>
        <w:br w:type="column"/>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p>
    <w:p w:rsidR="002937BF" w:rsidRPr="00CE01C1" w:rsidRDefault="00825957" w:rsidP="002937BF">
      <w:pPr>
        <w:widowControl w:val="0"/>
        <w:autoSpaceDE w:val="0"/>
        <w:autoSpaceDN w:val="0"/>
        <w:adjustRightInd w:val="0"/>
        <w:spacing w:after="0" w:line="240" w:lineRule="auto"/>
        <w:rPr>
          <w:rFonts w:ascii="Times New Roman" w:eastAsia="Times New Roman" w:hAnsi="Times New Roman"/>
          <w:szCs w:val="24"/>
          <w:lang w:val="en-GB"/>
        </w:rPr>
      </w:pPr>
      <w:r>
        <w:rPr>
          <w:rFonts w:ascii="Times New Roman" w:eastAsia="Times New Roman" w:hAnsi="Times New Roman"/>
          <w:noProof/>
          <w:szCs w:val="24"/>
        </w:rPr>
        <mc:AlternateContent>
          <mc:Choice Requires="wps">
            <w:drawing>
              <wp:anchor distT="0" distB="0" distL="114300" distR="114300" simplePos="0" relativeHeight="251653632" behindDoc="1" locked="1" layoutInCell="1" allowOverlap="1" wp14:anchorId="0C46C06D" wp14:editId="1150D211">
                <wp:simplePos x="0" y="0"/>
                <wp:positionH relativeFrom="column">
                  <wp:posOffset>-109220</wp:posOffset>
                </wp:positionH>
                <wp:positionV relativeFrom="paragraph">
                  <wp:posOffset>73025</wp:posOffset>
                </wp:positionV>
                <wp:extent cx="2989580" cy="1175385"/>
                <wp:effectExtent l="0" t="0" r="1270" b="5715"/>
                <wp:wrapNone/>
                <wp:docPr id="6" name="Text Box 6"/>
                <wp:cNvGraphicFramePr/>
                <a:graphic xmlns:a="http://schemas.openxmlformats.org/drawingml/2006/main">
                  <a:graphicData uri="http://schemas.microsoft.com/office/word/2010/wordprocessingShape">
                    <wps:wsp>
                      <wps:cNvSpPr txBox="1"/>
                      <wps:spPr>
                        <a:xfrm>
                          <a:off x="0" y="0"/>
                          <a:ext cx="2989580" cy="1175385"/>
                        </a:xfrm>
                        <a:prstGeom prst="rect">
                          <a:avLst/>
                        </a:prstGeom>
                        <a:solidFill>
                          <a:schemeClr val="lt1"/>
                        </a:solidFill>
                        <a:ln w="6350">
                          <a:noFill/>
                        </a:ln>
                      </wps:spPr>
                      <wps:txbx>
                        <w:txbxContent>
                          <w:p w:rsidR="00483D68" w:rsidRPr="00825957" w:rsidRDefault="00483D68">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6C06D" id="_x0000_t202" coordsize="21600,21600" o:spt="202" path="m,l,21600r21600,l21600,xe">
                <v:stroke joinstyle="miter"/>
                <v:path gradientshapeok="t" o:connecttype="rect"/>
              </v:shapetype>
              <v:shape id="Text Box 6" o:spid="_x0000_s1026" type="#_x0000_t202" style="position:absolute;margin-left:-8.6pt;margin-top:5.75pt;width:235.4pt;height:9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" fillcolor="white [3201]" stroked="f" strokeweight=".5pt">
                <v:textbox>
                  <w:txbxContent>
                    <w:p w:rsidR="00483D68" w:rsidRPr="00825957" w:rsidRDefault="00483D68">
                      <w:pPr>
                        <w:rPr>
                          <w14:textOutline w14:w="9525" w14:cap="rnd" w14:cmpd="sng" w14:algn="ctr">
                            <w14:noFill/>
                            <w14:prstDash w14:val="solid"/>
                            <w14:bevel/>
                          </w14:textOutline>
                        </w:rPr>
                      </w:pPr>
                    </w:p>
                  </w:txbxContent>
                </v:textbox>
                <w10:anchorlock/>
              </v:shape>
            </w:pict>
          </mc:Fallback>
        </mc:AlternateConten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Irreg 2 (L5m-F):</w:t>
      </w:r>
      <w:r w:rsidRPr="00CE01C1">
        <w:rPr>
          <w:rFonts w:ascii="Times New Roman" w:eastAsia="Times New Roman" w:hAnsi="Times New Roman"/>
          <w:szCs w:val="24"/>
          <w:lang w:val="en-GB"/>
        </w:rPr>
        <w:t xml:space="preserve"> </w:t>
      </w:r>
    </w:p>
    <w:p w:rsidR="002937BF" w:rsidRPr="00CE01C1"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Cube side = 40 cm</w:t>
      </w:r>
    </w:p>
    <w:p w:rsidR="002937BF" w:rsidRDefault="002937BF" w:rsidP="002937B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Extension = 130 cm total length from the corner of the box to the extremity of the extension (part of which will be inserted in the cube) x 18 cm x 18 cm</w:t>
      </w:r>
    </w:p>
    <w:p w:rsidR="00CA12E7" w:rsidRDefault="00CA12E7" w:rsidP="002937BF">
      <w:pPr>
        <w:widowControl w:val="0"/>
        <w:autoSpaceDE w:val="0"/>
        <w:autoSpaceDN w:val="0"/>
        <w:adjustRightInd w:val="0"/>
        <w:spacing w:after="0" w:line="240" w:lineRule="auto"/>
        <w:rPr>
          <w:rFonts w:ascii="Times New Roman" w:eastAsia="Times New Roman" w:hAnsi="Times New Roman"/>
          <w:szCs w:val="24"/>
          <w:lang w:val="en-GB"/>
        </w:rPr>
      </w:pPr>
    </w:p>
    <w:p w:rsidR="00CA12E7" w:rsidRDefault="00CA12E7" w:rsidP="002937BF">
      <w:pPr>
        <w:widowControl w:val="0"/>
        <w:autoSpaceDE w:val="0"/>
        <w:autoSpaceDN w:val="0"/>
        <w:adjustRightInd w:val="0"/>
        <w:spacing w:after="0" w:line="240" w:lineRule="auto"/>
        <w:rPr>
          <w:rFonts w:ascii="Times New Roman" w:eastAsia="Times New Roman" w:hAnsi="Times New Roman"/>
          <w:szCs w:val="24"/>
          <w:lang w:val="en-GB"/>
        </w:rPr>
      </w:pPr>
    </w:p>
    <w:p w:rsidR="00CA12E7" w:rsidRDefault="001F4CD8" w:rsidP="002937BF">
      <w:pPr>
        <w:widowControl w:val="0"/>
        <w:autoSpaceDE w:val="0"/>
        <w:autoSpaceDN w:val="0"/>
        <w:adjustRightInd w:val="0"/>
        <w:spacing w:after="0" w:line="240" w:lineRule="auto"/>
        <w:rPr>
          <w:rFonts w:ascii="Times New Roman" w:eastAsia="Times New Roman" w:hAnsi="Times New Roman"/>
          <w:szCs w:val="24"/>
          <w:lang w:val="en-GB"/>
        </w:rPr>
      </w:pPr>
      <w:r>
        <w:rPr>
          <w:rFonts w:ascii="Times New Roman" w:eastAsia="Times New Roman" w:hAnsi="Times New Roman"/>
          <w:noProof/>
          <w:szCs w:val="24"/>
        </w:rPr>
        <mc:AlternateContent>
          <mc:Choice Requires="wps">
            <w:drawing>
              <wp:anchor distT="0" distB="0" distL="114300" distR="114300" simplePos="0" relativeHeight="251659776" behindDoc="0" locked="0" layoutInCell="1" allowOverlap="1" wp14:anchorId="093A216F" wp14:editId="1621561A">
                <wp:simplePos x="0" y="0"/>
                <wp:positionH relativeFrom="column">
                  <wp:posOffset>4152900</wp:posOffset>
                </wp:positionH>
                <wp:positionV relativeFrom="paragraph">
                  <wp:posOffset>470535</wp:posOffset>
                </wp:positionV>
                <wp:extent cx="6012180" cy="3624580"/>
                <wp:effectExtent l="0" t="0" r="7620" b="0"/>
                <wp:wrapNone/>
                <wp:docPr id="5" name="Text Box 5"/>
                <wp:cNvGraphicFramePr/>
                <a:graphic xmlns:a="http://schemas.openxmlformats.org/drawingml/2006/main">
                  <a:graphicData uri="http://schemas.microsoft.com/office/word/2010/wordprocessingShape">
                    <wps:wsp>
                      <wps:cNvSpPr txBox="1"/>
                      <wps:spPr>
                        <a:xfrm>
                          <a:off x="0" y="0"/>
                          <a:ext cx="6012180" cy="3624580"/>
                        </a:xfrm>
                        <a:prstGeom prst="rect">
                          <a:avLst/>
                        </a:prstGeom>
                        <a:solidFill>
                          <a:schemeClr val="lt1"/>
                        </a:solidFill>
                        <a:ln w="6350">
                          <a:noFill/>
                        </a:ln>
                      </wps:spPr>
                      <wps:txbx>
                        <w:txbxContent>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 w:val="24"/>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Construction:</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Fabrication tolerances for each box are as follows:</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linear tolerance:</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 xml:space="preserve"> ± 0.5 mm (± 0.02 in)</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angular tolerance:</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 xml:space="preserve"> ± 0.5 mm (± 0.02 in)</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Thickness of the material: </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9.525 mm (3/8 in) to 12.7 mm (½ in), depending on the design for the construction, #6 and #8 stainless steel woods screws.</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The surfaces shall be perfectly parallel and perpendicular to within the above stated tolerances.</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Irreg 1 and Irreg 2 must be constructed such that they are completely stable when placed in the position indicated in the drawings above.</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Maximum weight of each standard: </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15 kg.</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All standards to be engraved with their name.</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All surfaces shall be smooth, identified with an engraved number and have their nominal dimensions engraved in millimetres.</w:t>
                            </w:r>
                          </w:p>
                          <w:p w:rsidR="00483D68" w:rsidRDefault="00483D68"/>
                          <w:p w:rsidR="00483D68" w:rsidRDefault="00483D68"/>
                          <w:p w:rsidR="00483D68" w:rsidRDefault="00483D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A216F" id="Text Box 5" o:spid="_x0000_s1027" type="#_x0000_t202" style="position:absolute;margin-left:327pt;margin-top:37.05pt;width:473.4pt;height:28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" fillcolor="white [3201]" stroked="f" strokeweight=".5pt">
                <v:textbox>
                  <w:txbxContent>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 w:val="24"/>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Construction:</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Fabrication tolerances for each box are as follows:</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linear tolerance:</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 xml:space="preserve"> ± 0.5 mm (± 0.02 in)</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angular tolerance:</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 xml:space="preserve"> ± 0.5 mm (± 0.02 in)</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Thickness of the material: </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9.525 mm (3/8 in) to 12.7 mm (½ in), depending on the design for the construction, #6 and #8 stainless steel woods screws.</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The surfaces shall be perfectly parallel and perpendicular to within the above stated tolerances.</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Irreg 1 and Irreg 2 must be constructed such that they are completely stable when placed in the position indicated in the drawings above.</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Maximum weight of each standard: </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15 kg.</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All standards to be engraved with their name.</w:t>
                      </w: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p>
                    <w:p w:rsidR="00483D68" w:rsidRPr="00CE01C1" w:rsidRDefault="00483D68" w:rsidP="000A184F">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All surfaces shall be smooth, identified with an engraved number and have their nominal dimensions engraved in millimetres.</w:t>
                      </w:r>
                    </w:p>
                    <w:p w:rsidR="00483D68" w:rsidRDefault="00483D68"/>
                    <w:p w:rsidR="00483D68" w:rsidRDefault="00483D68"/>
                    <w:p w:rsidR="00483D68" w:rsidRDefault="00483D68"/>
                  </w:txbxContent>
                </v:textbox>
              </v:shape>
            </w:pict>
          </mc:Fallback>
        </mc:AlternateContent>
      </w:r>
    </w:p>
    <w:p w:rsidR="001F4CD8" w:rsidRDefault="001F4CD8" w:rsidP="002937BF">
      <w:pPr>
        <w:widowControl w:val="0"/>
        <w:autoSpaceDE w:val="0"/>
        <w:autoSpaceDN w:val="0"/>
        <w:adjustRightInd w:val="0"/>
        <w:spacing w:after="0" w:line="240" w:lineRule="auto"/>
        <w:rPr>
          <w:rFonts w:ascii="Times New Roman" w:eastAsia="Times New Roman" w:hAnsi="Times New Roman"/>
          <w:szCs w:val="24"/>
          <w:lang w:val="en-GB"/>
        </w:rPr>
        <w:sectPr w:rsidR="001F4CD8" w:rsidSect="00825957">
          <w:headerReference w:type="even" r:id="rId35"/>
          <w:type w:val="continuous"/>
          <w:pgSz w:w="12240" w:h="15840"/>
          <w:pgMar w:top="1440" w:right="1440" w:bottom="1440" w:left="1440" w:header="720" w:footer="720" w:gutter="0"/>
          <w:cols w:num="2" w:space="720" w:equalWidth="0">
            <w:col w:w="4320" w:space="720"/>
            <w:col w:w="4320"/>
          </w:cols>
          <w:noEndnote/>
          <w:docGrid w:linePitch="299"/>
        </w:sectPr>
      </w:pPr>
    </w:p>
    <w:p w:rsidR="00CA12E7" w:rsidRDefault="00CA12E7" w:rsidP="002937BF">
      <w:pPr>
        <w:widowControl w:val="0"/>
        <w:autoSpaceDE w:val="0"/>
        <w:autoSpaceDN w:val="0"/>
        <w:adjustRightInd w:val="0"/>
        <w:spacing w:after="0" w:line="240" w:lineRule="auto"/>
        <w:rPr>
          <w:rFonts w:ascii="Times New Roman" w:eastAsia="Times New Roman" w:hAnsi="Times New Roman"/>
          <w:szCs w:val="24"/>
          <w:lang w:val="en-GB"/>
        </w:rPr>
      </w:pPr>
    </w:p>
    <w:p w:rsidR="00CA12E7" w:rsidRDefault="00CA12E7" w:rsidP="002937BF">
      <w:pPr>
        <w:widowControl w:val="0"/>
        <w:autoSpaceDE w:val="0"/>
        <w:autoSpaceDN w:val="0"/>
        <w:adjustRightInd w:val="0"/>
        <w:spacing w:after="0" w:line="240" w:lineRule="auto"/>
        <w:rPr>
          <w:rFonts w:ascii="Times New Roman" w:eastAsia="Times New Roman" w:hAnsi="Times New Roman"/>
          <w:szCs w:val="24"/>
          <w:lang w:val="en-GB"/>
        </w:rPr>
      </w:pPr>
    </w:p>
    <w:p w:rsidR="001F4CD8" w:rsidRDefault="001F4CD8" w:rsidP="002937BF">
      <w:pPr>
        <w:widowControl w:val="0"/>
        <w:autoSpaceDE w:val="0"/>
        <w:autoSpaceDN w:val="0"/>
        <w:adjustRightInd w:val="0"/>
        <w:spacing w:after="0" w:line="240" w:lineRule="auto"/>
        <w:rPr>
          <w:rFonts w:ascii="Times New Roman" w:eastAsia="Times New Roman" w:hAnsi="Times New Roman"/>
          <w:szCs w:val="24"/>
          <w:lang w:val="en-GB"/>
        </w:rPr>
      </w:pPr>
    </w:p>
    <w:p w:rsidR="001F4CD8" w:rsidRPr="000F45D6" w:rsidRDefault="001F4CD8" w:rsidP="002937BF">
      <w:pPr>
        <w:widowControl w:val="0"/>
        <w:autoSpaceDE w:val="0"/>
        <w:autoSpaceDN w:val="0"/>
        <w:adjustRightInd w:val="0"/>
        <w:spacing w:after="0" w:line="240" w:lineRule="auto"/>
        <w:rPr>
          <w:rFonts w:ascii="Times New Roman" w:hAnsi="Times New Roman"/>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b/>
          <w:bCs/>
          <w:szCs w:val="24"/>
          <w:lang w:val="en-GB"/>
        </w:rPr>
        <w:t>Construction:</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Fabrication tolerances for each box are as follows:</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linear tolerance:</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 xml:space="preserve"> ± 0.5 mm (± 0.02 in)</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angular tolerance:</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 xml:space="preserve"> ± 0.5 mm (± 0.02 in)</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Thickness of the material: </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9.525 mm (3/8 in) to 12.7 mm (½ in), depending on the design for the construction, #6 and #8 stainless steel woods screws.</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The surfaces shall be perfectly parallel and perpendicular to within the above stated tolerances.</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Irreg 1 and Irreg 2 must be constructed such that they are completely stable when placed in the position indicated in the drawings above.</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 xml:space="preserve">Maximum weight of each standard: </w:t>
      </w:r>
      <w:r>
        <w:rPr>
          <w:rFonts w:ascii="Times New Roman" w:eastAsia="Times New Roman" w:hAnsi="Times New Roman"/>
          <w:szCs w:val="24"/>
          <w:lang w:val="en-GB"/>
        </w:rPr>
        <w:t xml:space="preserve"> </w:t>
      </w:r>
      <w:r w:rsidRPr="00CE01C1">
        <w:rPr>
          <w:rFonts w:ascii="Times New Roman" w:eastAsia="Times New Roman" w:hAnsi="Times New Roman"/>
          <w:szCs w:val="24"/>
          <w:lang w:val="en-GB"/>
        </w:rPr>
        <w:t>15 kg.</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All standards to be engraved with their name.</w:t>
      </w: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p>
    <w:p w:rsidR="001F4CD8" w:rsidRPr="00CE01C1" w:rsidRDefault="001F4CD8" w:rsidP="001F4CD8">
      <w:pPr>
        <w:widowControl w:val="0"/>
        <w:autoSpaceDE w:val="0"/>
        <w:autoSpaceDN w:val="0"/>
        <w:adjustRightInd w:val="0"/>
        <w:spacing w:after="0" w:line="240" w:lineRule="auto"/>
        <w:rPr>
          <w:rFonts w:ascii="Times New Roman" w:eastAsia="Times New Roman" w:hAnsi="Times New Roman"/>
          <w:szCs w:val="24"/>
          <w:lang w:val="en-GB"/>
        </w:rPr>
      </w:pPr>
      <w:r w:rsidRPr="00CE01C1">
        <w:rPr>
          <w:rFonts w:ascii="Times New Roman" w:eastAsia="Times New Roman" w:hAnsi="Times New Roman"/>
          <w:szCs w:val="24"/>
          <w:lang w:val="en-GB"/>
        </w:rPr>
        <w:t>All surfaces shall be smooth, identified with an engraved number and have their nominal dimensions engraved in millimetres.</w:t>
      </w:r>
    </w:p>
    <w:p w:rsidR="001F4CD8" w:rsidRDefault="001F4CD8" w:rsidP="002937BF">
      <w:pPr>
        <w:widowControl w:val="0"/>
        <w:autoSpaceDE w:val="0"/>
        <w:autoSpaceDN w:val="0"/>
        <w:adjustRightInd w:val="0"/>
        <w:spacing w:after="0" w:line="240" w:lineRule="auto"/>
        <w:rPr>
          <w:rFonts w:ascii="Times New Roman" w:eastAsia="Times New Roman" w:hAnsi="Times New Roman"/>
          <w:szCs w:val="24"/>
          <w:lang w:val="en-GB"/>
        </w:rPr>
      </w:pPr>
    </w:p>
    <w:p w:rsidR="001F4CD8" w:rsidRDefault="001F4CD8" w:rsidP="002937BF">
      <w:pPr>
        <w:widowControl w:val="0"/>
        <w:autoSpaceDE w:val="0"/>
        <w:autoSpaceDN w:val="0"/>
        <w:adjustRightInd w:val="0"/>
        <w:spacing w:after="0" w:line="240" w:lineRule="auto"/>
        <w:rPr>
          <w:rFonts w:ascii="Times New Roman" w:eastAsia="Times New Roman" w:hAnsi="Times New Roman"/>
          <w:szCs w:val="24"/>
          <w:lang w:val="en-GB"/>
        </w:rPr>
      </w:pPr>
    </w:p>
    <w:p w:rsidR="001F4CD8" w:rsidRDefault="001F4CD8" w:rsidP="002937BF">
      <w:pPr>
        <w:widowControl w:val="0"/>
        <w:autoSpaceDE w:val="0"/>
        <w:autoSpaceDN w:val="0"/>
        <w:adjustRightInd w:val="0"/>
        <w:spacing w:after="0" w:line="240" w:lineRule="auto"/>
        <w:rPr>
          <w:rFonts w:ascii="Times New Roman" w:eastAsia="Times New Roman" w:hAnsi="Times New Roman"/>
          <w:szCs w:val="24"/>
          <w:lang w:val="en-GB"/>
        </w:rPr>
      </w:pPr>
    </w:p>
    <w:p w:rsidR="001F4CD8" w:rsidRDefault="001F4CD8" w:rsidP="002937BF">
      <w:pPr>
        <w:widowControl w:val="0"/>
        <w:autoSpaceDE w:val="0"/>
        <w:autoSpaceDN w:val="0"/>
        <w:adjustRightInd w:val="0"/>
        <w:spacing w:after="0" w:line="240" w:lineRule="auto"/>
        <w:rPr>
          <w:rFonts w:ascii="Times New Roman" w:eastAsia="Times New Roman" w:hAnsi="Times New Roman"/>
          <w:szCs w:val="24"/>
          <w:lang w:val="en-GB"/>
        </w:rPr>
      </w:pPr>
    </w:p>
    <w:p w:rsidR="001F4CD8" w:rsidRDefault="001F4CD8" w:rsidP="002937BF">
      <w:pPr>
        <w:widowControl w:val="0"/>
        <w:autoSpaceDE w:val="0"/>
        <w:autoSpaceDN w:val="0"/>
        <w:adjustRightInd w:val="0"/>
        <w:spacing w:after="0" w:line="240" w:lineRule="auto"/>
        <w:rPr>
          <w:rFonts w:ascii="Times New Roman" w:eastAsia="Times New Roman" w:hAnsi="Times New Roman"/>
          <w:szCs w:val="24"/>
          <w:lang w:val="en-GB"/>
        </w:rPr>
      </w:pPr>
    </w:p>
    <w:p w:rsidR="001F4CD8" w:rsidRPr="00643CD7" w:rsidRDefault="001F4CD8" w:rsidP="00643CD7">
      <w:pPr>
        <w:widowControl w:val="0"/>
        <w:autoSpaceDE w:val="0"/>
        <w:autoSpaceDN w:val="0"/>
        <w:adjustRightInd w:val="0"/>
        <w:spacing w:after="0" w:line="240" w:lineRule="auto"/>
        <w:rPr>
          <w:rFonts w:ascii="Times New Roman" w:hAnsi="Times New Roman"/>
          <w:lang w:val="en-GB"/>
        </w:rPr>
      </w:pPr>
    </w:p>
    <w:p w:rsidR="009F63DA" w:rsidRPr="00643CD7" w:rsidRDefault="009F63DA" w:rsidP="002937BF">
      <w:pPr>
        <w:widowControl w:val="0"/>
        <w:autoSpaceDE w:val="0"/>
        <w:autoSpaceDN w:val="0"/>
        <w:adjustRightInd w:val="0"/>
        <w:spacing w:after="0" w:line="240" w:lineRule="auto"/>
        <w:rPr>
          <w:rFonts w:ascii="Times New Roman" w:hAnsi="Times New Roman"/>
          <w:lang w:val="en-GB"/>
        </w:rPr>
      </w:pPr>
    </w:p>
    <w:sectPr w:rsidR="009F63DA" w:rsidRPr="00643CD7" w:rsidSect="00611437">
      <w:headerReference w:type="default" r:id="rId36"/>
      <w:headerReference w:type="first" r:id="rId37"/>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D68" w:rsidRDefault="00483D68" w:rsidP="004C684F">
      <w:pPr>
        <w:spacing w:after="0" w:line="240" w:lineRule="auto"/>
      </w:pPr>
      <w:r>
        <w:separator/>
      </w:r>
    </w:p>
  </w:endnote>
  <w:endnote w:type="continuationSeparator" w:id="0">
    <w:p w:rsidR="00483D68" w:rsidRDefault="00483D68" w:rsidP="004C684F">
      <w:pPr>
        <w:spacing w:after="0" w:line="240" w:lineRule="auto"/>
      </w:pPr>
      <w:r>
        <w:continuationSeparator/>
      </w:r>
    </w:p>
  </w:endnote>
  <w:endnote w:type="continuationNotice" w:id="1">
    <w:p w:rsidR="00483D68" w:rsidRDefault="00483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Pr="00801935" w:rsidRDefault="00483D68" w:rsidP="00801935">
    <w:pPr>
      <w:pStyle w:val="Footer"/>
      <w:jc w:val="center"/>
      <w:rPr>
        <w:rFonts w:ascii="Times New Roman" w:hAnsi="Times New Roman"/>
        <w:sz w:val="20"/>
        <w:szCs w:val="20"/>
      </w:rPr>
    </w:pPr>
    <w:r w:rsidRPr="00801935">
      <w:rPr>
        <w:rFonts w:ascii="Times New Roman" w:hAnsi="Times New Roman"/>
        <w:sz w:val="20"/>
        <w:szCs w:val="20"/>
      </w:rPr>
      <w:t>NTEP - G</w:t>
    </w:r>
    <w:sdt>
      <w:sdtPr>
        <w:rPr>
          <w:rFonts w:ascii="Times New Roman" w:hAnsi="Times New Roman"/>
          <w:sz w:val="20"/>
          <w:szCs w:val="20"/>
        </w:rPr>
        <w:id w:val="-128244458"/>
        <w:docPartObj>
          <w:docPartGallery w:val="Page Numbers (Bottom of Page)"/>
          <w:docPartUnique/>
        </w:docPartObj>
      </w:sdtPr>
      <w:sdtEndPr>
        <w:rPr>
          <w:noProof/>
        </w:rPr>
      </w:sdtEndPr>
      <w:sdtContent>
        <w:r w:rsidRPr="00801935">
          <w:rPr>
            <w:rFonts w:ascii="Times New Roman" w:hAnsi="Times New Roman"/>
            <w:sz w:val="20"/>
            <w:szCs w:val="20"/>
          </w:rPr>
          <w:fldChar w:fldCharType="begin"/>
        </w:r>
        <w:r w:rsidRPr="00801935">
          <w:rPr>
            <w:rFonts w:ascii="Times New Roman" w:hAnsi="Times New Roman"/>
            <w:sz w:val="20"/>
            <w:szCs w:val="20"/>
          </w:rPr>
          <w:instrText xml:space="preserve"> PAGE   \* MERGEFORMAT </w:instrText>
        </w:r>
        <w:r w:rsidRPr="00801935">
          <w:rPr>
            <w:rFonts w:ascii="Times New Roman" w:hAnsi="Times New Roman"/>
            <w:sz w:val="20"/>
            <w:szCs w:val="20"/>
          </w:rPr>
          <w:fldChar w:fldCharType="separate"/>
        </w:r>
        <w:r w:rsidR="00DA3D55">
          <w:rPr>
            <w:rFonts w:ascii="Times New Roman" w:hAnsi="Times New Roman"/>
            <w:noProof/>
            <w:sz w:val="20"/>
            <w:szCs w:val="20"/>
          </w:rPr>
          <w:t>6</w:t>
        </w:r>
        <w:r w:rsidRPr="00801935">
          <w:rPr>
            <w:rFonts w:ascii="Times New Roman" w:hAnsi="Times New Roman"/>
            <w:noProof/>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Pr="00F333C3" w:rsidRDefault="00483D68" w:rsidP="000D3200">
    <w:pPr>
      <w:pStyle w:val="Footer"/>
      <w:jc w:val="center"/>
      <w:rPr>
        <w:rFonts w:ascii="Times New Roman" w:hAnsi="Times New Roman"/>
        <w:sz w:val="20"/>
      </w:rPr>
    </w:pPr>
    <w:r w:rsidRPr="000D3200">
      <w:rPr>
        <w:rFonts w:ascii="Times New Roman" w:hAnsi="Times New Roman"/>
        <w:sz w:val="20"/>
        <w:szCs w:val="20"/>
      </w:rPr>
      <w:t xml:space="preserve">NTEP </w:t>
    </w:r>
    <w:r>
      <w:rPr>
        <w:rFonts w:ascii="Times New Roman" w:hAnsi="Times New Roman"/>
        <w:sz w:val="20"/>
        <w:szCs w:val="20"/>
      </w:rPr>
      <w:t>–</w:t>
    </w:r>
    <w:r w:rsidRPr="000D3200">
      <w:rPr>
        <w:rFonts w:ascii="Times New Roman" w:hAnsi="Times New Roman"/>
        <w:sz w:val="20"/>
        <w:szCs w:val="20"/>
      </w:rPr>
      <w:t xml:space="preserve"> G</w:t>
    </w:r>
    <w:sdt>
      <w:sdtPr>
        <w:rPr>
          <w:rFonts w:ascii="Times New Roman" w:hAnsi="Times New Roman"/>
          <w:sz w:val="20"/>
          <w:szCs w:val="20"/>
        </w:rPr>
        <w:id w:val="-1391416259"/>
        <w:docPartObj>
          <w:docPartGallery w:val="Page Numbers (Bottom of Page)"/>
          <w:docPartUnique/>
        </w:docPartObj>
      </w:sdtPr>
      <w:sdtEndPr>
        <w:rPr>
          <w:noProof/>
        </w:rPr>
      </w:sdtEndPr>
      <w:sdtContent>
        <w:r>
          <w:rPr>
            <w:rFonts w:ascii="Times New Roman" w:hAnsi="Times New Roman"/>
            <w:sz w:val="20"/>
            <w:szCs w:val="20"/>
          </w:rPr>
          <w:t xml:space="preserve"> / C</w:t>
        </w:r>
        <w:r w:rsidRPr="000D3200">
          <w:rPr>
            <w:rFonts w:ascii="Times New Roman" w:hAnsi="Times New Roman"/>
            <w:sz w:val="20"/>
            <w:szCs w:val="20"/>
          </w:rPr>
          <w:fldChar w:fldCharType="begin"/>
        </w:r>
        <w:r w:rsidRPr="000D3200">
          <w:rPr>
            <w:rFonts w:ascii="Times New Roman" w:hAnsi="Times New Roman"/>
            <w:sz w:val="20"/>
            <w:szCs w:val="20"/>
          </w:rPr>
          <w:instrText xml:space="preserve"> PAGE   \* MERGEFORMAT </w:instrText>
        </w:r>
        <w:r w:rsidRPr="000D3200">
          <w:rPr>
            <w:rFonts w:ascii="Times New Roman" w:hAnsi="Times New Roman"/>
            <w:sz w:val="20"/>
            <w:szCs w:val="20"/>
          </w:rPr>
          <w:fldChar w:fldCharType="separate"/>
        </w:r>
        <w:r w:rsidR="00DA3D55">
          <w:rPr>
            <w:rFonts w:ascii="Times New Roman" w:hAnsi="Times New Roman"/>
            <w:noProof/>
            <w:sz w:val="20"/>
            <w:szCs w:val="20"/>
          </w:rPr>
          <w:t>1</w:t>
        </w:r>
        <w:r w:rsidRPr="000D3200">
          <w:rPr>
            <w:rFonts w:ascii="Times New Roman" w:hAnsi="Times New Roman"/>
            <w:noProof/>
            <w:sz w:val="20"/>
            <w:szCs w:val="20"/>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35804439"/>
      <w:docPartObj>
        <w:docPartGallery w:val="Page Numbers (Bottom of Page)"/>
        <w:docPartUnique/>
      </w:docPartObj>
    </w:sdtPr>
    <w:sdtEndPr>
      <w:rPr>
        <w:rFonts w:ascii="Calibri" w:hAnsi="Calibri"/>
        <w:noProof/>
        <w:sz w:val="22"/>
        <w:szCs w:val="22"/>
      </w:rPr>
    </w:sdtEndPr>
    <w:sdtContent>
      <w:p w:rsidR="00483D68" w:rsidRPr="00DA2009" w:rsidRDefault="00483D68" w:rsidP="00DA2009">
        <w:pPr>
          <w:pStyle w:val="Footer"/>
          <w:jc w:val="center"/>
        </w:pPr>
        <w:r w:rsidRPr="00DA2009">
          <w:rPr>
            <w:rFonts w:ascii="Times New Roman" w:hAnsi="Times New Roman"/>
            <w:sz w:val="20"/>
            <w:szCs w:val="20"/>
          </w:rPr>
          <w:t xml:space="preserve">NTEP G / </w:t>
        </w:r>
        <w:r>
          <w:rPr>
            <w:rFonts w:ascii="Times New Roman" w:hAnsi="Times New Roman"/>
            <w:sz w:val="20"/>
            <w:szCs w:val="20"/>
          </w:rPr>
          <w:t>C</w:t>
        </w:r>
        <w:r w:rsidRPr="00DA2009">
          <w:rPr>
            <w:rFonts w:ascii="Times New Roman" w:hAnsi="Times New Roman"/>
            <w:sz w:val="20"/>
            <w:szCs w:val="20"/>
          </w:rPr>
          <w:fldChar w:fldCharType="begin"/>
        </w:r>
        <w:r w:rsidRPr="00DA2009">
          <w:rPr>
            <w:rFonts w:ascii="Times New Roman" w:hAnsi="Times New Roman"/>
            <w:sz w:val="20"/>
            <w:szCs w:val="20"/>
          </w:rPr>
          <w:instrText xml:space="preserve"> PAGE   \* MERGEFORMAT </w:instrText>
        </w:r>
        <w:r w:rsidRPr="00DA2009">
          <w:rPr>
            <w:rFonts w:ascii="Times New Roman" w:hAnsi="Times New Roman"/>
            <w:sz w:val="20"/>
            <w:szCs w:val="20"/>
          </w:rPr>
          <w:fldChar w:fldCharType="separate"/>
        </w:r>
        <w:r>
          <w:rPr>
            <w:rFonts w:ascii="Times New Roman" w:hAnsi="Times New Roman"/>
            <w:noProof/>
            <w:sz w:val="20"/>
            <w:szCs w:val="20"/>
          </w:rPr>
          <w:t>1</w:t>
        </w:r>
        <w:r w:rsidRPr="00DA2009">
          <w:rPr>
            <w:rFonts w:ascii="Times New Roman" w:hAnsi="Times New Roman"/>
            <w:noProof/>
            <w:sz w:val="20"/>
            <w:szCs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094790062"/>
      <w:docPartObj>
        <w:docPartGallery w:val="Page Numbers (Bottom of Page)"/>
        <w:docPartUnique/>
      </w:docPartObj>
    </w:sdtPr>
    <w:sdtEndPr>
      <w:rPr>
        <w:noProof/>
      </w:rPr>
    </w:sdtEndPr>
    <w:sdtContent>
      <w:p w:rsidR="00483D68" w:rsidRPr="00DD6497" w:rsidRDefault="00483D68" w:rsidP="00DD6497">
        <w:pPr>
          <w:pStyle w:val="Footer"/>
          <w:jc w:val="center"/>
          <w:rPr>
            <w:rFonts w:ascii="Times New Roman" w:hAnsi="Times New Roman"/>
            <w:sz w:val="20"/>
            <w:szCs w:val="20"/>
          </w:rPr>
        </w:pPr>
        <w:r w:rsidRPr="00DD6497">
          <w:rPr>
            <w:rFonts w:ascii="Times New Roman" w:hAnsi="Times New Roman"/>
            <w:sz w:val="20"/>
            <w:szCs w:val="20"/>
          </w:rPr>
          <w:t xml:space="preserve">NTEP G / </w:t>
        </w:r>
        <w:r>
          <w:rPr>
            <w:rFonts w:ascii="Times New Roman" w:hAnsi="Times New Roman"/>
            <w:sz w:val="20"/>
            <w:szCs w:val="20"/>
          </w:rPr>
          <w:t>C</w:t>
        </w:r>
        <w:r w:rsidRPr="00DD6497">
          <w:rPr>
            <w:rFonts w:ascii="Times New Roman" w:hAnsi="Times New Roman"/>
            <w:sz w:val="20"/>
            <w:szCs w:val="20"/>
          </w:rPr>
          <w:fldChar w:fldCharType="begin"/>
        </w:r>
        <w:r w:rsidRPr="00DD6497">
          <w:rPr>
            <w:rFonts w:ascii="Times New Roman" w:hAnsi="Times New Roman"/>
            <w:sz w:val="20"/>
            <w:szCs w:val="20"/>
          </w:rPr>
          <w:instrText xml:space="preserve"> PAGE   \* MERGEFORMAT </w:instrText>
        </w:r>
        <w:r w:rsidRPr="00DD6497">
          <w:rPr>
            <w:rFonts w:ascii="Times New Roman" w:hAnsi="Times New Roman"/>
            <w:sz w:val="20"/>
            <w:szCs w:val="20"/>
          </w:rPr>
          <w:fldChar w:fldCharType="separate"/>
        </w:r>
        <w:r w:rsidR="00DA3D55">
          <w:rPr>
            <w:rFonts w:ascii="Times New Roman" w:hAnsi="Times New Roman"/>
            <w:noProof/>
            <w:sz w:val="20"/>
            <w:szCs w:val="20"/>
          </w:rPr>
          <w:t>2</w:t>
        </w:r>
        <w:r w:rsidRPr="00DD6497">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Pr="00F333C3" w:rsidRDefault="00483D68" w:rsidP="000D3200">
    <w:pPr>
      <w:pStyle w:val="Footer"/>
      <w:jc w:val="center"/>
      <w:rPr>
        <w:rFonts w:ascii="Times New Roman" w:hAnsi="Times New Roman"/>
        <w:sz w:val="20"/>
      </w:rPr>
    </w:pPr>
    <w:r w:rsidRPr="000D3200">
      <w:rPr>
        <w:rFonts w:ascii="Times New Roman" w:hAnsi="Times New Roman"/>
        <w:sz w:val="20"/>
        <w:szCs w:val="20"/>
      </w:rPr>
      <w:t xml:space="preserve">NTEP </w:t>
    </w:r>
    <w:r>
      <w:rPr>
        <w:rFonts w:ascii="Times New Roman" w:hAnsi="Times New Roman"/>
        <w:sz w:val="20"/>
        <w:szCs w:val="20"/>
      </w:rPr>
      <w:t>–</w:t>
    </w:r>
    <w:r w:rsidRPr="000D3200">
      <w:rPr>
        <w:rFonts w:ascii="Times New Roman" w:hAnsi="Times New Roman"/>
        <w:sz w:val="20"/>
        <w:szCs w:val="20"/>
      </w:rPr>
      <w:t xml:space="preserve"> G</w:t>
    </w:r>
    <w:sdt>
      <w:sdtPr>
        <w:rPr>
          <w:rFonts w:ascii="Times New Roman" w:hAnsi="Times New Roman"/>
          <w:sz w:val="20"/>
          <w:szCs w:val="20"/>
        </w:rPr>
        <w:id w:val="-1551143949"/>
        <w:docPartObj>
          <w:docPartGallery w:val="Page Numbers (Bottom of Page)"/>
          <w:docPartUnique/>
        </w:docPartObj>
      </w:sdtPr>
      <w:sdtEndPr>
        <w:rPr>
          <w:noProof/>
        </w:rPr>
      </w:sdtEndPr>
      <w:sdtContent>
        <w:r w:rsidRPr="000D3200">
          <w:rPr>
            <w:rFonts w:ascii="Times New Roman" w:hAnsi="Times New Roman"/>
            <w:sz w:val="20"/>
            <w:szCs w:val="20"/>
          </w:rPr>
          <w:fldChar w:fldCharType="begin"/>
        </w:r>
        <w:r w:rsidRPr="000D3200">
          <w:rPr>
            <w:rFonts w:ascii="Times New Roman" w:hAnsi="Times New Roman"/>
            <w:sz w:val="20"/>
            <w:szCs w:val="20"/>
          </w:rPr>
          <w:instrText xml:space="preserve"> PAGE   \* MERGEFORMAT </w:instrText>
        </w:r>
        <w:r w:rsidRPr="000D3200">
          <w:rPr>
            <w:rFonts w:ascii="Times New Roman" w:hAnsi="Times New Roman"/>
            <w:sz w:val="20"/>
            <w:szCs w:val="20"/>
          </w:rPr>
          <w:fldChar w:fldCharType="separate"/>
        </w:r>
        <w:r w:rsidR="00DA3D55">
          <w:rPr>
            <w:rFonts w:ascii="Times New Roman" w:hAnsi="Times New Roman"/>
            <w:noProof/>
            <w:sz w:val="20"/>
            <w:szCs w:val="20"/>
          </w:rPr>
          <w:t>5</w:t>
        </w:r>
        <w:r w:rsidRPr="000D3200">
          <w:rPr>
            <w:rFonts w:ascii="Times New Roman" w:hAnsi="Times New Roman"/>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Pr="00536E32" w:rsidRDefault="00483D68" w:rsidP="00536E32">
    <w:pPr>
      <w:pStyle w:val="Footer"/>
      <w:jc w:val="center"/>
      <w:rPr>
        <w:rFonts w:ascii="Times New Roman" w:hAnsi="Times New Roman"/>
        <w:sz w:val="20"/>
      </w:rPr>
    </w:pPr>
    <w:r w:rsidRPr="00801935">
      <w:rPr>
        <w:rFonts w:ascii="Times New Roman" w:hAnsi="Times New Roman"/>
        <w:sz w:val="20"/>
        <w:szCs w:val="20"/>
      </w:rPr>
      <w:t>NTEP - G</w:t>
    </w:r>
    <w:sdt>
      <w:sdtPr>
        <w:rPr>
          <w:rFonts w:ascii="Times New Roman" w:hAnsi="Times New Roman"/>
          <w:sz w:val="20"/>
          <w:szCs w:val="20"/>
        </w:rPr>
        <w:id w:val="-643891661"/>
        <w:docPartObj>
          <w:docPartGallery w:val="Page Numbers (Bottom of Page)"/>
          <w:docPartUnique/>
        </w:docPartObj>
      </w:sdtPr>
      <w:sdtEndPr>
        <w:rPr>
          <w:noProof/>
        </w:rPr>
      </w:sdtEndPr>
      <w:sdtContent>
        <w:r w:rsidRPr="00801935">
          <w:rPr>
            <w:rFonts w:ascii="Times New Roman" w:hAnsi="Times New Roman"/>
            <w:sz w:val="20"/>
            <w:szCs w:val="20"/>
          </w:rPr>
          <w:fldChar w:fldCharType="begin"/>
        </w:r>
        <w:r w:rsidRPr="00801935">
          <w:rPr>
            <w:rFonts w:ascii="Times New Roman" w:hAnsi="Times New Roman"/>
            <w:sz w:val="20"/>
            <w:szCs w:val="20"/>
          </w:rPr>
          <w:instrText xml:space="preserve"> PAGE   \* MERGEFORMAT </w:instrText>
        </w:r>
        <w:r w:rsidRPr="00801935">
          <w:rPr>
            <w:rFonts w:ascii="Times New Roman" w:hAnsi="Times New Roman"/>
            <w:sz w:val="20"/>
            <w:szCs w:val="20"/>
          </w:rPr>
          <w:fldChar w:fldCharType="separate"/>
        </w:r>
        <w:r w:rsidR="00DA3D55">
          <w:rPr>
            <w:rFonts w:ascii="Times New Roman" w:hAnsi="Times New Roman"/>
            <w:noProof/>
            <w:sz w:val="20"/>
            <w:szCs w:val="20"/>
          </w:rPr>
          <w:t>1</w:t>
        </w:r>
        <w:r w:rsidRPr="00801935">
          <w:rPr>
            <w:rFonts w:ascii="Times New Roman" w:hAnsi="Times New Roman"/>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25621254"/>
      <w:docPartObj>
        <w:docPartGallery w:val="Page Numbers (Bottom of Page)"/>
        <w:docPartUnique/>
      </w:docPartObj>
    </w:sdtPr>
    <w:sdtEndPr>
      <w:rPr>
        <w:noProof/>
      </w:rPr>
    </w:sdtEndPr>
    <w:sdtContent>
      <w:p w:rsidR="00483D68" w:rsidRPr="00DD6497" w:rsidRDefault="00483D68" w:rsidP="00DD6497">
        <w:pPr>
          <w:pStyle w:val="Footer"/>
          <w:jc w:val="center"/>
          <w:rPr>
            <w:rFonts w:ascii="Times New Roman" w:hAnsi="Times New Roman"/>
            <w:sz w:val="20"/>
            <w:szCs w:val="20"/>
          </w:rPr>
        </w:pPr>
        <w:r w:rsidRPr="00DD6497">
          <w:rPr>
            <w:rFonts w:ascii="Times New Roman" w:hAnsi="Times New Roman"/>
            <w:sz w:val="20"/>
            <w:szCs w:val="20"/>
          </w:rPr>
          <w:t>NTEP G / A</w:t>
        </w:r>
        <w:r w:rsidRPr="00DD6497">
          <w:rPr>
            <w:rFonts w:ascii="Times New Roman" w:hAnsi="Times New Roman"/>
            <w:sz w:val="20"/>
            <w:szCs w:val="20"/>
          </w:rPr>
          <w:fldChar w:fldCharType="begin"/>
        </w:r>
        <w:r w:rsidRPr="00DD6497">
          <w:rPr>
            <w:rFonts w:ascii="Times New Roman" w:hAnsi="Times New Roman"/>
            <w:sz w:val="20"/>
            <w:szCs w:val="20"/>
          </w:rPr>
          <w:instrText xml:space="preserve"> PAGE   \* MERGEFORMAT </w:instrText>
        </w:r>
        <w:r w:rsidRPr="00DD6497">
          <w:rPr>
            <w:rFonts w:ascii="Times New Roman" w:hAnsi="Times New Roman"/>
            <w:sz w:val="20"/>
            <w:szCs w:val="20"/>
          </w:rPr>
          <w:fldChar w:fldCharType="separate"/>
        </w:r>
        <w:r w:rsidR="00DA3D55">
          <w:rPr>
            <w:rFonts w:ascii="Times New Roman" w:hAnsi="Times New Roman"/>
            <w:noProof/>
            <w:sz w:val="20"/>
            <w:szCs w:val="20"/>
          </w:rPr>
          <w:t>14</w:t>
        </w:r>
        <w:r w:rsidRPr="00DD6497">
          <w:rPr>
            <w:rFonts w:ascii="Times New Roman" w:hAnsi="Times New Roman"/>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7D" w:rsidRPr="00F333C3" w:rsidRDefault="004E767D" w:rsidP="000D3200">
    <w:pPr>
      <w:pStyle w:val="Footer"/>
      <w:jc w:val="center"/>
      <w:rPr>
        <w:rFonts w:ascii="Times New Roman" w:hAnsi="Times New Roman"/>
        <w:sz w:val="20"/>
      </w:rPr>
    </w:pPr>
    <w:r w:rsidRPr="000D3200">
      <w:rPr>
        <w:rFonts w:ascii="Times New Roman" w:hAnsi="Times New Roman"/>
        <w:sz w:val="20"/>
        <w:szCs w:val="20"/>
      </w:rPr>
      <w:t xml:space="preserve">NTEP </w:t>
    </w:r>
    <w:r>
      <w:rPr>
        <w:rFonts w:ascii="Times New Roman" w:hAnsi="Times New Roman"/>
        <w:sz w:val="20"/>
        <w:szCs w:val="20"/>
      </w:rPr>
      <w:t>–</w:t>
    </w:r>
    <w:r w:rsidRPr="000D3200">
      <w:rPr>
        <w:rFonts w:ascii="Times New Roman" w:hAnsi="Times New Roman"/>
        <w:sz w:val="20"/>
        <w:szCs w:val="20"/>
      </w:rPr>
      <w:t xml:space="preserve"> G</w:t>
    </w:r>
    <w:r>
      <w:rPr>
        <w:rFonts w:ascii="Times New Roman" w:hAnsi="Times New Roman"/>
        <w:sz w:val="20"/>
        <w:szCs w:val="20"/>
      </w:rPr>
      <w:t xml:space="preserve"> / A</w:t>
    </w:r>
    <w:sdt>
      <w:sdtPr>
        <w:rPr>
          <w:rFonts w:ascii="Times New Roman" w:hAnsi="Times New Roman"/>
          <w:sz w:val="20"/>
          <w:szCs w:val="20"/>
        </w:rPr>
        <w:id w:val="1181778404"/>
        <w:docPartObj>
          <w:docPartGallery w:val="Page Numbers (Bottom of Page)"/>
          <w:docPartUnique/>
        </w:docPartObj>
      </w:sdtPr>
      <w:sdtEndPr>
        <w:rPr>
          <w:noProof/>
        </w:rPr>
      </w:sdtEndPr>
      <w:sdtContent>
        <w:r w:rsidRPr="000D3200">
          <w:rPr>
            <w:rFonts w:ascii="Times New Roman" w:hAnsi="Times New Roman"/>
            <w:sz w:val="20"/>
            <w:szCs w:val="20"/>
          </w:rPr>
          <w:fldChar w:fldCharType="begin"/>
        </w:r>
        <w:r w:rsidRPr="000D3200">
          <w:rPr>
            <w:rFonts w:ascii="Times New Roman" w:hAnsi="Times New Roman"/>
            <w:sz w:val="20"/>
            <w:szCs w:val="20"/>
          </w:rPr>
          <w:instrText xml:space="preserve"> PAGE   \* MERGEFORMAT </w:instrText>
        </w:r>
        <w:r w:rsidRPr="000D3200">
          <w:rPr>
            <w:rFonts w:ascii="Times New Roman" w:hAnsi="Times New Roman"/>
            <w:sz w:val="20"/>
            <w:szCs w:val="20"/>
          </w:rPr>
          <w:fldChar w:fldCharType="separate"/>
        </w:r>
        <w:r w:rsidR="00DA3D55">
          <w:rPr>
            <w:rFonts w:ascii="Times New Roman" w:hAnsi="Times New Roman"/>
            <w:noProof/>
            <w:sz w:val="20"/>
            <w:szCs w:val="20"/>
          </w:rPr>
          <w:t>15</w:t>
        </w:r>
        <w:r w:rsidRPr="000D3200">
          <w:rPr>
            <w:rFonts w:ascii="Times New Roman" w:hAnsi="Times New Roman"/>
            <w:noProof/>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808744675"/>
      <w:docPartObj>
        <w:docPartGallery w:val="Page Numbers (Bottom of Page)"/>
        <w:docPartUnique/>
      </w:docPartObj>
    </w:sdtPr>
    <w:sdtEndPr>
      <w:rPr>
        <w:rFonts w:ascii="Calibri" w:hAnsi="Calibri"/>
        <w:noProof/>
        <w:sz w:val="22"/>
        <w:szCs w:val="22"/>
      </w:rPr>
    </w:sdtEndPr>
    <w:sdtContent>
      <w:p w:rsidR="00483D68" w:rsidRPr="00DA2009" w:rsidRDefault="00483D68" w:rsidP="00DA2009">
        <w:pPr>
          <w:pStyle w:val="Footer"/>
          <w:jc w:val="center"/>
        </w:pPr>
        <w:r w:rsidRPr="00DA2009">
          <w:rPr>
            <w:rFonts w:ascii="Times New Roman" w:hAnsi="Times New Roman"/>
            <w:sz w:val="20"/>
            <w:szCs w:val="20"/>
          </w:rPr>
          <w:t>NTEP G / A</w:t>
        </w:r>
        <w:r w:rsidRPr="00DA2009">
          <w:rPr>
            <w:rFonts w:ascii="Times New Roman" w:hAnsi="Times New Roman"/>
            <w:sz w:val="20"/>
            <w:szCs w:val="20"/>
          </w:rPr>
          <w:fldChar w:fldCharType="begin"/>
        </w:r>
        <w:r w:rsidRPr="00DA2009">
          <w:rPr>
            <w:rFonts w:ascii="Times New Roman" w:hAnsi="Times New Roman"/>
            <w:sz w:val="20"/>
            <w:szCs w:val="20"/>
          </w:rPr>
          <w:instrText xml:space="preserve"> PAGE   \* MERGEFORMAT </w:instrText>
        </w:r>
        <w:r w:rsidRPr="00DA2009">
          <w:rPr>
            <w:rFonts w:ascii="Times New Roman" w:hAnsi="Times New Roman"/>
            <w:sz w:val="20"/>
            <w:szCs w:val="20"/>
          </w:rPr>
          <w:fldChar w:fldCharType="separate"/>
        </w:r>
        <w:r w:rsidR="00DA3D55">
          <w:rPr>
            <w:rFonts w:ascii="Times New Roman" w:hAnsi="Times New Roman"/>
            <w:noProof/>
            <w:sz w:val="20"/>
            <w:szCs w:val="20"/>
          </w:rPr>
          <w:t>1</w:t>
        </w:r>
        <w:r w:rsidRPr="00DA2009">
          <w:rPr>
            <w:rFonts w:ascii="Times New Roman" w:hAnsi="Times New Roman"/>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530335422"/>
      <w:docPartObj>
        <w:docPartGallery w:val="Page Numbers (Bottom of Page)"/>
        <w:docPartUnique/>
      </w:docPartObj>
    </w:sdtPr>
    <w:sdtEndPr>
      <w:rPr>
        <w:noProof/>
      </w:rPr>
    </w:sdtEndPr>
    <w:sdtContent>
      <w:p w:rsidR="00483D68" w:rsidRPr="00DD6497" w:rsidRDefault="00483D68" w:rsidP="00DD6497">
        <w:pPr>
          <w:pStyle w:val="Footer"/>
          <w:jc w:val="center"/>
          <w:rPr>
            <w:rFonts w:ascii="Times New Roman" w:hAnsi="Times New Roman"/>
            <w:sz w:val="20"/>
            <w:szCs w:val="20"/>
          </w:rPr>
        </w:pPr>
        <w:r w:rsidRPr="00DD6497">
          <w:rPr>
            <w:rFonts w:ascii="Times New Roman" w:hAnsi="Times New Roman"/>
            <w:sz w:val="20"/>
            <w:szCs w:val="20"/>
          </w:rPr>
          <w:t xml:space="preserve">NTEP G / </w:t>
        </w:r>
        <w:r>
          <w:rPr>
            <w:rFonts w:ascii="Times New Roman" w:hAnsi="Times New Roman"/>
            <w:sz w:val="20"/>
            <w:szCs w:val="20"/>
          </w:rPr>
          <w:t>B</w:t>
        </w:r>
        <w:r w:rsidRPr="00DD6497">
          <w:rPr>
            <w:rFonts w:ascii="Times New Roman" w:hAnsi="Times New Roman"/>
            <w:sz w:val="20"/>
            <w:szCs w:val="20"/>
          </w:rPr>
          <w:fldChar w:fldCharType="begin"/>
        </w:r>
        <w:r w:rsidRPr="00DD6497">
          <w:rPr>
            <w:rFonts w:ascii="Times New Roman" w:hAnsi="Times New Roman"/>
            <w:sz w:val="20"/>
            <w:szCs w:val="20"/>
          </w:rPr>
          <w:instrText xml:space="preserve"> PAGE   \* MERGEFORMAT </w:instrText>
        </w:r>
        <w:r w:rsidRPr="00DD6497">
          <w:rPr>
            <w:rFonts w:ascii="Times New Roman" w:hAnsi="Times New Roman"/>
            <w:sz w:val="20"/>
            <w:szCs w:val="20"/>
          </w:rPr>
          <w:fldChar w:fldCharType="separate"/>
        </w:r>
        <w:r w:rsidR="00DA3D55">
          <w:rPr>
            <w:rFonts w:ascii="Times New Roman" w:hAnsi="Times New Roman"/>
            <w:noProof/>
            <w:sz w:val="20"/>
            <w:szCs w:val="20"/>
          </w:rPr>
          <w:t>4</w:t>
        </w:r>
        <w:r w:rsidRPr="00DD6497">
          <w:rPr>
            <w:rFonts w:ascii="Times New Roman" w:hAnsi="Times New Roman"/>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28" w:rsidRPr="00F333C3" w:rsidRDefault="008C0228" w:rsidP="000D3200">
    <w:pPr>
      <w:pStyle w:val="Footer"/>
      <w:jc w:val="center"/>
      <w:rPr>
        <w:rFonts w:ascii="Times New Roman" w:hAnsi="Times New Roman"/>
        <w:sz w:val="20"/>
      </w:rPr>
    </w:pPr>
    <w:r w:rsidRPr="000D3200">
      <w:rPr>
        <w:rFonts w:ascii="Times New Roman" w:hAnsi="Times New Roman"/>
        <w:sz w:val="20"/>
        <w:szCs w:val="20"/>
      </w:rPr>
      <w:t xml:space="preserve">NTEP </w:t>
    </w:r>
    <w:r>
      <w:rPr>
        <w:rFonts w:ascii="Times New Roman" w:hAnsi="Times New Roman"/>
        <w:sz w:val="20"/>
        <w:szCs w:val="20"/>
      </w:rPr>
      <w:t>–</w:t>
    </w:r>
    <w:r w:rsidRPr="000D3200">
      <w:rPr>
        <w:rFonts w:ascii="Times New Roman" w:hAnsi="Times New Roman"/>
        <w:sz w:val="20"/>
        <w:szCs w:val="20"/>
      </w:rPr>
      <w:t xml:space="preserve"> G</w:t>
    </w:r>
    <w:sdt>
      <w:sdtPr>
        <w:rPr>
          <w:rFonts w:ascii="Times New Roman" w:hAnsi="Times New Roman"/>
          <w:sz w:val="20"/>
          <w:szCs w:val="20"/>
        </w:rPr>
        <w:id w:val="1692420388"/>
        <w:docPartObj>
          <w:docPartGallery w:val="Page Numbers (Bottom of Page)"/>
          <w:docPartUnique/>
        </w:docPartObj>
      </w:sdtPr>
      <w:sdtEndPr>
        <w:rPr>
          <w:noProof/>
        </w:rPr>
      </w:sdtEndPr>
      <w:sdtContent>
        <w:r>
          <w:rPr>
            <w:rFonts w:ascii="Times New Roman" w:hAnsi="Times New Roman"/>
            <w:sz w:val="20"/>
            <w:szCs w:val="20"/>
          </w:rPr>
          <w:t xml:space="preserve"> / B</w:t>
        </w:r>
        <w:r w:rsidRPr="000D3200">
          <w:rPr>
            <w:rFonts w:ascii="Times New Roman" w:hAnsi="Times New Roman"/>
            <w:sz w:val="20"/>
            <w:szCs w:val="20"/>
          </w:rPr>
          <w:fldChar w:fldCharType="begin"/>
        </w:r>
        <w:r w:rsidRPr="000D3200">
          <w:rPr>
            <w:rFonts w:ascii="Times New Roman" w:hAnsi="Times New Roman"/>
            <w:sz w:val="20"/>
            <w:szCs w:val="20"/>
          </w:rPr>
          <w:instrText xml:space="preserve"> PAGE   \* MERGEFORMAT </w:instrText>
        </w:r>
        <w:r w:rsidRPr="000D3200">
          <w:rPr>
            <w:rFonts w:ascii="Times New Roman" w:hAnsi="Times New Roman"/>
            <w:sz w:val="20"/>
            <w:szCs w:val="20"/>
          </w:rPr>
          <w:fldChar w:fldCharType="separate"/>
        </w:r>
        <w:r w:rsidR="00DA3D55">
          <w:rPr>
            <w:rFonts w:ascii="Times New Roman" w:hAnsi="Times New Roman"/>
            <w:noProof/>
            <w:sz w:val="20"/>
            <w:szCs w:val="20"/>
          </w:rPr>
          <w:t>5</w:t>
        </w:r>
        <w:r w:rsidRPr="000D3200">
          <w:rPr>
            <w:rFonts w:ascii="Times New Roman" w:hAnsi="Times New Roman"/>
            <w:noProof/>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940568733"/>
      <w:docPartObj>
        <w:docPartGallery w:val="Page Numbers (Bottom of Page)"/>
        <w:docPartUnique/>
      </w:docPartObj>
    </w:sdtPr>
    <w:sdtEndPr>
      <w:rPr>
        <w:rFonts w:ascii="Calibri" w:hAnsi="Calibri"/>
        <w:noProof/>
        <w:sz w:val="22"/>
        <w:szCs w:val="22"/>
      </w:rPr>
    </w:sdtEndPr>
    <w:sdtContent>
      <w:p w:rsidR="00483D68" w:rsidRPr="00DA2009" w:rsidRDefault="00483D68" w:rsidP="00DA2009">
        <w:pPr>
          <w:pStyle w:val="Footer"/>
          <w:jc w:val="center"/>
        </w:pPr>
        <w:r w:rsidRPr="00DA2009">
          <w:rPr>
            <w:rFonts w:ascii="Times New Roman" w:hAnsi="Times New Roman"/>
            <w:sz w:val="20"/>
            <w:szCs w:val="20"/>
          </w:rPr>
          <w:t xml:space="preserve">NTEP G / </w:t>
        </w:r>
        <w:r>
          <w:rPr>
            <w:rFonts w:ascii="Times New Roman" w:hAnsi="Times New Roman"/>
            <w:sz w:val="20"/>
            <w:szCs w:val="20"/>
          </w:rPr>
          <w:t>B</w:t>
        </w:r>
        <w:r w:rsidRPr="00DA2009">
          <w:rPr>
            <w:rFonts w:ascii="Times New Roman" w:hAnsi="Times New Roman"/>
            <w:sz w:val="20"/>
            <w:szCs w:val="20"/>
          </w:rPr>
          <w:fldChar w:fldCharType="begin"/>
        </w:r>
        <w:r w:rsidRPr="00DA2009">
          <w:rPr>
            <w:rFonts w:ascii="Times New Roman" w:hAnsi="Times New Roman"/>
            <w:sz w:val="20"/>
            <w:szCs w:val="20"/>
          </w:rPr>
          <w:instrText xml:space="preserve"> PAGE   \* MERGEFORMAT </w:instrText>
        </w:r>
        <w:r w:rsidRPr="00DA2009">
          <w:rPr>
            <w:rFonts w:ascii="Times New Roman" w:hAnsi="Times New Roman"/>
            <w:sz w:val="20"/>
            <w:szCs w:val="20"/>
          </w:rPr>
          <w:fldChar w:fldCharType="separate"/>
        </w:r>
        <w:r w:rsidR="00DA3D55">
          <w:rPr>
            <w:rFonts w:ascii="Times New Roman" w:hAnsi="Times New Roman"/>
            <w:noProof/>
            <w:sz w:val="20"/>
            <w:szCs w:val="20"/>
          </w:rPr>
          <w:t>6</w:t>
        </w:r>
        <w:r w:rsidRPr="00DA200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D68" w:rsidRDefault="00483D68" w:rsidP="004C684F">
      <w:pPr>
        <w:spacing w:after="0" w:line="240" w:lineRule="auto"/>
      </w:pPr>
      <w:r>
        <w:separator/>
      </w:r>
    </w:p>
  </w:footnote>
  <w:footnote w:type="continuationSeparator" w:id="0">
    <w:p w:rsidR="00483D68" w:rsidRDefault="00483D68" w:rsidP="004C684F">
      <w:pPr>
        <w:spacing w:after="0" w:line="240" w:lineRule="auto"/>
      </w:pPr>
      <w:r>
        <w:continuationSeparator/>
      </w:r>
    </w:p>
  </w:footnote>
  <w:footnote w:type="continuationNotice" w:id="1">
    <w:p w:rsidR="00483D68" w:rsidRDefault="00483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801935">
    <w:pPr>
      <w:pStyle w:val="Header"/>
      <w:tabs>
        <w:tab w:val="clear" w:pos="4680"/>
      </w:tabs>
      <w:rPr>
        <w:rFonts w:ascii="Times New Roman" w:hAnsi="Times New Roman"/>
        <w:sz w:val="20"/>
        <w:szCs w:val="20"/>
      </w:rPr>
    </w:pPr>
    <w:r>
      <w:rPr>
        <w:rFonts w:ascii="Times New Roman" w:hAnsi="Times New Roman"/>
        <w:sz w:val="20"/>
        <w:szCs w:val="20"/>
      </w:rPr>
      <w:t>NTEP Committee 2015 Final Report</w:t>
    </w:r>
  </w:p>
  <w:p w:rsidR="00483D68" w:rsidRDefault="00483D68" w:rsidP="00801935">
    <w:pPr>
      <w:pStyle w:val="Header"/>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0D0F8F">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Pr="006C0DE3" w:rsidRDefault="00483D68" w:rsidP="006C0DE3">
    <w:pPr>
      <w:pStyle w:val="Header"/>
      <w:tabs>
        <w:tab w:val="clear" w:pos="4680"/>
      </w:tabs>
      <w:jc w:val="right"/>
      <w:rPr>
        <w:rFonts w:ascii="Times New Roman" w:hAnsi="Times New Roman"/>
        <w:sz w:val="20"/>
      </w:rPr>
    </w:pPr>
    <w:r>
      <w:rPr>
        <w:rFonts w:ascii="Times New Roman" w:hAnsi="Times New Roman"/>
        <w:sz w:val="20"/>
        <w:szCs w:val="20"/>
      </w:rPr>
      <w:t xml:space="preserve">Appendix G – </w:t>
    </w:r>
    <w:r w:rsidRPr="006C0DE3">
      <w:rPr>
        <w:rFonts w:ascii="Times New Roman" w:hAnsi="Times New Roman"/>
        <w:sz w:val="20"/>
      </w:rPr>
      <w:t>2014 NTEP MDMD Work Group Meeting Summary</w:t>
    </w:r>
  </w:p>
  <w:p w:rsidR="00483D68" w:rsidRPr="006C0DE3" w:rsidRDefault="00483D68" w:rsidP="00220012">
    <w:pPr>
      <w:pStyle w:val="Header"/>
      <w:tabs>
        <w:tab w:val="clear" w:pos="4680"/>
      </w:tabs>
      <w:spacing w:after="120"/>
      <w:jc w:val="right"/>
      <w:rPr>
        <w:rFonts w:ascii="Times New Roman" w:hAnsi="Times New Roman"/>
        <w:sz w:val="20"/>
      </w:rPr>
    </w:pPr>
    <w:r>
      <w:rPr>
        <w:rFonts w:ascii="Times New Roman" w:hAnsi="Times New Roman"/>
        <w:sz w:val="20"/>
        <w:szCs w:val="20"/>
      </w:rPr>
      <w:t>Sub-Appendix C – Illustration of Measurement Canada’s Dimensional Standards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801935">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Pr="009720EE" w:rsidRDefault="00483D68" w:rsidP="009720EE">
    <w:pPr>
      <w:pStyle w:val="Header"/>
      <w:tabs>
        <w:tab w:val="clear" w:pos="4680"/>
      </w:tabs>
      <w:jc w:val="right"/>
      <w:rPr>
        <w:rFonts w:ascii="Times New Roman" w:hAnsi="Times New Roman"/>
        <w:sz w:val="20"/>
      </w:rPr>
    </w:pPr>
    <w:r>
      <w:rPr>
        <w:rFonts w:ascii="Times New Roman" w:hAnsi="Times New Roman"/>
        <w:sz w:val="20"/>
        <w:szCs w:val="20"/>
      </w:rPr>
      <w:t xml:space="preserve">Appendix G – </w:t>
    </w:r>
    <w:r w:rsidRPr="009720EE">
      <w:rPr>
        <w:rFonts w:ascii="Times New Roman" w:hAnsi="Times New Roman"/>
        <w:sz w:val="20"/>
      </w:rPr>
      <w:t>2014 NTEP MDMD Work Group Meeting Summary</w:t>
    </w:r>
  </w:p>
  <w:p w:rsidR="00483D68" w:rsidRPr="009720EE" w:rsidRDefault="00483D68" w:rsidP="009720EE">
    <w:pPr>
      <w:pStyle w:val="Header"/>
      <w:tabs>
        <w:tab w:val="clear" w:pos="4680"/>
      </w:tabs>
      <w:spacing w:after="120"/>
      <w:jc w:val="right"/>
      <w:rPr>
        <w:rFonts w:ascii="Times New Roman" w:hAnsi="Times New Roman"/>
        <w:sz w:val="20"/>
      </w:rPr>
    </w:pPr>
    <w:r>
      <w:rPr>
        <w:rFonts w:ascii="Times New Roman" w:hAnsi="Times New Roman"/>
        <w:sz w:val="20"/>
        <w:szCs w:val="20"/>
      </w:rPr>
      <w:t>Sub-Appendix C – Illustration of Measurement Canada’s Dimensional Standards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3411F8">
    <w:pPr>
      <w:pStyle w:val="Header"/>
      <w:tabs>
        <w:tab w:val="clear" w:pos="4680"/>
      </w:tabs>
      <w:rPr>
        <w:rFonts w:ascii="Times New Roman" w:hAnsi="Times New Roman"/>
        <w:sz w:val="20"/>
        <w:szCs w:val="20"/>
      </w:rPr>
    </w:pPr>
    <w:r>
      <w:rPr>
        <w:rFonts w:ascii="Times New Roman" w:hAnsi="Times New Roman"/>
        <w:sz w:val="20"/>
        <w:szCs w:val="20"/>
      </w:rPr>
      <w:t>NTEP Committee 2015 Final Report</w:t>
    </w:r>
  </w:p>
  <w:p w:rsidR="00483D68" w:rsidRDefault="00483D68" w:rsidP="003411F8">
    <w:pPr>
      <w:pStyle w:val="Header"/>
      <w:tabs>
        <w:tab w:val="clear" w:pos="4680"/>
      </w:tabs>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p w:rsidR="00483D68" w:rsidRPr="009F63DA" w:rsidRDefault="00483D68" w:rsidP="009F63DA">
    <w:pPr>
      <w:pStyle w:val="Header"/>
      <w:tabs>
        <w:tab w:val="clear" w:pos="4680"/>
      </w:tabs>
      <w:spacing w:after="120"/>
      <w:rPr>
        <w:rFonts w:ascii="Times New Roman" w:hAnsi="Times New Roman"/>
        <w:sz w:val="20"/>
      </w:rPr>
    </w:pPr>
    <w:r>
      <w:rPr>
        <w:rFonts w:ascii="Times New Roman" w:hAnsi="Times New Roman"/>
        <w:sz w:val="20"/>
        <w:szCs w:val="20"/>
      </w:rPr>
      <w:t>Sub-Appendix C – Illustration of Measurement Canada’s Dimensional Standards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Pr="00F2146C" w:rsidRDefault="00483D68" w:rsidP="004C684F">
    <w:pPr>
      <w:pStyle w:val="Header"/>
      <w:jc w:val="right"/>
      <w:rPr>
        <w:rFonts w:ascii="Times New Roman" w:hAnsi="Times New Roman"/>
        <w:sz w:val="20"/>
        <w:szCs w:val="20"/>
      </w:rPr>
    </w:pPr>
    <w:r w:rsidRPr="00F2146C">
      <w:rPr>
        <w:rFonts w:ascii="Times New Roman" w:hAnsi="Times New Roman"/>
        <w:sz w:val="20"/>
        <w:szCs w:val="20"/>
      </w:rPr>
      <w:t>201</w:t>
    </w:r>
    <w:r>
      <w:rPr>
        <w:rFonts w:ascii="Times New Roman" w:hAnsi="Times New Roman"/>
        <w:sz w:val="20"/>
        <w:szCs w:val="20"/>
      </w:rPr>
      <w:t>4</w:t>
    </w:r>
    <w:r w:rsidRPr="00F2146C">
      <w:rPr>
        <w:rFonts w:ascii="Times New Roman" w:hAnsi="Times New Roman"/>
        <w:sz w:val="20"/>
        <w:szCs w:val="20"/>
      </w:rPr>
      <w:t xml:space="preserve"> MDMD Work Group </w:t>
    </w:r>
  </w:p>
  <w:p w:rsidR="00483D68" w:rsidRPr="00F2146C" w:rsidRDefault="00483D68" w:rsidP="004C684F">
    <w:pPr>
      <w:pStyle w:val="Header"/>
      <w:jc w:val="right"/>
      <w:rPr>
        <w:rFonts w:ascii="Times New Roman" w:hAnsi="Times New Roman"/>
        <w:sz w:val="20"/>
        <w:szCs w:val="20"/>
      </w:rPr>
    </w:pPr>
    <w:r>
      <w:rPr>
        <w:rFonts w:ascii="Times New Roman" w:hAnsi="Times New Roman"/>
        <w:sz w:val="20"/>
        <w:szCs w:val="20"/>
      </w:rPr>
      <w:t>Meeting Summary</w:t>
    </w:r>
  </w:p>
  <w:p w:rsidR="00483D68" w:rsidRDefault="00483D68" w:rsidP="004C684F">
    <w:pPr>
      <w:pStyle w:val="Header"/>
      <w:jc w:val="right"/>
      <w:rPr>
        <w:rFonts w:ascii="Times New Roman" w:hAnsi="Times New Roman"/>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Pr="00B40891" w:rsidRDefault="00483D68" w:rsidP="00B40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0D0F8F">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Default="00483D68" w:rsidP="000D0F8F">
    <w:pPr>
      <w:pStyle w:val="Header"/>
      <w:tabs>
        <w:tab w:val="clear" w:pos="4680"/>
      </w:tabs>
      <w:jc w:val="right"/>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801935">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Pr="000D0F8F" w:rsidRDefault="00483D68" w:rsidP="000D0F8F">
    <w:pPr>
      <w:pStyle w:val="Header"/>
      <w:tabs>
        <w:tab w:val="clear" w:pos="4680"/>
      </w:tabs>
      <w:jc w:val="right"/>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r w:rsidRPr="00801935">
      <w:rPr>
        <w:rFonts w:ascii="Times New Roman" w:hAnsi="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801935">
    <w:pPr>
      <w:pStyle w:val="Header"/>
      <w:tabs>
        <w:tab w:val="clear" w:pos="4680"/>
      </w:tabs>
      <w:rPr>
        <w:rFonts w:ascii="Times New Roman" w:hAnsi="Times New Roman"/>
        <w:sz w:val="20"/>
        <w:szCs w:val="20"/>
      </w:rPr>
    </w:pPr>
    <w:r>
      <w:rPr>
        <w:rFonts w:ascii="Times New Roman" w:hAnsi="Times New Roman"/>
        <w:sz w:val="20"/>
        <w:szCs w:val="20"/>
      </w:rPr>
      <w:t>NTEP Committee 2015 Final Report</w:t>
    </w:r>
  </w:p>
  <w:p w:rsidR="00483D68" w:rsidRDefault="00483D68" w:rsidP="00801935">
    <w:pPr>
      <w:pStyle w:val="Header"/>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p w:rsidR="00483D68" w:rsidRDefault="00483D68" w:rsidP="006F683D">
    <w:pPr>
      <w:pStyle w:val="Header"/>
      <w:tabs>
        <w:tab w:val="clear" w:pos="4680"/>
      </w:tabs>
      <w:spacing w:after="120"/>
      <w:rPr>
        <w:rFonts w:ascii="Times New Roman" w:hAnsi="Times New Roman"/>
        <w:sz w:val="20"/>
        <w:szCs w:val="20"/>
      </w:rPr>
    </w:pPr>
    <w:r>
      <w:rPr>
        <w:rFonts w:ascii="Times New Roman" w:hAnsi="Times New Roman"/>
        <w:sz w:val="20"/>
        <w:szCs w:val="20"/>
      </w:rPr>
      <w:t>Sub-Appendix A– Meeting Handout of MC Definitions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0D0F8F">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Default="00483D68" w:rsidP="00460D82">
    <w:pPr>
      <w:pStyle w:val="Header"/>
      <w:tabs>
        <w:tab w:val="clear" w:pos="4680"/>
      </w:tabs>
      <w:jc w:val="right"/>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p w:rsidR="00483D68" w:rsidRDefault="00483D68" w:rsidP="00460D82">
    <w:pPr>
      <w:pStyle w:val="Header"/>
      <w:tabs>
        <w:tab w:val="clear" w:pos="4680"/>
      </w:tabs>
      <w:spacing w:after="120"/>
      <w:jc w:val="right"/>
      <w:rPr>
        <w:rFonts w:ascii="Times New Roman" w:hAnsi="Times New Roman"/>
        <w:sz w:val="20"/>
        <w:szCs w:val="20"/>
      </w:rPr>
    </w:pPr>
    <w:r>
      <w:rPr>
        <w:rFonts w:ascii="Times New Roman" w:hAnsi="Times New Roman"/>
        <w:sz w:val="20"/>
        <w:szCs w:val="20"/>
      </w:rPr>
      <w:t>Sub-Appendix A– Meeting Handout of MC Definitions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801935">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Default="00483D68" w:rsidP="000D0F8F">
    <w:pPr>
      <w:pStyle w:val="Header"/>
      <w:tabs>
        <w:tab w:val="clear" w:pos="4680"/>
      </w:tabs>
      <w:jc w:val="right"/>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p w:rsidR="00483D68" w:rsidRPr="000D0F8F" w:rsidRDefault="00483D68" w:rsidP="006F683D">
    <w:pPr>
      <w:pStyle w:val="Header"/>
      <w:tabs>
        <w:tab w:val="clear" w:pos="4680"/>
      </w:tabs>
      <w:spacing w:after="120"/>
      <w:jc w:val="right"/>
      <w:rPr>
        <w:rFonts w:ascii="Times New Roman" w:hAnsi="Times New Roman"/>
        <w:sz w:val="20"/>
        <w:szCs w:val="20"/>
      </w:rPr>
    </w:pPr>
    <w:r>
      <w:rPr>
        <w:rFonts w:ascii="Times New Roman" w:hAnsi="Times New Roman"/>
        <w:sz w:val="20"/>
        <w:szCs w:val="20"/>
      </w:rPr>
      <w:t>Sub-Appendix A– Meeting Handout of MC Definitions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801935">
    <w:pPr>
      <w:pStyle w:val="Header"/>
      <w:tabs>
        <w:tab w:val="clear" w:pos="4680"/>
      </w:tabs>
      <w:rPr>
        <w:rFonts w:ascii="Times New Roman" w:hAnsi="Times New Roman"/>
        <w:sz w:val="20"/>
        <w:szCs w:val="20"/>
      </w:rPr>
    </w:pPr>
    <w:r>
      <w:rPr>
        <w:rFonts w:ascii="Times New Roman" w:hAnsi="Times New Roman"/>
        <w:sz w:val="20"/>
        <w:szCs w:val="20"/>
      </w:rPr>
      <w:t>NTEP Committee 2015 Final Report</w:t>
    </w:r>
  </w:p>
  <w:p w:rsidR="00483D68" w:rsidRDefault="00483D68" w:rsidP="00801935">
    <w:pPr>
      <w:pStyle w:val="Header"/>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p w:rsidR="00483D68" w:rsidRDefault="00483D68" w:rsidP="00E245FE">
    <w:pPr>
      <w:pStyle w:val="Header"/>
      <w:tabs>
        <w:tab w:val="clear" w:pos="4680"/>
      </w:tabs>
      <w:spacing w:after="120"/>
      <w:rPr>
        <w:rFonts w:ascii="Times New Roman" w:hAnsi="Times New Roman"/>
        <w:sz w:val="20"/>
        <w:szCs w:val="20"/>
      </w:rPr>
    </w:pPr>
    <w:r>
      <w:rPr>
        <w:rFonts w:ascii="Times New Roman" w:hAnsi="Times New Roman"/>
        <w:sz w:val="20"/>
        <w:szCs w:val="20"/>
      </w:rPr>
      <w:t>Sub-Appendix B – Comparison Document of MC and U.S. MDMD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0D0F8F">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Pr="006C0DE3" w:rsidRDefault="00483D68" w:rsidP="006C0DE3">
    <w:pPr>
      <w:pStyle w:val="Header"/>
      <w:tabs>
        <w:tab w:val="clear" w:pos="4680"/>
      </w:tabs>
      <w:jc w:val="right"/>
      <w:rPr>
        <w:rFonts w:ascii="Times New Roman" w:hAnsi="Times New Roman"/>
        <w:sz w:val="20"/>
      </w:rPr>
    </w:pPr>
    <w:r>
      <w:rPr>
        <w:rFonts w:ascii="Times New Roman" w:hAnsi="Times New Roman"/>
        <w:sz w:val="20"/>
        <w:szCs w:val="20"/>
      </w:rPr>
      <w:t xml:space="preserve">Appendix G – </w:t>
    </w:r>
    <w:r w:rsidRPr="006C0DE3">
      <w:rPr>
        <w:rFonts w:ascii="Times New Roman" w:hAnsi="Times New Roman"/>
        <w:sz w:val="20"/>
      </w:rPr>
      <w:t>2014 NTEP MDMD Work Group Meeting Summary</w:t>
    </w:r>
  </w:p>
  <w:p w:rsidR="00483D68" w:rsidRPr="006C0DE3" w:rsidRDefault="00483D68" w:rsidP="006C0DE3">
    <w:pPr>
      <w:pStyle w:val="Header"/>
      <w:tabs>
        <w:tab w:val="clear" w:pos="4680"/>
      </w:tabs>
      <w:spacing w:after="120"/>
      <w:jc w:val="right"/>
      <w:rPr>
        <w:rFonts w:ascii="Times New Roman" w:hAnsi="Times New Roman"/>
        <w:sz w:val="20"/>
      </w:rPr>
    </w:pPr>
    <w:r>
      <w:rPr>
        <w:rFonts w:ascii="Times New Roman" w:hAnsi="Times New Roman"/>
        <w:sz w:val="20"/>
        <w:szCs w:val="20"/>
      </w:rPr>
      <w:t>Sub-Appendix B – Comparison Document of MC and U.S. MDMD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68" w:rsidRDefault="00483D68" w:rsidP="00DA2009">
    <w:pPr>
      <w:pStyle w:val="Header"/>
      <w:tabs>
        <w:tab w:val="clear" w:pos="4680"/>
      </w:tabs>
      <w:jc w:val="right"/>
      <w:rPr>
        <w:rFonts w:ascii="Times New Roman" w:hAnsi="Times New Roman"/>
        <w:sz w:val="20"/>
        <w:szCs w:val="20"/>
      </w:rPr>
    </w:pPr>
    <w:r>
      <w:rPr>
        <w:rFonts w:ascii="Times New Roman" w:hAnsi="Times New Roman"/>
        <w:sz w:val="20"/>
        <w:szCs w:val="20"/>
      </w:rPr>
      <w:t>NTEP Committee 2015 Final Report</w:t>
    </w:r>
  </w:p>
  <w:p w:rsidR="00483D68" w:rsidRDefault="00483D68" w:rsidP="00DA2009">
    <w:pPr>
      <w:pStyle w:val="Header"/>
      <w:tabs>
        <w:tab w:val="clear" w:pos="4680"/>
      </w:tabs>
      <w:jc w:val="right"/>
      <w:rPr>
        <w:rFonts w:ascii="Times New Roman" w:hAnsi="Times New Roman"/>
        <w:sz w:val="20"/>
        <w:szCs w:val="20"/>
      </w:rPr>
    </w:pPr>
    <w:r>
      <w:rPr>
        <w:rFonts w:ascii="Times New Roman" w:hAnsi="Times New Roman"/>
        <w:sz w:val="20"/>
        <w:szCs w:val="20"/>
      </w:rPr>
      <w:t xml:space="preserve">Appendix G – </w:t>
    </w:r>
    <w:r w:rsidRPr="00801935">
      <w:rPr>
        <w:rFonts w:ascii="Times New Roman" w:hAnsi="Times New Roman"/>
        <w:sz w:val="20"/>
        <w:szCs w:val="20"/>
      </w:rPr>
      <w:t>2014 NTEP MDMD Work Group</w:t>
    </w:r>
    <w:r>
      <w:rPr>
        <w:rFonts w:ascii="Times New Roman" w:hAnsi="Times New Roman"/>
        <w:sz w:val="20"/>
        <w:szCs w:val="20"/>
      </w:rPr>
      <w:t xml:space="preserve"> Meeting Summary</w:t>
    </w:r>
  </w:p>
  <w:p w:rsidR="00483D68" w:rsidRPr="000D0F8F" w:rsidRDefault="00483D68" w:rsidP="00DA2009">
    <w:pPr>
      <w:pStyle w:val="Header"/>
      <w:tabs>
        <w:tab w:val="clear" w:pos="4680"/>
      </w:tabs>
      <w:spacing w:after="120"/>
      <w:jc w:val="right"/>
      <w:rPr>
        <w:rFonts w:ascii="Times New Roman" w:hAnsi="Times New Roman"/>
        <w:sz w:val="20"/>
        <w:szCs w:val="20"/>
      </w:rPr>
    </w:pPr>
    <w:r>
      <w:rPr>
        <w:rFonts w:ascii="Times New Roman" w:hAnsi="Times New Roman"/>
        <w:sz w:val="20"/>
        <w:szCs w:val="20"/>
      </w:rPr>
      <w:t>Sub-Appendix B – Comparison Document of MC and U.S. MDMD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BE8"/>
    <w:multiLevelType w:val="hybridMultilevel"/>
    <w:tmpl w:val="F9A248F6"/>
    <w:lvl w:ilvl="0" w:tplc="7536FA1C">
      <w:start w:val="20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53AD6"/>
    <w:multiLevelType w:val="hybridMultilevel"/>
    <w:tmpl w:val="A3683CD8"/>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421CCF"/>
    <w:multiLevelType w:val="hybridMultilevel"/>
    <w:tmpl w:val="B5A294D8"/>
    <w:lvl w:ilvl="0" w:tplc="8DEE8DFA">
      <w:start w:val="1"/>
      <w:numFmt w:val="lowerRoman"/>
      <w:lvlText w:val="%1."/>
      <w:lvlJc w:val="left"/>
      <w:pPr>
        <w:ind w:left="720" w:hanging="720"/>
      </w:pPr>
      <w:rPr>
        <w:rFonts w:hint="default"/>
        <w:b/>
        <w:i/>
      </w:rPr>
    </w:lvl>
    <w:lvl w:ilvl="1" w:tplc="5CAC9FA4">
      <w:start w:val="1"/>
      <w:numFmt w:val="decimal"/>
      <w:lvlText w:val="%2."/>
      <w:lvlJc w:val="left"/>
      <w:pPr>
        <w:ind w:left="720" w:hanging="360"/>
      </w:pPr>
      <w:rPr>
        <w:rFonts w:hint="default"/>
        <w:b/>
      </w:rPr>
    </w:lvl>
    <w:lvl w:ilvl="2" w:tplc="7536FA1C">
      <w:start w:val="2011"/>
      <w:numFmt w:val="bullet"/>
      <w:lvlText w:val="-"/>
      <w:lvlJc w:val="left"/>
      <w:pPr>
        <w:ind w:left="1620" w:hanging="360"/>
      </w:pPr>
      <w:rPr>
        <w:rFonts w:ascii="Times New Roman" w:eastAsia="Calibri" w:hAnsi="Times New Roman" w:cs="Times New Roman" w:hint="default"/>
      </w:rPr>
    </w:lvl>
    <w:lvl w:ilvl="3" w:tplc="9A62400A">
      <w:start w:val="1"/>
      <w:numFmt w:val="decimal"/>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789355C"/>
    <w:multiLevelType w:val="hybridMultilevel"/>
    <w:tmpl w:val="75F80590"/>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055002"/>
    <w:multiLevelType w:val="hybridMultilevel"/>
    <w:tmpl w:val="4F3E5712"/>
    <w:lvl w:ilvl="0" w:tplc="7536FA1C">
      <w:start w:val="201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4B2FB4"/>
    <w:multiLevelType w:val="hybridMultilevel"/>
    <w:tmpl w:val="78BC232A"/>
    <w:lvl w:ilvl="0" w:tplc="88047A9A">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A40E5B"/>
    <w:multiLevelType w:val="hybridMultilevel"/>
    <w:tmpl w:val="BD5E4220"/>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7E22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C73514"/>
    <w:multiLevelType w:val="hybridMultilevel"/>
    <w:tmpl w:val="CD3C3410"/>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0026D9"/>
    <w:multiLevelType w:val="hybridMultilevel"/>
    <w:tmpl w:val="35069FF6"/>
    <w:lvl w:ilvl="0" w:tplc="10003FE2">
      <w:start w:val="8"/>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C77C1B"/>
    <w:multiLevelType w:val="hybridMultilevel"/>
    <w:tmpl w:val="D9089E1A"/>
    <w:lvl w:ilvl="0" w:tplc="7536FA1C">
      <w:start w:val="201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03042A"/>
    <w:multiLevelType w:val="hybridMultilevel"/>
    <w:tmpl w:val="C35AF754"/>
    <w:lvl w:ilvl="0" w:tplc="DB7A7B04">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1137299C"/>
    <w:multiLevelType w:val="hybridMultilevel"/>
    <w:tmpl w:val="ECE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805B9"/>
    <w:multiLevelType w:val="hybridMultilevel"/>
    <w:tmpl w:val="CDA6EDF6"/>
    <w:lvl w:ilvl="0" w:tplc="319E01D6">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255872"/>
    <w:multiLevelType w:val="hybridMultilevel"/>
    <w:tmpl w:val="94D6502A"/>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35556A"/>
    <w:multiLevelType w:val="hybridMultilevel"/>
    <w:tmpl w:val="776275F0"/>
    <w:lvl w:ilvl="0" w:tplc="1F1A930A">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EE6E34"/>
    <w:multiLevelType w:val="hybridMultilevel"/>
    <w:tmpl w:val="C91A6A02"/>
    <w:lvl w:ilvl="0" w:tplc="7536FA1C">
      <w:start w:val="201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FC634A"/>
    <w:multiLevelType w:val="multilevel"/>
    <w:tmpl w:val="F9CCC114"/>
    <w:lvl w:ilvl="0">
      <w:start w:val="1"/>
      <w:numFmt w:val="decimal"/>
      <w:lvlText w:val="%1."/>
      <w:lvlJc w:val="left"/>
      <w:pPr>
        <w:ind w:left="2160" w:hanging="720"/>
      </w:pPr>
      <w:rPr>
        <w:rFonts w:hint="default"/>
      </w:rPr>
    </w:lvl>
    <w:lvl w:ilvl="1">
      <w:start w:val="1"/>
      <w:numFmt w:val="decimal"/>
      <w:lvlText w:val="%2."/>
      <w:lvlJc w:val="left"/>
      <w:pPr>
        <w:ind w:left="2160" w:hanging="360"/>
      </w:pPr>
      <w:rPr>
        <w:rFonts w:hint="default"/>
        <w:b/>
      </w:rPr>
    </w:lvl>
    <w:lvl w:ilvl="2">
      <w:start w:val="2011"/>
      <w:numFmt w:val="bullet"/>
      <w:lvlText w:val="-"/>
      <w:lvlJc w:val="left"/>
      <w:pPr>
        <w:ind w:left="3060" w:hanging="360"/>
      </w:pPr>
      <w:rPr>
        <w:rFonts w:ascii="Times New Roman" w:eastAsia="Calibri" w:hAnsi="Times New Roman" w:cs="Times New Roman" w:hint="default"/>
      </w:rPr>
    </w:lvl>
    <w:lvl w:ilvl="3">
      <w:start w:val="1"/>
      <w:numFmt w:val="decimal"/>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1D864F85"/>
    <w:multiLevelType w:val="hybridMultilevel"/>
    <w:tmpl w:val="EFA4F18A"/>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8D6DB5"/>
    <w:multiLevelType w:val="hybridMultilevel"/>
    <w:tmpl w:val="F4CCB6EC"/>
    <w:lvl w:ilvl="0" w:tplc="C3AC54AA">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0A5B00"/>
    <w:multiLevelType w:val="hybridMultilevel"/>
    <w:tmpl w:val="BAB2E96A"/>
    <w:lvl w:ilvl="0" w:tplc="1F1A930A">
      <w:start w:val="1"/>
      <w:numFmt w:val="lowerRoman"/>
      <w:lvlText w:val="%1."/>
      <w:lvlJc w:val="left"/>
      <w:pPr>
        <w:ind w:left="288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033018A"/>
    <w:multiLevelType w:val="hybridMultilevel"/>
    <w:tmpl w:val="09C8BC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15B55DA"/>
    <w:multiLevelType w:val="hybridMultilevel"/>
    <w:tmpl w:val="EA94D1D8"/>
    <w:lvl w:ilvl="0" w:tplc="1696E5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447FBD"/>
    <w:multiLevelType w:val="hybridMultilevel"/>
    <w:tmpl w:val="730C08E8"/>
    <w:lvl w:ilvl="0" w:tplc="7536FA1C">
      <w:start w:val="20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172E81"/>
    <w:multiLevelType w:val="hybridMultilevel"/>
    <w:tmpl w:val="F4563B4E"/>
    <w:lvl w:ilvl="0" w:tplc="5462A7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416681"/>
    <w:multiLevelType w:val="hybridMultilevel"/>
    <w:tmpl w:val="452C2728"/>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5670C04"/>
    <w:multiLevelType w:val="hybridMultilevel"/>
    <w:tmpl w:val="4D92437A"/>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4C3D8D"/>
    <w:multiLevelType w:val="hybridMultilevel"/>
    <w:tmpl w:val="058C2912"/>
    <w:lvl w:ilvl="0" w:tplc="7536FA1C">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20294"/>
    <w:multiLevelType w:val="hybridMultilevel"/>
    <w:tmpl w:val="36D4E6AE"/>
    <w:lvl w:ilvl="0" w:tplc="7536FA1C">
      <w:start w:val="2011"/>
      <w:numFmt w:val="bullet"/>
      <w:lvlText w:val="-"/>
      <w:lvlJc w:val="left"/>
      <w:pPr>
        <w:ind w:left="720" w:hanging="360"/>
      </w:pPr>
      <w:rPr>
        <w:rFonts w:ascii="Times New Roman" w:eastAsia="Calibri" w:hAnsi="Times New Roman" w:cs="Times New Roman" w:hint="default"/>
      </w:rPr>
    </w:lvl>
    <w:lvl w:ilvl="1" w:tplc="7536FA1C">
      <w:start w:val="201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1D1A4F"/>
    <w:multiLevelType w:val="hybridMultilevel"/>
    <w:tmpl w:val="0C62690C"/>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05D0DDC"/>
    <w:multiLevelType w:val="hybridMultilevel"/>
    <w:tmpl w:val="EAE25C98"/>
    <w:lvl w:ilvl="0" w:tplc="C3AC54AA">
      <w:start w:val="1"/>
      <w:numFmt w:val="decimal"/>
      <w:lvlText w:val="%1."/>
      <w:lvlJc w:val="left"/>
      <w:pPr>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B7125E"/>
    <w:multiLevelType w:val="hybridMultilevel"/>
    <w:tmpl w:val="742AC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B11960"/>
    <w:multiLevelType w:val="hybridMultilevel"/>
    <w:tmpl w:val="50D68A60"/>
    <w:lvl w:ilvl="0" w:tplc="6842046E">
      <w:start w:val="2"/>
      <w:numFmt w:val="decimal"/>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871289"/>
    <w:multiLevelType w:val="hybridMultilevel"/>
    <w:tmpl w:val="71CC3FAE"/>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CA00492"/>
    <w:multiLevelType w:val="hybridMultilevel"/>
    <w:tmpl w:val="0D0ABA4E"/>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D8850AB"/>
    <w:multiLevelType w:val="hybridMultilevel"/>
    <w:tmpl w:val="EAF2C8B0"/>
    <w:lvl w:ilvl="0" w:tplc="7536FA1C">
      <w:start w:val="20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F1092"/>
    <w:multiLevelType w:val="hybridMultilevel"/>
    <w:tmpl w:val="A6E2A9C2"/>
    <w:lvl w:ilvl="0" w:tplc="04090005">
      <w:start w:val="1"/>
      <w:numFmt w:val="bullet"/>
      <w:lvlText w:val=""/>
      <w:lvlJc w:val="left"/>
      <w:pPr>
        <w:ind w:left="2208" w:hanging="360"/>
      </w:pPr>
      <w:rPr>
        <w:rFonts w:ascii="Wingdings" w:hAnsi="Wingdings"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7" w15:restartNumberingAfterBreak="0">
    <w:nsid w:val="3EDC4DEB"/>
    <w:multiLevelType w:val="hybridMultilevel"/>
    <w:tmpl w:val="0900AD4A"/>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0DA39A2"/>
    <w:multiLevelType w:val="hybridMultilevel"/>
    <w:tmpl w:val="5A6C5BAA"/>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3169CB"/>
    <w:multiLevelType w:val="hybridMultilevel"/>
    <w:tmpl w:val="7A6AB738"/>
    <w:lvl w:ilvl="0" w:tplc="BD9CB5BC">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ED173A"/>
    <w:multiLevelType w:val="hybridMultilevel"/>
    <w:tmpl w:val="02EA1122"/>
    <w:lvl w:ilvl="0" w:tplc="BAA8626A">
      <w:start w:val="7"/>
      <w:numFmt w:val="decimal"/>
      <w:lvlText w:val="%1."/>
      <w:lvlJc w:val="left"/>
      <w:pPr>
        <w:ind w:left="1440" w:hanging="720"/>
      </w:pPr>
      <w:rPr>
        <w:rFonts w:ascii="Calibri" w:hAnsi="Calibri" w:hint="default"/>
        <w:b/>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41C1FE7"/>
    <w:multiLevelType w:val="hybridMultilevel"/>
    <w:tmpl w:val="1EAA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996223"/>
    <w:multiLevelType w:val="hybridMultilevel"/>
    <w:tmpl w:val="C43A5806"/>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4BF15ED"/>
    <w:multiLevelType w:val="hybridMultilevel"/>
    <w:tmpl w:val="CB7CD492"/>
    <w:lvl w:ilvl="0" w:tplc="7536FA1C">
      <w:start w:val="2011"/>
      <w:numFmt w:val="bullet"/>
      <w:lvlText w:val="-"/>
      <w:lvlJc w:val="left"/>
      <w:pPr>
        <w:ind w:left="1440" w:hanging="360"/>
      </w:pPr>
      <w:rPr>
        <w:rFonts w:ascii="Times New Roman" w:eastAsia="Calibri" w:hAnsi="Times New Roman" w:cs="Times New Roman" w:hint="default"/>
      </w:rPr>
    </w:lvl>
    <w:lvl w:ilvl="1" w:tplc="7536FA1C">
      <w:start w:val="2011"/>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6AC668B"/>
    <w:multiLevelType w:val="hybridMultilevel"/>
    <w:tmpl w:val="6BDC3A30"/>
    <w:lvl w:ilvl="0" w:tplc="7536FA1C">
      <w:start w:val="2011"/>
      <w:numFmt w:val="bullet"/>
      <w:lvlText w:val="-"/>
      <w:lvlJc w:val="left"/>
      <w:pPr>
        <w:ind w:left="720" w:hanging="360"/>
      </w:pPr>
      <w:rPr>
        <w:rFonts w:ascii="Times New Roman" w:eastAsia="Calibri" w:hAnsi="Times New Roman" w:cs="Times New Roman" w:hint="default"/>
      </w:rPr>
    </w:lvl>
    <w:lvl w:ilvl="1" w:tplc="7536FA1C">
      <w:start w:val="201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1F2025"/>
    <w:multiLevelType w:val="hybridMultilevel"/>
    <w:tmpl w:val="A7C250D2"/>
    <w:lvl w:ilvl="0" w:tplc="0409000F">
      <w:start w:val="7"/>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48E66442"/>
    <w:multiLevelType w:val="hybridMultilevel"/>
    <w:tmpl w:val="E3444348"/>
    <w:lvl w:ilvl="0" w:tplc="7536FA1C">
      <w:start w:val="2011"/>
      <w:numFmt w:val="bullet"/>
      <w:lvlText w:val="-"/>
      <w:lvlJc w:val="left"/>
      <w:pPr>
        <w:ind w:left="720" w:hanging="360"/>
      </w:pPr>
      <w:rPr>
        <w:rFonts w:ascii="Times New Roman" w:eastAsia="Calibri" w:hAnsi="Times New Roman" w:cs="Times New Roman" w:hint="default"/>
      </w:rPr>
    </w:lvl>
    <w:lvl w:ilvl="1" w:tplc="7536FA1C">
      <w:start w:val="201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8C2963"/>
    <w:multiLevelType w:val="hybridMultilevel"/>
    <w:tmpl w:val="DEDC1820"/>
    <w:lvl w:ilvl="0" w:tplc="7536FA1C">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2F7948"/>
    <w:multiLevelType w:val="hybridMultilevel"/>
    <w:tmpl w:val="616AA672"/>
    <w:lvl w:ilvl="0" w:tplc="7536FA1C">
      <w:start w:val="201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0F873E0"/>
    <w:multiLevelType w:val="hybridMultilevel"/>
    <w:tmpl w:val="CB900166"/>
    <w:lvl w:ilvl="0" w:tplc="89D645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8D541B"/>
    <w:multiLevelType w:val="hybridMultilevel"/>
    <w:tmpl w:val="CB5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D7C37"/>
    <w:multiLevelType w:val="hybridMultilevel"/>
    <w:tmpl w:val="23B0596A"/>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4713C52"/>
    <w:multiLevelType w:val="hybridMultilevel"/>
    <w:tmpl w:val="C9AE8B6E"/>
    <w:lvl w:ilvl="0" w:tplc="2D7C5C56">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31038D"/>
    <w:multiLevelType w:val="hybridMultilevel"/>
    <w:tmpl w:val="6B449238"/>
    <w:lvl w:ilvl="0" w:tplc="7536FA1C">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EC70C4"/>
    <w:multiLevelType w:val="hybridMultilevel"/>
    <w:tmpl w:val="E242C20A"/>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7257B4C"/>
    <w:multiLevelType w:val="hybridMultilevel"/>
    <w:tmpl w:val="EE0A849E"/>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85C01DE"/>
    <w:multiLevelType w:val="hybridMultilevel"/>
    <w:tmpl w:val="C6901C0E"/>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BD67C94"/>
    <w:multiLevelType w:val="hybridMultilevel"/>
    <w:tmpl w:val="C7DCF298"/>
    <w:lvl w:ilvl="0" w:tplc="56D6C10E">
      <w:start w:val="1"/>
      <w:numFmt w:val="decimal"/>
      <w:lvlText w:val="%1."/>
      <w:lvlJc w:val="left"/>
      <w:pPr>
        <w:ind w:left="720" w:hanging="360"/>
      </w:pPr>
      <w:rPr>
        <w:rFonts w:asciiTheme="minorHAnsi" w:eastAsiaTheme="minorHAnsi" w:hAnsiTheme="minorHAnsi" w:cstheme="minorBidi"/>
      </w:rPr>
    </w:lvl>
    <w:lvl w:ilvl="1" w:tplc="5A1C3C38">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AD3124"/>
    <w:multiLevelType w:val="hybridMultilevel"/>
    <w:tmpl w:val="3CD04E6E"/>
    <w:lvl w:ilvl="0" w:tplc="EA06AD24">
      <w:start w:val="1"/>
      <w:numFmt w:val="decimal"/>
      <w:lvlText w:val="%1."/>
      <w:lvlJc w:val="left"/>
      <w:pPr>
        <w:ind w:left="117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9" w15:restartNumberingAfterBreak="0">
    <w:nsid w:val="606018F7"/>
    <w:multiLevelType w:val="hybridMultilevel"/>
    <w:tmpl w:val="E94A3B70"/>
    <w:lvl w:ilvl="0" w:tplc="1DCEEDDA">
      <w:start w:val="46"/>
      <w:numFmt w:val="decimal"/>
      <w:lvlText w:val="%1.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618F0033"/>
    <w:multiLevelType w:val="hybridMultilevel"/>
    <w:tmpl w:val="83049A16"/>
    <w:lvl w:ilvl="0" w:tplc="7536FA1C">
      <w:start w:val="2011"/>
      <w:numFmt w:val="bullet"/>
      <w:lvlText w:val="-"/>
      <w:lvlJc w:val="left"/>
      <w:pPr>
        <w:ind w:left="1260" w:hanging="360"/>
      </w:pPr>
      <w:rPr>
        <w:rFonts w:ascii="Times New Roman" w:eastAsia="Calibr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61BD4F14"/>
    <w:multiLevelType w:val="hybridMultilevel"/>
    <w:tmpl w:val="06FEA6EA"/>
    <w:lvl w:ilvl="0" w:tplc="7536FA1C">
      <w:start w:val="201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63561BB1"/>
    <w:multiLevelType w:val="hybridMultilevel"/>
    <w:tmpl w:val="1B3AE710"/>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3A45ED0"/>
    <w:multiLevelType w:val="hybridMultilevel"/>
    <w:tmpl w:val="21227D4E"/>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41E0C45"/>
    <w:multiLevelType w:val="multilevel"/>
    <w:tmpl w:val="6A62CEB2"/>
    <w:lvl w:ilvl="0">
      <w:start w:val="1"/>
      <w:numFmt w:val="decimal"/>
      <w:lvlText w:val="%1."/>
      <w:lvlJc w:val="left"/>
      <w:pPr>
        <w:ind w:left="2160" w:hanging="720"/>
      </w:pPr>
      <w:rPr>
        <w:rFonts w:asciiTheme="minorHAnsi" w:eastAsia="Calibri" w:hAnsiTheme="minorHAnsi" w:cs="Times New Roman"/>
      </w:rPr>
    </w:lvl>
    <w:lvl w:ilvl="1">
      <w:start w:val="1"/>
      <w:numFmt w:val="decimal"/>
      <w:lvlText w:val="%2."/>
      <w:lvlJc w:val="left"/>
      <w:pPr>
        <w:ind w:left="2160" w:hanging="360"/>
      </w:pPr>
      <w:rPr>
        <w:rFonts w:hint="default"/>
        <w:b/>
      </w:rPr>
    </w:lvl>
    <w:lvl w:ilvl="2">
      <w:start w:val="2011"/>
      <w:numFmt w:val="bullet"/>
      <w:lvlText w:val="-"/>
      <w:lvlJc w:val="left"/>
      <w:pPr>
        <w:ind w:left="3060" w:hanging="360"/>
      </w:pPr>
      <w:rPr>
        <w:rFonts w:ascii="Times New Roman" w:eastAsia="Calibri" w:hAnsi="Times New Roman" w:cs="Times New Roman" w:hint="default"/>
      </w:rPr>
    </w:lvl>
    <w:lvl w:ilvl="3">
      <w:start w:val="1"/>
      <w:numFmt w:val="decimal"/>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15:restartNumberingAfterBreak="0">
    <w:nsid w:val="682A6A4D"/>
    <w:multiLevelType w:val="hybridMultilevel"/>
    <w:tmpl w:val="D9D2ED70"/>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8461031"/>
    <w:multiLevelType w:val="hybridMultilevel"/>
    <w:tmpl w:val="D3367FC2"/>
    <w:lvl w:ilvl="0" w:tplc="88047A9A">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8B819C4"/>
    <w:multiLevelType w:val="hybridMultilevel"/>
    <w:tmpl w:val="5636BF18"/>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98A321F"/>
    <w:multiLevelType w:val="hybridMultilevel"/>
    <w:tmpl w:val="1E28336C"/>
    <w:lvl w:ilvl="0" w:tplc="04090005">
      <w:start w:val="1"/>
      <w:numFmt w:val="bullet"/>
      <w:lvlText w:val=""/>
      <w:lvlJc w:val="left"/>
      <w:pPr>
        <w:ind w:left="2208" w:hanging="360"/>
      </w:pPr>
      <w:rPr>
        <w:rFonts w:ascii="Wingdings" w:hAnsi="Wingdings"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69" w15:restartNumberingAfterBreak="0">
    <w:nsid w:val="6AA21162"/>
    <w:multiLevelType w:val="hybridMultilevel"/>
    <w:tmpl w:val="2564FA50"/>
    <w:lvl w:ilvl="0" w:tplc="7536FA1C">
      <w:start w:val="201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B2544C5"/>
    <w:multiLevelType w:val="hybridMultilevel"/>
    <w:tmpl w:val="0DF61548"/>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CE021B7"/>
    <w:multiLevelType w:val="hybridMultilevel"/>
    <w:tmpl w:val="22C06FC6"/>
    <w:lvl w:ilvl="0" w:tplc="7536FA1C">
      <w:start w:val="2011"/>
      <w:numFmt w:val="bullet"/>
      <w:lvlText w:val="-"/>
      <w:lvlJc w:val="left"/>
      <w:pPr>
        <w:ind w:left="720" w:hanging="360"/>
      </w:pPr>
      <w:rPr>
        <w:rFonts w:ascii="Times New Roman" w:eastAsia="Calibri" w:hAnsi="Times New Roman" w:cs="Times New Roman" w:hint="default"/>
      </w:rPr>
    </w:lvl>
    <w:lvl w:ilvl="1" w:tplc="7536FA1C">
      <w:start w:val="2011"/>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54798D"/>
    <w:multiLevelType w:val="hybridMultilevel"/>
    <w:tmpl w:val="E21CD670"/>
    <w:lvl w:ilvl="0" w:tplc="9A066FEA">
      <w:start w:val="38"/>
      <w:numFmt w:val="decimal"/>
      <w:lvlText w:val="%1.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5300C2"/>
    <w:multiLevelType w:val="hybridMultilevel"/>
    <w:tmpl w:val="9C423884"/>
    <w:lvl w:ilvl="0" w:tplc="7536FA1C">
      <w:start w:val="2011"/>
      <w:numFmt w:val="bullet"/>
      <w:lvlText w:val="-"/>
      <w:lvlJc w:val="left"/>
      <w:pPr>
        <w:ind w:left="720" w:hanging="360"/>
      </w:pPr>
      <w:rPr>
        <w:rFonts w:ascii="Times New Roman" w:eastAsia="Calibri" w:hAnsi="Times New Roman" w:cs="Times New Roman" w:hint="default"/>
      </w:rPr>
    </w:lvl>
    <w:lvl w:ilvl="1" w:tplc="7536FA1C">
      <w:start w:val="201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F31C0B"/>
    <w:multiLevelType w:val="hybridMultilevel"/>
    <w:tmpl w:val="07C8042C"/>
    <w:lvl w:ilvl="0" w:tplc="56FEDD86">
      <w:start w:val="7"/>
      <w:numFmt w:val="decimal"/>
      <w:lvlText w:val="%1."/>
      <w:lvlJc w:val="left"/>
      <w:pPr>
        <w:ind w:left="144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A505EC"/>
    <w:multiLevelType w:val="hybridMultilevel"/>
    <w:tmpl w:val="81DEB5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75A642AA"/>
    <w:multiLevelType w:val="hybridMultilevel"/>
    <w:tmpl w:val="5C00C062"/>
    <w:lvl w:ilvl="0" w:tplc="7536FA1C">
      <w:start w:val="2011"/>
      <w:numFmt w:val="bullet"/>
      <w:lvlText w:val="-"/>
      <w:lvlJc w:val="left"/>
      <w:pPr>
        <w:ind w:left="720" w:hanging="360"/>
      </w:pPr>
      <w:rPr>
        <w:rFonts w:ascii="Times New Roman" w:eastAsia="Calibri" w:hAnsi="Times New Roman" w:cs="Times New Roman" w:hint="default"/>
      </w:rPr>
    </w:lvl>
    <w:lvl w:ilvl="1" w:tplc="7536FA1C">
      <w:start w:val="201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1874E2"/>
    <w:multiLevelType w:val="hybridMultilevel"/>
    <w:tmpl w:val="8CF061C8"/>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9BB4A08"/>
    <w:multiLevelType w:val="hybridMultilevel"/>
    <w:tmpl w:val="C8F88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A3A5801"/>
    <w:multiLevelType w:val="hybridMultilevel"/>
    <w:tmpl w:val="46D4ADD8"/>
    <w:lvl w:ilvl="0" w:tplc="7F3E042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672617"/>
    <w:multiLevelType w:val="hybridMultilevel"/>
    <w:tmpl w:val="DA044D4E"/>
    <w:lvl w:ilvl="0" w:tplc="7536FA1C">
      <w:start w:val="201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AB548F6"/>
    <w:multiLevelType w:val="hybridMultilevel"/>
    <w:tmpl w:val="EBF4780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970E99"/>
    <w:multiLevelType w:val="hybridMultilevel"/>
    <w:tmpl w:val="BFC2FF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2"/>
  </w:num>
  <w:num w:numId="3">
    <w:abstractNumId w:val="13"/>
  </w:num>
  <w:num w:numId="4">
    <w:abstractNumId w:val="79"/>
  </w:num>
  <w:num w:numId="5">
    <w:abstractNumId w:val="74"/>
  </w:num>
  <w:num w:numId="6">
    <w:abstractNumId w:val="7"/>
  </w:num>
  <w:num w:numId="7">
    <w:abstractNumId w:val="57"/>
  </w:num>
  <w:num w:numId="8">
    <w:abstractNumId w:val="17"/>
  </w:num>
  <w:num w:numId="9">
    <w:abstractNumId w:val="64"/>
  </w:num>
  <w:num w:numId="10">
    <w:abstractNumId w:val="12"/>
  </w:num>
  <w:num w:numId="11">
    <w:abstractNumId w:val="11"/>
  </w:num>
  <w:num w:numId="12">
    <w:abstractNumId w:val="16"/>
  </w:num>
  <w:num w:numId="13">
    <w:abstractNumId w:val="37"/>
  </w:num>
  <w:num w:numId="14">
    <w:abstractNumId w:val="35"/>
  </w:num>
  <w:num w:numId="15">
    <w:abstractNumId w:val="55"/>
  </w:num>
  <w:num w:numId="16">
    <w:abstractNumId w:val="0"/>
  </w:num>
  <w:num w:numId="17">
    <w:abstractNumId w:val="43"/>
  </w:num>
  <w:num w:numId="18">
    <w:abstractNumId w:val="23"/>
  </w:num>
  <w:num w:numId="19">
    <w:abstractNumId w:val="14"/>
  </w:num>
  <w:num w:numId="20">
    <w:abstractNumId w:val="1"/>
  </w:num>
  <w:num w:numId="21">
    <w:abstractNumId w:val="33"/>
  </w:num>
  <w:num w:numId="22">
    <w:abstractNumId w:val="8"/>
  </w:num>
  <w:num w:numId="23">
    <w:abstractNumId w:val="53"/>
  </w:num>
  <w:num w:numId="24">
    <w:abstractNumId w:val="61"/>
  </w:num>
  <w:num w:numId="25">
    <w:abstractNumId w:val="48"/>
  </w:num>
  <w:num w:numId="26">
    <w:abstractNumId w:val="4"/>
  </w:num>
  <w:num w:numId="27">
    <w:abstractNumId w:val="60"/>
  </w:num>
  <w:num w:numId="28">
    <w:abstractNumId w:val="54"/>
  </w:num>
  <w:num w:numId="29">
    <w:abstractNumId w:val="3"/>
  </w:num>
  <w:num w:numId="30">
    <w:abstractNumId w:val="6"/>
  </w:num>
  <w:num w:numId="31">
    <w:abstractNumId w:val="34"/>
  </w:num>
  <w:num w:numId="32">
    <w:abstractNumId w:val="51"/>
  </w:num>
  <w:num w:numId="33">
    <w:abstractNumId w:val="70"/>
  </w:num>
  <w:num w:numId="34">
    <w:abstractNumId w:val="80"/>
  </w:num>
  <w:num w:numId="35">
    <w:abstractNumId w:val="18"/>
  </w:num>
  <w:num w:numId="36">
    <w:abstractNumId w:val="77"/>
  </w:num>
  <w:num w:numId="37">
    <w:abstractNumId w:val="47"/>
  </w:num>
  <w:num w:numId="38">
    <w:abstractNumId w:val="62"/>
  </w:num>
  <w:num w:numId="39">
    <w:abstractNumId w:val="68"/>
  </w:num>
  <w:num w:numId="40">
    <w:abstractNumId w:val="36"/>
  </w:num>
  <w:num w:numId="41">
    <w:abstractNumId w:val="38"/>
  </w:num>
  <w:num w:numId="42">
    <w:abstractNumId w:val="69"/>
  </w:num>
  <w:num w:numId="43">
    <w:abstractNumId w:val="76"/>
  </w:num>
  <w:num w:numId="44">
    <w:abstractNumId w:val="44"/>
  </w:num>
  <w:num w:numId="45">
    <w:abstractNumId w:val="42"/>
  </w:num>
  <w:num w:numId="46">
    <w:abstractNumId w:val="56"/>
  </w:num>
  <w:num w:numId="47">
    <w:abstractNumId w:val="46"/>
  </w:num>
  <w:num w:numId="48">
    <w:abstractNumId w:val="10"/>
  </w:num>
  <w:num w:numId="49">
    <w:abstractNumId w:val="27"/>
  </w:num>
  <w:num w:numId="50">
    <w:abstractNumId w:val="63"/>
  </w:num>
  <w:num w:numId="51">
    <w:abstractNumId w:val="29"/>
  </w:num>
  <w:num w:numId="52">
    <w:abstractNumId w:val="26"/>
  </w:num>
  <w:num w:numId="53">
    <w:abstractNumId w:val="67"/>
  </w:num>
  <w:num w:numId="54">
    <w:abstractNumId w:val="65"/>
  </w:num>
  <w:num w:numId="55">
    <w:abstractNumId w:val="28"/>
  </w:num>
  <w:num w:numId="56">
    <w:abstractNumId w:val="71"/>
  </w:num>
  <w:num w:numId="57">
    <w:abstractNumId w:val="73"/>
  </w:num>
  <w:num w:numId="58">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num>
  <w:num w:numId="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1"/>
  </w:num>
  <w:num w:numId="65">
    <w:abstractNumId w:val="49"/>
  </w:num>
  <w:num w:numId="66">
    <w:abstractNumId w:val="40"/>
  </w:num>
  <w:num w:numId="67">
    <w:abstractNumId w:val="21"/>
  </w:num>
  <w:num w:numId="68">
    <w:abstractNumId w:val="78"/>
  </w:num>
  <w:num w:numId="69">
    <w:abstractNumId w:val="66"/>
  </w:num>
  <w:num w:numId="70">
    <w:abstractNumId w:val="5"/>
  </w:num>
  <w:num w:numId="71">
    <w:abstractNumId w:val="20"/>
  </w:num>
  <w:num w:numId="72">
    <w:abstractNumId w:val="24"/>
  </w:num>
  <w:num w:numId="73">
    <w:abstractNumId w:val="19"/>
  </w:num>
  <w:num w:numId="74">
    <w:abstractNumId w:val="30"/>
  </w:num>
  <w:num w:numId="75">
    <w:abstractNumId w:val="58"/>
  </w:num>
  <w:num w:numId="76">
    <w:abstractNumId w:val="59"/>
  </w:num>
  <w:num w:numId="77">
    <w:abstractNumId w:val="39"/>
  </w:num>
  <w:num w:numId="78">
    <w:abstractNumId w:val="72"/>
  </w:num>
  <w:num w:numId="79">
    <w:abstractNumId w:val="41"/>
  </w:num>
  <w:num w:numId="80">
    <w:abstractNumId w:val="22"/>
  </w:num>
  <w:num w:numId="81">
    <w:abstractNumId w:val="15"/>
  </w:num>
  <w:num w:numId="82">
    <w:abstractNumId w:val="9"/>
  </w:num>
  <w:num w:numId="83">
    <w:abstractNumId w:val="52"/>
  </w:num>
  <w:num w:numId="84">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4F"/>
    <w:rsid w:val="00005651"/>
    <w:rsid w:val="00014D39"/>
    <w:rsid w:val="0002246B"/>
    <w:rsid w:val="00031A50"/>
    <w:rsid w:val="00040527"/>
    <w:rsid w:val="0004156F"/>
    <w:rsid w:val="000436E9"/>
    <w:rsid w:val="00044A9C"/>
    <w:rsid w:val="0006064A"/>
    <w:rsid w:val="00061081"/>
    <w:rsid w:val="00065DDE"/>
    <w:rsid w:val="00072314"/>
    <w:rsid w:val="00077DD6"/>
    <w:rsid w:val="00077FDB"/>
    <w:rsid w:val="00087C07"/>
    <w:rsid w:val="000A184F"/>
    <w:rsid w:val="000A4EFF"/>
    <w:rsid w:val="000A52D7"/>
    <w:rsid w:val="000B091C"/>
    <w:rsid w:val="000B28E4"/>
    <w:rsid w:val="000B7B58"/>
    <w:rsid w:val="000C43EB"/>
    <w:rsid w:val="000D0F8F"/>
    <w:rsid w:val="000D3200"/>
    <w:rsid w:val="000E2A67"/>
    <w:rsid w:val="000E33DD"/>
    <w:rsid w:val="000F2E8B"/>
    <w:rsid w:val="000F45D6"/>
    <w:rsid w:val="00103C6E"/>
    <w:rsid w:val="0010652D"/>
    <w:rsid w:val="00110AC7"/>
    <w:rsid w:val="00115025"/>
    <w:rsid w:val="00121B9C"/>
    <w:rsid w:val="0013328A"/>
    <w:rsid w:val="0013604C"/>
    <w:rsid w:val="00146710"/>
    <w:rsid w:val="001508BE"/>
    <w:rsid w:val="00153DC6"/>
    <w:rsid w:val="0015510E"/>
    <w:rsid w:val="00156A60"/>
    <w:rsid w:val="001645AB"/>
    <w:rsid w:val="0017721A"/>
    <w:rsid w:val="00184A4B"/>
    <w:rsid w:val="001927D9"/>
    <w:rsid w:val="00192851"/>
    <w:rsid w:val="001944B7"/>
    <w:rsid w:val="00196338"/>
    <w:rsid w:val="001A52C1"/>
    <w:rsid w:val="001B1736"/>
    <w:rsid w:val="001B64B8"/>
    <w:rsid w:val="001D1123"/>
    <w:rsid w:val="001D6AF1"/>
    <w:rsid w:val="001E0CC4"/>
    <w:rsid w:val="001F4CD8"/>
    <w:rsid w:val="0021402E"/>
    <w:rsid w:val="00220012"/>
    <w:rsid w:val="00220B07"/>
    <w:rsid w:val="00224D7F"/>
    <w:rsid w:val="002277CE"/>
    <w:rsid w:val="002313A9"/>
    <w:rsid w:val="002576D6"/>
    <w:rsid w:val="00257A14"/>
    <w:rsid w:val="0026072A"/>
    <w:rsid w:val="00262CA5"/>
    <w:rsid w:val="002661FB"/>
    <w:rsid w:val="002759F9"/>
    <w:rsid w:val="00277A13"/>
    <w:rsid w:val="00277CB3"/>
    <w:rsid w:val="0028511C"/>
    <w:rsid w:val="00286D20"/>
    <w:rsid w:val="0029145C"/>
    <w:rsid w:val="002937BF"/>
    <w:rsid w:val="00293D96"/>
    <w:rsid w:val="00297258"/>
    <w:rsid w:val="002A17B9"/>
    <w:rsid w:val="002A5F2D"/>
    <w:rsid w:val="002A6199"/>
    <w:rsid w:val="002A6EDF"/>
    <w:rsid w:val="002B29B1"/>
    <w:rsid w:val="002D35CC"/>
    <w:rsid w:val="002D682B"/>
    <w:rsid w:val="002E46BD"/>
    <w:rsid w:val="002E72F1"/>
    <w:rsid w:val="002F7658"/>
    <w:rsid w:val="00304C46"/>
    <w:rsid w:val="003051B7"/>
    <w:rsid w:val="00307E06"/>
    <w:rsid w:val="003151AB"/>
    <w:rsid w:val="00325D3C"/>
    <w:rsid w:val="00325DA8"/>
    <w:rsid w:val="003411F8"/>
    <w:rsid w:val="00341D4C"/>
    <w:rsid w:val="00353EA9"/>
    <w:rsid w:val="00355546"/>
    <w:rsid w:val="0037034C"/>
    <w:rsid w:val="0037133B"/>
    <w:rsid w:val="00371581"/>
    <w:rsid w:val="003755F2"/>
    <w:rsid w:val="0037612B"/>
    <w:rsid w:val="0037647C"/>
    <w:rsid w:val="00376A7F"/>
    <w:rsid w:val="00380CBA"/>
    <w:rsid w:val="003833EE"/>
    <w:rsid w:val="003861C8"/>
    <w:rsid w:val="003968FF"/>
    <w:rsid w:val="003A157A"/>
    <w:rsid w:val="003B5150"/>
    <w:rsid w:val="003C04EA"/>
    <w:rsid w:val="003C15A7"/>
    <w:rsid w:val="003D5C61"/>
    <w:rsid w:val="003D6CC1"/>
    <w:rsid w:val="003D6D34"/>
    <w:rsid w:val="003E09AA"/>
    <w:rsid w:val="003E73CF"/>
    <w:rsid w:val="003F011C"/>
    <w:rsid w:val="00400E46"/>
    <w:rsid w:val="00410DA8"/>
    <w:rsid w:val="00411028"/>
    <w:rsid w:val="00413106"/>
    <w:rsid w:val="004169B6"/>
    <w:rsid w:val="004229D6"/>
    <w:rsid w:val="004274EB"/>
    <w:rsid w:val="00435DC0"/>
    <w:rsid w:val="004416BB"/>
    <w:rsid w:val="00445921"/>
    <w:rsid w:val="0044676D"/>
    <w:rsid w:val="004512A2"/>
    <w:rsid w:val="004554BC"/>
    <w:rsid w:val="00460D82"/>
    <w:rsid w:val="00470C9F"/>
    <w:rsid w:val="00471C48"/>
    <w:rsid w:val="004756FA"/>
    <w:rsid w:val="0048079F"/>
    <w:rsid w:val="00483D68"/>
    <w:rsid w:val="004845FF"/>
    <w:rsid w:val="004973A9"/>
    <w:rsid w:val="004B0C34"/>
    <w:rsid w:val="004B1354"/>
    <w:rsid w:val="004B25CE"/>
    <w:rsid w:val="004C172E"/>
    <w:rsid w:val="004C684F"/>
    <w:rsid w:val="004E22B6"/>
    <w:rsid w:val="004E4EA3"/>
    <w:rsid w:val="004E767D"/>
    <w:rsid w:val="004F30BF"/>
    <w:rsid w:val="005106B2"/>
    <w:rsid w:val="005223FD"/>
    <w:rsid w:val="005235D8"/>
    <w:rsid w:val="005309F4"/>
    <w:rsid w:val="00530FF0"/>
    <w:rsid w:val="00536E32"/>
    <w:rsid w:val="0054448B"/>
    <w:rsid w:val="005522A5"/>
    <w:rsid w:val="00552B55"/>
    <w:rsid w:val="00554161"/>
    <w:rsid w:val="0055492E"/>
    <w:rsid w:val="00556209"/>
    <w:rsid w:val="00561A1A"/>
    <w:rsid w:val="00563F62"/>
    <w:rsid w:val="00571376"/>
    <w:rsid w:val="0057681A"/>
    <w:rsid w:val="00586038"/>
    <w:rsid w:val="00594F8F"/>
    <w:rsid w:val="005A63E8"/>
    <w:rsid w:val="005C2951"/>
    <w:rsid w:val="005C5412"/>
    <w:rsid w:val="005D0E97"/>
    <w:rsid w:val="005D322F"/>
    <w:rsid w:val="005D63FF"/>
    <w:rsid w:val="005F47F4"/>
    <w:rsid w:val="005F4FE0"/>
    <w:rsid w:val="005F59BE"/>
    <w:rsid w:val="005F6E63"/>
    <w:rsid w:val="00605313"/>
    <w:rsid w:val="00607076"/>
    <w:rsid w:val="00610DB4"/>
    <w:rsid w:val="00611437"/>
    <w:rsid w:val="00611766"/>
    <w:rsid w:val="00623010"/>
    <w:rsid w:val="00624130"/>
    <w:rsid w:val="00632B42"/>
    <w:rsid w:val="006413E3"/>
    <w:rsid w:val="006434A8"/>
    <w:rsid w:val="00643CD7"/>
    <w:rsid w:val="00645CA3"/>
    <w:rsid w:val="00656555"/>
    <w:rsid w:val="00666CAB"/>
    <w:rsid w:val="00683F2D"/>
    <w:rsid w:val="00690B42"/>
    <w:rsid w:val="00690BFD"/>
    <w:rsid w:val="00692692"/>
    <w:rsid w:val="00693AEF"/>
    <w:rsid w:val="00693FDE"/>
    <w:rsid w:val="00694818"/>
    <w:rsid w:val="006A3E7E"/>
    <w:rsid w:val="006A4398"/>
    <w:rsid w:val="006A7677"/>
    <w:rsid w:val="006C0DE3"/>
    <w:rsid w:val="006C1303"/>
    <w:rsid w:val="006E1A10"/>
    <w:rsid w:val="006E21F4"/>
    <w:rsid w:val="006E3157"/>
    <w:rsid w:val="006F0704"/>
    <w:rsid w:val="006F1D2A"/>
    <w:rsid w:val="006F3292"/>
    <w:rsid w:val="006F683D"/>
    <w:rsid w:val="006F6BDF"/>
    <w:rsid w:val="00704281"/>
    <w:rsid w:val="007052C8"/>
    <w:rsid w:val="00714018"/>
    <w:rsid w:val="00721B7E"/>
    <w:rsid w:val="0072224C"/>
    <w:rsid w:val="00727CD6"/>
    <w:rsid w:val="0074305D"/>
    <w:rsid w:val="00751A8A"/>
    <w:rsid w:val="00763B4B"/>
    <w:rsid w:val="0077038A"/>
    <w:rsid w:val="00773494"/>
    <w:rsid w:val="00775A2B"/>
    <w:rsid w:val="0078527C"/>
    <w:rsid w:val="00786AAB"/>
    <w:rsid w:val="00787643"/>
    <w:rsid w:val="0079057A"/>
    <w:rsid w:val="007A0EC0"/>
    <w:rsid w:val="007A1281"/>
    <w:rsid w:val="007A3181"/>
    <w:rsid w:val="007C71C6"/>
    <w:rsid w:val="007D2063"/>
    <w:rsid w:val="007D5C95"/>
    <w:rsid w:val="007E7141"/>
    <w:rsid w:val="00801935"/>
    <w:rsid w:val="008039A9"/>
    <w:rsid w:val="00815E1E"/>
    <w:rsid w:val="00815F88"/>
    <w:rsid w:val="00823014"/>
    <w:rsid w:val="00825957"/>
    <w:rsid w:val="00831F7A"/>
    <w:rsid w:val="00837324"/>
    <w:rsid w:val="008465DF"/>
    <w:rsid w:val="00851308"/>
    <w:rsid w:val="0086274A"/>
    <w:rsid w:val="00863437"/>
    <w:rsid w:val="008640E4"/>
    <w:rsid w:val="00876514"/>
    <w:rsid w:val="00876F3C"/>
    <w:rsid w:val="008818D9"/>
    <w:rsid w:val="008850E8"/>
    <w:rsid w:val="00892E33"/>
    <w:rsid w:val="008959D2"/>
    <w:rsid w:val="008A0117"/>
    <w:rsid w:val="008A2507"/>
    <w:rsid w:val="008B3640"/>
    <w:rsid w:val="008B372C"/>
    <w:rsid w:val="008B3DA1"/>
    <w:rsid w:val="008C0228"/>
    <w:rsid w:val="008C0AC4"/>
    <w:rsid w:val="008C1217"/>
    <w:rsid w:val="008C1F7C"/>
    <w:rsid w:val="008C50D9"/>
    <w:rsid w:val="008D3CFC"/>
    <w:rsid w:val="008D433A"/>
    <w:rsid w:val="008D7EFF"/>
    <w:rsid w:val="008E1F98"/>
    <w:rsid w:val="008E351A"/>
    <w:rsid w:val="008E7D91"/>
    <w:rsid w:val="008F4575"/>
    <w:rsid w:val="00902F96"/>
    <w:rsid w:val="009033CD"/>
    <w:rsid w:val="00911382"/>
    <w:rsid w:val="0091389C"/>
    <w:rsid w:val="00922D28"/>
    <w:rsid w:val="00931DDD"/>
    <w:rsid w:val="00934D83"/>
    <w:rsid w:val="009445BB"/>
    <w:rsid w:val="00952C5D"/>
    <w:rsid w:val="00961ED8"/>
    <w:rsid w:val="00967427"/>
    <w:rsid w:val="009720EE"/>
    <w:rsid w:val="00973354"/>
    <w:rsid w:val="00973EF8"/>
    <w:rsid w:val="009812C5"/>
    <w:rsid w:val="00981305"/>
    <w:rsid w:val="00995B1D"/>
    <w:rsid w:val="00996DE5"/>
    <w:rsid w:val="0099742C"/>
    <w:rsid w:val="009A7751"/>
    <w:rsid w:val="009B17D5"/>
    <w:rsid w:val="009C3393"/>
    <w:rsid w:val="009C3A68"/>
    <w:rsid w:val="009D0020"/>
    <w:rsid w:val="009D418B"/>
    <w:rsid w:val="009E71A8"/>
    <w:rsid w:val="009F63DA"/>
    <w:rsid w:val="00A02BF0"/>
    <w:rsid w:val="00A07187"/>
    <w:rsid w:val="00A129CF"/>
    <w:rsid w:val="00A12EAE"/>
    <w:rsid w:val="00A14401"/>
    <w:rsid w:val="00A21244"/>
    <w:rsid w:val="00A3410D"/>
    <w:rsid w:val="00A40A0E"/>
    <w:rsid w:val="00A435B1"/>
    <w:rsid w:val="00A43977"/>
    <w:rsid w:val="00A63B5F"/>
    <w:rsid w:val="00A76949"/>
    <w:rsid w:val="00A833C9"/>
    <w:rsid w:val="00A84419"/>
    <w:rsid w:val="00A91A61"/>
    <w:rsid w:val="00A94E65"/>
    <w:rsid w:val="00AB006C"/>
    <w:rsid w:val="00AB02FD"/>
    <w:rsid w:val="00AC5BB8"/>
    <w:rsid w:val="00AC7AC8"/>
    <w:rsid w:val="00AD18AE"/>
    <w:rsid w:val="00AD66A3"/>
    <w:rsid w:val="00AD7087"/>
    <w:rsid w:val="00AE1028"/>
    <w:rsid w:val="00AF12E1"/>
    <w:rsid w:val="00B00AAE"/>
    <w:rsid w:val="00B05732"/>
    <w:rsid w:val="00B14F0A"/>
    <w:rsid w:val="00B167EB"/>
    <w:rsid w:val="00B21165"/>
    <w:rsid w:val="00B23D2A"/>
    <w:rsid w:val="00B37D90"/>
    <w:rsid w:val="00B40891"/>
    <w:rsid w:val="00B428BD"/>
    <w:rsid w:val="00B46D65"/>
    <w:rsid w:val="00B470E8"/>
    <w:rsid w:val="00B57167"/>
    <w:rsid w:val="00B57FDF"/>
    <w:rsid w:val="00B66985"/>
    <w:rsid w:val="00B7379A"/>
    <w:rsid w:val="00B73DF0"/>
    <w:rsid w:val="00B811A8"/>
    <w:rsid w:val="00B82B5A"/>
    <w:rsid w:val="00B844A2"/>
    <w:rsid w:val="00B872CF"/>
    <w:rsid w:val="00B92F8D"/>
    <w:rsid w:val="00B96E63"/>
    <w:rsid w:val="00BA76FF"/>
    <w:rsid w:val="00BA78E9"/>
    <w:rsid w:val="00BB4D9F"/>
    <w:rsid w:val="00BB6B15"/>
    <w:rsid w:val="00BC2F2F"/>
    <w:rsid w:val="00BD3045"/>
    <w:rsid w:val="00BD6053"/>
    <w:rsid w:val="00BD7CD2"/>
    <w:rsid w:val="00BF75BB"/>
    <w:rsid w:val="00C10248"/>
    <w:rsid w:val="00C1053D"/>
    <w:rsid w:val="00C16BA4"/>
    <w:rsid w:val="00C27BEE"/>
    <w:rsid w:val="00C30B01"/>
    <w:rsid w:val="00C5179C"/>
    <w:rsid w:val="00C65C16"/>
    <w:rsid w:val="00C70368"/>
    <w:rsid w:val="00C82BE3"/>
    <w:rsid w:val="00CA12E7"/>
    <w:rsid w:val="00CA6A8B"/>
    <w:rsid w:val="00CB1ECC"/>
    <w:rsid w:val="00CB74AC"/>
    <w:rsid w:val="00CC5B47"/>
    <w:rsid w:val="00CE01C1"/>
    <w:rsid w:val="00CE38CE"/>
    <w:rsid w:val="00CF0F46"/>
    <w:rsid w:val="00CF11BE"/>
    <w:rsid w:val="00CF20C6"/>
    <w:rsid w:val="00CF3D18"/>
    <w:rsid w:val="00CF4279"/>
    <w:rsid w:val="00D0118C"/>
    <w:rsid w:val="00D0205C"/>
    <w:rsid w:val="00D10057"/>
    <w:rsid w:val="00D14377"/>
    <w:rsid w:val="00D25ADD"/>
    <w:rsid w:val="00D40F3A"/>
    <w:rsid w:val="00D63792"/>
    <w:rsid w:val="00D6426F"/>
    <w:rsid w:val="00D64783"/>
    <w:rsid w:val="00D66A02"/>
    <w:rsid w:val="00D75555"/>
    <w:rsid w:val="00D77AC2"/>
    <w:rsid w:val="00D96D4A"/>
    <w:rsid w:val="00DA127C"/>
    <w:rsid w:val="00DA2009"/>
    <w:rsid w:val="00DA34C4"/>
    <w:rsid w:val="00DA3D55"/>
    <w:rsid w:val="00DA47D5"/>
    <w:rsid w:val="00DA7F2E"/>
    <w:rsid w:val="00DB29C0"/>
    <w:rsid w:val="00DB55CA"/>
    <w:rsid w:val="00DB703D"/>
    <w:rsid w:val="00DC64BA"/>
    <w:rsid w:val="00DD6497"/>
    <w:rsid w:val="00DD73AF"/>
    <w:rsid w:val="00DE6D70"/>
    <w:rsid w:val="00DF0654"/>
    <w:rsid w:val="00E213A3"/>
    <w:rsid w:val="00E245FE"/>
    <w:rsid w:val="00E26452"/>
    <w:rsid w:val="00E33243"/>
    <w:rsid w:val="00E42286"/>
    <w:rsid w:val="00E43853"/>
    <w:rsid w:val="00E633FC"/>
    <w:rsid w:val="00E64414"/>
    <w:rsid w:val="00E6491D"/>
    <w:rsid w:val="00E670F6"/>
    <w:rsid w:val="00E76E67"/>
    <w:rsid w:val="00E81200"/>
    <w:rsid w:val="00E848DE"/>
    <w:rsid w:val="00E873B0"/>
    <w:rsid w:val="00E9287D"/>
    <w:rsid w:val="00EC51F9"/>
    <w:rsid w:val="00EC5E8C"/>
    <w:rsid w:val="00EC7D92"/>
    <w:rsid w:val="00ED0FCB"/>
    <w:rsid w:val="00ED15A2"/>
    <w:rsid w:val="00ED5EAB"/>
    <w:rsid w:val="00ED643A"/>
    <w:rsid w:val="00EF1B11"/>
    <w:rsid w:val="00EF3B43"/>
    <w:rsid w:val="00EF5C0C"/>
    <w:rsid w:val="00F01053"/>
    <w:rsid w:val="00F03DD9"/>
    <w:rsid w:val="00F113AF"/>
    <w:rsid w:val="00F12BCB"/>
    <w:rsid w:val="00F14C85"/>
    <w:rsid w:val="00F16A9D"/>
    <w:rsid w:val="00F20D9D"/>
    <w:rsid w:val="00F2146C"/>
    <w:rsid w:val="00F25B1F"/>
    <w:rsid w:val="00F333C3"/>
    <w:rsid w:val="00F34387"/>
    <w:rsid w:val="00F57EC2"/>
    <w:rsid w:val="00F61C9A"/>
    <w:rsid w:val="00F719B0"/>
    <w:rsid w:val="00F73587"/>
    <w:rsid w:val="00F80143"/>
    <w:rsid w:val="00F80351"/>
    <w:rsid w:val="00F82961"/>
    <w:rsid w:val="00F830B3"/>
    <w:rsid w:val="00F85995"/>
    <w:rsid w:val="00F87D69"/>
    <w:rsid w:val="00F87E9C"/>
    <w:rsid w:val="00F93C21"/>
    <w:rsid w:val="00FB01E7"/>
    <w:rsid w:val="00FB5E0A"/>
    <w:rsid w:val="00FC3815"/>
    <w:rsid w:val="00FD6529"/>
    <w:rsid w:val="00FE1441"/>
    <w:rsid w:val="00FE4AA3"/>
    <w:rsid w:val="00FE4C1B"/>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67BF17D-D70E-4F4E-95A1-1ADB3A1C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4130"/>
    <w:pPr>
      <w:spacing w:after="200" w:line="276" w:lineRule="auto"/>
    </w:pPr>
    <w:rPr>
      <w:sz w:val="22"/>
      <w:szCs w:val="22"/>
    </w:rPr>
  </w:style>
  <w:style w:type="paragraph" w:styleId="Heading1">
    <w:name w:val="heading 1"/>
    <w:basedOn w:val="Normal"/>
    <w:next w:val="Normal"/>
    <w:link w:val="Heading1Char"/>
    <w:uiPriority w:val="9"/>
    <w:qFormat/>
    <w:rsid w:val="00EF5C0C"/>
    <w:pPr>
      <w:keepNext/>
      <w:keepLines/>
      <w:spacing w:before="480" w:after="240"/>
      <w:outlineLvl w:val="0"/>
    </w:pPr>
    <w:rPr>
      <w:rFonts w:ascii="Times New Roman" w:eastAsiaTheme="majorEastAsia" w:hAnsi="Times New Roman"/>
      <w:b/>
      <w:bCs/>
      <w:color w:val="365F91" w:themeColor="accent1" w:themeShade="BF"/>
      <w:sz w:val="28"/>
      <w:szCs w:val="20"/>
    </w:rPr>
  </w:style>
  <w:style w:type="paragraph" w:styleId="Heading4">
    <w:name w:val="heading 4"/>
    <w:basedOn w:val="Normal"/>
    <w:next w:val="Normal"/>
    <w:link w:val="Heading4Char"/>
    <w:qFormat/>
    <w:rsid w:val="003861C8"/>
    <w:pPr>
      <w:framePr w:hSpace="187" w:wrap="around" w:vAnchor="page" w:hAnchor="page" w:xAlign="center" w:y="1441"/>
      <w:spacing w:after="0" w:line="240" w:lineRule="auto"/>
      <w:suppressOverlap/>
      <w:outlineLvl w:val="3"/>
    </w:pPr>
    <w:rPr>
      <w:rFonts w:ascii="Tahoma" w:eastAsia="Times New Roman" w:hAnsi="Tahoma"/>
      <w:caps/>
      <w:spacing w:val="4"/>
      <w:sz w:val="16"/>
      <w:szCs w:val="16"/>
    </w:rPr>
  </w:style>
  <w:style w:type="paragraph" w:styleId="Heading5">
    <w:name w:val="heading 5"/>
    <w:basedOn w:val="Normal"/>
    <w:next w:val="Normal"/>
    <w:link w:val="Heading5Char"/>
    <w:qFormat/>
    <w:rsid w:val="003861C8"/>
    <w:pPr>
      <w:spacing w:after="0" w:line="240" w:lineRule="auto"/>
      <w:jc w:val="right"/>
      <w:outlineLvl w:val="4"/>
    </w:pPr>
    <w:rPr>
      <w:rFonts w:ascii="Tahoma" w:eastAsia="Times New Roman" w:hAnsi="Tahoma"/>
      <w:caps/>
      <w:spacing w:val="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84F"/>
  </w:style>
  <w:style w:type="paragraph" w:styleId="Footer">
    <w:name w:val="footer"/>
    <w:basedOn w:val="Normal"/>
    <w:link w:val="FooterChar"/>
    <w:uiPriority w:val="99"/>
    <w:unhideWhenUsed/>
    <w:rsid w:val="004C6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84F"/>
  </w:style>
  <w:style w:type="paragraph" w:styleId="BalloonText">
    <w:name w:val="Balloon Text"/>
    <w:basedOn w:val="Normal"/>
    <w:link w:val="BalloonTextChar"/>
    <w:uiPriority w:val="99"/>
    <w:semiHidden/>
    <w:unhideWhenUsed/>
    <w:rsid w:val="004C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84F"/>
    <w:rPr>
      <w:rFonts w:ascii="Tahoma" w:hAnsi="Tahoma" w:cs="Tahoma"/>
      <w:sz w:val="16"/>
      <w:szCs w:val="16"/>
    </w:rPr>
  </w:style>
  <w:style w:type="paragraph" w:customStyle="1" w:styleId="Default">
    <w:name w:val="Default"/>
    <w:rsid w:val="004C684F"/>
    <w:pPr>
      <w:autoSpaceDE w:val="0"/>
      <w:autoSpaceDN w:val="0"/>
      <w:adjustRightInd w:val="0"/>
    </w:pPr>
    <w:rPr>
      <w:rFonts w:ascii="Times New Roman" w:hAnsi="Times New Roman"/>
      <w:color w:val="000000"/>
      <w:sz w:val="24"/>
      <w:szCs w:val="24"/>
    </w:rPr>
  </w:style>
  <w:style w:type="character" w:customStyle="1" w:styleId="Heading4Char">
    <w:name w:val="Heading 4 Char"/>
    <w:basedOn w:val="DefaultParagraphFont"/>
    <w:link w:val="Heading4"/>
    <w:rsid w:val="003861C8"/>
    <w:rPr>
      <w:rFonts w:ascii="Tahoma" w:eastAsia="Times New Roman" w:hAnsi="Tahoma" w:cs="Times New Roman"/>
      <w:caps/>
      <w:spacing w:val="4"/>
      <w:sz w:val="16"/>
      <w:szCs w:val="16"/>
    </w:rPr>
  </w:style>
  <w:style w:type="character" w:customStyle="1" w:styleId="Heading5Char">
    <w:name w:val="Heading 5 Char"/>
    <w:basedOn w:val="DefaultParagraphFont"/>
    <w:link w:val="Heading5"/>
    <w:rsid w:val="003861C8"/>
    <w:rPr>
      <w:rFonts w:ascii="Tahoma" w:eastAsia="Times New Roman" w:hAnsi="Tahoma" w:cs="Times New Roman"/>
      <w:caps/>
      <w:spacing w:val="4"/>
      <w:sz w:val="16"/>
      <w:szCs w:val="16"/>
    </w:rPr>
  </w:style>
  <w:style w:type="paragraph" w:customStyle="1" w:styleId="pub14normjust">
    <w:name w:val="pub14normjust"/>
    <w:basedOn w:val="Normal"/>
    <w:uiPriority w:val="99"/>
    <w:rsid w:val="00876514"/>
    <w:pPr>
      <w:spacing w:after="0" w:line="240" w:lineRule="auto"/>
      <w:jc w:val="both"/>
    </w:pPr>
    <w:rPr>
      <w:rFonts w:ascii="Times New Roman" w:hAnsi="Times New Roman"/>
      <w:sz w:val="20"/>
      <w:szCs w:val="20"/>
    </w:rPr>
  </w:style>
  <w:style w:type="paragraph" w:customStyle="1" w:styleId="pub14normboldleft">
    <w:name w:val="pub14normboldleft"/>
    <w:basedOn w:val="Normal"/>
    <w:uiPriority w:val="99"/>
    <w:rsid w:val="00876514"/>
    <w:pPr>
      <w:spacing w:after="0" w:line="240" w:lineRule="auto"/>
    </w:pPr>
    <w:rPr>
      <w:rFonts w:ascii="Times New Roman" w:hAnsi="Times New Roman"/>
      <w:b/>
      <w:bCs/>
      <w:sz w:val="20"/>
      <w:szCs w:val="20"/>
    </w:rPr>
  </w:style>
  <w:style w:type="paragraph" w:customStyle="1" w:styleId="pub14tocstyle">
    <w:name w:val="pub14tocstyle"/>
    <w:basedOn w:val="Normal"/>
    <w:uiPriority w:val="99"/>
    <w:rsid w:val="00876514"/>
    <w:pPr>
      <w:spacing w:after="0" w:line="240" w:lineRule="auto"/>
    </w:pPr>
    <w:rPr>
      <w:rFonts w:ascii="Times New Roman" w:hAnsi="Times New Roman"/>
      <w:b/>
      <w:bCs/>
    </w:rPr>
  </w:style>
  <w:style w:type="paragraph" w:styleId="ListParagraph">
    <w:name w:val="List Paragraph"/>
    <w:basedOn w:val="Normal"/>
    <w:uiPriority w:val="34"/>
    <w:qFormat/>
    <w:rsid w:val="00876514"/>
    <w:pPr>
      <w:ind w:left="720"/>
      <w:contextualSpacing/>
    </w:pPr>
  </w:style>
  <w:style w:type="paragraph" w:styleId="NoSpacing">
    <w:name w:val="No Spacing"/>
    <w:link w:val="NoSpacingChar"/>
    <w:uiPriority w:val="1"/>
    <w:qFormat/>
    <w:rsid w:val="009A775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A7751"/>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6F683D"/>
    <w:rPr>
      <w:rFonts w:ascii="Times New Roman" w:eastAsiaTheme="majorEastAsia" w:hAnsi="Times New Roman"/>
      <w:b/>
      <w:bCs/>
      <w:color w:val="365F91" w:themeColor="accent1" w:themeShade="BF"/>
      <w:sz w:val="28"/>
    </w:rPr>
  </w:style>
  <w:style w:type="numbering" w:customStyle="1" w:styleId="NoList1">
    <w:name w:val="No List1"/>
    <w:next w:val="NoList"/>
    <w:uiPriority w:val="99"/>
    <w:semiHidden/>
    <w:unhideWhenUsed/>
    <w:rsid w:val="003E09AA"/>
  </w:style>
  <w:style w:type="character" w:styleId="Hyperlink">
    <w:name w:val="Hyperlink"/>
    <w:basedOn w:val="DefaultParagraphFont"/>
    <w:uiPriority w:val="99"/>
    <w:unhideWhenUsed/>
    <w:rsid w:val="003E09AA"/>
    <w:rPr>
      <w:color w:val="0000FF"/>
      <w:u w:val="single"/>
    </w:rPr>
  </w:style>
  <w:style w:type="character" w:styleId="FollowedHyperlink">
    <w:name w:val="FollowedHyperlink"/>
    <w:basedOn w:val="DefaultParagraphFont"/>
    <w:uiPriority w:val="99"/>
    <w:semiHidden/>
    <w:unhideWhenUsed/>
    <w:rsid w:val="003E09AA"/>
    <w:rPr>
      <w:color w:val="800080"/>
      <w:u w:val="single"/>
    </w:rPr>
  </w:style>
  <w:style w:type="table" w:customStyle="1" w:styleId="Normal1">
    <w:name w:val="Normal1"/>
    <w:basedOn w:val="TableNormal"/>
    <w:rsid w:val="003E09AA"/>
    <w:pPr>
      <w:spacing w:before="100" w:beforeAutospacing="1" w:after="100" w:afterAutospacing="1"/>
    </w:pPr>
    <w:rPr>
      <w:rFonts w:ascii="Arial" w:eastAsia="Times New Roman" w:hAnsi="Arial" w:cs="Arial"/>
    </w:rPr>
    <w:tblPr>
      <w:tblCellMar>
        <w:left w:w="0" w:type="dxa"/>
        <w:right w:w="0" w:type="dxa"/>
      </w:tblCellMar>
    </w:tblPr>
    <w:tcPr>
      <w:noWrap/>
      <w:vAlign w:val="both"/>
    </w:tcPr>
  </w:style>
  <w:style w:type="paragraph" w:customStyle="1" w:styleId="style0">
    <w:name w:val="style0"/>
    <w:basedOn w:val="Normal"/>
    <w:rsid w:val="003E09AA"/>
    <w:pPr>
      <w:spacing w:before="100" w:beforeAutospacing="1" w:after="100" w:afterAutospacing="1" w:line="240" w:lineRule="auto"/>
    </w:pPr>
    <w:rPr>
      <w:rFonts w:ascii="Times New Roman" w:eastAsia="Times New Roman" w:hAnsi="Times New Roman"/>
      <w:sz w:val="24"/>
      <w:szCs w:val="24"/>
    </w:rPr>
  </w:style>
  <w:style w:type="paragraph" w:customStyle="1" w:styleId="xl108">
    <w:name w:val="xl108"/>
    <w:basedOn w:val="style0"/>
    <w:rsid w:val="003E09AA"/>
    <w:pPr>
      <w:pBdr>
        <w:top w:val="single" w:sz="4" w:space="0" w:color="auto"/>
        <w:bottom w:val="single" w:sz="4" w:space="0" w:color="auto"/>
        <w:right w:val="single" w:sz="4" w:space="0" w:color="auto"/>
      </w:pBdr>
      <w:jc w:val="center"/>
    </w:pPr>
    <w:rPr>
      <w:rFonts w:ascii="Arial" w:hAnsi="Arial" w:cs="Arial"/>
    </w:rPr>
  </w:style>
  <w:style w:type="paragraph" w:customStyle="1" w:styleId="xl107">
    <w:name w:val="xl107"/>
    <w:basedOn w:val="style0"/>
    <w:rsid w:val="003E09AA"/>
    <w:pPr>
      <w:pBdr>
        <w:top w:val="single" w:sz="4" w:space="0" w:color="auto"/>
        <w:bottom w:val="single" w:sz="4" w:space="0" w:color="auto"/>
      </w:pBdr>
      <w:jc w:val="center"/>
    </w:pPr>
    <w:rPr>
      <w:rFonts w:ascii="Arial" w:hAnsi="Arial" w:cs="Arial"/>
    </w:rPr>
  </w:style>
  <w:style w:type="paragraph" w:customStyle="1" w:styleId="xl106">
    <w:name w:val="xl106"/>
    <w:basedOn w:val="style0"/>
    <w:rsid w:val="003E09AA"/>
    <w:pPr>
      <w:pBdr>
        <w:top w:val="single" w:sz="4" w:space="0" w:color="auto"/>
        <w:left w:val="single" w:sz="4" w:space="0" w:color="auto"/>
        <w:bottom w:val="single" w:sz="4" w:space="0" w:color="auto"/>
      </w:pBdr>
      <w:jc w:val="center"/>
    </w:pPr>
    <w:rPr>
      <w:rFonts w:ascii="Arial" w:hAnsi="Arial" w:cs="Arial"/>
    </w:rPr>
  </w:style>
  <w:style w:type="paragraph" w:customStyle="1" w:styleId="xl105">
    <w:name w:val="xl105"/>
    <w:basedOn w:val="style0"/>
    <w:rsid w:val="003E09AA"/>
    <w:pPr>
      <w:pBdr>
        <w:top w:val="single" w:sz="4" w:space="0" w:color="auto"/>
        <w:bottom w:val="single" w:sz="4" w:space="0" w:color="auto"/>
        <w:right w:val="single" w:sz="4" w:space="0" w:color="auto"/>
      </w:pBdr>
      <w:jc w:val="center"/>
      <w:textAlignment w:val="center"/>
    </w:pPr>
    <w:rPr>
      <w:rFonts w:ascii="Arial" w:hAnsi="Arial" w:cs="Arial"/>
    </w:rPr>
  </w:style>
  <w:style w:type="paragraph" w:customStyle="1" w:styleId="xl104">
    <w:name w:val="xl104"/>
    <w:basedOn w:val="style0"/>
    <w:rsid w:val="003E09AA"/>
    <w:pPr>
      <w:pBdr>
        <w:top w:val="single" w:sz="4" w:space="0" w:color="auto"/>
        <w:bottom w:val="single" w:sz="4" w:space="0" w:color="auto"/>
      </w:pBdr>
      <w:jc w:val="center"/>
      <w:textAlignment w:val="center"/>
    </w:pPr>
    <w:rPr>
      <w:rFonts w:ascii="Arial" w:hAnsi="Arial" w:cs="Arial"/>
    </w:rPr>
  </w:style>
  <w:style w:type="paragraph" w:customStyle="1" w:styleId="xl103">
    <w:name w:val="xl103"/>
    <w:basedOn w:val="style0"/>
    <w:rsid w:val="003E09AA"/>
    <w:pPr>
      <w:pBdr>
        <w:top w:val="single" w:sz="4" w:space="0" w:color="auto"/>
        <w:left w:val="single" w:sz="4" w:space="0" w:color="auto"/>
        <w:bottom w:val="single" w:sz="4" w:space="0" w:color="auto"/>
      </w:pBdr>
      <w:jc w:val="center"/>
      <w:textAlignment w:val="center"/>
    </w:pPr>
    <w:rPr>
      <w:rFonts w:ascii="Arial" w:hAnsi="Arial" w:cs="Arial"/>
    </w:rPr>
  </w:style>
  <w:style w:type="paragraph" w:customStyle="1" w:styleId="xl102">
    <w:name w:val="xl102"/>
    <w:basedOn w:val="style0"/>
    <w:rsid w:val="003E09AA"/>
    <w:pPr>
      <w:pBdr>
        <w:top w:val="single" w:sz="4" w:space="0" w:color="auto"/>
        <w:left w:val="single" w:sz="4" w:space="0" w:color="auto"/>
        <w:bottom w:val="single" w:sz="4" w:space="0" w:color="auto"/>
        <w:right w:val="single" w:sz="4" w:space="0" w:color="auto"/>
      </w:pBdr>
      <w:shd w:val="clear" w:color="000000" w:fill="CCFFCC"/>
      <w:jc w:val="center"/>
    </w:pPr>
    <w:rPr>
      <w:rFonts w:ascii="Arial" w:hAnsi="Arial" w:cs="Arial"/>
      <w:b/>
      <w:bCs/>
      <w:sz w:val="28"/>
      <w:szCs w:val="28"/>
    </w:rPr>
  </w:style>
  <w:style w:type="paragraph" w:customStyle="1" w:styleId="xl101">
    <w:name w:val="xl101"/>
    <w:basedOn w:val="style0"/>
    <w:rsid w:val="003E09AA"/>
    <w:pPr>
      <w:pBdr>
        <w:top w:val="single" w:sz="4" w:space="0" w:color="auto"/>
        <w:left w:val="single" w:sz="4" w:space="0" w:color="auto"/>
        <w:bottom w:val="single" w:sz="4" w:space="0" w:color="auto"/>
        <w:right w:val="single" w:sz="4" w:space="0" w:color="auto"/>
      </w:pBdr>
      <w:shd w:val="clear" w:color="000000" w:fill="CCFFFF"/>
      <w:jc w:val="center"/>
    </w:pPr>
    <w:rPr>
      <w:rFonts w:ascii="Arial" w:hAnsi="Arial" w:cs="Arial"/>
      <w:b/>
      <w:bCs/>
      <w:sz w:val="28"/>
      <w:szCs w:val="28"/>
    </w:rPr>
  </w:style>
  <w:style w:type="paragraph" w:customStyle="1" w:styleId="xl100">
    <w:name w:val="xl100"/>
    <w:basedOn w:val="style0"/>
    <w:rsid w:val="003E09AA"/>
    <w:pPr>
      <w:pBdr>
        <w:top w:val="single" w:sz="4" w:space="0" w:color="auto"/>
        <w:bottom w:val="single" w:sz="4" w:space="0" w:color="auto"/>
        <w:right w:val="single" w:sz="4" w:space="0" w:color="auto"/>
      </w:pBdr>
      <w:jc w:val="center"/>
      <w:textAlignment w:val="center"/>
    </w:pPr>
  </w:style>
  <w:style w:type="paragraph" w:customStyle="1" w:styleId="xl99">
    <w:name w:val="xl99"/>
    <w:basedOn w:val="style0"/>
    <w:rsid w:val="003E09AA"/>
    <w:pPr>
      <w:pBdr>
        <w:top w:val="single" w:sz="4" w:space="0" w:color="auto"/>
        <w:bottom w:val="single" w:sz="4" w:space="0" w:color="auto"/>
      </w:pBdr>
      <w:jc w:val="center"/>
      <w:textAlignment w:val="center"/>
    </w:pPr>
  </w:style>
  <w:style w:type="paragraph" w:customStyle="1" w:styleId="xl98">
    <w:name w:val="xl98"/>
    <w:basedOn w:val="style0"/>
    <w:rsid w:val="003E09AA"/>
    <w:pPr>
      <w:pBdr>
        <w:top w:val="single" w:sz="4" w:space="0" w:color="auto"/>
        <w:left w:val="single" w:sz="4" w:space="0" w:color="auto"/>
        <w:bottom w:val="single" w:sz="4" w:space="0" w:color="auto"/>
      </w:pBdr>
      <w:jc w:val="center"/>
      <w:textAlignment w:val="center"/>
    </w:pPr>
  </w:style>
  <w:style w:type="paragraph" w:customStyle="1" w:styleId="xl97">
    <w:name w:val="xl97"/>
    <w:basedOn w:val="style0"/>
    <w:rsid w:val="003E09AA"/>
    <w:pPr>
      <w:pBdr>
        <w:top w:val="single" w:sz="4" w:space="0" w:color="auto"/>
        <w:bottom w:val="single" w:sz="4" w:space="0" w:color="auto"/>
        <w:right w:val="single" w:sz="4" w:space="0" w:color="auto"/>
      </w:pBdr>
      <w:shd w:val="clear" w:color="000000" w:fill="CCFFCC"/>
      <w:jc w:val="center"/>
    </w:pPr>
    <w:rPr>
      <w:rFonts w:ascii="Arial" w:hAnsi="Arial" w:cs="Arial"/>
      <w:b/>
      <w:bCs/>
    </w:rPr>
  </w:style>
  <w:style w:type="paragraph" w:customStyle="1" w:styleId="xl96">
    <w:name w:val="xl96"/>
    <w:basedOn w:val="style0"/>
    <w:rsid w:val="003E09AA"/>
    <w:pPr>
      <w:pBdr>
        <w:top w:val="single" w:sz="4" w:space="0" w:color="auto"/>
        <w:bottom w:val="single" w:sz="4" w:space="0" w:color="auto"/>
      </w:pBdr>
      <w:shd w:val="clear" w:color="000000" w:fill="CCFFCC"/>
      <w:jc w:val="center"/>
    </w:pPr>
    <w:rPr>
      <w:rFonts w:ascii="Arial" w:hAnsi="Arial" w:cs="Arial"/>
      <w:b/>
      <w:bCs/>
    </w:rPr>
  </w:style>
  <w:style w:type="paragraph" w:customStyle="1" w:styleId="xl95">
    <w:name w:val="xl95"/>
    <w:basedOn w:val="style0"/>
    <w:rsid w:val="003E09AA"/>
    <w:pPr>
      <w:pBdr>
        <w:top w:val="single" w:sz="4" w:space="0" w:color="auto"/>
        <w:left w:val="single" w:sz="4" w:space="0" w:color="auto"/>
        <w:bottom w:val="single" w:sz="4" w:space="0" w:color="auto"/>
      </w:pBdr>
      <w:shd w:val="clear" w:color="000000" w:fill="CCFFCC"/>
      <w:jc w:val="center"/>
    </w:pPr>
    <w:rPr>
      <w:rFonts w:ascii="Arial" w:hAnsi="Arial" w:cs="Arial"/>
      <w:b/>
      <w:bCs/>
    </w:rPr>
  </w:style>
  <w:style w:type="paragraph" w:customStyle="1" w:styleId="xl94">
    <w:name w:val="xl94"/>
    <w:basedOn w:val="style0"/>
    <w:rsid w:val="003E09AA"/>
    <w:pPr>
      <w:pBdr>
        <w:top w:val="single" w:sz="4" w:space="0" w:color="auto"/>
        <w:bottom w:val="single" w:sz="4" w:space="0" w:color="auto"/>
        <w:right w:val="single" w:sz="4" w:space="0" w:color="auto"/>
      </w:pBdr>
      <w:shd w:val="clear" w:color="000000" w:fill="CCFFFF"/>
      <w:jc w:val="center"/>
    </w:pPr>
    <w:rPr>
      <w:rFonts w:ascii="Arial" w:hAnsi="Arial" w:cs="Arial"/>
      <w:b/>
      <w:bCs/>
    </w:rPr>
  </w:style>
  <w:style w:type="paragraph" w:customStyle="1" w:styleId="xl93">
    <w:name w:val="xl93"/>
    <w:basedOn w:val="style0"/>
    <w:rsid w:val="003E09AA"/>
    <w:pPr>
      <w:pBdr>
        <w:top w:val="single" w:sz="4" w:space="0" w:color="auto"/>
        <w:bottom w:val="single" w:sz="4" w:space="0" w:color="auto"/>
      </w:pBdr>
      <w:shd w:val="clear" w:color="000000" w:fill="CCFFFF"/>
      <w:jc w:val="center"/>
    </w:pPr>
    <w:rPr>
      <w:rFonts w:ascii="Arial" w:hAnsi="Arial" w:cs="Arial"/>
      <w:b/>
      <w:bCs/>
    </w:rPr>
  </w:style>
  <w:style w:type="paragraph" w:customStyle="1" w:styleId="xl92">
    <w:name w:val="xl92"/>
    <w:basedOn w:val="style0"/>
    <w:rsid w:val="003E09AA"/>
    <w:pPr>
      <w:pBdr>
        <w:top w:val="single" w:sz="4" w:space="0" w:color="auto"/>
        <w:left w:val="single" w:sz="4" w:space="0" w:color="auto"/>
        <w:bottom w:val="single" w:sz="4" w:space="0" w:color="auto"/>
      </w:pBdr>
      <w:shd w:val="clear" w:color="000000" w:fill="CCFFFF"/>
      <w:jc w:val="center"/>
    </w:pPr>
    <w:rPr>
      <w:rFonts w:ascii="Arial" w:hAnsi="Arial" w:cs="Arial"/>
      <w:b/>
      <w:bCs/>
    </w:rPr>
  </w:style>
  <w:style w:type="paragraph" w:customStyle="1" w:styleId="xl91">
    <w:name w:val="xl91"/>
    <w:basedOn w:val="style0"/>
    <w:rsid w:val="003E09AA"/>
    <w:pPr>
      <w:pBdr>
        <w:top w:val="single" w:sz="4" w:space="0" w:color="auto"/>
        <w:bottom w:val="single" w:sz="4" w:space="0" w:color="auto"/>
        <w:right w:val="single" w:sz="4" w:space="0" w:color="auto"/>
      </w:pBdr>
      <w:jc w:val="center"/>
      <w:textAlignment w:val="center"/>
    </w:pPr>
  </w:style>
  <w:style w:type="paragraph" w:customStyle="1" w:styleId="xl90">
    <w:name w:val="xl90"/>
    <w:basedOn w:val="style0"/>
    <w:rsid w:val="003E09AA"/>
    <w:pPr>
      <w:pBdr>
        <w:top w:val="single" w:sz="4" w:space="0" w:color="auto"/>
        <w:bottom w:val="single" w:sz="4" w:space="0" w:color="auto"/>
      </w:pBdr>
      <w:jc w:val="center"/>
      <w:textAlignment w:val="center"/>
    </w:pPr>
  </w:style>
  <w:style w:type="paragraph" w:customStyle="1" w:styleId="xl89">
    <w:name w:val="xl89"/>
    <w:basedOn w:val="style0"/>
    <w:rsid w:val="003E09AA"/>
    <w:pPr>
      <w:pBdr>
        <w:top w:val="single" w:sz="4" w:space="0" w:color="auto"/>
        <w:left w:val="single" w:sz="4" w:space="0" w:color="auto"/>
        <w:bottom w:val="single" w:sz="4" w:space="0" w:color="auto"/>
      </w:pBdr>
      <w:jc w:val="center"/>
      <w:textAlignment w:val="center"/>
    </w:pPr>
  </w:style>
  <w:style w:type="paragraph" w:customStyle="1" w:styleId="xl88">
    <w:name w:val="xl88"/>
    <w:basedOn w:val="style0"/>
    <w:rsid w:val="003E09AA"/>
    <w:pPr>
      <w:pBdr>
        <w:top w:val="single" w:sz="4" w:space="0" w:color="auto"/>
        <w:bottom w:val="single" w:sz="4" w:space="0" w:color="auto"/>
        <w:right w:val="single" w:sz="4" w:space="0" w:color="auto"/>
      </w:pBdr>
      <w:jc w:val="center"/>
    </w:pPr>
  </w:style>
  <w:style w:type="paragraph" w:customStyle="1" w:styleId="xl87">
    <w:name w:val="xl87"/>
    <w:basedOn w:val="style0"/>
    <w:rsid w:val="003E09AA"/>
    <w:pPr>
      <w:pBdr>
        <w:top w:val="single" w:sz="4" w:space="0" w:color="auto"/>
        <w:bottom w:val="single" w:sz="4" w:space="0" w:color="auto"/>
      </w:pBdr>
      <w:jc w:val="center"/>
    </w:pPr>
  </w:style>
  <w:style w:type="paragraph" w:customStyle="1" w:styleId="xl86">
    <w:name w:val="xl86"/>
    <w:basedOn w:val="style0"/>
    <w:rsid w:val="003E09AA"/>
    <w:pPr>
      <w:pBdr>
        <w:top w:val="single" w:sz="4" w:space="0" w:color="auto"/>
        <w:left w:val="single" w:sz="4" w:space="0" w:color="auto"/>
        <w:bottom w:val="single" w:sz="4" w:space="0" w:color="auto"/>
      </w:pBdr>
      <w:jc w:val="center"/>
    </w:pPr>
  </w:style>
  <w:style w:type="paragraph" w:customStyle="1" w:styleId="xl85">
    <w:name w:val="xl85"/>
    <w:basedOn w:val="style0"/>
    <w:rsid w:val="003E09AA"/>
    <w:pPr>
      <w:textAlignment w:val="top"/>
    </w:pPr>
  </w:style>
  <w:style w:type="paragraph" w:customStyle="1" w:styleId="xl84">
    <w:name w:val="xl84"/>
    <w:basedOn w:val="style0"/>
    <w:rsid w:val="003E09AA"/>
    <w:rPr>
      <w:rFonts w:ascii="Arial" w:hAnsi="Arial" w:cs="Arial"/>
      <w:b/>
      <w:bCs/>
    </w:rPr>
  </w:style>
  <w:style w:type="paragraph" w:customStyle="1" w:styleId="xl83">
    <w:name w:val="xl83"/>
    <w:basedOn w:val="style0"/>
    <w:rsid w:val="003E09AA"/>
    <w:pPr>
      <w:textAlignment w:val="top"/>
    </w:pPr>
  </w:style>
  <w:style w:type="paragraph" w:customStyle="1" w:styleId="xl82">
    <w:name w:val="xl82"/>
    <w:basedOn w:val="style0"/>
    <w:rsid w:val="003E09AA"/>
    <w:pPr>
      <w:pBdr>
        <w:top w:val="single" w:sz="4" w:space="0" w:color="auto"/>
        <w:left w:val="single" w:sz="4" w:space="0" w:color="auto"/>
        <w:bottom w:val="single" w:sz="4" w:space="0" w:color="auto"/>
        <w:right w:val="single" w:sz="4" w:space="0" w:color="auto"/>
      </w:pBdr>
      <w:jc w:val="center"/>
    </w:pPr>
  </w:style>
  <w:style w:type="paragraph" w:customStyle="1" w:styleId="xl81">
    <w:name w:val="xl81"/>
    <w:basedOn w:val="style0"/>
    <w:rsid w:val="003E09AA"/>
    <w:pPr>
      <w:pBdr>
        <w:top w:val="single" w:sz="4" w:space="0" w:color="auto"/>
        <w:left w:val="single" w:sz="4" w:space="0" w:color="auto"/>
        <w:bottom w:val="single" w:sz="4" w:space="0" w:color="auto"/>
        <w:right w:val="single" w:sz="4" w:space="0" w:color="auto"/>
      </w:pBdr>
    </w:pPr>
    <w:rPr>
      <w:rFonts w:ascii="Arial" w:hAnsi="Arial" w:cs="Arial"/>
    </w:rPr>
  </w:style>
  <w:style w:type="paragraph" w:customStyle="1" w:styleId="xl80">
    <w:name w:val="xl80"/>
    <w:basedOn w:val="style0"/>
    <w:rsid w:val="003E09AA"/>
    <w:pPr>
      <w:pBdr>
        <w:top w:val="single" w:sz="4" w:space="0" w:color="auto"/>
        <w:left w:val="single" w:sz="4" w:space="0" w:color="auto"/>
        <w:bottom w:val="single" w:sz="4" w:space="0" w:color="auto"/>
        <w:right w:val="single" w:sz="4" w:space="0" w:color="auto"/>
      </w:pBdr>
      <w:textAlignment w:val="center"/>
    </w:pPr>
    <w:rPr>
      <w:rFonts w:ascii="Arial" w:hAnsi="Arial" w:cs="Arial"/>
    </w:rPr>
  </w:style>
  <w:style w:type="paragraph" w:customStyle="1" w:styleId="xl79">
    <w:name w:val="xl79"/>
    <w:basedOn w:val="style0"/>
    <w:rsid w:val="003E09AA"/>
    <w:pPr>
      <w:pBdr>
        <w:top w:val="single" w:sz="4" w:space="0" w:color="auto"/>
        <w:left w:val="single" w:sz="4" w:space="0" w:color="auto"/>
        <w:bottom w:val="single" w:sz="4" w:space="0" w:color="auto"/>
        <w:right w:val="single" w:sz="4" w:space="0" w:color="auto"/>
      </w:pBdr>
      <w:jc w:val="center"/>
      <w:textAlignment w:val="center"/>
    </w:pPr>
    <w:rPr>
      <w:rFonts w:ascii="Arial" w:hAnsi="Arial" w:cs="Arial"/>
    </w:rPr>
  </w:style>
  <w:style w:type="paragraph" w:customStyle="1" w:styleId="xl78">
    <w:name w:val="xl78"/>
    <w:basedOn w:val="style0"/>
    <w:rsid w:val="003E09AA"/>
    <w:pPr>
      <w:pBdr>
        <w:top w:val="single" w:sz="4" w:space="0" w:color="auto"/>
        <w:left w:val="single" w:sz="4" w:space="0" w:color="auto"/>
        <w:bottom w:val="single" w:sz="4" w:space="0" w:color="auto"/>
        <w:right w:val="single" w:sz="4" w:space="0" w:color="auto"/>
      </w:pBdr>
    </w:pPr>
    <w:rPr>
      <w:rFonts w:ascii="Arial" w:hAnsi="Arial" w:cs="Arial"/>
    </w:rPr>
  </w:style>
  <w:style w:type="paragraph" w:customStyle="1" w:styleId="xl77">
    <w:name w:val="xl77"/>
    <w:basedOn w:val="style0"/>
    <w:rsid w:val="003E09AA"/>
    <w:pPr>
      <w:pBdr>
        <w:top w:val="single" w:sz="4" w:space="0" w:color="auto"/>
        <w:left w:val="single" w:sz="4" w:space="0" w:color="auto"/>
        <w:bottom w:val="single" w:sz="4" w:space="0" w:color="auto"/>
        <w:right w:val="single" w:sz="4" w:space="0" w:color="auto"/>
      </w:pBdr>
      <w:jc w:val="center"/>
    </w:pPr>
    <w:rPr>
      <w:rFonts w:ascii="Arial" w:hAnsi="Arial" w:cs="Arial"/>
    </w:rPr>
  </w:style>
  <w:style w:type="paragraph" w:customStyle="1" w:styleId="xl76">
    <w:name w:val="xl76"/>
    <w:basedOn w:val="style0"/>
    <w:rsid w:val="003E09AA"/>
    <w:pPr>
      <w:textAlignment w:val="center"/>
    </w:pPr>
  </w:style>
  <w:style w:type="paragraph" w:customStyle="1" w:styleId="xl75">
    <w:name w:val="xl75"/>
    <w:basedOn w:val="style0"/>
    <w:rsid w:val="003E09AA"/>
    <w:pPr>
      <w:pBdr>
        <w:top w:val="single" w:sz="4" w:space="0" w:color="auto"/>
        <w:left w:val="single" w:sz="4" w:space="0" w:color="auto"/>
        <w:bottom w:val="single" w:sz="4" w:space="0" w:color="auto"/>
        <w:right w:val="single" w:sz="4" w:space="0" w:color="auto"/>
      </w:pBdr>
      <w:textAlignment w:val="center"/>
    </w:pPr>
  </w:style>
  <w:style w:type="paragraph" w:customStyle="1" w:styleId="xl74">
    <w:name w:val="xl74"/>
    <w:basedOn w:val="style0"/>
    <w:rsid w:val="003E09AA"/>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73">
    <w:name w:val="xl73"/>
    <w:basedOn w:val="style0"/>
    <w:rsid w:val="003E09AA"/>
  </w:style>
  <w:style w:type="paragraph" w:customStyle="1" w:styleId="xl72">
    <w:name w:val="xl72"/>
    <w:basedOn w:val="style0"/>
    <w:rsid w:val="003E09AA"/>
    <w:pPr>
      <w:pBdr>
        <w:top w:val="single" w:sz="4" w:space="0" w:color="auto"/>
        <w:left w:val="single" w:sz="4" w:space="0" w:color="auto"/>
        <w:bottom w:val="single" w:sz="4" w:space="0" w:color="auto"/>
        <w:right w:val="single" w:sz="4" w:space="0" w:color="auto"/>
      </w:pBdr>
      <w:jc w:val="center"/>
    </w:pPr>
  </w:style>
  <w:style w:type="paragraph" w:customStyle="1" w:styleId="xl71">
    <w:name w:val="xl71"/>
    <w:basedOn w:val="style0"/>
    <w:rsid w:val="003E09AA"/>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70">
    <w:name w:val="xl70"/>
    <w:basedOn w:val="style0"/>
    <w:rsid w:val="003E09AA"/>
    <w:pPr>
      <w:pBdr>
        <w:top w:val="single" w:sz="4" w:space="0" w:color="auto"/>
        <w:left w:val="single" w:sz="4" w:space="0" w:color="auto"/>
        <w:bottom w:val="single" w:sz="4" w:space="0" w:color="auto"/>
        <w:right w:val="single" w:sz="4" w:space="0" w:color="auto"/>
      </w:pBdr>
    </w:pPr>
  </w:style>
  <w:style w:type="paragraph" w:customStyle="1" w:styleId="xl69">
    <w:name w:val="xl69"/>
    <w:basedOn w:val="style0"/>
    <w:rsid w:val="003E09AA"/>
    <w:pPr>
      <w:pBdr>
        <w:top w:val="single" w:sz="4" w:space="0" w:color="auto"/>
        <w:left w:val="single" w:sz="4" w:space="0" w:color="auto"/>
        <w:bottom w:val="single" w:sz="4" w:space="0" w:color="auto"/>
        <w:right w:val="single" w:sz="4" w:space="0" w:color="auto"/>
      </w:pBdr>
      <w:jc w:val="center"/>
    </w:pPr>
  </w:style>
  <w:style w:type="paragraph" w:customStyle="1" w:styleId="xl68">
    <w:name w:val="xl68"/>
    <w:basedOn w:val="style0"/>
    <w:rsid w:val="003E09AA"/>
    <w:pPr>
      <w:pBdr>
        <w:top w:val="single" w:sz="4" w:space="0" w:color="auto"/>
        <w:left w:val="single" w:sz="4" w:space="0" w:color="auto"/>
        <w:bottom w:val="single" w:sz="4" w:space="0" w:color="auto"/>
        <w:right w:val="single" w:sz="4" w:space="0" w:color="auto"/>
      </w:pBdr>
      <w:shd w:val="clear" w:color="000000" w:fill="CCFFCC"/>
      <w:jc w:val="center"/>
    </w:pPr>
    <w:rPr>
      <w:rFonts w:ascii="Arial" w:hAnsi="Arial" w:cs="Arial"/>
      <w:b/>
      <w:bCs/>
    </w:rPr>
  </w:style>
  <w:style w:type="paragraph" w:customStyle="1" w:styleId="xl67">
    <w:name w:val="xl67"/>
    <w:basedOn w:val="style0"/>
    <w:rsid w:val="003E09AA"/>
    <w:pPr>
      <w:pBdr>
        <w:top w:val="single" w:sz="4" w:space="0" w:color="auto"/>
        <w:left w:val="single" w:sz="4" w:space="0" w:color="auto"/>
        <w:bottom w:val="single" w:sz="4" w:space="0" w:color="auto"/>
        <w:right w:val="single" w:sz="4" w:space="0" w:color="auto"/>
      </w:pBdr>
    </w:pPr>
  </w:style>
  <w:style w:type="paragraph" w:customStyle="1" w:styleId="xl66">
    <w:name w:val="xl66"/>
    <w:basedOn w:val="style0"/>
    <w:rsid w:val="003E09AA"/>
    <w:pPr>
      <w:pBdr>
        <w:top w:val="single" w:sz="4" w:space="0" w:color="auto"/>
        <w:left w:val="single" w:sz="4" w:space="0" w:color="auto"/>
        <w:bottom w:val="single" w:sz="4" w:space="0" w:color="auto"/>
        <w:right w:val="single" w:sz="4" w:space="0" w:color="auto"/>
      </w:pBdr>
      <w:shd w:val="clear" w:color="000000" w:fill="CCFFFF"/>
      <w:jc w:val="center"/>
    </w:pPr>
    <w:rPr>
      <w:rFonts w:ascii="Arial" w:hAnsi="Arial" w:cs="Arial"/>
      <w:b/>
      <w:bCs/>
    </w:rPr>
  </w:style>
  <w:style w:type="paragraph" w:customStyle="1" w:styleId="xl65">
    <w:name w:val="xl65"/>
    <w:basedOn w:val="style0"/>
    <w:rsid w:val="003E09AA"/>
    <w:pPr>
      <w:jc w:val="center"/>
    </w:pPr>
  </w:style>
  <w:style w:type="paragraph" w:customStyle="1" w:styleId="CodeCopy">
    <w:name w:val="Code Copy"/>
    <w:next w:val="Normal"/>
    <w:qFormat/>
    <w:rsid w:val="004845FF"/>
    <w:pPr>
      <w:spacing w:after="120" w:line="276" w:lineRule="auto"/>
      <w:ind w:left="504"/>
      <w:jc w:val="both"/>
    </w:pPr>
    <w:rPr>
      <w:rFonts w:ascii="Times New Roman" w:eastAsiaTheme="minorHAnsi" w:hAnsi="Times New Roman" w:cstheme="minorBidi"/>
      <w:szCs w:val="22"/>
    </w:rPr>
  </w:style>
  <w:style w:type="table" w:styleId="TableGrid">
    <w:name w:val="Table Grid"/>
    <w:basedOn w:val="TableNormal"/>
    <w:uiPriority w:val="59"/>
    <w:rsid w:val="004845FF"/>
    <w:pPr>
      <w:ind w:left="1008"/>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93D96"/>
    <w:pPr>
      <w:tabs>
        <w:tab w:val="right" w:leader="dot" w:pos="9360"/>
      </w:tabs>
      <w:spacing w:before="120" w:after="100"/>
      <w:outlineLvl w:val="1"/>
    </w:pPr>
    <w:rPr>
      <w:rFonts w:ascii="Times New Roman" w:hAnsi="Times New Roman"/>
      <w:b/>
    </w:rPr>
  </w:style>
  <w:style w:type="paragraph" w:styleId="TOC2">
    <w:name w:val="toc 2"/>
    <w:basedOn w:val="Normal"/>
    <w:next w:val="Normal"/>
    <w:autoRedefine/>
    <w:uiPriority w:val="39"/>
    <w:unhideWhenUsed/>
    <w:rsid w:val="00B14F0A"/>
    <w:pPr>
      <w:tabs>
        <w:tab w:val="left" w:pos="630"/>
        <w:tab w:val="right" w:leader="dot" w:pos="10214"/>
      </w:tabs>
      <w:spacing w:after="100"/>
      <w:ind w:left="360"/>
      <w:outlineLvl w:val="1"/>
    </w:pPr>
    <w:rPr>
      <w:rFonts w:ascii="Times New Roman" w:hAnsi="Times New Roman"/>
      <w:sz w:val="20"/>
    </w:rPr>
  </w:style>
  <w:style w:type="paragraph" w:styleId="Revision">
    <w:name w:val="Revision"/>
    <w:hidden/>
    <w:uiPriority w:val="99"/>
    <w:semiHidden/>
    <w:rsid w:val="00EF5C0C"/>
    <w:rPr>
      <w:sz w:val="22"/>
      <w:szCs w:val="22"/>
    </w:rPr>
  </w:style>
  <w:style w:type="paragraph" w:styleId="TOC3">
    <w:name w:val="toc 3"/>
    <w:basedOn w:val="Normal"/>
    <w:next w:val="Normal"/>
    <w:autoRedefine/>
    <w:uiPriority w:val="39"/>
    <w:semiHidden/>
    <w:unhideWhenUsed/>
    <w:rsid w:val="00B14F0A"/>
    <w:pPr>
      <w:spacing w:after="100"/>
      <w:outlineLvl w:val="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3333">
      <w:bodyDiv w:val="1"/>
      <w:marLeft w:val="0"/>
      <w:marRight w:val="0"/>
      <w:marTop w:val="0"/>
      <w:marBottom w:val="0"/>
      <w:divBdr>
        <w:top w:val="none" w:sz="0" w:space="0" w:color="auto"/>
        <w:left w:val="none" w:sz="0" w:space="0" w:color="auto"/>
        <w:bottom w:val="none" w:sz="0" w:space="0" w:color="auto"/>
        <w:right w:val="none" w:sz="0" w:space="0" w:color="auto"/>
      </w:divBdr>
    </w:div>
    <w:div w:id="910845459">
      <w:bodyDiv w:val="1"/>
      <w:marLeft w:val="0"/>
      <w:marRight w:val="0"/>
      <w:marTop w:val="0"/>
      <w:marBottom w:val="0"/>
      <w:divBdr>
        <w:top w:val="none" w:sz="0" w:space="0" w:color="auto"/>
        <w:left w:val="none" w:sz="0" w:space="0" w:color="auto"/>
        <w:bottom w:val="none" w:sz="0" w:space="0" w:color="auto"/>
        <w:right w:val="none" w:sz="0" w:space="0" w:color="auto"/>
      </w:divBdr>
    </w:div>
    <w:div w:id="1235775666">
      <w:bodyDiv w:val="1"/>
      <w:marLeft w:val="0"/>
      <w:marRight w:val="0"/>
      <w:marTop w:val="0"/>
      <w:marBottom w:val="0"/>
      <w:divBdr>
        <w:top w:val="none" w:sz="0" w:space="0" w:color="auto"/>
        <w:left w:val="none" w:sz="0" w:space="0" w:color="auto"/>
        <w:bottom w:val="none" w:sz="0" w:space="0" w:color="auto"/>
        <w:right w:val="none" w:sz="0" w:space="0" w:color="auto"/>
      </w:divBdr>
    </w:div>
    <w:div w:id="1537547868">
      <w:bodyDiv w:val="1"/>
      <w:marLeft w:val="0"/>
      <w:marRight w:val="0"/>
      <w:marTop w:val="0"/>
      <w:marBottom w:val="0"/>
      <w:divBdr>
        <w:top w:val="none" w:sz="0" w:space="0" w:color="auto"/>
        <w:left w:val="none" w:sz="0" w:space="0" w:color="auto"/>
        <w:bottom w:val="none" w:sz="0" w:space="0" w:color="auto"/>
        <w:right w:val="none" w:sz="0" w:space="0" w:color="auto"/>
      </w:divBdr>
    </w:div>
    <w:div w:id="2146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3.png"/><Relationship Id="rId37"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EE34-2CC8-4EDA-9401-6637B0E1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10403</Words>
  <Characters>55033</Characters>
  <Application>Microsoft Office Word</Application>
  <DocSecurity>4</DocSecurity>
  <Lines>1196</Lines>
  <Paragraphs>674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creator>Robert Kennington</dc:creator>
  <cp:keywords>handbook 130, handbook 133, handbook 44, publication 14, electric vehicles, fuels, grain moisture meters, LPG, labeling, measuring devices, measures, meters, petroleum, packaging, scales, weights,</cp:keywords>
  <dc:description>National Type Evaluation Program - Appendix G.  Multiple Dimension Measuring Devices Work Group</dc:description>
  <cp:lastModifiedBy>Crown, Linda D. (Fed)</cp:lastModifiedBy>
  <cp:revision>2</cp:revision>
  <cp:lastPrinted>2017-01-30T16:17:00Z</cp:lastPrinted>
  <dcterms:created xsi:type="dcterms:W3CDTF">2017-02-23T14:38:00Z</dcterms:created>
  <dcterms:modified xsi:type="dcterms:W3CDTF">2017-02-23T14:38:00Z</dcterms:modified>
</cp:coreProperties>
</file>