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7C5" w:rsidRPr="00E05063" w:rsidRDefault="00086E5F" w:rsidP="00E05063">
      <w:pPr>
        <w:pStyle w:val="Title"/>
      </w:pPr>
      <w:bookmarkStart w:id="0" w:name="_GoBack"/>
      <w:bookmarkEnd w:id="0"/>
      <w:r w:rsidRPr="00E05063">
        <w:t>Appendix G</w:t>
      </w:r>
      <w:r w:rsidRPr="00E05063">
        <w:br/>
        <w:t>National Type Evaluation Program (NTEP)</w:t>
      </w:r>
      <w:r w:rsidRPr="00E05063">
        <w:br/>
      </w:r>
      <w:r w:rsidR="006B77C5" w:rsidRPr="00E05063">
        <w:t>Multiple Dimension Measuring Device Work Group</w:t>
      </w:r>
    </w:p>
    <w:p w:rsidR="00086E5F" w:rsidRDefault="00086E5F" w:rsidP="00086E5F">
      <w:pPr>
        <w:autoSpaceDE w:val="0"/>
        <w:autoSpaceDN w:val="0"/>
        <w:adjustRightInd w:val="0"/>
        <w:spacing w:before="240" w:after="0"/>
        <w:jc w:val="center"/>
        <w:rPr>
          <w:bCs/>
          <w:color w:val="000000"/>
          <w:szCs w:val="20"/>
        </w:rPr>
      </w:pPr>
      <w:r>
        <w:rPr>
          <w:bCs/>
          <w:color w:val="000000"/>
          <w:szCs w:val="20"/>
        </w:rPr>
        <w:t>September 22-23, 2015</w:t>
      </w:r>
    </w:p>
    <w:p w:rsidR="006B77C5" w:rsidRDefault="006B77C5" w:rsidP="00086E5F">
      <w:pPr>
        <w:autoSpaceDE w:val="0"/>
        <w:autoSpaceDN w:val="0"/>
        <w:adjustRightInd w:val="0"/>
        <w:spacing w:after="360"/>
        <w:jc w:val="center"/>
        <w:rPr>
          <w:bCs/>
          <w:color w:val="000000"/>
          <w:szCs w:val="20"/>
        </w:rPr>
      </w:pPr>
      <w:r w:rsidRPr="00086E5F">
        <w:rPr>
          <w:bCs/>
          <w:color w:val="000000"/>
          <w:szCs w:val="20"/>
        </w:rPr>
        <w:t>Reynoldsburg, Ohio</w:t>
      </w:r>
    </w:p>
    <w:p w:rsidR="00240BBB" w:rsidRPr="00201910" w:rsidRDefault="007F7006" w:rsidP="00201910">
      <w:pPr>
        <w:tabs>
          <w:tab w:val="right" w:pos="9360"/>
        </w:tabs>
        <w:autoSpaceDE w:val="0"/>
        <w:autoSpaceDN w:val="0"/>
        <w:adjustRightInd w:val="0"/>
        <w:spacing w:after="0"/>
        <w:rPr>
          <w:b/>
          <w:color w:val="000000"/>
          <w:szCs w:val="20"/>
        </w:rPr>
      </w:pPr>
      <w:r>
        <w:rPr>
          <w:color w:val="000000"/>
          <w:szCs w:val="20"/>
        </w:rPr>
        <w:tab/>
      </w:r>
      <w:r w:rsidRPr="00201910">
        <w:rPr>
          <w:b/>
          <w:color w:val="000000"/>
          <w:szCs w:val="20"/>
        </w:rPr>
        <w:t>Page NTEP G</w:t>
      </w:r>
    </w:p>
    <w:p w:rsidR="009A6058" w:rsidRDefault="005525D5">
      <w:pPr>
        <w:pStyle w:val="TOC1"/>
        <w:tabs>
          <w:tab w:val="right" w:leader="dot" w:pos="9350"/>
        </w:tabs>
        <w:rPr>
          <w:rFonts w:asciiTheme="minorHAnsi" w:eastAsiaTheme="minorEastAsia" w:hAnsiTheme="minorHAnsi" w:cstheme="minorBidi"/>
          <w:b w:val="0"/>
          <w:noProof/>
          <w:sz w:val="22"/>
        </w:rPr>
      </w:pPr>
      <w:r>
        <w:rPr>
          <w:rFonts w:asciiTheme="minorHAnsi" w:hAnsiTheme="minorHAnsi"/>
          <w:b w:val="0"/>
          <w:bCs/>
        </w:rPr>
        <w:fldChar w:fldCharType="begin"/>
      </w:r>
      <w:r>
        <w:rPr>
          <w:rFonts w:asciiTheme="minorHAnsi" w:hAnsiTheme="minorHAnsi"/>
          <w:b w:val="0"/>
          <w:bCs/>
        </w:rPr>
        <w:instrText xml:space="preserve"> TOC \o "3-3" \h \z \t "Heading 2,2,Heading 1- Section,1,1. Heading 2,2" </w:instrText>
      </w:r>
      <w:r>
        <w:rPr>
          <w:rFonts w:asciiTheme="minorHAnsi" w:hAnsiTheme="minorHAnsi"/>
          <w:b w:val="0"/>
          <w:bCs/>
        </w:rPr>
        <w:fldChar w:fldCharType="separate"/>
      </w:r>
      <w:hyperlink w:anchor="_Toc486247268" w:history="1">
        <w:r w:rsidR="009A6058" w:rsidRPr="002E1335">
          <w:rPr>
            <w:rStyle w:val="Hyperlink"/>
            <w:noProof/>
          </w:rPr>
          <w:t>PRELIMINARIES</w:t>
        </w:r>
        <w:r w:rsidR="009A6058">
          <w:rPr>
            <w:noProof/>
            <w:webHidden/>
          </w:rPr>
          <w:tab/>
        </w:r>
        <w:r w:rsidR="009A6058">
          <w:rPr>
            <w:noProof/>
            <w:webHidden/>
          </w:rPr>
          <w:fldChar w:fldCharType="begin"/>
        </w:r>
        <w:r w:rsidR="009A6058">
          <w:rPr>
            <w:noProof/>
            <w:webHidden/>
          </w:rPr>
          <w:instrText xml:space="preserve"> PAGEREF _Toc486247268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69" w:history="1">
        <w:r w:rsidR="009A6058" w:rsidRPr="002E1335">
          <w:rPr>
            <w:rStyle w:val="Hyperlink"/>
            <w:noProof/>
          </w:rPr>
          <w:t>i.</w:t>
        </w:r>
        <w:r w:rsidR="009A6058">
          <w:rPr>
            <w:rFonts w:asciiTheme="minorHAnsi" w:eastAsiaTheme="minorEastAsia" w:hAnsiTheme="minorHAnsi" w:cstheme="minorBidi"/>
            <w:noProof/>
            <w:sz w:val="22"/>
          </w:rPr>
          <w:tab/>
        </w:r>
        <w:r w:rsidR="009A6058" w:rsidRPr="002E1335">
          <w:rPr>
            <w:rStyle w:val="Hyperlink"/>
            <w:noProof/>
          </w:rPr>
          <w:t>Introductions and Welcome (R. Kennington)</w:t>
        </w:r>
        <w:r w:rsidR="009A6058">
          <w:rPr>
            <w:noProof/>
            <w:webHidden/>
          </w:rPr>
          <w:tab/>
        </w:r>
        <w:r w:rsidR="009A6058">
          <w:rPr>
            <w:noProof/>
            <w:webHidden/>
          </w:rPr>
          <w:fldChar w:fldCharType="begin"/>
        </w:r>
        <w:r w:rsidR="009A6058">
          <w:rPr>
            <w:noProof/>
            <w:webHidden/>
          </w:rPr>
          <w:instrText xml:space="preserve"> PAGEREF _Toc486247269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0" w:history="1">
        <w:r w:rsidR="009A6058" w:rsidRPr="002E1335">
          <w:rPr>
            <w:rStyle w:val="Hyperlink"/>
            <w:noProof/>
          </w:rPr>
          <w:t>ii.</w:t>
        </w:r>
        <w:r w:rsidR="009A6058">
          <w:rPr>
            <w:rFonts w:asciiTheme="minorHAnsi" w:eastAsiaTheme="minorEastAsia" w:hAnsiTheme="minorHAnsi" w:cstheme="minorBidi"/>
            <w:noProof/>
            <w:sz w:val="22"/>
          </w:rPr>
          <w:tab/>
        </w:r>
        <w:r w:rsidR="009A6058" w:rsidRPr="002E1335">
          <w:rPr>
            <w:rStyle w:val="Hyperlink"/>
            <w:noProof/>
          </w:rPr>
          <w:t>Reiteration of NTEP MDMD Work Group Mission (D. Flocken)</w:t>
        </w:r>
        <w:r w:rsidR="009A6058">
          <w:rPr>
            <w:noProof/>
            <w:webHidden/>
          </w:rPr>
          <w:tab/>
        </w:r>
        <w:r w:rsidR="009A6058">
          <w:rPr>
            <w:noProof/>
            <w:webHidden/>
          </w:rPr>
          <w:fldChar w:fldCharType="begin"/>
        </w:r>
        <w:r w:rsidR="009A6058">
          <w:rPr>
            <w:noProof/>
            <w:webHidden/>
          </w:rPr>
          <w:instrText xml:space="preserve"> PAGEREF _Toc486247270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1" w:history="1">
        <w:r w:rsidR="009A6058" w:rsidRPr="002E1335">
          <w:rPr>
            <w:rStyle w:val="Hyperlink"/>
            <w:noProof/>
          </w:rPr>
          <w:t>iii.</w:t>
        </w:r>
        <w:r w:rsidR="009A6058">
          <w:rPr>
            <w:rFonts w:asciiTheme="minorHAnsi" w:eastAsiaTheme="minorEastAsia" w:hAnsiTheme="minorHAnsi" w:cstheme="minorBidi"/>
            <w:noProof/>
            <w:sz w:val="22"/>
          </w:rPr>
          <w:tab/>
        </w:r>
        <w:r w:rsidR="009A6058" w:rsidRPr="002E1335">
          <w:rPr>
            <w:rStyle w:val="Hyperlink"/>
            <w:noProof/>
          </w:rPr>
          <w:t>Goal of this Meeting (D. Flocken)</w:t>
        </w:r>
        <w:r w:rsidR="009A6058">
          <w:rPr>
            <w:noProof/>
            <w:webHidden/>
          </w:rPr>
          <w:tab/>
        </w:r>
        <w:r w:rsidR="009A6058">
          <w:rPr>
            <w:noProof/>
            <w:webHidden/>
          </w:rPr>
          <w:fldChar w:fldCharType="begin"/>
        </w:r>
        <w:r w:rsidR="009A6058">
          <w:rPr>
            <w:noProof/>
            <w:webHidden/>
          </w:rPr>
          <w:instrText xml:space="preserve"> PAGEREF _Toc486247271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2" w:history="1">
        <w:r w:rsidR="009A6058" w:rsidRPr="002E1335">
          <w:rPr>
            <w:rStyle w:val="Hyperlink"/>
            <w:noProof/>
          </w:rPr>
          <w:t>iv.</w:t>
        </w:r>
        <w:r w:rsidR="009A6058">
          <w:rPr>
            <w:rFonts w:asciiTheme="minorHAnsi" w:eastAsiaTheme="minorEastAsia" w:hAnsiTheme="minorHAnsi" w:cstheme="minorBidi"/>
            <w:noProof/>
            <w:sz w:val="22"/>
          </w:rPr>
          <w:tab/>
        </w:r>
        <w:r w:rsidR="009A6058" w:rsidRPr="002E1335">
          <w:rPr>
            <w:rStyle w:val="Hyperlink"/>
            <w:noProof/>
            <w:spacing w:val="1"/>
          </w:rPr>
          <w:t>Repor</w:t>
        </w:r>
        <w:r w:rsidR="009A6058" w:rsidRPr="002E1335">
          <w:rPr>
            <w:rStyle w:val="Hyperlink"/>
            <w:noProof/>
          </w:rPr>
          <w:t>t</w:t>
        </w:r>
        <w:r w:rsidR="009A6058" w:rsidRPr="002E1335">
          <w:rPr>
            <w:rStyle w:val="Hyperlink"/>
            <w:noProof/>
            <w:spacing w:val="-5"/>
          </w:rPr>
          <w:t xml:space="preserve"> </w:t>
        </w:r>
        <w:r w:rsidR="009A6058" w:rsidRPr="002E1335">
          <w:rPr>
            <w:rStyle w:val="Hyperlink"/>
            <w:noProof/>
          </w:rPr>
          <w:t>–</w:t>
        </w:r>
        <w:r w:rsidR="009A6058" w:rsidRPr="002E1335">
          <w:rPr>
            <w:rStyle w:val="Hyperlink"/>
            <w:noProof/>
            <w:spacing w:val="-1"/>
          </w:rPr>
          <w:t xml:space="preserve"> </w:t>
        </w:r>
        <w:r w:rsidR="009A6058" w:rsidRPr="002E1335">
          <w:rPr>
            <w:rStyle w:val="Hyperlink"/>
            <w:noProof/>
          </w:rPr>
          <w:t>2015</w:t>
        </w:r>
        <w:r w:rsidR="009A6058" w:rsidRPr="002E1335">
          <w:rPr>
            <w:rStyle w:val="Hyperlink"/>
            <w:noProof/>
            <w:spacing w:val="-4"/>
          </w:rPr>
          <w:t xml:space="preserve"> </w:t>
        </w:r>
        <w:r w:rsidR="009A6058" w:rsidRPr="002E1335">
          <w:rPr>
            <w:rStyle w:val="Hyperlink"/>
            <w:noProof/>
            <w:spacing w:val="1"/>
          </w:rPr>
          <w:t>N</w:t>
        </w:r>
        <w:r w:rsidR="009A6058" w:rsidRPr="002E1335">
          <w:rPr>
            <w:rStyle w:val="Hyperlink"/>
            <w:noProof/>
          </w:rPr>
          <w:t>CWM</w:t>
        </w:r>
        <w:r w:rsidR="009A6058" w:rsidRPr="002E1335">
          <w:rPr>
            <w:rStyle w:val="Hyperlink"/>
            <w:noProof/>
            <w:spacing w:val="-5"/>
          </w:rPr>
          <w:t xml:space="preserve"> </w:t>
        </w:r>
        <w:r w:rsidR="009A6058" w:rsidRPr="002E1335">
          <w:rPr>
            <w:rStyle w:val="Hyperlink"/>
            <w:noProof/>
            <w:spacing w:val="-1"/>
          </w:rPr>
          <w:t>A</w:t>
        </w:r>
        <w:r w:rsidR="009A6058" w:rsidRPr="002E1335">
          <w:rPr>
            <w:rStyle w:val="Hyperlink"/>
            <w:noProof/>
            <w:spacing w:val="1"/>
          </w:rPr>
          <w:t>nnu</w:t>
        </w:r>
        <w:r w:rsidR="009A6058" w:rsidRPr="002E1335">
          <w:rPr>
            <w:rStyle w:val="Hyperlink"/>
            <w:noProof/>
          </w:rPr>
          <w:t>al</w:t>
        </w:r>
        <w:r w:rsidR="009A6058" w:rsidRPr="002E1335">
          <w:rPr>
            <w:rStyle w:val="Hyperlink"/>
            <w:noProof/>
            <w:spacing w:val="-6"/>
          </w:rPr>
          <w:t xml:space="preserve"> </w:t>
        </w:r>
        <w:r w:rsidR="009A6058" w:rsidRPr="002E1335">
          <w:rPr>
            <w:rStyle w:val="Hyperlink"/>
            <w:noProof/>
            <w:spacing w:val="1"/>
          </w:rPr>
          <w:t>Mee</w:t>
        </w:r>
        <w:r w:rsidR="009A6058" w:rsidRPr="002E1335">
          <w:rPr>
            <w:rStyle w:val="Hyperlink"/>
            <w:noProof/>
          </w:rPr>
          <w:t>t</w:t>
        </w:r>
        <w:r w:rsidR="009A6058" w:rsidRPr="002E1335">
          <w:rPr>
            <w:rStyle w:val="Hyperlink"/>
            <w:noProof/>
            <w:spacing w:val="-1"/>
          </w:rPr>
          <w:t>i</w:t>
        </w:r>
        <w:r w:rsidR="009A6058" w:rsidRPr="002E1335">
          <w:rPr>
            <w:rStyle w:val="Hyperlink"/>
            <w:noProof/>
            <w:spacing w:val="1"/>
          </w:rPr>
          <w:t>n</w:t>
        </w:r>
        <w:r w:rsidR="009A6058" w:rsidRPr="002E1335">
          <w:rPr>
            <w:rStyle w:val="Hyperlink"/>
            <w:noProof/>
          </w:rPr>
          <w:t>g</w:t>
        </w:r>
        <w:r w:rsidR="009A6058" w:rsidRPr="002E1335">
          <w:rPr>
            <w:rStyle w:val="Hyperlink"/>
            <w:noProof/>
            <w:spacing w:val="-7"/>
          </w:rPr>
          <w:t xml:space="preserve"> </w:t>
        </w:r>
        <w:r w:rsidR="009A6058" w:rsidRPr="002E1335">
          <w:rPr>
            <w:rStyle w:val="Hyperlink"/>
            <w:noProof/>
          </w:rPr>
          <w:t>(</w:t>
        </w:r>
        <w:r w:rsidR="009A6058" w:rsidRPr="002E1335">
          <w:rPr>
            <w:rStyle w:val="Hyperlink"/>
            <w:noProof/>
            <w:spacing w:val="-1"/>
          </w:rPr>
          <w:t>D. Flocken</w:t>
        </w:r>
        <w:r w:rsidR="009A6058" w:rsidRPr="002E1335">
          <w:rPr>
            <w:rStyle w:val="Hyperlink"/>
            <w:noProof/>
          </w:rPr>
          <w:t>)</w:t>
        </w:r>
        <w:r w:rsidR="009A6058">
          <w:rPr>
            <w:noProof/>
            <w:webHidden/>
          </w:rPr>
          <w:tab/>
        </w:r>
        <w:r w:rsidR="009A6058">
          <w:rPr>
            <w:noProof/>
            <w:webHidden/>
          </w:rPr>
          <w:fldChar w:fldCharType="begin"/>
        </w:r>
        <w:r w:rsidR="009A6058">
          <w:rPr>
            <w:noProof/>
            <w:webHidden/>
          </w:rPr>
          <w:instrText xml:space="preserve"> PAGEREF _Toc486247272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3" w:history="1">
        <w:r w:rsidR="009A6058" w:rsidRPr="002E1335">
          <w:rPr>
            <w:rStyle w:val="Hyperlink"/>
            <w:noProof/>
          </w:rPr>
          <w:t>v.</w:t>
        </w:r>
        <w:r w:rsidR="009A6058">
          <w:rPr>
            <w:rFonts w:asciiTheme="minorHAnsi" w:eastAsiaTheme="minorEastAsia" w:hAnsiTheme="minorHAnsi" w:cstheme="minorBidi"/>
            <w:noProof/>
            <w:sz w:val="22"/>
          </w:rPr>
          <w:tab/>
        </w:r>
        <w:r w:rsidR="009A6058" w:rsidRPr="002E1335">
          <w:rPr>
            <w:rStyle w:val="Hyperlink"/>
            <w:noProof/>
            <w:spacing w:val="1"/>
          </w:rPr>
          <w:t>Repor</w:t>
        </w:r>
        <w:r w:rsidR="009A6058" w:rsidRPr="002E1335">
          <w:rPr>
            <w:rStyle w:val="Hyperlink"/>
            <w:noProof/>
          </w:rPr>
          <w:t>t</w:t>
        </w:r>
        <w:r w:rsidR="009A6058" w:rsidRPr="002E1335">
          <w:rPr>
            <w:rStyle w:val="Hyperlink"/>
            <w:noProof/>
            <w:spacing w:val="-5"/>
          </w:rPr>
          <w:t xml:space="preserve"> </w:t>
        </w:r>
        <w:r w:rsidR="009A6058" w:rsidRPr="002E1335">
          <w:rPr>
            <w:rStyle w:val="Hyperlink"/>
            <w:noProof/>
          </w:rPr>
          <w:t>–</w:t>
        </w:r>
        <w:r w:rsidR="009A6058" w:rsidRPr="002E1335">
          <w:rPr>
            <w:rStyle w:val="Hyperlink"/>
            <w:noProof/>
            <w:spacing w:val="-1"/>
          </w:rPr>
          <w:t xml:space="preserve"> A</w:t>
        </w:r>
        <w:r w:rsidR="009A6058" w:rsidRPr="002E1335">
          <w:rPr>
            <w:rStyle w:val="Hyperlink"/>
            <w:noProof/>
            <w:spacing w:val="1"/>
          </w:rPr>
          <w:t>c</w:t>
        </w:r>
        <w:r w:rsidR="009A6058" w:rsidRPr="002E1335">
          <w:rPr>
            <w:rStyle w:val="Hyperlink"/>
            <w:noProof/>
          </w:rPr>
          <w:t>t</w:t>
        </w:r>
        <w:r w:rsidR="009A6058" w:rsidRPr="002E1335">
          <w:rPr>
            <w:rStyle w:val="Hyperlink"/>
            <w:noProof/>
            <w:spacing w:val="-1"/>
          </w:rPr>
          <w:t>ivi</w:t>
        </w:r>
        <w:r w:rsidR="009A6058" w:rsidRPr="002E1335">
          <w:rPr>
            <w:rStyle w:val="Hyperlink"/>
            <w:noProof/>
          </w:rPr>
          <w:t>ty</w:t>
        </w:r>
        <w:r w:rsidR="009A6058" w:rsidRPr="002E1335">
          <w:rPr>
            <w:rStyle w:val="Hyperlink"/>
            <w:noProof/>
            <w:spacing w:val="-6"/>
          </w:rPr>
          <w:t xml:space="preserve"> </w:t>
        </w:r>
        <w:r w:rsidR="009A6058" w:rsidRPr="002E1335">
          <w:rPr>
            <w:rStyle w:val="Hyperlink"/>
            <w:noProof/>
            <w:spacing w:val="1"/>
          </w:rPr>
          <w:t>o</w:t>
        </w:r>
        <w:r w:rsidR="009A6058" w:rsidRPr="002E1335">
          <w:rPr>
            <w:rStyle w:val="Hyperlink"/>
            <w:noProof/>
          </w:rPr>
          <w:t>f</w:t>
        </w:r>
        <w:r w:rsidR="009A6058" w:rsidRPr="002E1335">
          <w:rPr>
            <w:rStyle w:val="Hyperlink"/>
            <w:noProof/>
            <w:spacing w:val="-2"/>
          </w:rPr>
          <w:t xml:space="preserve"> </w:t>
        </w:r>
        <w:r w:rsidR="009A6058" w:rsidRPr="002E1335">
          <w:rPr>
            <w:rStyle w:val="Hyperlink"/>
            <w:noProof/>
            <w:spacing w:val="1"/>
          </w:rPr>
          <w:t>Me</w:t>
        </w:r>
        <w:r w:rsidR="009A6058" w:rsidRPr="002E1335">
          <w:rPr>
            <w:rStyle w:val="Hyperlink"/>
            <w:noProof/>
          </w:rPr>
          <w:t>as</w:t>
        </w:r>
        <w:r w:rsidR="009A6058" w:rsidRPr="002E1335">
          <w:rPr>
            <w:rStyle w:val="Hyperlink"/>
            <w:noProof/>
            <w:spacing w:val="1"/>
          </w:rPr>
          <w:t>uremen</w:t>
        </w:r>
        <w:r w:rsidR="009A6058" w:rsidRPr="002E1335">
          <w:rPr>
            <w:rStyle w:val="Hyperlink"/>
            <w:noProof/>
          </w:rPr>
          <w:t>t</w:t>
        </w:r>
        <w:r w:rsidR="009A6058" w:rsidRPr="002E1335">
          <w:rPr>
            <w:rStyle w:val="Hyperlink"/>
            <w:noProof/>
            <w:spacing w:val="-11"/>
          </w:rPr>
          <w:t xml:space="preserve"> </w:t>
        </w:r>
        <w:r w:rsidR="009A6058" w:rsidRPr="002E1335">
          <w:rPr>
            <w:rStyle w:val="Hyperlink"/>
            <w:noProof/>
          </w:rPr>
          <w:t>Ca</w:t>
        </w:r>
        <w:r w:rsidR="009A6058" w:rsidRPr="002E1335">
          <w:rPr>
            <w:rStyle w:val="Hyperlink"/>
            <w:noProof/>
            <w:spacing w:val="1"/>
          </w:rPr>
          <w:t>n</w:t>
        </w:r>
        <w:r w:rsidR="009A6058" w:rsidRPr="002E1335">
          <w:rPr>
            <w:rStyle w:val="Hyperlink"/>
            <w:noProof/>
          </w:rPr>
          <w:t>a</w:t>
        </w:r>
        <w:r w:rsidR="009A6058" w:rsidRPr="002E1335">
          <w:rPr>
            <w:rStyle w:val="Hyperlink"/>
            <w:noProof/>
            <w:spacing w:val="1"/>
          </w:rPr>
          <w:t>d</w:t>
        </w:r>
        <w:r w:rsidR="009A6058" w:rsidRPr="002E1335">
          <w:rPr>
            <w:rStyle w:val="Hyperlink"/>
            <w:noProof/>
          </w:rPr>
          <w:t>a (Pascal Turgeon)</w:t>
        </w:r>
        <w:r w:rsidR="009A6058">
          <w:rPr>
            <w:noProof/>
            <w:webHidden/>
          </w:rPr>
          <w:tab/>
        </w:r>
        <w:r w:rsidR="009A6058">
          <w:rPr>
            <w:noProof/>
            <w:webHidden/>
          </w:rPr>
          <w:fldChar w:fldCharType="begin"/>
        </w:r>
        <w:r w:rsidR="009A6058">
          <w:rPr>
            <w:noProof/>
            <w:webHidden/>
          </w:rPr>
          <w:instrText xml:space="preserve"> PAGEREF _Toc486247273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4" w:history="1">
        <w:r w:rsidR="009A6058" w:rsidRPr="002E1335">
          <w:rPr>
            <w:rStyle w:val="Hyperlink"/>
            <w:noProof/>
          </w:rPr>
          <w:t>vi.</w:t>
        </w:r>
        <w:r w:rsidR="009A6058">
          <w:rPr>
            <w:rFonts w:asciiTheme="minorHAnsi" w:eastAsiaTheme="minorEastAsia" w:hAnsiTheme="minorHAnsi" w:cstheme="minorBidi"/>
            <w:noProof/>
            <w:sz w:val="22"/>
          </w:rPr>
          <w:tab/>
        </w:r>
        <w:r w:rsidR="009A6058" w:rsidRPr="002E1335">
          <w:rPr>
            <w:rStyle w:val="Hyperlink"/>
            <w:noProof/>
            <w:spacing w:val="1"/>
          </w:rPr>
          <w:t>Repor</w:t>
        </w:r>
        <w:r w:rsidR="009A6058" w:rsidRPr="002E1335">
          <w:rPr>
            <w:rStyle w:val="Hyperlink"/>
            <w:noProof/>
          </w:rPr>
          <w:t>t</w:t>
        </w:r>
        <w:r w:rsidR="009A6058" w:rsidRPr="002E1335">
          <w:rPr>
            <w:rStyle w:val="Hyperlink"/>
            <w:noProof/>
            <w:spacing w:val="-5"/>
          </w:rPr>
          <w:t xml:space="preserve"> </w:t>
        </w:r>
        <w:r w:rsidR="009A6058" w:rsidRPr="002E1335">
          <w:rPr>
            <w:rStyle w:val="Hyperlink"/>
            <w:noProof/>
          </w:rPr>
          <w:t>–</w:t>
        </w:r>
        <w:r w:rsidR="009A6058" w:rsidRPr="002E1335">
          <w:rPr>
            <w:rStyle w:val="Hyperlink"/>
            <w:noProof/>
            <w:spacing w:val="-1"/>
          </w:rPr>
          <w:t xml:space="preserve"> </w:t>
        </w:r>
        <w:r w:rsidR="009A6058" w:rsidRPr="002E1335">
          <w:rPr>
            <w:rStyle w:val="Hyperlink"/>
            <w:noProof/>
            <w:spacing w:val="1"/>
          </w:rPr>
          <w:t>Rece</w:t>
        </w:r>
        <w:r w:rsidR="009A6058" w:rsidRPr="002E1335">
          <w:rPr>
            <w:rStyle w:val="Hyperlink"/>
            <w:noProof/>
            <w:spacing w:val="-1"/>
          </w:rPr>
          <w:t>n</w:t>
        </w:r>
        <w:r w:rsidR="009A6058" w:rsidRPr="002E1335">
          <w:rPr>
            <w:rStyle w:val="Hyperlink"/>
            <w:noProof/>
          </w:rPr>
          <w:t>t</w:t>
        </w:r>
        <w:r w:rsidR="009A6058" w:rsidRPr="002E1335">
          <w:rPr>
            <w:rStyle w:val="Hyperlink"/>
            <w:noProof/>
            <w:spacing w:val="-5"/>
          </w:rPr>
          <w:t xml:space="preserve"> </w:t>
        </w:r>
        <w:r w:rsidR="009A6058" w:rsidRPr="002E1335">
          <w:rPr>
            <w:rStyle w:val="Hyperlink"/>
            <w:noProof/>
            <w:spacing w:val="1"/>
          </w:rPr>
          <w:t>N</w:t>
        </w:r>
        <w:r w:rsidR="009A6058" w:rsidRPr="002E1335">
          <w:rPr>
            <w:rStyle w:val="Hyperlink"/>
            <w:noProof/>
          </w:rPr>
          <w:t>T</w:t>
        </w:r>
        <w:r w:rsidR="009A6058" w:rsidRPr="002E1335">
          <w:rPr>
            <w:rStyle w:val="Hyperlink"/>
            <w:noProof/>
            <w:spacing w:val="-1"/>
          </w:rPr>
          <w:t>E</w:t>
        </w:r>
        <w:r w:rsidR="009A6058" w:rsidRPr="002E1335">
          <w:rPr>
            <w:rStyle w:val="Hyperlink"/>
            <w:noProof/>
          </w:rPr>
          <w:t>P</w:t>
        </w:r>
        <w:r w:rsidR="009A6058" w:rsidRPr="002E1335">
          <w:rPr>
            <w:rStyle w:val="Hyperlink"/>
            <w:noProof/>
            <w:spacing w:val="-4"/>
          </w:rPr>
          <w:t xml:space="preserve"> </w:t>
        </w:r>
        <w:r w:rsidR="009A6058" w:rsidRPr="002E1335">
          <w:rPr>
            <w:rStyle w:val="Hyperlink"/>
            <w:noProof/>
            <w:spacing w:val="1"/>
          </w:rPr>
          <w:t>M</w:t>
        </w:r>
        <w:r w:rsidR="009A6058" w:rsidRPr="002E1335">
          <w:rPr>
            <w:rStyle w:val="Hyperlink"/>
            <w:noProof/>
            <w:spacing w:val="-1"/>
          </w:rPr>
          <w:t>D</w:t>
        </w:r>
        <w:r w:rsidR="009A6058" w:rsidRPr="002E1335">
          <w:rPr>
            <w:rStyle w:val="Hyperlink"/>
            <w:noProof/>
            <w:spacing w:val="1"/>
          </w:rPr>
          <w:t>M</w:t>
        </w:r>
        <w:r w:rsidR="009A6058" w:rsidRPr="002E1335">
          <w:rPr>
            <w:rStyle w:val="Hyperlink"/>
            <w:noProof/>
          </w:rPr>
          <w:t>D</w:t>
        </w:r>
        <w:r w:rsidR="009A6058" w:rsidRPr="002E1335">
          <w:rPr>
            <w:rStyle w:val="Hyperlink"/>
            <w:noProof/>
            <w:spacing w:val="-6"/>
          </w:rPr>
          <w:t xml:space="preserve"> </w:t>
        </w:r>
        <w:r w:rsidR="009A6058" w:rsidRPr="002E1335">
          <w:rPr>
            <w:rStyle w:val="Hyperlink"/>
            <w:noProof/>
          </w:rPr>
          <w:t>T</w:t>
        </w:r>
        <w:r w:rsidR="009A6058" w:rsidRPr="002E1335">
          <w:rPr>
            <w:rStyle w:val="Hyperlink"/>
            <w:noProof/>
            <w:spacing w:val="-1"/>
          </w:rPr>
          <w:t>y</w:t>
        </w:r>
        <w:r w:rsidR="009A6058" w:rsidRPr="002E1335">
          <w:rPr>
            <w:rStyle w:val="Hyperlink"/>
            <w:noProof/>
            <w:spacing w:val="1"/>
          </w:rPr>
          <w:t>p</w:t>
        </w:r>
        <w:r w:rsidR="009A6058" w:rsidRPr="002E1335">
          <w:rPr>
            <w:rStyle w:val="Hyperlink"/>
            <w:noProof/>
          </w:rPr>
          <w:t>e</w:t>
        </w:r>
        <w:r w:rsidR="009A6058" w:rsidRPr="002E1335">
          <w:rPr>
            <w:rStyle w:val="Hyperlink"/>
            <w:noProof/>
            <w:spacing w:val="-3"/>
          </w:rPr>
          <w:t xml:space="preserve"> </w:t>
        </w:r>
        <w:r w:rsidR="009A6058" w:rsidRPr="002E1335">
          <w:rPr>
            <w:rStyle w:val="Hyperlink"/>
            <w:noProof/>
            <w:spacing w:val="1"/>
          </w:rPr>
          <w:t>E</w:t>
        </w:r>
        <w:r w:rsidR="009A6058" w:rsidRPr="002E1335">
          <w:rPr>
            <w:rStyle w:val="Hyperlink"/>
            <w:noProof/>
            <w:spacing w:val="-1"/>
          </w:rPr>
          <w:t>v</w:t>
        </w:r>
        <w:r w:rsidR="009A6058" w:rsidRPr="002E1335">
          <w:rPr>
            <w:rStyle w:val="Hyperlink"/>
            <w:noProof/>
          </w:rPr>
          <w:t>a</w:t>
        </w:r>
        <w:r w:rsidR="009A6058" w:rsidRPr="002E1335">
          <w:rPr>
            <w:rStyle w:val="Hyperlink"/>
            <w:noProof/>
            <w:spacing w:val="-1"/>
          </w:rPr>
          <w:t>l</w:t>
        </w:r>
        <w:r w:rsidR="009A6058" w:rsidRPr="002E1335">
          <w:rPr>
            <w:rStyle w:val="Hyperlink"/>
            <w:noProof/>
            <w:spacing w:val="1"/>
          </w:rPr>
          <w:t>u</w:t>
        </w:r>
        <w:r w:rsidR="009A6058" w:rsidRPr="002E1335">
          <w:rPr>
            <w:rStyle w:val="Hyperlink"/>
            <w:noProof/>
          </w:rPr>
          <w:t>a</w:t>
        </w:r>
        <w:r w:rsidR="009A6058" w:rsidRPr="002E1335">
          <w:rPr>
            <w:rStyle w:val="Hyperlink"/>
            <w:noProof/>
            <w:spacing w:val="3"/>
          </w:rPr>
          <w:t>t</w:t>
        </w:r>
        <w:r w:rsidR="009A6058" w:rsidRPr="002E1335">
          <w:rPr>
            <w:rStyle w:val="Hyperlink"/>
            <w:noProof/>
            <w:spacing w:val="-1"/>
          </w:rPr>
          <w:t>i</w:t>
        </w:r>
        <w:r w:rsidR="009A6058" w:rsidRPr="002E1335">
          <w:rPr>
            <w:rStyle w:val="Hyperlink"/>
            <w:noProof/>
            <w:spacing w:val="1"/>
          </w:rPr>
          <w:t>o</w:t>
        </w:r>
        <w:r w:rsidR="009A6058" w:rsidRPr="002E1335">
          <w:rPr>
            <w:rStyle w:val="Hyperlink"/>
            <w:noProof/>
          </w:rPr>
          <w:t>n</w:t>
        </w:r>
        <w:r w:rsidR="009A6058" w:rsidRPr="002E1335">
          <w:rPr>
            <w:rStyle w:val="Hyperlink"/>
            <w:noProof/>
            <w:spacing w:val="-8"/>
          </w:rPr>
          <w:t xml:space="preserve"> </w:t>
        </w:r>
        <w:r w:rsidR="009A6058" w:rsidRPr="002E1335">
          <w:rPr>
            <w:rStyle w:val="Hyperlink"/>
            <w:noProof/>
            <w:spacing w:val="-1"/>
          </w:rPr>
          <w:t>A</w:t>
        </w:r>
        <w:r w:rsidR="009A6058" w:rsidRPr="002E1335">
          <w:rPr>
            <w:rStyle w:val="Hyperlink"/>
            <w:noProof/>
            <w:spacing w:val="1"/>
          </w:rPr>
          <w:t>c</w:t>
        </w:r>
        <w:r w:rsidR="009A6058" w:rsidRPr="002E1335">
          <w:rPr>
            <w:rStyle w:val="Hyperlink"/>
            <w:noProof/>
          </w:rPr>
          <w:t>t</w:t>
        </w:r>
        <w:r w:rsidR="009A6058" w:rsidRPr="002E1335">
          <w:rPr>
            <w:rStyle w:val="Hyperlink"/>
            <w:noProof/>
            <w:spacing w:val="-1"/>
          </w:rPr>
          <w:t>i</w:t>
        </w:r>
        <w:r w:rsidR="009A6058" w:rsidRPr="002E1335">
          <w:rPr>
            <w:rStyle w:val="Hyperlink"/>
            <w:noProof/>
          </w:rPr>
          <w:t>v</w:t>
        </w:r>
        <w:r w:rsidR="009A6058" w:rsidRPr="002E1335">
          <w:rPr>
            <w:rStyle w:val="Hyperlink"/>
            <w:noProof/>
            <w:spacing w:val="-1"/>
          </w:rPr>
          <w:t>i</w:t>
        </w:r>
        <w:r w:rsidR="009A6058" w:rsidRPr="002E1335">
          <w:rPr>
            <w:rStyle w:val="Hyperlink"/>
            <w:noProof/>
          </w:rPr>
          <w:t>ty</w:t>
        </w:r>
        <w:r w:rsidR="009A6058" w:rsidRPr="002E1335">
          <w:rPr>
            <w:rStyle w:val="Hyperlink"/>
            <w:noProof/>
            <w:spacing w:val="-6"/>
          </w:rPr>
          <w:t xml:space="preserve"> </w:t>
        </w:r>
        <w:r w:rsidR="009A6058" w:rsidRPr="002E1335">
          <w:rPr>
            <w:rStyle w:val="Hyperlink"/>
            <w:noProof/>
          </w:rPr>
          <w:t>(T. Buck, Ohio NTEP Laboratory)</w:t>
        </w:r>
        <w:r w:rsidR="009A6058">
          <w:rPr>
            <w:noProof/>
            <w:webHidden/>
          </w:rPr>
          <w:tab/>
        </w:r>
        <w:r w:rsidR="009A6058">
          <w:rPr>
            <w:noProof/>
            <w:webHidden/>
          </w:rPr>
          <w:fldChar w:fldCharType="begin"/>
        </w:r>
        <w:r w:rsidR="009A6058">
          <w:rPr>
            <w:noProof/>
            <w:webHidden/>
          </w:rPr>
          <w:instrText xml:space="preserve"> PAGEREF _Toc486247274 \h </w:instrText>
        </w:r>
        <w:r w:rsidR="009A6058">
          <w:rPr>
            <w:noProof/>
            <w:webHidden/>
          </w:rPr>
        </w:r>
        <w:r w:rsidR="009A6058">
          <w:rPr>
            <w:noProof/>
            <w:webHidden/>
          </w:rPr>
          <w:fldChar w:fldCharType="separate"/>
        </w:r>
        <w:r w:rsidR="009A6058">
          <w:rPr>
            <w:noProof/>
            <w:webHidden/>
          </w:rPr>
          <w:t>3</w:t>
        </w:r>
        <w:r w:rsidR="009A6058">
          <w:rPr>
            <w:noProof/>
            <w:webHidden/>
          </w:rPr>
          <w:fldChar w:fldCharType="end"/>
        </w:r>
      </w:hyperlink>
    </w:p>
    <w:p w:rsidR="009A6058" w:rsidRDefault="00AD13D3">
      <w:pPr>
        <w:pStyle w:val="TOC1"/>
        <w:tabs>
          <w:tab w:val="right" w:leader="dot" w:pos="9350"/>
        </w:tabs>
        <w:rPr>
          <w:rFonts w:asciiTheme="minorHAnsi" w:eastAsiaTheme="minorEastAsia" w:hAnsiTheme="minorHAnsi" w:cstheme="minorBidi"/>
          <w:b w:val="0"/>
          <w:noProof/>
          <w:sz w:val="22"/>
        </w:rPr>
      </w:pPr>
      <w:hyperlink w:anchor="_Toc486247275" w:history="1">
        <w:r w:rsidR="009A6058" w:rsidRPr="002E1335">
          <w:rPr>
            <w:rStyle w:val="Hyperlink"/>
            <w:noProof/>
          </w:rPr>
          <w:t>Carry Over Items</w:t>
        </w:r>
        <w:r w:rsidR="009A6058">
          <w:rPr>
            <w:noProof/>
            <w:webHidden/>
          </w:rPr>
          <w:tab/>
        </w:r>
        <w:r w:rsidR="009A6058">
          <w:rPr>
            <w:noProof/>
            <w:webHidden/>
          </w:rPr>
          <w:fldChar w:fldCharType="begin"/>
        </w:r>
        <w:r w:rsidR="009A6058">
          <w:rPr>
            <w:noProof/>
            <w:webHidden/>
          </w:rPr>
          <w:instrText xml:space="preserve"> PAGEREF _Toc486247275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6" w:history="1">
        <w:r w:rsidR="009A6058" w:rsidRPr="002E1335">
          <w:rPr>
            <w:rStyle w:val="Hyperlink"/>
            <w:noProof/>
          </w:rPr>
          <w:t>1.</w:t>
        </w:r>
        <w:r w:rsidR="009A6058">
          <w:rPr>
            <w:rFonts w:asciiTheme="minorHAnsi" w:eastAsiaTheme="minorEastAsia" w:hAnsiTheme="minorHAnsi" w:cstheme="minorBidi"/>
            <w:noProof/>
            <w:sz w:val="22"/>
          </w:rPr>
          <w:tab/>
        </w:r>
        <w:r w:rsidR="009A6058" w:rsidRPr="002E1335">
          <w:rPr>
            <w:rStyle w:val="Hyperlink"/>
            <w:noProof/>
          </w:rPr>
          <w:t>Review Meeting Summary from May 2015 Meeting</w:t>
        </w:r>
        <w:r w:rsidR="009A6058">
          <w:rPr>
            <w:noProof/>
            <w:webHidden/>
          </w:rPr>
          <w:tab/>
        </w:r>
        <w:r w:rsidR="009A6058">
          <w:rPr>
            <w:noProof/>
            <w:webHidden/>
          </w:rPr>
          <w:fldChar w:fldCharType="begin"/>
        </w:r>
        <w:r w:rsidR="009A6058">
          <w:rPr>
            <w:noProof/>
            <w:webHidden/>
          </w:rPr>
          <w:instrText xml:space="preserve"> PAGEREF _Toc486247276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7" w:history="1">
        <w:r w:rsidR="009A6058" w:rsidRPr="002E1335">
          <w:rPr>
            <w:rStyle w:val="Hyperlink"/>
            <w:noProof/>
          </w:rPr>
          <w:t>2.</w:t>
        </w:r>
        <w:r w:rsidR="009A6058">
          <w:rPr>
            <w:rFonts w:asciiTheme="minorHAnsi" w:eastAsiaTheme="minorEastAsia" w:hAnsiTheme="minorHAnsi" w:cstheme="minorBidi"/>
            <w:noProof/>
            <w:sz w:val="22"/>
          </w:rPr>
          <w:tab/>
        </w:r>
        <w:r w:rsidR="009A6058" w:rsidRPr="002E1335">
          <w:rPr>
            <w:rStyle w:val="Hyperlink"/>
            <w:noProof/>
          </w:rPr>
          <w:t>Review changes to NIST, Handbook 44, MDMD code since last Meeting</w:t>
        </w:r>
        <w:r w:rsidR="009A6058">
          <w:rPr>
            <w:noProof/>
            <w:webHidden/>
          </w:rPr>
          <w:tab/>
        </w:r>
        <w:r w:rsidR="009A6058">
          <w:rPr>
            <w:noProof/>
            <w:webHidden/>
          </w:rPr>
          <w:fldChar w:fldCharType="begin"/>
        </w:r>
        <w:r w:rsidR="009A6058">
          <w:rPr>
            <w:noProof/>
            <w:webHidden/>
          </w:rPr>
          <w:instrText xml:space="preserve"> PAGEREF _Toc486247277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8" w:history="1">
        <w:r w:rsidR="009A6058" w:rsidRPr="002E1335">
          <w:rPr>
            <w:rStyle w:val="Hyperlink"/>
            <w:noProof/>
          </w:rPr>
          <w:t>3.</w:t>
        </w:r>
        <w:r w:rsidR="009A6058">
          <w:rPr>
            <w:rFonts w:asciiTheme="minorHAnsi" w:eastAsiaTheme="minorEastAsia" w:hAnsiTheme="minorHAnsi" w:cstheme="minorBidi"/>
            <w:noProof/>
            <w:sz w:val="22"/>
          </w:rPr>
          <w:tab/>
        </w:r>
        <w:r w:rsidR="009A6058" w:rsidRPr="002E1335">
          <w:rPr>
            <w:rStyle w:val="Hyperlink"/>
            <w:noProof/>
          </w:rPr>
          <w:t>Review changes to NCWM, Publication 14, MDMD Checklist</w:t>
        </w:r>
        <w:r w:rsidR="009A6058">
          <w:rPr>
            <w:noProof/>
            <w:webHidden/>
          </w:rPr>
          <w:tab/>
        </w:r>
        <w:r w:rsidR="009A6058">
          <w:rPr>
            <w:noProof/>
            <w:webHidden/>
          </w:rPr>
          <w:fldChar w:fldCharType="begin"/>
        </w:r>
        <w:r w:rsidR="009A6058">
          <w:rPr>
            <w:noProof/>
            <w:webHidden/>
          </w:rPr>
          <w:instrText xml:space="preserve"> PAGEREF _Toc486247278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79" w:history="1">
        <w:r w:rsidR="009A6058" w:rsidRPr="002E1335">
          <w:rPr>
            <w:rStyle w:val="Hyperlink"/>
            <w:noProof/>
          </w:rPr>
          <w:t>4.</w:t>
        </w:r>
        <w:r w:rsidR="009A6058">
          <w:rPr>
            <w:rFonts w:asciiTheme="minorHAnsi" w:eastAsiaTheme="minorEastAsia" w:hAnsiTheme="minorHAnsi" w:cstheme="minorBidi"/>
            <w:noProof/>
            <w:sz w:val="22"/>
          </w:rPr>
          <w:tab/>
        </w:r>
        <w:r w:rsidR="009A6058" w:rsidRPr="002E1335">
          <w:rPr>
            <w:rStyle w:val="Hyperlink"/>
            <w:noProof/>
          </w:rPr>
          <w:t>Review changes to Measurement Canada MDMD Code and Terms and Conditions</w:t>
        </w:r>
        <w:r w:rsidR="009A6058">
          <w:rPr>
            <w:noProof/>
            <w:webHidden/>
          </w:rPr>
          <w:tab/>
        </w:r>
        <w:r w:rsidR="009A6058">
          <w:rPr>
            <w:noProof/>
            <w:webHidden/>
          </w:rPr>
          <w:fldChar w:fldCharType="begin"/>
        </w:r>
        <w:r w:rsidR="009A6058">
          <w:rPr>
            <w:noProof/>
            <w:webHidden/>
          </w:rPr>
          <w:instrText xml:space="preserve"> PAGEREF _Toc486247279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0" w:history="1">
        <w:r w:rsidR="009A6058" w:rsidRPr="002E1335">
          <w:rPr>
            <w:rStyle w:val="Hyperlink"/>
            <w:noProof/>
          </w:rPr>
          <w:t>5.</w:t>
        </w:r>
        <w:r w:rsidR="009A6058">
          <w:rPr>
            <w:rFonts w:asciiTheme="minorHAnsi" w:eastAsiaTheme="minorEastAsia" w:hAnsiTheme="minorHAnsi" w:cstheme="minorBidi"/>
            <w:noProof/>
            <w:sz w:val="22"/>
          </w:rPr>
          <w:tab/>
        </w:r>
        <w:r w:rsidR="009A6058" w:rsidRPr="002E1335">
          <w:rPr>
            <w:rStyle w:val="Hyperlink"/>
            <w:noProof/>
          </w:rPr>
          <w:t>Review update to NTEP/MC Requirements Comparison Document</w:t>
        </w:r>
        <w:r w:rsidR="009A6058">
          <w:rPr>
            <w:noProof/>
            <w:webHidden/>
          </w:rPr>
          <w:tab/>
        </w:r>
        <w:r w:rsidR="009A6058">
          <w:rPr>
            <w:noProof/>
            <w:webHidden/>
          </w:rPr>
          <w:fldChar w:fldCharType="begin"/>
        </w:r>
        <w:r w:rsidR="009A6058">
          <w:rPr>
            <w:noProof/>
            <w:webHidden/>
          </w:rPr>
          <w:instrText xml:space="preserve"> PAGEREF _Toc486247280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1" w:history="1">
        <w:r w:rsidR="009A6058" w:rsidRPr="002E1335">
          <w:rPr>
            <w:rStyle w:val="Hyperlink"/>
            <w:noProof/>
          </w:rPr>
          <w:t>6.</w:t>
        </w:r>
        <w:r w:rsidR="009A6058">
          <w:rPr>
            <w:rFonts w:asciiTheme="minorHAnsi" w:eastAsiaTheme="minorEastAsia" w:hAnsiTheme="minorHAnsi" w:cstheme="minorBidi"/>
            <w:noProof/>
            <w:sz w:val="22"/>
          </w:rPr>
          <w:tab/>
        </w:r>
        <w:r w:rsidR="009A6058" w:rsidRPr="002E1335">
          <w:rPr>
            <w:rStyle w:val="Hyperlink"/>
            <w:noProof/>
          </w:rPr>
          <w:t>Review update to new draft revision of Publication 14, MDMD Checklist</w:t>
        </w:r>
        <w:r w:rsidR="009A6058">
          <w:rPr>
            <w:noProof/>
            <w:webHidden/>
          </w:rPr>
          <w:tab/>
        </w:r>
        <w:r w:rsidR="009A6058">
          <w:rPr>
            <w:noProof/>
            <w:webHidden/>
          </w:rPr>
          <w:fldChar w:fldCharType="begin"/>
        </w:r>
        <w:r w:rsidR="009A6058">
          <w:rPr>
            <w:noProof/>
            <w:webHidden/>
          </w:rPr>
          <w:instrText xml:space="preserve"> PAGEREF _Toc486247281 \h </w:instrText>
        </w:r>
        <w:r w:rsidR="009A6058">
          <w:rPr>
            <w:noProof/>
            <w:webHidden/>
          </w:rPr>
        </w:r>
        <w:r w:rsidR="009A6058">
          <w:rPr>
            <w:noProof/>
            <w:webHidden/>
          </w:rPr>
          <w:fldChar w:fldCharType="separate"/>
        </w:r>
        <w:r w:rsidR="009A6058">
          <w:rPr>
            <w:noProof/>
            <w:webHidden/>
          </w:rPr>
          <w:t>4</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2" w:history="1">
        <w:r w:rsidR="009A6058" w:rsidRPr="002E1335">
          <w:rPr>
            <w:rStyle w:val="Hyperlink"/>
            <w:noProof/>
          </w:rPr>
          <w:t>7.</w:t>
        </w:r>
        <w:r w:rsidR="009A6058">
          <w:rPr>
            <w:rFonts w:asciiTheme="minorHAnsi" w:eastAsiaTheme="minorEastAsia" w:hAnsiTheme="minorHAnsi" w:cstheme="minorBidi"/>
            <w:noProof/>
            <w:sz w:val="22"/>
          </w:rPr>
          <w:tab/>
        </w:r>
        <w:r w:rsidR="009A6058" w:rsidRPr="002E1335">
          <w:rPr>
            <w:rStyle w:val="Hyperlink"/>
            <w:noProof/>
          </w:rPr>
          <w:t>Review Results of the NTEP/MC Mutual Recognition Agreement Discussion at the 2015 NCWM Annual Meeting</w:t>
        </w:r>
        <w:r w:rsidR="009A6058">
          <w:rPr>
            <w:noProof/>
            <w:webHidden/>
          </w:rPr>
          <w:tab/>
        </w:r>
        <w:r w:rsidR="009A6058">
          <w:rPr>
            <w:noProof/>
            <w:webHidden/>
          </w:rPr>
          <w:fldChar w:fldCharType="begin"/>
        </w:r>
        <w:r w:rsidR="009A6058">
          <w:rPr>
            <w:noProof/>
            <w:webHidden/>
          </w:rPr>
          <w:instrText xml:space="preserve"> PAGEREF _Toc486247282 \h </w:instrText>
        </w:r>
        <w:r w:rsidR="009A6058">
          <w:rPr>
            <w:noProof/>
            <w:webHidden/>
          </w:rPr>
        </w:r>
        <w:r w:rsidR="009A6058">
          <w:rPr>
            <w:noProof/>
            <w:webHidden/>
          </w:rPr>
          <w:fldChar w:fldCharType="separate"/>
        </w:r>
        <w:r w:rsidR="009A6058">
          <w:rPr>
            <w:noProof/>
            <w:webHidden/>
          </w:rPr>
          <w:t>5</w:t>
        </w:r>
        <w:r w:rsidR="009A6058">
          <w:rPr>
            <w:noProof/>
            <w:webHidden/>
          </w:rPr>
          <w:fldChar w:fldCharType="end"/>
        </w:r>
      </w:hyperlink>
    </w:p>
    <w:p w:rsidR="009A6058" w:rsidRDefault="00AD13D3">
      <w:pPr>
        <w:pStyle w:val="TOC3"/>
        <w:tabs>
          <w:tab w:val="left" w:pos="880"/>
          <w:tab w:val="right" w:leader="dot" w:pos="9350"/>
        </w:tabs>
        <w:rPr>
          <w:rFonts w:asciiTheme="minorHAnsi" w:eastAsiaTheme="minorEastAsia" w:hAnsiTheme="minorHAnsi" w:cstheme="minorBidi"/>
          <w:noProof/>
          <w:sz w:val="22"/>
        </w:rPr>
      </w:pPr>
      <w:hyperlink w:anchor="_Toc486247283" w:history="1">
        <w:r w:rsidR="009A6058" w:rsidRPr="002E1335">
          <w:rPr>
            <w:rStyle w:val="Hyperlink"/>
            <w:noProof/>
          </w:rPr>
          <w:t>a.</w:t>
        </w:r>
        <w:r w:rsidR="009A6058">
          <w:rPr>
            <w:rFonts w:asciiTheme="minorHAnsi" w:eastAsiaTheme="minorEastAsia" w:hAnsiTheme="minorHAnsi" w:cstheme="minorBidi"/>
            <w:noProof/>
            <w:sz w:val="22"/>
          </w:rPr>
          <w:tab/>
        </w:r>
        <w:r w:rsidR="009A6058" w:rsidRPr="002E1335">
          <w:rPr>
            <w:rStyle w:val="Hyperlink"/>
            <w:noProof/>
          </w:rPr>
          <w:t>Recommendation for the MC Checklist to be Primary Evaluation Document</w:t>
        </w:r>
        <w:r w:rsidR="009A6058">
          <w:rPr>
            <w:noProof/>
            <w:webHidden/>
          </w:rPr>
          <w:tab/>
        </w:r>
        <w:r w:rsidR="009A6058">
          <w:rPr>
            <w:noProof/>
            <w:webHidden/>
          </w:rPr>
          <w:fldChar w:fldCharType="begin"/>
        </w:r>
        <w:r w:rsidR="009A6058">
          <w:rPr>
            <w:noProof/>
            <w:webHidden/>
          </w:rPr>
          <w:instrText xml:space="preserve"> PAGEREF _Toc486247283 \h </w:instrText>
        </w:r>
        <w:r w:rsidR="009A6058">
          <w:rPr>
            <w:noProof/>
            <w:webHidden/>
          </w:rPr>
        </w:r>
        <w:r w:rsidR="009A6058">
          <w:rPr>
            <w:noProof/>
            <w:webHidden/>
          </w:rPr>
          <w:fldChar w:fldCharType="separate"/>
        </w:r>
        <w:r w:rsidR="009A6058">
          <w:rPr>
            <w:noProof/>
            <w:webHidden/>
          </w:rPr>
          <w:t>5</w:t>
        </w:r>
        <w:r w:rsidR="009A6058">
          <w:rPr>
            <w:noProof/>
            <w:webHidden/>
          </w:rPr>
          <w:fldChar w:fldCharType="end"/>
        </w:r>
      </w:hyperlink>
    </w:p>
    <w:p w:rsidR="009A6058" w:rsidRDefault="00AD13D3">
      <w:pPr>
        <w:pStyle w:val="TOC3"/>
        <w:tabs>
          <w:tab w:val="left" w:pos="880"/>
          <w:tab w:val="right" w:leader="dot" w:pos="9350"/>
        </w:tabs>
        <w:rPr>
          <w:rFonts w:asciiTheme="minorHAnsi" w:eastAsiaTheme="minorEastAsia" w:hAnsiTheme="minorHAnsi" w:cstheme="minorBidi"/>
          <w:noProof/>
          <w:sz w:val="22"/>
        </w:rPr>
      </w:pPr>
      <w:hyperlink w:anchor="_Toc486247284" w:history="1">
        <w:r w:rsidR="009A6058" w:rsidRPr="002E1335">
          <w:rPr>
            <w:rStyle w:val="Hyperlink"/>
            <w:noProof/>
          </w:rPr>
          <w:t>b.</w:t>
        </w:r>
        <w:r w:rsidR="009A6058">
          <w:rPr>
            <w:rFonts w:asciiTheme="minorHAnsi" w:eastAsiaTheme="minorEastAsia" w:hAnsiTheme="minorHAnsi" w:cstheme="minorBidi"/>
            <w:noProof/>
            <w:sz w:val="22"/>
          </w:rPr>
          <w:tab/>
        </w:r>
        <w:r w:rsidR="009A6058" w:rsidRPr="002E1335">
          <w:rPr>
            <w:rStyle w:val="Hyperlink"/>
            <w:noProof/>
          </w:rPr>
          <w:t>Recommendation for MC to be Primary Evaluation Laboratory</w:t>
        </w:r>
        <w:r w:rsidR="009A6058">
          <w:rPr>
            <w:noProof/>
            <w:webHidden/>
          </w:rPr>
          <w:tab/>
        </w:r>
        <w:r w:rsidR="009A6058">
          <w:rPr>
            <w:noProof/>
            <w:webHidden/>
          </w:rPr>
          <w:fldChar w:fldCharType="begin"/>
        </w:r>
        <w:r w:rsidR="009A6058">
          <w:rPr>
            <w:noProof/>
            <w:webHidden/>
          </w:rPr>
          <w:instrText xml:space="preserve"> PAGEREF _Toc486247284 \h </w:instrText>
        </w:r>
        <w:r w:rsidR="009A6058">
          <w:rPr>
            <w:noProof/>
            <w:webHidden/>
          </w:rPr>
        </w:r>
        <w:r w:rsidR="009A6058">
          <w:rPr>
            <w:noProof/>
            <w:webHidden/>
          </w:rPr>
          <w:fldChar w:fldCharType="separate"/>
        </w:r>
        <w:r w:rsidR="009A6058">
          <w:rPr>
            <w:noProof/>
            <w:webHidden/>
          </w:rPr>
          <w:t>5</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5" w:history="1">
        <w:r w:rsidR="009A6058" w:rsidRPr="002E1335">
          <w:rPr>
            <w:rStyle w:val="Hyperlink"/>
            <w:noProof/>
          </w:rPr>
          <w:t>8.</w:t>
        </w:r>
        <w:r w:rsidR="009A6058">
          <w:rPr>
            <w:rFonts w:asciiTheme="minorHAnsi" w:eastAsiaTheme="minorEastAsia" w:hAnsiTheme="minorHAnsi" w:cstheme="minorBidi"/>
            <w:noProof/>
            <w:sz w:val="22"/>
          </w:rPr>
          <w:tab/>
        </w:r>
        <w:r w:rsidR="009A6058" w:rsidRPr="002E1335">
          <w:rPr>
            <w:rStyle w:val="Hyperlink"/>
            <w:noProof/>
          </w:rPr>
          <w:t>Report on Progress from Multi-Interval Operation Requirements Subgroup</w:t>
        </w:r>
        <w:r w:rsidR="009A6058">
          <w:rPr>
            <w:noProof/>
            <w:webHidden/>
          </w:rPr>
          <w:tab/>
        </w:r>
        <w:r w:rsidR="009A6058">
          <w:rPr>
            <w:noProof/>
            <w:webHidden/>
          </w:rPr>
          <w:fldChar w:fldCharType="begin"/>
        </w:r>
        <w:r w:rsidR="009A6058">
          <w:rPr>
            <w:noProof/>
            <w:webHidden/>
          </w:rPr>
          <w:instrText xml:space="preserve"> PAGEREF _Toc486247285 \h </w:instrText>
        </w:r>
        <w:r w:rsidR="009A6058">
          <w:rPr>
            <w:noProof/>
            <w:webHidden/>
          </w:rPr>
        </w:r>
        <w:r w:rsidR="009A6058">
          <w:rPr>
            <w:noProof/>
            <w:webHidden/>
          </w:rPr>
          <w:fldChar w:fldCharType="separate"/>
        </w:r>
        <w:r w:rsidR="009A6058">
          <w:rPr>
            <w:noProof/>
            <w:webHidden/>
          </w:rPr>
          <w:t>6</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6" w:history="1">
        <w:r w:rsidR="009A6058" w:rsidRPr="002E1335">
          <w:rPr>
            <w:rStyle w:val="Hyperlink"/>
            <w:noProof/>
          </w:rPr>
          <w:t>9.</w:t>
        </w:r>
        <w:r w:rsidR="009A6058">
          <w:rPr>
            <w:rFonts w:asciiTheme="minorHAnsi" w:eastAsiaTheme="minorEastAsia" w:hAnsiTheme="minorHAnsi" w:cstheme="minorBidi"/>
            <w:noProof/>
            <w:sz w:val="22"/>
          </w:rPr>
          <w:tab/>
        </w:r>
        <w:r w:rsidR="009A6058" w:rsidRPr="002E1335">
          <w:rPr>
            <w:rStyle w:val="Hyperlink"/>
            <w:noProof/>
          </w:rPr>
          <w:t>Develop Form 15s Identified in Requirements Comparison Document</w:t>
        </w:r>
        <w:r w:rsidR="009A6058">
          <w:rPr>
            <w:noProof/>
            <w:webHidden/>
          </w:rPr>
          <w:tab/>
        </w:r>
        <w:r w:rsidR="009A6058">
          <w:rPr>
            <w:noProof/>
            <w:webHidden/>
          </w:rPr>
          <w:fldChar w:fldCharType="begin"/>
        </w:r>
        <w:r w:rsidR="009A6058">
          <w:rPr>
            <w:noProof/>
            <w:webHidden/>
          </w:rPr>
          <w:instrText xml:space="preserve"> PAGEREF _Toc486247286 \h </w:instrText>
        </w:r>
        <w:r w:rsidR="009A6058">
          <w:rPr>
            <w:noProof/>
            <w:webHidden/>
          </w:rPr>
        </w:r>
        <w:r w:rsidR="009A6058">
          <w:rPr>
            <w:noProof/>
            <w:webHidden/>
          </w:rPr>
          <w:fldChar w:fldCharType="separate"/>
        </w:r>
        <w:r w:rsidR="009A6058">
          <w:rPr>
            <w:noProof/>
            <w:webHidden/>
          </w:rPr>
          <w:t>6</w:t>
        </w:r>
        <w:r w:rsidR="009A6058">
          <w:rPr>
            <w:noProof/>
            <w:webHidden/>
          </w:rPr>
          <w:fldChar w:fldCharType="end"/>
        </w:r>
      </w:hyperlink>
    </w:p>
    <w:p w:rsidR="009A6058" w:rsidRDefault="00AD13D3">
      <w:pPr>
        <w:pStyle w:val="TOC1"/>
        <w:tabs>
          <w:tab w:val="right" w:leader="dot" w:pos="9350"/>
        </w:tabs>
        <w:rPr>
          <w:rFonts w:asciiTheme="minorHAnsi" w:eastAsiaTheme="minorEastAsia" w:hAnsiTheme="minorHAnsi" w:cstheme="minorBidi"/>
          <w:b w:val="0"/>
          <w:noProof/>
          <w:sz w:val="22"/>
        </w:rPr>
      </w:pPr>
      <w:hyperlink w:anchor="_Toc486247287" w:history="1">
        <w:r w:rsidR="009A6058" w:rsidRPr="002E1335">
          <w:rPr>
            <w:rStyle w:val="Hyperlink"/>
            <w:noProof/>
          </w:rPr>
          <w:t>NEW ITEMS</w:t>
        </w:r>
        <w:r w:rsidR="009A6058">
          <w:rPr>
            <w:noProof/>
            <w:webHidden/>
          </w:rPr>
          <w:tab/>
        </w:r>
        <w:r w:rsidR="009A6058">
          <w:rPr>
            <w:noProof/>
            <w:webHidden/>
          </w:rPr>
          <w:fldChar w:fldCharType="begin"/>
        </w:r>
        <w:r w:rsidR="009A6058">
          <w:rPr>
            <w:noProof/>
            <w:webHidden/>
          </w:rPr>
          <w:instrText xml:space="preserve"> PAGEREF _Toc486247287 \h </w:instrText>
        </w:r>
        <w:r w:rsidR="009A6058">
          <w:rPr>
            <w:noProof/>
            <w:webHidden/>
          </w:rPr>
        </w:r>
        <w:r w:rsidR="009A6058">
          <w:rPr>
            <w:noProof/>
            <w:webHidden/>
          </w:rPr>
          <w:fldChar w:fldCharType="separate"/>
        </w:r>
        <w:r w:rsidR="009A6058">
          <w:rPr>
            <w:noProof/>
            <w:webHidden/>
          </w:rPr>
          <w:t>6</w:t>
        </w:r>
        <w:r w:rsidR="009A6058">
          <w:rPr>
            <w:noProof/>
            <w:webHidden/>
          </w:rPr>
          <w:fldChar w:fldCharType="end"/>
        </w:r>
      </w:hyperlink>
    </w:p>
    <w:p w:rsidR="009A6058" w:rsidRDefault="00AD13D3">
      <w:pPr>
        <w:pStyle w:val="TOC1"/>
        <w:tabs>
          <w:tab w:val="right" w:leader="dot" w:pos="9350"/>
        </w:tabs>
        <w:rPr>
          <w:rFonts w:asciiTheme="minorHAnsi" w:eastAsiaTheme="minorEastAsia" w:hAnsiTheme="minorHAnsi" w:cstheme="minorBidi"/>
          <w:b w:val="0"/>
          <w:noProof/>
          <w:sz w:val="22"/>
        </w:rPr>
      </w:pPr>
      <w:hyperlink w:anchor="_Toc486247288" w:history="1">
        <w:r w:rsidR="009A6058" w:rsidRPr="002E1335">
          <w:rPr>
            <w:rStyle w:val="Hyperlink"/>
            <w:noProof/>
          </w:rPr>
          <w:t>CLOSING DISCUSSION</w:t>
        </w:r>
        <w:r w:rsidR="009A6058">
          <w:rPr>
            <w:noProof/>
            <w:webHidden/>
          </w:rPr>
          <w:tab/>
        </w:r>
        <w:r w:rsidR="009A6058">
          <w:rPr>
            <w:noProof/>
            <w:webHidden/>
          </w:rPr>
          <w:fldChar w:fldCharType="begin"/>
        </w:r>
        <w:r w:rsidR="009A6058">
          <w:rPr>
            <w:noProof/>
            <w:webHidden/>
          </w:rPr>
          <w:instrText xml:space="preserve"> PAGEREF _Toc486247288 \h </w:instrText>
        </w:r>
        <w:r w:rsidR="009A6058">
          <w:rPr>
            <w:noProof/>
            <w:webHidden/>
          </w:rPr>
        </w:r>
        <w:r w:rsidR="009A6058">
          <w:rPr>
            <w:noProof/>
            <w:webHidden/>
          </w:rPr>
          <w:fldChar w:fldCharType="separate"/>
        </w:r>
        <w:r w:rsidR="009A6058">
          <w:rPr>
            <w:noProof/>
            <w:webHidden/>
          </w:rPr>
          <w:t>7</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89" w:history="1">
        <w:r w:rsidR="009A6058" w:rsidRPr="002E1335">
          <w:rPr>
            <w:rStyle w:val="Hyperlink"/>
            <w:noProof/>
          </w:rPr>
          <w:t>10.</w:t>
        </w:r>
        <w:r w:rsidR="009A6058">
          <w:rPr>
            <w:rFonts w:asciiTheme="minorHAnsi" w:eastAsiaTheme="minorEastAsia" w:hAnsiTheme="minorHAnsi" w:cstheme="minorBidi"/>
            <w:noProof/>
            <w:sz w:val="22"/>
          </w:rPr>
          <w:tab/>
        </w:r>
        <w:r w:rsidR="009A6058" w:rsidRPr="002E1335">
          <w:rPr>
            <w:rStyle w:val="Hyperlink"/>
            <w:noProof/>
          </w:rPr>
          <w:t>Review Meeting Activities and Conclusions</w:t>
        </w:r>
        <w:r w:rsidR="009A6058">
          <w:rPr>
            <w:noProof/>
            <w:webHidden/>
          </w:rPr>
          <w:tab/>
        </w:r>
        <w:r w:rsidR="009A6058">
          <w:rPr>
            <w:noProof/>
            <w:webHidden/>
          </w:rPr>
          <w:fldChar w:fldCharType="begin"/>
        </w:r>
        <w:r w:rsidR="009A6058">
          <w:rPr>
            <w:noProof/>
            <w:webHidden/>
          </w:rPr>
          <w:instrText xml:space="preserve"> PAGEREF _Toc486247289 \h </w:instrText>
        </w:r>
        <w:r w:rsidR="009A6058">
          <w:rPr>
            <w:noProof/>
            <w:webHidden/>
          </w:rPr>
        </w:r>
        <w:r w:rsidR="009A6058">
          <w:rPr>
            <w:noProof/>
            <w:webHidden/>
          </w:rPr>
          <w:fldChar w:fldCharType="separate"/>
        </w:r>
        <w:r w:rsidR="009A6058">
          <w:rPr>
            <w:noProof/>
            <w:webHidden/>
          </w:rPr>
          <w:t>7</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90" w:history="1">
        <w:r w:rsidR="009A6058" w:rsidRPr="002E1335">
          <w:rPr>
            <w:rStyle w:val="Hyperlink"/>
            <w:noProof/>
          </w:rPr>
          <w:t>11.</w:t>
        </w:r>
        <w:r w:rsidR="009A6058">
          <w:rPr>
            <w:rFonts w:asciiTheme="minorHAnsi" w:eastAsiaTheme="minorEastAsia" w:hAnsiTheme="minorHAnsi" w:cstheme="minorBidi"/>
            <w:noProof/>
            <w:sz w:val="22"/>
          </w:rPr>
          <w:tab/>
        </w:r>
        <w:r w:rsidR="009A6058" w:rsidRPr="002E1335">
          <w:rPr>
            <w:rStyle w:val="Hyperlink"/>
            <w:noProof/>
          </w:rPr>
          <w:t>Define Next Steps (if needed)</w:t>
        </w:r>
        <w:r w:rsidR="009A6058">
          <w:rPr>
            <w:noProof/>
            <w:webHidden/>
          </w:rPr>
          <w:tab/>
        </w:r>
        <w:r w:rsidR="009A6058">
          <w:rPr>
            <w:noProof/>
            <w:webHidden/>
          </w:rPr>
          <w:fldChar w:fldCharType="begin"/>
        </w:r>
        <w:r w:rsidR="009A6058">
          <w:rPr>
            <w:noProof/>
            <w:webHidden/>
          </w:rPr>
          <w:instrText xml:space="preserve"> PAGEREF _Toc486247290 \h </w:instrText>
        </w:r>
        <w:r w:rsidR="009A6058">
          <w:rPr>
            <w:noProof/>
            <w:webHidden/>
          </w:rPr>
        </w:r>
        <w:r w:rsidR="009A6058">
          <w:rPr>
            <w:noProof/>
            <w:webHidden/>
          </w:rPr>
          <w:fldChar w:fldCharType="separate"/>
        </w:r>
        <w:r w:rsidR="009A6058">
          <w:rPr>
            <w:noProof/>
            <w:webHidden/>
          </w:rPr>
          <w:t>7</w:t>
        </w:r>
        <w:r w:rsidR="009A6058">
          <w:rPr>
            <w:noProof/>
            <w:webHidden/>
          </w:rPr>
          <w:fldChar w:fldCharType="end"/>
        </w:r>
      </w:hyperlink>
    </w:p>
    <w:p w:rsidR="009A6058" w:rsidRDefault="00AD13D3">
      <w:pPr>
        <w:pStyle w:val="TOC2"/>
        <w:rPr>
          <w:rFonts w:asciiTheme="minorHAnsi" w:eastAsiaTheme="minorEastAsia" w:hAnsiTheme="minorHAnsi" w:cstheme="minorBidi"/>
          <w:noProof/>
          <w:sz w:val="22"/>
        </w:rPr>
      </w:pPr>
      <w:hyperlink w:anchor="_Toc486247291" w:history="1">
        <w:r w:rsidR="009A6058" w:rsidRPr="002E1335">
          <w:rPr>
            <w:rStyle w:val="Hyperlink"/>
            <w:noProof/>
          </w:rPr>
          <w:t>12.</w:t>
        </w:r>
        <w:r w:rsidR="009A6058">
          <w:rPr>
            <w:rFonts w:asciiTheme="minorHAnsi" w:eastAsiaTheme="minorEastAsia" w:hAnsiTheme="minorHAnsi" w:cstheme="minorBidi"/>
            <w:noProof/>
            <w:sz w:val="22"/>
          </w:rPr>
          <w:tab/>
        </w:r>
        <w:r w:rsidR="009A6058" w:rsidRPr="002E1335">
          <w:rPr>
            <w:rStyle w:val="Hyperlink"/>
            <w:noProof/>
          </w:rPr>
          <w:t>Next Meeting</w:t>
        </w:r>
        <w:r w:rsidR="009A6058">
          <w:rPr>
            <w:noProof/>
            <w:webHidden/>
          </w:rPr>
          <w:tab/>
        </w:r>
        <w:r w:rsidR="009A6058">
          <w:rPr>
            <w:noProof/>
            <w:webHidden/>
          </w:rPr>
          <w:fldChar w:fldCharType="begin"/>
        </w:r>
        <w:r w:rsidR="009A6058">
          <w:rPr>
            <w:noProof/>
            <w:webHidden/>
          </w:rPr>
          <w:instrText xml:space="preserve"> PAGEREF _Toc486247291 \h </w:instrText>
        </w:r>
        <w:r w:rsidR="009A6058">
          <w:rPr>
            <w:noProof/>
            <w:webHidden/>
          </w:rPr>
        </w:r>
        <w:r w:rsidR="009A6058">
          <w:rPr>
            <w:noProof/>
            <w:webHidden/>
          </w:rPr>
          <w:fldChar w:fldCharType="separate"/>
        </w:r>
        <w:r w:rsidR="009A6058">
          <w:rPr>
            <w:noProof/>
            <w:webHidden/>
          </w:rPr>
          <w:t>7</w:t>
        </w:r>
        <w:r w:rsidR="009A6058">
          <w:rPr>
            <w:noProof/>
            <w:webHidden/>
          </w:rPr>
          <w:fldChar w:fldCharType="end"/>
        </w:r>
      </w:hyperlink>
    </w:p>
    <w:p w:rsidR="00B96E63" w:rsidRPr="00DA47D5" w:rsidRDefault="005525D5" w:rsidP="008B3640">
      <w:pPr>
        <w:rPr>
          <w:rFonts w:asciiTheme="minorHAnsi" w:hAnsiTheme="minorHAnsi"/>
          <w:b/>
          <w:bCs/>
          <w:color w:val="000000"/>
          <w:sz w:val="24"/>
          <w:szCs w:val="24"/>
        </w:rPr>
      </w:pPr>
      <w:r>
        <w:rPr>
          <w:rFonts w:asciiTheme="minorHAnsi" w:hAnsiTheme="minorHAnsi"/>
          <w:b/>
          <w:bCs/>
        </w:rPr>
        <w:fldChar w:fldCharType="end"/>
      </w:r>
      <w:r w:rsidR="00B96E63" w:rsidRPr="00DA47D5">
        <w:rPr>
          <w:rFonts w:asciiTheme="minorHAnsi" w:hAnsiTheme="minorHAnsi"/>
          <w:b/>
          <w:bCs/>
        </w:rPr>
        <w:br w:type="page"/>
      </w:r>
    </w:p>
    <w:tbl>
      <w:tblPr>
        <w:tblW w:w="9360" w:type="dxa"/>
        <w:tblInd w:w="108" w:type="dxa"/>
        <w:tblBorders>
          <w:top w:val="single" w:sz="4" w:space="0" w:color="auto"/>
          <w:bottom w:val="single" w:sz="4" w:space="0" w:color="auto"/>
        </w:tblBorders>
        <w:tblCellMar>
          <w:top w:w="43" w:type="dxa"/>
          <w:left w:w="115" w:type="dxa"/>
          <w:bottom w:w="43" w:type="dxa"/>
          <w:right w:w="115" w:type="dxa"/>
        </w:tblCellMar>
        <w:tblLook w:val="04A0" w:firstRow="1" w:lastRow="0" w:firstColumn="1" w:lastColumn="0" w:noHBand="0" w:noVBand="1"/>
        <w:tblCaption w:val="Glossary of Acronyms and Terms"/>
        <w:tblDescription w:val="Header for following table."/>
      </w:tblPr>
      <w:tblGrid>
        <w:gridCol w:w="9360"/>
      </w:tblGrid>
      <w:tr w:rsidR="008F433F" w:rsidRPr="008F433F" w:rsidTr="00686769">
        <w:tc>
          <w:tcPr>
            <w:tcW w:w="9360" w:type="dxa"/>
            <w:tcBorders>
              <w:top w:val="single" w:sz="12" w:space="0" w:color="auto"/>
              <w:bottom w:val="single" w:sz="12" w:space="0" w:color="auto"/>
            </w:tcBorders>
          </w:tcPr>
          <w:p w:rsidR="008F433F" w:rsidRPr="008F433F" w:rsidRDefault="008F433F" w:rsidP="00686769">
            <w:pPr>
              <w:pStyle w:val="TableHeading-Ctr"/>
            </w:pPr>
            <w:bookmarkStart w:id="1" w:name="_Toc420931828"/>
            <w:r w:rsidRPr="008F433F">
              <w:lastRenderedPageBreak/>
              <w:br w:type="page"/>
              <w:t>Glossary of Acronyms and Terms</w:t>
            </w:r>
          </w:p>
        </w:tc>
      </w:tr>
    </w:tbl>
    <w:p w:rsidR="008F433F" w:rsidRPr="008F433F" w:rsidRDefault="008F433F" w:rsidP="008F433F">
      <w:pPr>
        <w:spacing w:after="0"/>
        <w:rPr>
          <w:rFonts w:eastAsiaTheme="minorHAnsi" w:cstheme="minorBidi"/>
          <w:lang w:eastAsia="ja-JP"/>
        </w:rPr>
      </w:pPr>
    </w:p>
    <w:tbl>
      <w:tblPr>
        <w:tblW w:w="936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1151"/>
        <w:gridCol w:w="3240"/>
        <w:gridCol w:w="1639"/>
        <w:gridCol w:w="3330"/>
      </w:tblGrid>
      <w:tr w:rsidR="008F433F" w:rsidRPr="008F433F" w:rsidTr="00261720">
        <w:tc>
          <w:tcPr>
            <w:tcW w:w="1151" w:type="dxa"/>
            <w:tcBorders>
              <w:top w:val="double" w:sz="4" w:space="0" w:color="auto"/>
              <w:bottom w:val="double" w:sz="4" w:space="0" w:color="auto"/>
            </w:tcBorders>
          </w:tcPr>
          <w:p w:rsidR="008F433F" w:rsidRPr="008F433F" w:rsidRDefault="008F433F" w:rsidP="003C5D4D">
            <w:pPr>
              <w:pStyle w:val="StyleBoldCenteredAfter0pt"/>
              <w:rPr>
                <w:rFonts w:eastAsiaTheme="majorEastAsia"/>
                <w:lang w:eastAsia="ja-JP"/>
              </w:rPr>
            </w:pPr>
            <w:r w:rsidRPr="008F433F">
              <w:rPr>
                <w:rFonts w:eastAsiaTheme="majorEastAsia"/>
                <w:lang w:eastAsia="ja-JP"/>
              </w:rPr>
              <w:t>Acronym</w:t>
            </w:r>
          </w:p>
        </w:tc>
        <w:tc>
          <w:tcPr>
            <w:tcW w:w="3240" w:type="dxa"/>
            <w:tcBorders>
              <w:top w:val="double" w:sz="4" w:space="0" w:color="auto"/>
              <w:bottom w:val="double" w:sz="4" w:space="0" w:color="auto"/>
            </w:tcBorders>
          </w:tcPr>
          <w:p w:rsidR="008F433F" w:rsidRPr="008F433F" w:rsidRDefault="008F433F" w:rsidP="003C5D4D">
            <w:pPr>
              <w:pStyle w:val="StyleBoldCenteredAfter0pt"/>
              <w:rPr>
                <w:rFonts w:eastAsiaTheme="majorEastAsia"/>
                <w:lang w:eastAsia="ja-JP"/>
              </w:rPr>
            </w:pPr>
            <w:r w:rsidRPr="008F433F">
              <w:rPr>
                <w:rFonts w:eastAsiaTheme="majorEastAsia"/>
                <w:lang w:eastAsia="ja-JP"/>
              </w:rPr>
              <w:t>Term</w:t>
            </w:r>
          </w:p>
        </w:tc>
        <w:tc>
          <w:tcPr>
            <w:tcW w:w="1639" w:type="dxa"/>
            <w:tcBorders>
              <w:top w:val="double" w:sz="4" w:space="0" w:color="auto"/>
              <w:bottom w:val="double" w:sz="4" w:space="0" w:color="auto"/>
            </w:tcBorders>
          </w:tcPr>
          <w:p w:rsidR="008F433F" w:rsidRPr="008F433F" w:rsidRDefault="008F433F" w:rsidP="003C5D4D">
            <w:pPr>
              <w:pStyle w:val="StyleBoldCenteredAfter0pt"/>
              <w:rPr>
                <w:rFonts w:eastAsiaTheme="majorEastAsia"/>
                <w:lang w:eastAsia="ja-JP"/>
              </w:rPr>
            </w:pPr>
            <w:r w:rsidRPr="008F433F">
              <w:rPr>
                <w:rFonts w:eastAsiaTheme="majorEastAsia"/>
                <w:lang w:eastAsia="ja-JP"/>
              </w:rPr>
              <w:t>Acronym</w:t>
            </w:r>
          </w:p>
        </w:tc>
        <w:tc>
          <w:tcPr>
            <w:tcW w:w="3330" w:type="dxa"/>
            <w:tcBorders>
              <w:top w:val="double" w:sz="4" w:space="0" w:color="auto"/>
              <w:bottom w:val="double" w:sz="4" w:space="0" w:color="auto"/>
            </w:tcBorders>
          </w:tcPr>
          <w:p w:rsidR="008F433F" w:rsidRPr="008F433F" w:rsidRDefault="008F433F" w:rsidP="003C5D4D">
            <w:pPr>
              <w:pStyle w:val="StyleBoldCenteredAfter0pt"/>
              <w:rPr>
                <w:rFonts w:eastAsiaTheme="majorEastAsia"/>
                <w:lang w:eastAsia="ja-JP"/>
              </w:rPr>
            </w:pPr>
            <w:r w:rsidRPr="008F433F">
              <w:rPr>
                <w:rFonts w:eastAsiaTheme="majorEastAsia"/>
                <w:lang w:eastAsia="ja-JP"/>
              </w:rPr>
              <w:t>Term</w:t>
            </w:r>
          </w:p>
        </w:tc>
      </w:tr>
      <w:tr w:rsidR="003C5D4D" w:rsidRPr="008F433F" w:rsidTr="00261720">
        <w:tc>
          <w:tcPr>
            <w:tcW w:w="1151" w:type="dxa"/>
            <w:tcBorders>
              <w:top w:val="double" w:sz="4" w:space="0" w:color="auto"/>
            </w:tcBorders>
            <w:vAlign w:val="center"/>
          </w:tcPr>
          <w:p w:rsidR="003C5D4D" w:rsidRDefault="003C5D4D" w:rsidP="003C5D4D">
            <w:pPr>
              <w:spacing w:after="0"/>
              <w:rPr>
                <w:rFonts w:eastAsiaTheme="minorHAnsi" w:cstheme="minorBidi"/>
              </w:rPr>
            </w:pPr>
            <w:r>
              <w:rPr>
                <w:rFonts w:eastAsiaTheme="minorHAnsi" w:cstheme="minorBidi"/>
              </w:rPr>
              <w:t>CC</w:t>
            </w:r>
          </w:p>
        </w:tc>
        <w:tc>
          <w:tcPr>
            <w:tcW w:w="3240" w:type="dxa"/>
            <w:tcBorders>
              <w:top w:val="double" w:sz="4" w:space="0" w:color="auto"/>
            </w:tcBorders>
            <w:vAlign w:val="center"/>
          </w:tcPr>
          <w:p w:rsidR="003C5D4D" w:rsidRDefault="003C5D4D" w:rsidP="003C5D4D">
            <w:pPr>
              <w:spacing w:after="0"/>
              <w:rPr>
                <w:rFonts w:eastAsiaTheme="minorHAnsi" w:cstheme="minorBidi"/>
              </w:rPr>
            </w:pPr>
            <w:r>
              <w:rPr>
                <w:rFonts w:eastAsiaTheme="minorHAnsi" w:cstheme="minorBidi"/>
              </w:rPr>
              <w:t xml:space="preserve">Certificate of </w:t>
            </w:r>
            <w:r w:rsidR="00284380">
              <w:rPr>
                <w:rFonts w:eastAsiaTheme="minorHAnsi" w:cstheme="minorBidi"/>
              </w:rPr>
              <w:t>Conformance</w:t>
            </w:r>
          </w:p>
        </w:tc>
        <w:tc>
          <w:tcPr>
            <w:tcW w:w="1639" w:type="dxa"/>
            <w:tcBorders>
              <w:top w:val="double" w:sz="4" w:space="0" w:color="auto"/>
            </w:tcBorders>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NCWM</w:t>
            </w:r>
          </w:p>
        </w:tc>
        <w:tc>
          <w:tcPr>
            <w:tcW w:w="3330" w:type="dxa"/>
            <w:tcBorders>
              <w:top w:val="double" w:sz="4" w:space="0" w:color="auto"/>
            </w:tcBorders>
            <w:vAlign w:val="center"/>
          </w:tcPr>
          <w:p w:rsidR="003C5D4D" w:rsidRPr="008F433F" w:rsidRDefault="003C5D4D" w:rsidP="003C5D4D">
            <w:pPr>
              <w:spacing w:after="0"/>
              <w:rPr>
                <w:rFonts w:eastAsiaTheme="minorHAnsi" w:cstheme="minorBidi"/>
              </w:rPr>
            </w:pPr>
            <w:r w:rsidRPr="008F433F">
              <w:rPr>
                <w:rFonts w:eastAsiaTheme="minorHAnsi" w:cstheme="minorBidi"/>
              </w:rPr>
              <w:t>National Conference on Weights and Measures</w:t>
            </w:r>
          </w:p>
        </w:tc>
      </w:tr>
      <w:tr w:rsidR="003C5D4D" w:rsidRPr="008F433F" w:rsidTr="00686769">
        <w:tc>
          <w:tcPr>
            <w:tcW w:w="1151" w:type="dxa"/>
            <w:vAlign w:val="center"/>
          </w:tcPr>
          <w:p w:rsidR="003C5D4D" w:rsidRDefault="003C5D4D" w:rsidP="003C5D4D">
            <w:pPr>
              <w:spacing w:after="0"/>
              <w:rPr>
                <w:rFonts w:eastAsiaTheme="minorHAnsi" w:cstheme="minorBidi"/>
              </w:rPr>
            </w:pPr>
            <w:r>
              <w:rPr>
                <w:rFonts w:eastAsiaTheme="minorHAnsi" w:cstheme="minorBidi"/>
              </w:rPr>
              <w:t>HB</w:t>
            </w:r>
            <w:r w:rsidR="006C5C47">
              <w:rPr>
                <w:rFonts w:eastAsiaTheme="minorHAnsi" w:cstheme="minorBidi"/>
              </w:rPr>
              <w:t> </w:t>
            </w:r>
            <w:r>
              <w:rPr>
                <w:rFonts w:eastAsiaTheme="minorHAnsi" w:cstheme="minorBidi"/>
              </w:rPr>
              <w:t>44</w:t>
            </w:r>
          </w:p>
        </w:tc>
        <w:tc>
          <w:tcPr>
            <w:tcW w:w="3240" w:type="dxa"/>
            <w:vAlign w:val="center"/>
          </w:tcPr>
          <w:p w:rsidR="003C5D4D" w:rsidRDefault="003C5D4D" w:rsidP="003C5D4D">
            <w:pPr>
              <w:spacing w:after="0"/>
              <w:rPr>
                <w:rFonts w:eastAsiaTheme="minorHAnsi" w:cstheme="minorBidi"/>
              </w:rPr>
            </w:pPr>
            <w:r>
              <w:rPr>
                <w:rFonts w:eastAsiaTheme="minorHAnsi" w:cstheme="minorBidi"/>
              </w:rPr>
              <w:t>Handbook 44, “Specifications, Tolerances and Other Technical Requirements for Weighing and Measuring Devices”</w:t>
            </w:r>
          </w:p>
        </w:tc>
        <w:tc>
          <w:tcPr>
            <w:tcW w:w="1639"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NTEP</w:t>
            </w:r>
          </w:p>
        </w:tc>
        <w:tc>
          <w:tcPr>
            <w:tcW w:w="3330" w:type="dxa"/>
            <w:vAlign w:val="center"/>
          </w:tcPr>
          <w:p w:rsidR="003C5D4D" w:rsidRPr="008F433F" w:rsidRDefault="003C5D4D" w:rsidP="003C5D4D">
            <w:pPr>
              <w:spacing w:after="0"/>
              <w:rPr>
                <w:rFonts w:eastAsiaTheme="minorHAnsi" w:cstheme="minorBidi"/>
              </w:rPr>
            </w:pPr>
            <w:r w:rsidRPr="008F433F">
              <w:rPr>
                <w:rFonts w:eastAsiaTheme="minorHAnsi" w:cstheme="minorBidi"/>
              </w:rPr>
              <w:t>National Type Evaluation Program</w:t>
            </w:r>
          </w:p>
        </w:tc>
      </w:tr>
      <w:tr w:rsidR="003C5D4D" w:rsidRPr="008F433F" w:rsidTr="00686769">
        <w:tc>
          <w:tcPr>
            <w:tcW w:w="1151" w:type="dxa"/>
            <w:vAlign w:val="center"/>
          </w:tcPr>
          <w:p w:rsidR="003C5D4D" w:rsidRPr="008F433F" w:rsidRDefault="003C5D4D" w:rsidP="003C5D4D">
            <w:pPr>
              <w:spacing w:after="0"/>
              <w:jc w:val="left"/>
              <w:rPr>
                <w:rFonts w:eastAsiaTheme="minorHAnsi" w:cstheme="minorBidi"/>
              </w:rPr>
            </w:pPr>
            <w:r>
              <w:rPr>
                <w:rFonts w:eastAsiaTheme="minorHAnsi" w:cstheme="minorBidi"/>
              </w:rPr>
              <w:t xml:space="preserve">NIST </w:t>
            </w:r>
          </w:p>
        </w:tc>
        <w:tc>
          <w:tcPr>
            <w:tcW w:w="3240" w:type="dxa"/>
            <w:vAlign w:val="center"/>
          </w:tcPr>
          <w:p w:rsidR="003C5D4D" w:rsidRPr="008F433F" w:rsidRDefault="003C5D4D" w:rsidP="003C5D4D">
            <w:pPr>
              <w:spacing w:after="0"/>
              <w:rPr>
                <w:rFonts w:eastAsiaTheme="minorHAnsi" w:cstheme="minorBidi"/>
              </w:rPr>
            </w:pPr>
            <w:r>
              <w:rPr>
                <w:rFonts w:eastAsiaTheme="minorHAnsi" w:cstheme="minorBidi"/>
              </w:rPr>
              <w:t>National Institute of Standards and Technology</w:t>
            </w:r>
          </w:p>
        </w:tc>
        <w:tc>
          <w:tcPr>
            <w:tcW w:w="1639"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OIML</w:t>
            </w:r>
          </w:p>
        </w:tc>
        <w:tc>
          <w:tcPr>
            <w:tcW w:w="3330" w:type="dxa"/>
            <w:vAlign w:val="center"/>
          </w:tcPr>
          <w:p w:rsidR="003C5D4D" w:rsidRPr="008F433F" w:rsidRDefault="003C5D4D" w:rsidP="003C5D4D">
            <w:pPr>
              <w:spacing w:after="0"/>
              <w:rPr>
                <w:rFonts w:eastAsiaTheme="minorHAnsi" w:cstheme="minorBidi"/>
              </w:rPr>
            </w:pPr>
            <w:r w:rsidRPr="008F433F">
              <w:rPr>
                <w:rFonts w:eastAsiaTheme="minorHAnsi" w:cstheme="minorBidi"/>
              </w:rPr>
              <w:t>International Organization of Legal Metrology</w:t>
            </w:r>
          </w:p>
        </w:tc>
      </w:tr>
      <w:tr w:rsidR="003C5D4D" w:rsidRPr="008F433F" w:rsidTr="00686769">
        <w:tc>
          <w:tcPr>
            <w:tcW w:w="1151" w:type="dxa"/>
            <w:vAlign w:val="center"/>
          </w:tcPr>
          <w:p w:rsidR="003C5D4D" w:rsidRPr="008F433F" w:rsidRDefault="003C5D4D" w:rsidP="003C5D4D">
            <w:pPr>
              <w:spacing w:after="0"/>
              <w:jc w:val="left"/>
              <w:rPr>
                <w:rFonts w:eastAsiaTheme="minorHAnsi" w:cstheme="minorBidi"/>
              </w:rPr>
            </w:pPr>
            <w:r>
              <w:rPr>
                <w:rFonts w:eastAsiaTheme="minorHAnsi" w:cstheme="minorBidi"/>
              </w:rPr>
              <w:t>MDMD</w:t>
            </w:r>
          </w:p>
        </w:tc>
        <w:tc>
          <w:tcPr>
            <w:tcW w:w="3240" w:type="dxa"/>
            <w:vAlign w:val="center"/>
          </w:tcPr>
          <w:p w:rsidR="003C5D4D" w:rsidRPr="008F433F" w:rsidRDefault="003C5D4D" w:rsidP="003C5D4D">
            <w:pPr>
              <w:spacing w:after="0"/>
              <w:rPr>
                <w:rFonts w:eastAsiaTheme="minorHAnsi" w:cstheme="minorBidi"/>
              </w:rPr>
            </w:pPr>
            <w:r>
              <w:rPr>
                <w:rFonts w:eastAsiaTheme="minorHAnsi" w:cstheme="minorBidi"/>
              </w:rPr>
              <w:t>Multiple Dimension Measuring Device</w:t>
            </w:r>
          </w:p>
        </w:tc>
        <w:tc>
          <w:tcPr>
            <w:tcW w:w="1639"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OWM</w:t>
            </w:r>
          </w:p>
        </w:tc>
        <w:tc>
          <w:tcPr>
            <w:tcW w:w="3330" w:type="dxa"/>
            <w:vAlign w:val="center"/>
          </w:tcPr>
          <w:p w:rsidR="003C5D4D" w:rsidRPr="008F433F" w:rsidRDefault="003C5D4D" w:rsidP="003C5D4D">
            <w:pPr>
              <w:spacing w:after="0"/>
              <w:rPr>
                <w:rFonts w:eastAsiaTheme="minorHAnsi" w:cstheme="minorBidi"/>
              </w:rPr>
            </w:pPr>
            <w:r w:rsidRPr="008F433F">
              <w:rPr>
                <w:rFonts w:eastAsiaTheme="minorHAnsi" w:cstheme="minorBidi"/>
              </w:rPr>
              <w:t>Office of Weights and Measures</w:t>
            </w:r>
          </w:p>
        </w:tc>
      </w:tr>
      <w:tr w:rsidR="003C5D4D" w:rsidRPr="008F433F" w:rsidTr="00067196">
        <w:trPr>
          <w:trHeight w:val="288"/>
        </w:trPr>
        <w:tc>
          <w:tcPr>
            <w:tcW w:w="1151"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MC</w:t>
            </w:r>
          </w:p>
        </w:tc>
        <w:tc>
          <w:tcPr>
            <w:tcW w:w="3240" w:type="dxa"/>
            <w:vAlign w:val="center"/>
          </w:tcPr>
          <w:p w:rsidR="003C5D4D" w:rsidRPr="008F433F" w:rsidRDefault="003C5D4D" w:rsidP="003C5D4D">
            <w:pPr>
              <w:spacing w:after="0"/>
              <w:rPr>
                <w:rFonts w:eastAsiaTheme="minorHAnsi" w:cstheme="minorBidi"/>
              </w:rPr>
            </w:pPr>
            <w:r w:rsidRPr="008F433F">
              <w:rPr>
                <w:rFonts w:eastAsiaTheme="minorHAnsi" w:cstheme="minorBidi"/>
              </w:rPr>
              <w:t>Measurement Canada</w:t>
            </w:r>
          </w:p>
        </w:tc>
        <w:tc>
          <w:tcPr>
            <w:tcW w:w="1639"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R</w:t>
            </w:r>
          </w:p>
        </w:tc>
        <w:tc>
          <w:tcPr>
            <w:tcW w:w="3330" w:type="dxa"/>
            <w:vAlign w:val="center"/>
          </w:tcPr>
          <w:p w:rsidR="003C5D4D" w:rsidRPr="008F433F" w:rsidRDefault="003C5D4D" w:rsidP="003C5D4D">
            <w:pPr>
              <w:spacing w:after="0"/>
              <w:rPr>
                <w:rFonts w:eastAsiaTheme="minorHAnsi" w:cstheme="minorBidi"/>
              </w:rPr>
            </w:pPr>
            <w:r w:rsidRPr="008F433F">
              <w:rPr>
                <w:rFonts w:eastAsiaTheme="minorHAnsi" w:cstheme="minorBidi"/>
              </w:rPr>
              <w:t>Recommendation</w:t>
            </w:r>
          </w:p>
        </w:tc>
      </w:tr>
      <w:tr w:rsidR="003C5D4D" w:rsidRPr="008F433F" w:rsidTr="00067196">
        <w:trPr>
          <w:trHeight w:val="288"/>
        </w:trPr>
        <w:tc>
          <w:tcPr>
            <w:tcW w:w="1151" w:type="dxa"/>
            <w:vAlign w:val="center"/>
          </w:tcPr>
          <w:p w:rsidR="003C5D4D" w:rsidRPr="008F433F" w:rsidRDefault="003C5D4D" w:rsidP="003C5D4D">
            <w:pPr>
              <w:spacing w:after="0"/>
              <w:jc w:val="left"/>
              <w:rPr>
                <w:rFonts w:eastAsiaTheme="minorHAnsi" w:cstheme="minorBidi"/>
              </w:rPr>
            </w:pPr>
            <w:r w:rsidRPr="008F433F">
              <w:rPr>
                <w:rFonts w:eastAsiaTheme="minorHAnsi" w:cstheme="minorBidi"/>
              </w:rPr>
              <w:t>MRA</w:t>
            </w:r>
          </w:p>
        </w:tc>
        <w:tc>
          <w:tcPr>
            <w:tcW w:w="3240" w:type="dxa"/>
            <w:vAlign w:val="center"/>
          </w:tcPr>
          <w:p w:rsidR="003C5D4D" w:rsidRPr="008F433F" w:rsidRDefault="003C5D4D" w:rsidP="003C5D4D">
            <w:pPr>
              <w:spacing w:after="0"/>
              <w:rPr>
                <w:rFonts w:eastAsiaTheme="minorHAnsi" w:cstheme="minorBidi"/>
              </w:rPr>
            </w:pPr>
            <w:r w:rsidRPr="008F433F">
              <w:rPr>
                <w:rFonts w:eastAsiaTheme="minorHAnsi" w:cstheme="minorBidi"/>
              </w:rPr>
              <w:t xml:space="preserve">Mutual </w:t>
            </w:r>
            <w:r>
              <w:rPr>
                <w:rFonts w:eastAsiaTheme="minorHAnsi" w:cstheme="minorBidi"/>
              </w:rPr>
              <w:t>Recognition Arrangement</w:t>
            </w:r>
          </w:p>
        </w:tc>
        <w:tc>
          <w:tcPr>
            <w:tcW w:w="1639" w:type="dxa"/>
            <w:vAlign w:val="center"/>
          </w:tcPr>
          <w:p w:rsidR="003C5D4D" w:rsidRPr="008F433F" w:rsidRDefault="003C5D4D" w:rsidP="003C5D4D">
            <w:pPr>
              <w:spacing w:after="0"/>
              <w:jc w:val="left"/>
              <w:rPr>
                <w:rFonts w:eastAsiaTheme="minorHAnsi" w:cstheme="minorBidi"/>
              </w:rPr>
            </w:pPr>
            <w:r>
              <w:rPr>
                <w:rFonts w:eastAsiaTheme="minorHAnsi" w:cstheme="minorBidi"/>
              </w:rPr>
              <w:t>WG</w:t>
            </w:r>
          </w:p>
        </w:tc>
        <w:tc>
          <w:tcPr>
            <w:tcW w:w="3330" w:type="dxa"/>
            <w:vAlign w:val="center"/>
          </w:tcPr>
          <w:p w:rsidR="003C5D4D" w:rsidRPr="008F433F" w:rsidRDefault="003C5D4D" w:rsidP="003C5D4D">
            <w:pPr>
              <w:spacing w:after="0"/>
              <w:rPr>
                <w:rFonts w:eastAsiaTheme="minorHAnsi" w:cstheme="minorBidi"/>
              </w:rPr>
            </w:pPr>
            <w:r>
              <w:rPr>
                <w:rFonts w:eastAsiaTheme="minorHAnsi" w:cstheme="minorBidi"/>
              </w:rPr>
              <w:t>Work Group</w:t>
            </w:r>
          </w:p>
        </w:tc>
      </w:tr>
    </w:tbl>
    <w:p w:rsidR="003F7127" w:rsidRDefault="00284380" w:rsidP="003F7127">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194310</wp:posOffset>
                </wp:positionV>
                <wp:extent cx="5981700" cy="12700"/>
                <wp:effectExtent l="0" t="0" r="19050" b="25400"/>
                <wp:wrapNone/>
                <wp:docPr id="2" name="Straight Connector 2"/>
                <wp:cNvGraphicFramePr/>
                <a:graphic xmlns:a="http://schemas.openxmlformats.org/drawingml/2006/main">
                  <a:graphicData uri="http://schemas.microsoft.com/office/word/2010/wordprocessingShape">
                    <wps:wsp>
                      <wps:cNvCnPr/>
                      <wps:spPr>
                        <a:xfrm flipV="1">
                          <a:off x="0" y="0"/>
                          <a:ext cx="5981700" cy="1270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1E8D972"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4.5pt,15.3pt" to="475.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1JH5AEAABsEAAAOAAAAZHJzL2Uyb0RvYy54bWysU01v2zAMvQ/YfxB0b+wE6NYacXpI0V2G&#10;LVjX3VWZigXoC5QWJ/9+lOw4bXfa0IsgiXyPfE/U+u5oDTsARu1dy5eLmjNw0nfa7Vv+9PPh6oaz&#10;mITrhPEOWn6CyO82Hz+sh9DAyvfedICMSFxshtDyPqXQVFWUPVgRFz6Ao6DyaEWiI+6rDsVA7NZU&#10;q7r+VA0eu4BeQox0ez8G+abwKwUyfVcqQmKm5dRbKiuW9Tmv1WYtmj2K0Gs5tSH+owsrtKOiM9W9&#10;SIL9Rv0XldUSffQqLaS3lVdKSygaSM2yfqPmsRcBihYyJ4bZpvh+tPLbYYdMdy1fceaEpSd6TCj0&#10;vk9s650jAz2yVfZpCLGh9K3b4XSKYYdZ9FGhZcro8ItGoNhAwtixuHyaXYZjYpIur29vlp9regxJ&#10;seUqb4mvGmkyXcCYvoC3LG9abrTLJohGHL7GNKaeU/K1cWwgotv6ui5p0RvdPWhjcrAMEmwNsoOg&#10;EUjH5VTsRRaVNo46yAJHSWWXTgZG/h+gyCJqfRT3hlNICS6deY2j7AxT1MEMnDrLU31p5jVwys9Q&#10;KIP7L+AZUSp7l2aw1c7j6Mvr6hcr1Jh/dmDUnS149t2pPHaxhiawPNP0W/KIvzwX+OVPb/4AAAD/&#10;/wMAUEsDBBQABgAIAAAAIQDsW3Nh3QAAAAcBAAAPAAAAZHJzL2Rvd25yZXYueG1sTI/BTsMwEETv&#10;SPyDtUhcqtZpEREJcSqEygfQFCRum9hNotrrKHbTlK9nOcFxZlYzb4vt7KyYzBh6TwrWqwSEocbr&#10;nloFh+pt+QQiRCSN1pNRcDUBtuXtTYG59hd6N9M+toJLKOSooItxyKUMTWcchpUfDHF29KPDyHJs&#10;pR7xwuXOyk2SpNJhT7zQ4WBeO9Oc9men4PMjq76lxXoRdl9tWi121yk7KXV/N788g4hmjn/H8IvP&#10;6FAyU+3PpIOwCjL+JCp4SFIQHGePazZqNjYpyLKQ//nLHwAAAP//AwBQSwECLQAUAAYACAAAACEA&#10;toM4kv4AAADhAQAAEwAAAAAAAAAAAAAAAAAAAAAAW0NvbnRlbnRfVHlwZXNdLnhtbFBLAQItABQA&#10;BgAIAAAAIQA4/SH/1gAAAJQBAAALAAAAAAAAAAAAAAAAAC8BAABfcmVscy8ucmVsc1BLAQItABQA&#10;BgAIAAAAIQCkn1JH5AEAABsEAAAOAAAAAAAAAAAAAAAAAC4CAABkcnMvZTJvRG9jLnhtbFBLAQIt&#10;ABQABgAIAAAAIQDsW3Nh3QAAAAcBAAAPAAAAAAAAAAAAAAAAAD4EAABkcnMvZG93bnJldi54bWxQ&#10;SwUGAAAAAAQABADzAAAASAUAAAAA&#10;" strokecolor="black [3213]" strokeweight="1.5pt"/>
            </w:pict>
          </mc:Fallback>
        </mc:AlternateContent>
      </w:r>
    </w:p>
    <w:p w:rsidR="00284380" w:rsidRDefault="00284380">
      <w:pPr>
        <w:spacing w:after="0"/>
        <w:jc w:val="left"/>
      </w:pPr>
      <w:r>
        <w:br w:type="page"/>
      </w:r>
    </w:p>
    <w:p w:rsidR="00284380" w:rsidRPr="003F7127" w:rsidRDefault="00284380" w:rsidP="003F7127"/>
    <w:tbl>
      <w:tblPr>
        <w:tblStyle w:val="TableGrid"/>
        <w:tblW w:w="0" w:type="auto"/>
        <w:tblCellMar>
          <w:top w:w="43" w:type="dxa"/>
          <w:left w:w="115" w:type="dxa"/>
          <w:bottom w:w="43" w:type="dxa"/>
          <w:right w:w="115" w:type="dxa"/>
        </w:tblCellMar>
        <w:tblLook w:val="04A0" w:firstRow="1" w:lastRow="0" w:firstColumn="1" w:lastColumn="0" w:noHBand="0" w:noVBand="1"/>
      </w:tblPr>
      <w:tblGrid>
        <w:gridCol w:w="9350"/>
      </w:tblGrid>
      <w:tr w:rsidR="003F7127" w:rsidRPr="003F7127" w:rsidTr="003F7127">
        <w:tc>
          <w:tcPr>
            <w:tcW w:w="9350" w:type="dxa"/>
            <w:tcBorders>
              <w:top w:val="single" w:sz="12" w:space="0" w:color="000000" w:themeColor="text1"/>
              <w:left w:val="nil"/>
              <w:bottom w:val="single" w:sz="12" w:space="0" w:color="000000" w:themeColor="text1"/>
              <w:right w:val="nil"/>
            </w:tcBorders>
          </w:tcPr>
          <w:p w:rsidR="003F7127" w:rsidRPr="003F7127" w:rsidRDefault="003F7127" w:rsidP="003F7127">
            <w:pPr>
              <w:spacing w:after="0"/>
              <w:jc w:val="center"/>
              <w:rPr>
                <w:b/>
              </w:rPr>
            </w:pPr>
            <w:r w:rsidRPr="003F7127">
              <w:rPr>
                <w:b/>
              </w:rPr>
              <w:t>Details of All Items</w:t>
            </w:r>
          </w:p>
          <w:p w:rsidR="003F7127" w:rsidRPr="003F7127" w:rsidRDefault="003F7127" w:rsidP="003F7127">
            <w:pPr>
              <w:spacing w:after="0"/>
              <w:jc w:val="center"/>
              <w:rPr>
                <w:i/>
                <w:sz w:val="20"/>
                <w:szCs w:val="20"/>
              </w:rPr>
            </w:pPr>
            <w:r w:rsidRPr="003F7127">
              <w:rPr>
                <w:i/>
                <w:sz w:val="20"/>
                <w:szCs w:val="20"/>
              </w:rPr>
              <w:t>(In order of Reference)</w:t>
            </w:r>
          </w:p>
        </w:tc>
      </w:tr>
    </w:tbl>
    <w:p w:rsidR="00CA22D3" w:rsidRPr="00261720" w:rsidRDefault="00353D1A" w:rsidP="00261720">
      <w:pPr>
        <w:pStyle w:val="Heading1-Section"/>
      </w:pPr>
      <w:bookmarkStart w:id="2" w:name="_Toc486247268"/>
      <w:r>
        <w:t>PRELIMINARIES</w:t>
      </w:r>
      <w:bookmarkEnd w:id="2"/>
      <w:r w:rsidR="00AB5354" w:rsidRPr="00261720">
        <w:t xml:space="preserve"> </w:t>
      </w:r>
    </w:p>
    <w:p w:rsidR="00440D99" w:rsidRPr="00AB5354" w:rsidRDefault="00440D99" w:rsidP="00A430B5">
      <w:pPr>
        <w:pStyle w:val="Heading2"/>
      </w:pPr>
      <w:bookmarkStart w:id="3" w:name="_Toc486247269"/>
      <w:r w:rsidRPr="00AB5354">
        <w:t xml:space="preserve">Introductions and Welcome </w:t>
      </w:r>
      <w:r w:rsidRPr="00976F8A">
        <w:rPr>
          <w:i/>
          <w:iCs/>
        </w:rPr>
        <w:t>(R. Kennington)</w:t>
      </w:r>
      <w:bookmarkEnd w:id="1"/>
      <w:bookmarkEnd w:id="3"/>
    </w:p>
    <w:p w:rsidR="00440D99" w:rsidRPr="00AB5354" w:rsidRDefault="00440D99" w:rsidP="00A430B5">
      <w:pPr>
        <w:pStyle w:val="Heading2"/>
      </w:pPr>
      <w:bookmarkStart w:id="4" w:name="_Toc420931829"/>
      <w:bookmarkStart w:id="5" w:name="_Toc486247270"/>
      <w:r w:rsidRPr="00AB5354">
        <w:t xml:space="preserve">Reiteration of NTEP MDMD Work Group Mission </w:t>
      </w:r>
      <w:r w:rsidRPr="00AB5354">
        <w:rPr>
          <w:i/>
          <w:iCs/>
        </w:rPr>
        <w:t>(D. Flocken)</w:t>
      </w:r>
      <w:bookmarkEnd w:id="4"/>
      <w:bookmarkEnd w:id="5"/>
    </w:p>
    <w:p w:rsidR="00AB5354" w:rsidRPr="00AB5354" w:rsidRDefault="00440D99" w:rsidP="00261720">
      <w:pPr>
        <w:autoSpaceDE w:val="0"/>
        <w:autoSpaceDN w:val="0"/>
        <w:adjustRightInd w:val="0"/>
        <w:spacing w:after="0"/>
        <w:ind w:right="-20"/>
        <w:rPr>
          <w:b/>
          <w:bCs/>
          <w:iCs/>
          <w:spacing w:val="23"/>
          <w:position w:val="1"/>
          <w:szCs w:val="20"/>
        </w:rPr>
      </w:pPr>
      <w:r w:rsidRPr="00AB5354">
        <w:rPr>
          <w:b/>
          <w:bCs/>
          <w:iCs/>
          <w:spacing w:val="-1"/>
          <w:position w:val="1"/>
          <w:szCs w:val="20"/>
        </w:rPr>
        <w:t>Di</w:t>
      </w:r>
      <w:r w:rsidRPr="00AB5354">
        <w:rPr>
          <w:b/>
          <w:bCs/>
          <w:iCs/>
          <w:spacing w:val="1"/>
          <w:position w:val="1"/>
          <w:szCs w:val="20"/>
        </w:rPr>
        <w:t>s</w:t>
      </w:r>
      <w:r w:rsidRPr="00AB5354">
        <w:rPr>
          <w:b/>
          <w:bCs/>
          <w:iCs/>
          <w:position w:val="1"/>
          <w:szCs w:val="20"/>
        </w:rPr>
        <w:t>c</w:t>
      </w:r>
      <w:r w:rsidRPr="00AB5354">
        <w:rPr>
          <w:b/>
          <w:bCs/>
          <w:iCs/>
          <w:spacing w:val="1"/>
          <w:position w:val="1"/>
          <w:szCs w:val="20"/>
        </w:rPr>
        <w:t>uss</w:t>
      </w:r>
      <w:r w:rsidRPr="00AB5354">
        <w:rPr>
          <w:b/>
          <w:bCs/>
          <w:iCs/>
          <w:spacing w:val="-1"/>
          <w:position w:val="1"/>
          <w:szCs w:val="20"/>
        </w:rPr>
        <w:t>i</w:t>
      </w:r>
      <w:r w:rsidRPr="00AB5354">
        <w:rPr>
          <w:b/>
          <w:bCs/>
          <w:iCs/>
          <w:spacing w:val="1"/>
          <w:position w:val="1"/>
          <w:szCs w:val="20"/>
        </w:rPr>
        <w:t>on</w:t>
      </w:r>
      <w:r w:rsidR="00230F99" w:rsidRPr="00AB5354">
        <w:rPr>
          <w:b/>
          <w:bCs/>
          <w:iCs/>
          <w:position w:val="1"/>
          <w:szCs w:val="20"/>
        </w:rPr>
        <w:t xml:space="preserve">: </w:t>
      </w:r>
      <w:r w:rsidRPr="00AB5354">
        <w:rPr>
          <w:b/>
          <w:bCs/>
          <w:iCs/>
          <w:spacing w:val="23"/>
          <w:position w:val="1"/>
          <w:szCs w:val="20"/>
        </w:rPr>
        <w:t xml:space="preserve"> </w:t>
      </w:r>
    </w:p>
    <w:p w:rsidR="00440D99" w:rsidRPr="00AB5354" w:rsidRDefault="00440D99" w:rsidP="007D08DF">
      <w:r w:rsidRPr="00AB5354">
        <w:rPr>
          <w:position w:val="1"/>
        </w:rPr>
        <w:t>Mr.</w:t>
      </w:r>
      <w:r w:rsidRPr="00AB5354">
        <w:rPr>
          <w:spacing w:val="-2"/>
          <w:position w:val="1"/>
        </w:rPr>
        <w:t xml:space="preserve"> </w:t>
      </w:r>
      <w:r w:rsidRPr="00AB5354">
        <w:rPr>
          <w:position w:val="1"/>
        </w:rPr>
        <w:t>D</w:t>
      </w:r>
      <w:r w:rsidRPr="00AB5354">
        <w:rPr>
          <w:spacing w:val="1"/>
          <w:position w:val="1"/>
        </w:rPr>
        <w:t>a</w:t>
      </w:r>
      <w:r w:rsidRPr="00AB5354">
        <w:rPr>
          <w:position w:val="1"/>
        </w:rPr>
        <w:t>rr</w:t>
      </w:r>
      <w:r w:rsidRPr="00AB5354">
        <w:rPr>
          <w:spacing w:val="-1"/>
          <w:position w:val="1"/>
        </w:rPr>
        <w:t>e</w:t>
      </w:r>
      <w:r w:rsidRPr="00AB5354">
        <w:rPr>
          <w:position w:val="1"/>
        </w:rPr>
        <w:t>ll</w:t>
      </w:r>
      <w:r w:rsidRPr="00AB5354">
        <w:rPr>
          <w:spacing w:val="-5"/>
          <w:position w:val="1"/>
        </w:rPr>
        <w:t xml:space="preserve"> </w:t>
      </w:r>
      <w:r w:rsidRPr="00AB5354">
        <w:rPr>
          <w:position w:val="1"/>
        </w:rPr>
        <w:t>Fl</w:t>
      </w:r>
      <w:r w:rsidRPr="00AB5354">
        <w:rPr>
          <w:spacing w:val="1"/>
          <w:position w:val="1"/>
        </w:rPr>
        <w:t>o</w:t>
      </w:r>
      <w:r w:rsidRPr="00AB5354">
        <w:rPr>
          <w:position w:val="1"/>
        </w:rPr>
        <w:t>c</w:t>
      </w:r>
      <w:r w:rsidRPr="00AB5354">
        <w:rPr>
          <w:spacing w:val="1"/>
          <w:position w:val="1"/>
        </w:rPr>
        <w:t>k</w:t>
      </w:r>
      <w:r w:rsidRPr="00AB5354">
        <w:rPr>
          <w:spacing w:val="-1"/>
          <w:position w:val="1"/>
        </w:rPr>
        <w:t>e</w:t>
      </w:r>
      <w:r w:rsidRPr="00AB5354">
        <w:rPr>
          <w:position w:val="1"/>
        </w:rPr>
        <w:t>n</w:t>
      </w:r>
      <w:r w:rsidRPr="00AB5354">
        <w:rPr>
          <w:spacing w:val="-2"/>
          <w:position w:val="1"/>
        </w:rPr>
        <w:t xml:space="preserve"> </w:t>
      </w:r>
      <w:r w:rsidRPr="00AB5354">
        <w:rPr>
          <w:position w:val="1"/>
        </w:rPr>
        <w:t>(</w:t>
      </w:r>
      <w:r w:rsidRPr="00AB5354">
        <w:rPr>
          <w:spacing w:val="1"/>
          <w:position w:val="1"/>
        </w:rPr>
        <w:t>N</w:t>
      </w:r>
      <w:r w:rsidRPr="00AB5354">
        <w:rPr>
          <w:spacing w:val="-1"/>
          <w:position w:val="1"/>
        </w:rPr>
        <w:t>T</w:t>
      </w:r>
      <w:r w:rsidRPr="00AB5354">
        <w:rPr>
          <w:spacing w:val="1"/>
          <w:position w:val="1"/>
        </w:rPr>
        <w:t>E</w:t>
      </w:r>
      <w:r w:rsidRPr="00AB5354">
        <w:rPr>
          <w:position w:val="1"/>
        </w:rPr>
        <w:t>P)</w:t>
      </w:r>
      <w:r w:rsidRPr="00AB5354">
        <w:rPr>
          <w:spacing w:val="-8"/>
          <w:position w:val="1"/>
        </w:rPr>
        <w:t xml:space="preserve"> </w:t>
      </w:r>
      <w:r w:rsidRPr="00AB5354">
        <w:rPr>
          <w:spacing w:val="1"/>
          <w:position w:val="1"/>
        </w:rPr>
        <w:t>reviewed</w:t>
      </w:r>
      <w:r w:rsidRPr="00AB5354">
        <w:rPr>
          <w:spacing w:val="-7"/>
          <w:position w:val="1"/>
        </w:rPr>
        <w:t xml:space="preserve"> </w:t>
      </w:r>
      <w:r w:rsidRPr="00AB5354">
        <w:rPr>
          <w:position w:val="1"/>
        </w:rPr>
        <w:t>t</w:t>
      </w:r>
      <w:r w:rsidRPr="00AB5354">
        <w:rPr>
          <w:spacing w:val="1"/>
          <w:position w:val="1"/>
        </w:rPr>
        <w:t>h</w:t>
      </w:r>
      <w:r w:rsidRPr="00AB5354">
        <w:rPr>
          <w:position w:val="1"/>
        </w:rPr>
        <w:t>e</w:t>
      </w:r>
      <w:r w:rsidRPr="00AB5354">
        <w:rPr>
          <w:spacing w:val="-3"/>
          <w:position w:val="1"/>
        </w:rPr>
        <w:t xml:space="preserve"> </w:t>
      </w:r>
      <w:r w:rsidRPr="00AB5354">
        <w:rPr>
          <w:spacing w:val="-1"/>
          <w:position w:val="1"/>
        </w:rPr>
        <w:t>m</w:t>
      </w:r>
      <w:r w:rsidRPr="00AB5354">
        <w:rPr>
          <w:spacing w:val="2"/>
          <w:position w:val="1"/>
        </w:rPr>
        <w:t>i</w:t>
      </w:r>
      <w:r w:rsidRPr="00AB5354">
        <w:rPr>
          <w:spacing w:val="-1"/>
          <w:position w:val="1"/>
        </w:rPr>
        <w:t>ss</w:t>
      </w:r>
      <w:r w:rsidRPr="00AB5354">
        <w:rPr>
          <w:position w:val="1"/>
        </w:rPr>
        <w:t>i</w:t>
      </w:r>
      <w:r w:rsidRPr="00AB5354">
        <w:rPr>
          <w:spacing w:val="1"/>
          <w:position w:val="1"/>
        </w:rPr>
        <w:t>o</w:t>
      </w:r>
      <w:r w:rsidRPr="00AB5354">
        <w:rPr>
          <w:position w:val="1"/>
        </w:rPr>
        <w:t>n</w:t>
      </w:r>
      <w:r w:rsidRPr="00AB5354">
        <w:rPr>
          <w:spacing w:val="-5"/>
          <w:position w:val="1"/>
        </w:rPr>
        <w:t xml:space="preserve"> </w:t>
      </w:r>
      <w:r w:rsidRPr="00AB5354">
        <w:rPr>
          <w:spacing w:val="1"/>
          <w:position w:val="1"/>
        </w:rPr>
        <w:t>o</w:t>
      </w:r>
      <w:r w:rsidRPr="00AB5354">
        <w:rPr>
          <w:position w:val="1"/>
        </w:rPr>
        <w:t>f</w:t>
      </w:r>
      <w:r w:rsidRPr="00AB5354">
        <w:rPr>
          <w:spacing w:val="-2"/>
          <w:position w:val="1"/>
        </w:rPr>
        <w:t xml:space="preserve"> </w:t>
      </w:r>
      <w:r w:rsidRPr="00AB5354">
        <w:rPr>
          <w:position w:val="1"/>
        </w:rPr>
        <w:t>t</w:t>
      </w:r>
      <w:r w:rsidRPr="00AB5354">
        <w:rPr>
          <w:spacing w:val="1"/>
          <w:position w:val="1"/>
        </w:rPr>
        <w:t>h</w:t>
      </w:r>
      <w:r w:rsidRPr="00AB5354">
        <w:rPr>
          <w:position w:val="1"/>
        </w:rPr>
        <w:t xml:space="preserve">e </w:t>
      </w:r>
      <w:r w:rsidRPr="00AB5354">
        <w:t>MDMD</w:t>
      </w:r>
      <w:r w:rsidRPr="00AB5354">
        <w:rPr>
          <w:spacing w:val="-5"/>
        </w:rPr>
        <w:t xml:space="preserve"> </w:t>
      </w:r>
      <w:r w:rsidRPr="00AB5354">
        <w:rPr>
          <w:spacing w:val="3"/>
        </w:rPr>
        <w:t>W</w:t>
      </w:r>
      <w:r w:rsidR="00F600A1" w:rsidRPr="00AB5354">
        <w:t>G</w:t>
      </w:r>
      <w:r w:rsidRPr="00AB5354">
        <w:rPr>
          <w:spacing w:val="-4"/>
        </w:rPr>
        <w:t xml:space="preserve"> as stated during the October</w:t>
      </w:r>
      <w:r w:rsidR="00AB5354">
        <w:rPr>
          <w:spacing w:val="-4"/>
        </w:rPr>
        <w:t> </w:t>
      </w:r>
      <w:r w:rsidRPr="00AB5354">
        <w:rPr>
          <w:spacing w:val="-4"/>
        </w:rPr>
        <w:t xml:space="preserve">2014 </w:t>
      </w:r>
      <w:r w:rsidR="00575A48" w:rsidRPr="00AB5354">
        <w:rPr>
          <w:spacing w:val="-4"/>
        </w:rPr>
        <w:t xml:space="preserve">and May 2015 </w:t>
      </w:r>
      <w:r w:rsidRPr="00AB5354">
        <w:rPr>
          <w:spacing w:val="-4"/>
        </w:rPr>
        <w:t xml:space="preserve">WG meeting </w:t>
      </w:r>
      <w:r w:rsidRPr="00AB5354">
        <w:rPr>
          <w:spacing w:val="-1"/>
        </w:rPr>
        <w:t>f</w:t>
      </w:r>
      <w:r w:rsidRPr="00AB5354">
        <w:t>or</w:t>
      </w:r>
      <w:r w:rsidRPr="00AB5354">
        <w:rPr>
          <w:spacing w:val="1"/>
        </w:rPr>
        <w:t xml:space="preserve"> </w:t>
      </w:r>
      <w:r w:rsidRPr="00AB5354">
        <w:t>t</w:t>
      </w:r>
      <w:r w:rsidRPr="00AB5354">
        <w:rPr>
          <w:spacing w:val="1"/>
        </w:rPr>
        <w:t>h</w:t>
      </w:r>
      <w:r w:rsidRPr="00AB5354">
        <w:t>e</w:t>
      </w:r>
      <w:r w:rsidRPr="00AB5354">
        <w:rPr>
          <w:spacing w:val="-3"/>
        </w:rPr>
        <w:t xml:space="preserve"> </w:t>
      </w:r>
      <w:r w:rsidRPr="00AB5354">
        <w:rPr>
          <w:spacing w:val="1"/>
        </w:rPr>
        <w:t>b</w:t>
      </w:r>
      <w:r w:rsidRPr="00AB5354">
        <w:rPr>
          <w:spacing w:val="-1"/>
        </w:rPr>
        <w:t>e</w:t>
      </w:r>
      <w:r w:rsidRPr="00AB5354">
        <w:rPr>
          <w:spacing w:val="1"/>
        </w:rPr>
        <w:t>n</w:t>
      </w:r>
      <w:r w:rsidRPr="00AB5354">
        <w:rPr>
          <w:spacing w:val="-1"/>
        </w:rPr>
        <w:t>ef</w:t>
      </w:r>
      <w:r w:rsidRPr="00AB5354">
        <w:t>it</w:t>
      </w:r>
      <w:r w:rsidRPr="00AB5354">
        <w:rPr>
          <w:spacing w:val="-5"/>
        </w:rPr>
        <w:t xml:space="preserve"> </w:t>
      </w:r>
      <w:r w:rsidRPr="00AB5354">
        <w:rPr>
          <w:spacing w:val="1"/>
        </w:rPr>
        <w:t>o</w:t>
      </w:r>
      <w:r w:rsidRPr="00AB5354">
        <w:t>f</w:t>
      </w:r>
      <w:r w:rsidRPr="00AB5354">
        <w:rPr>
          <w:spacing w:val="-2"/>
        </w:rPr>
        <w:t xml:space="preserve"> </w:t>
      </w:r>
      <w:r w:rsidRPr="00AB5354">
        <w:rPr>
          <w:spacing w:val="1"/>
        </w:rPr>
        <w:t>a</w:t>
      </w:r>
      <w:r w:rsidRPr="00AB5354">
        <w:t>ll</w:t>
      </w:r>
      <w:r w:rsidRPr="00AB5354">
        <w:rPr>
          <w:spacing w:val="-2"/>
        </w:rPr>
        <w:t xml:space="preserve"> </w:t>
      </w:r>
      <w:r w:rsidRPr="00AB5354">
        <w:rPr>
          <w:spacing w:val="1"/>
        </w:rPr>
        <w:t>pa</w:t>
      </w:r>
      <w:r w:rsidRPr="00AB5354">
        <w:t>rtici</w:t>
      </w:r>
      <w:r w:rsidRPr="00AB5354">
        <w:rPr>
          <w:spacing w:val="1"/>
        </w:rPr>
        <w:t>pan</w:t>
      </w:r>
      <w:r w:rsidRPr="00AB5354">
        <w:t>t</w:t>
      </w:r>
      <w:r w:rsidRPr="00AB5354">
        <w:rPr>
          <w:spacing w:val="-1"/>
        </w:rPr>
        <w:t>s</w:t>
      </w:r>
      <w:r w:rsidRPr="00AB5354">
        <w:t>.</w:t>
      </w:r>
      <w:r w:rsidRPr="00AB5354">
        <w:rPr>
          <w:spacing w:val="38"/>
        </w:rPr>
        <w:t xml:space="preserve"> </w:t>
      </w:r>
      <w:r w:rsidR="007D08DF">
        <w:rPr>
          <w:spacing w:val="38"/>
        </w:rPr>
        <w:t xml:space="preserve"> </w:t>
      </w:r>
      <w:r w:rsidRPr="00AB5354">
        <w:rPr>
          <w:spacing w:val="-1"/>
        </w:rPr>
        <w:t>T</w:t>
      </w:r>
      <w:r w:rsidRPr="00AB5354">
        <w:rPr>
          <w:spacing w:val="1"/>
        </w:rPr>
        <w:t>h</w:t>
      </w:r>
      <w:r w:rsidRPr="00AB5354">
        <w:t>e</w:t>
      </w:r>
      <w:r w:rsidRPr="00AB5354">
        <w:rPr>
          <w:spacing w:val="-1"/>
        </w:rPr>
        <w:t xml:space="preserve"> m</w:t>
      </w:r>
      <w:r w:rsidRPr="00AB5354">
        <w:rPr>
          <w:spacing w:val="2"/>
        </w:rPr>
        <w:t>i</w:t>
      </w:r>
      <w:r w:rsidRPr="00AB5354">
        <w:rPr>
          <w:spacing w:val="-1"/>
        </w:rPr>
        <w:t>ss</w:t>
      </w:r>
      <w:r w:rsidRPr="00AB5354">
        <w:t>i</w:t>
      </w:r>
      <w:r w:rsidRPr="00AB5354">
        <w:rPr>
          <w:spacing w:val="1"/>
        </w:rPr>
        <w:t>o</w:t>
      </w:r>
      <w:r w:rsidRPr="00AB5354">
        <w:t>n</w:t>
      </w:r>
      <w:r w:rsidRPr="00AB5354">
        <w:rPr>
          <w:spacing w:val="-5"/>
        </w:rPr>
        <w:t xml:space="preserve"> </w:t>
      </w:r>
      <w:r w:rsidRPr="00AB5354">
        <w:rPr>
          <w:spacing w:val="1"/>
        </w:rPr>
        <w:t>o</w:t>
      </w:r>
      <w:r w:rsidRPr="00AB5354">
        <w:t>f</w:t>
      </w:r>
      <w:r w:rsidRPr="00AB5354">
        <w:rPr>
          <w:spacing w:val="-2"/>
        </w:rPr>
        <w:t xml:space="preserve"> </w:t>
      </w:r>
      <w:r w:rsidRPr="00AB5354">
        <w:t>t</w:t>
      </w:r>
      <w:r w:rsidRPr="00AB5354">
        <w:rPr>
          <w:spacing w:val="1"/>
        </w:rPr>
        <w:t>he</w:t>
      </w:r>
      <w:r w:rsidRPr="00AB5354">
        <w:rPr>
          <w:spacing w:val="-2"/>
        </w:rPr>
        <w:t xml:space="preserve"> </w:t>
      </w:r>
      <w:r w:rsidRPr="00AB5354">
        <w:t>WG</w:t>
      </w:r>
      <w:r w:rsidRPr="00AB5354">
        <w:rPr>
          <w:spacing w:val="-1"/>
        </w:rPr>
        <w:t xml:space="preserve"> </w:t>
      </w:r>
      <w:r w:rsidRPr="00AB5354">
        <w:t>is</w:t>
      </w:r>
      <w:r w:rsidRPr="00AB5354">
        <w:rPr>
          <w:spacing w:val="-2"/>
        </w:rPr>
        <w:t xml:space="preserve"> </w:t>
      </w:r>
      <w:r w:rsidRPr="00AB5354">
        <w:t>to</w:t>
      </w:r>
      <w:r w:rsidRPr="00AB5354">
        <w:rPr>
          <w:spacing w:val="-1"/>
        </w:rPr>
        <w:t xml:space="preserve"> </w:t>
      </w:r>
      <w:r w:rsidRPr="00AB5354">
        <w:rPr>
          <w:spacing w:val="1"/>
        </w:rPr>
        <w:t>d</w:t>
      </w:r>
      <w:r w:rsidRPr="00AB5354">
        <w:rPr>
          <w:spacing w:val="-1"/>
        </w:rPr>
        <w:t>e</w:t>
      </w:r>
      <w:r w:rsidRPr="00AB5354">
        <w:rPr>
          <w:spacing w:val="1"/>
        </w:rPr>
        <w:t>a</w:t>
      </w:r>
      <w:r w:rsidRPr="00AB5354">
        <w:t xml:space="preserve">l </w:t>
      </w:r>
      <w:r w:rsidRPr="00AB5354">
        <w:rPr>
          <w:spacing w:val="-1"/>
        </w:rPr>
        <w:t>w</w:t>
      </w:r>
      <w:r w:rsidRPr="00AB5354">
        <w:t>ith</w:t>
      </w:r>
      <w:r w:rsidRPr="00AB5354">
        <w:rPr>
          <w:spacing w:val="-3"/>
        </w:rPr>
        <w:t xml:space="preserve"> </w:t>
      </w:r>
      <w:r w:rsidRPr="00AB5354">
        <w:rPr>
          <w:spacing w:val="-1"/>
        </w:rPr>
        <w:t>s</w:t>
      </w:r>
      <w:r w:rsidRPr="00AB5354">
        <w:rPr>
          <w:spacing w:val="1"/>
        </w:rPr>
        <w:t>p</w:t>
      </w:r>
      <w:r w:rsidRPr="00AB5354">
        <w:rPr>
          <w:spacing w:val="-1"/>
        </w:rPr>
        <w:t>e</w:t>
      </w:r>
      <w:r w:rsidRPr="00AB5354">
        <w:t>c</w:t>
      </w:r>
      <w:r w:rsidRPr="00AB5354">
        <w:rPr>
          <w:spacing w:val="2"/>
        </w:rPr>
        <w:t>i</w:t>
      </w:r>
      <w:r w:rsidRPr="00AB5354">
        <w:rPr>
          <w:spacing w:val="-1"/>
        </w:rPr>
        <w:t>f</w:t>
      </w:r>
      <w:r w:rsidRPr="00AB5354">
        <w:t>ic</w:t>
      </w:r>
      <w:r w:rsidRPr="00AB5354">
        <w:rPr>
          <w:spacing w:val="-6"/>
        </w:rPr>
        <w:t xml:space="preserve"> </w:t>
      </w:r>
      <w:r w:rsidRPr="00AB5354">
        <w:rPr>
          <w:spacing w:val="2"/>
        </w:rPr>
        <w:t>i</w:t>
      </w:r>
      <w:r w:rsidRPr="00AB5354">
        <w:rPr>
          <w:spacing w:val="-1"/>
        </w:rPr>
        <w:t>s</w:t>
      </w:r>
      <w:r w:rsidRPr="00AB5354">
        <w:rPr>
          <w:spacing w:val="1"/>
        </w:rPr>
        <w:t>su</w:t>
      </w:r>
      <w:r w:rsidRPr="00AB5354">
        <w:rPr>
          <w:spacing w:val="-1"/>
        </w:rPr>
        <w:t>e</w:t>
      </w:r>
      <w:r w:rsidRPr="00AB5354">
        <w:t>s</w:t>
      </w:r>
      <w:r w:rsidRPr="00AB5354">
        <w:rPr>
          <w:spacing w:val="-6"/>
        </w:rPr>
        <w:t xml:space="preserve"> </w:t>
      </w:r>
      <w:r w:rsidRPr="00AB5354">
        <w:t>c</w:t>
      </w:r>
      <w:r w:rsidRPr="00AB5354">
        <w:rPr>
          <w:spacing w:val="1"/>
        </w:rPr>
        <w:t>on</w:t>
      </w:r>
      <w:r w:rsidRPr="00AB5354">
        <w:t>c</w:t>
      </w:r>
      <w:r w:rsidRPr="00AB5354">
        <w:rPr>
          <w:spacing w:val="-1"/>
        </w:rPr>
        <w:t>e</w:t>
      </w:r>
      <w:r w:rsidRPr="00AB5354">
        <w:t>r</w:t>
      </w:r>
      <w:r w:rsidRPr="00AB5354">
        <w:rPr>
          <w:spacing w:val="1"/>
        </w:rPr>
        <w:t>n</w:t>
      </w:r>
      <w:r w:rsidRPr="00AB5354">
        <w:t>i</w:t>
      </w:r>
      <w:r w:rsidRPr="00AB5354">
        <w:rPr>
          <w:spacing w:val="1"/>
        </w:rPr>
        <w:t>n</w:t>
      </w:r>
      <w:r w:rsidRPr="00AB5354">
        <w:t>g</w:t>
      </w:r>
      <w:r w:rsidRPr="00AB5354">
        <w:rPr>
          <w:spacing w:val="-9"/>
        </w:rPr>
        <w:t xml:space="preserve"> </w:t>
      </w:r>
      <w:r w:rsidRPr="00AB5354">
        <w:rPr>
          <w:spacing w:val="2"/>
        </w:rPr>
        <w:t>M</w:t>
      </w:r>
      <w:r w:rsidRPr="00AB5354">
        <w:t>DM</w:t>
      </w:r>
      <w:r w:rsidRPr="00AB5354">
        <w:rPr>
          <w:spacing w:val="2"/>
        </w:rPr>
        <w:t>D</w:t>
      </w:r>
      <w:r w:rsidRPr="00AB5354">
        <w:rPr>
          <w:spacing w:val="-1"/>
        </w:rPr>
        <w:t>s</w:t>
      </w:r>
      <w:r w:rsidR="00261720">
        <w:rPr>
          <w:spacing w:val="-1"/>
        </w:rPr>
        <w:t>, that is</w:t>
      </w:r>
      <w:r w:rsidRPr="00AB5354">
        <w:t>,</w:t>
      </w:r>
      <w:r w:rsidRPr="00AB5354">
        <w:rPr>
          <w:spacing w:val="1"/>
        </w:rPr>
        <w:t xml:space="preserve"> </w:t>
      </w:r>
      <w:r w:rsidRPr="00AB5354">
        <w:t>to</w:t>
      </w:r>
      <w:r w:rsidRPr="00AB5354">
        <w:rPr>
          <w:spacing w:val="-1"/>
        </w:rPr>
        <w:t xml:space="preserve"> </w:t>
      </w:r>
      <w:r w:rsidRPr="00AB5354">
        <w:t>c</w:t>
      </w:r>
      <w:r w:rsidRPr="00AB5354">
        <w:rPr>
          <w:spacing w:val="1"/>
        </w:rPr>
        <w:t>on</w:t>
      </w:r>
      <w:r w:rsidRPr="00AB5354">
        <w:rPr>
          <w:spacing w:val="-1"/>
        </w:rPr>
        <w:t>s</w:t>
      </w:r>
      <w:r w:rsidRPr="00AB5354">
        <w:t>i</w:t>
      </w:r>
      <w:r w:rsidRPr="00AB5354">
        <w:rPr>
          <w:spacing w:val="1"/>
        </w:rPr>
        <w:t>d</w:t>
      </w:r>
      <w:r w:rsidRPr="00AB5354">
        <w:rPr>
          <w:spacing w:val="-1"/>
        </w:rPr>
        <w:t>e</w:t>
      </w:r>
      <w:r w:rsidRPr="00AB5354">
        <w:t>r</w:t>
      </w:r>
      <w:r w:rsidRPr="00AB5354">
        <w:rPr>
          <w:spacing w:val="-7"/>
        </w:rPr>
        <w:t xml:space="preserve"> </w:t>
      </w:r>
      <w:r w:rsidRPr="00AB5354">
        <w:t>t</w:t>
      </w:r>
      <w:r w:rsidRPr="00AB5354">
        <w:rPr>
          <w:spacing w:val="1"/>
        </w:rPr>
        <w:t>h</w:t>
      </w:r>
      <w:r w:rsidRPr="00AB5354">
        <w:t>e</w:t>
      </w:r>
      <w:r w:rsidRPr="00AB5354">
        <w:rPr>
          <w:spacing w:val="-3"/>
        </w:rPr>
        <w:t xml:space="preserve"> </w:t>
      </w:r>
      <w:r w:rsidRPr="00AB5354">
        <w:t>r</w:t>
      </w:r>
      <w:r w:rsidRPr="00AB5354">
        <w:rPr>
          <w:spacing w:val="-1"/>
        </w:rPr>
        <w:t>e</w:t>
      </w:r>
      <w:r w:rsidRPr="00AB5354">
        <w:rPr>
          <w:spacing w:val="1"/>
        </w:rPr>
        <w:t>qu</w:t>
      </w:r>
      <w:r w:rsidRPr="00AB5354">
        <w:t>ir</w:t>
      </w:r>
      <w:r w:rsidRPr="00AB5354">
        <w:rPr>
          <w:spacing w:val="2"/>
        </w:rPr>
        <w:t>e</w:t>
      </w:r>
      <w:r w:rsidRPr="00AB5354">
        <w:rPr>
          <w:spacing w:val="-1"/>
        </w:rPr>
        <w:t>me</w:t>
      </w:r>
      <w:r w:rsidRPr="00AB5354">
        <w:rPr>
          <w:spacing w:val="1"/>
        </w:rPr>
        <w:t>n</w:t>
      </w:r>
      <w:r w:rsidRPr="00AB5354">
        <w:rPr>
          <w:spacing w:val="3"/>
        </w:rPr>
        <w:t>t</w:t>
      </w:r>
      <w:r w:rsidRPr="00AB5354">
        <w:t>s</w:t>
      </w:r>
      <w:r w:rsidRPr="00AB5354">
        <w:rPr>
          <w:spacing w:val="-12"/>
        </w:rPr>
        <w:t xml:space="preserve"> </w:t>
      </w:r>
      <w:r w:rsidRPr="00AB5354">
        <w:t>in</w:t>
      </w:r>
      <w:r w:rsidRPr="00AB5354">
        <w:rPr>
          <w:spacing w:val="-1"/>
        </w:rPr>
        <w:t xml:space="preserve"> </w:t>
      </w:r>
      <w:r w:rsidRPr="00AB5354">
        <w:rPr>
          <w:spacing w:val="1"/>
        </w:rPr>
        <w:t>N</w:t>
      </w:r>
      <w:r w:rsidRPr="00AB5354">
        <w:t>IST</w:t>
      </w:r>
      <w:r w:rsidRPr="00AB5354">
        <w:rPr>
          <w:spacing w:val="-5"/>
        </w:rPr>
        <w:t xml:space="preserve"> </w:t>
      </w:r>
      <w:r w:rsidRPr="00AB5354">
        <w:rPr>
          <w:spacing w:val="1"/>
        </w:rPr>
        <w:t>Handb</w:t>
      </w:r>
      <w:r w:rsidRPr="00AB5354">
        <w:t>o</w:t>
      </w:r>
      <w:r w:rsidRPr="00AB5354">
        <w:rPr>
          <w:spacing w:val="1"/>
        </w:rPr>
        <w:t>o</w:t>
      </w:r>
      <w:r w:rsidRPr="00AB5354">
        <w:t>k</w:t>
      </w:r>
      <w:r w:rsidRPr="00AB5354">
        <w:rPr>
          <w:spacing w:val="-7"/>
        </w:rPr>
        <w:t xml:space="preserve"> </w:t>
      </w:r>
      <w:r w:rsidRPr="00AB5354">
        <w:t>44</w:t>
      </w:r>
      <w:r w:rsidRPr="00AB5354">
        <w:rPr>
          <w:spacing w:val="-1"/>
        </w:rPr>
        <w:t xml:space="preserve"> </w:t>
      </w:r>
      <w:r w:rsidRPr="00AB5354">
        <w:t>(</w:t>
      </w:r>
      <w:r w:rsidRPr="00AB5354">
        <w:rPr>
          <w:spacing w:val="1"/>
        </w:rPr>
        <w:t>H</w:t>
      </w:r>
      <w:r w:rsidRPr="00AB5354">
        <w:t>B44)</w:t>
      </w:r>
      <w:r w:rsidRPr="00AB5354">
        <w:rPr>
          <w:spacing w:val="-6"/>
        </w:rPr>
        <w:t xml:space="preserve"> </w:t>
      </w:r>
      <w:r w:rsidRPr="00AB5354">
        <w:rPr>
          <w:spacing w:val="1"/>
        </w:rPr>
        <w:t>an</w:t>
      </w:r>
      <w:r w:rsidRPr="00AB5354">
        <w:t>d</w:t>
      </w:r>
      <w:r w:rsidRPr="00AB5354">
        <w:rPr>
          <w:spacing w:val="1"/>
        </w:rPr>
        <w:t xml:space="preserve"> </w:t>
      </w:r>
      <w:r w:rsidRPr="00AB5354">
        <w:rPr>
          <w:spacing w:val="-1"/>
        </w:rPr>
        <w:t>m</w:t>
      </w:r>
      <w:r w:rsidRPr="00AB5354">
        <w:rPr>
          <w:spacing w:val="1"/>
        </w:rPr>
        <w:t>ak</w:t>
      </w:r>
      <w:r w:rsidRPr="00AB5354">
        <w:t>e</w:t>
      </w:r>
      <w:r w:rsidRPr="00AB5354">
        <w:rPr>
          <w:spacing w:val="-4"/>
        </w:rPr>
        <w:t xml:space="preserve"> </w:t>
      </w:r>
      <w:r w:rsidRPr="00AB5354">
        <w:rPr>
          <w:spacing w:val="-1"/>
        </w:rPr>
        <w:t>s</w:t>
      </w:r>
      <w:r w:rsidRPr="00AB5354">
        <w:rPr>
          <w:spacing w:val="1"/>
        </w:rPr>
        <w:t>u</w:t>
      </w:r>
      <w:r w:rsidRPr="00AB5354">
        <w:t>re</w:t>
      </w:r>
      <w:r w:rsidRPr="00AB5354">
        <w:rPr>
          <w:spacing w:val="-4"/>
        </w:rPr>
        <w:t xml:space="preserve"> </w:t>
      </w:r>
      <w:r w:rsidRPr="00AB5354">
        <w:rPr>
          <w:spacing w:val="1"/>
        </w:rPr>
        <w:t>N</w:t>
      </w:r>
      <w:r w:rsidRPr="00AB5354">
        <w:rPr>
          <w:spacing w:val="-1"/>
        </w:rPr>
        <w:t>T</w:t>
      </w:r>
      <w:r w:rsidRPr="00AB5354">
        <w:rPr>
          <w:spacing w:val="1"/>
        </w:rPr>
        <w:t>E</w:t>
      </w:r>
      <w:r w:rsidRPr="00AB5354">
        <w:t>P</w:t>
      </w:r>
      <w:r w:rsidRPr="00AB5354">
        <w:rPr>
          <w:spacing w:val="-3"/>
        </w:rPr>
        <w:t xml:space="preserve"> </w:t>
      </w:r>
      <w:r w:rsidRPr="00AB5354">
        <w:rPr>
          <w:spacing w:val="1"/>
        </w:rPr>
        <w:t>ha</w:t>
      </w:r>
      <w:r w:rsidRPr="00AB5354">
        <w:t>s</w:t>
      </w:r>
      <w:r w:rsidRPr="00AB5354">
        <w:rPr>
          <w:spacing w:val="-4"/>
        </w:rPr>
        <w:t xml:space="preserve"> </w:t>
      </w:r>
      <w:r w:rsidRPr="00AB5354">
        <w:t>a t</w:t>
      </w:r>
      <w:r w:rsidRPr="00AB5354">
        <w:rPr>
          <w:spacing w:val="1"/>
        </w:rPr>
        <w:t>yp</w:t>
      </w:r>
      <w:r w:rsidRPr="00AB5354">
        <w:t>e</w:t>
      </w:r>
      <w:r w:rsidRPr="00AB5354">
        <w:rPr>
          <w:spacing w:val="-4"/>
        </w:rPr>
        <w:t xml:space="preserve"> </w:t>
      </w:r>
      <w:r w:rsidRPr="00AB5354">
        <w:rPr>
          <w:spacing w:val="-1"/>
        </w:rPr>
        <w:t>ev</w:t>
      </w:r>
      <w:r w:rsidRPr="00AB5354">
        <w:rPr>
          <w:spacing w:val="1"/>
        </w:rPr>
        <w:t>a</w:t>
      </w:r>
      <w:r w:rsidRPr="00AB5354">
        <w:t>l</w:t>
      </w:r>
      <w:r w:rsidRPr="00AB5354">
        <w:rPr>
          <w:spacing w:val="1"/>
        </w:rPr>
        <w:t>ua</w:t>
      </w:r>
      <w:r w:rsidRPr="00AB5354">
        <w:t>ti</w:t>
      </w:r>
      <w:r w:rsidRPr="00AB5354">
        <w:rPr>
          <w:spacing w:val="1"/>
        </w:rPr>
        <w:t>o</w:t>
      </w:r>
      <w:r w:rsidRPr="00AB5354">
        <w:t>n</w:t>
      </w:r>
      <w:r w:rsidRPr="00AB5354">
        <w:rPr>
          <w:spacing w:val="-8"/>
        </w:rPr>
        <w:t xml:space="preserve"> </w:t>
      </w:r>
      <w:r w:rsidRPr="00AB5354">
        <w:t>c</w:t>
      </w:r>
      <w:r w:rsidRPr="00AB5354">
        <w:rPr>
          <w:spacing w:val="1"/>
        </w:rPr>
        <w:t>h</w:t>
      </w:r>
      <w:r w:rsidRPr="00AB5354">
        <w:rPr>
          <w:spacing w:val="2"/>
        </w:rPr>
        <w:t>e</w:t>
      </w:r>
      <w:r w:rsidRPr="00AB5354">
        <w:t>c</w:t>
      </w:r>
      <w:r w:rsidRPr="00AB5354">
        <w:rPr>
          <w:spacing w:val="1"/>
        </w:rPr>
        <w:t>k</w:t>
      </w:r>
      <w:r w:rsidRPr="00AB5354">
        <w:t>li</w:t>
      </w:r>
      <w:r w:rsidRPr="00AB5354">
        <w:rPr>
          <w:spacing w:val="-1"/>
        </w:rPr>
        <w:t>s</w:t>
      </w:r>
      <w:r w:rsidRPr="00AB5354">
        <w:t>t</w:t>
      </w:r>
      <w:r w:rsidRPr="00AB5354">
        <w:rPr>
          <w:spacing w:val="-6"/>
        </w:rPr>
        <w:t xml:space="preserve"> </w:t>
      </w:r>
      <w:r w:rsidRPr="00AB5354">
        <w:t>in</w:t>
      </w:r>
      <w:r w:rsidRPr="00AB5354">
        <w:rPr>
          <w:spacing w:val="-1"/>
        </w:rPr>
        <w:t xml:space="preserve"> </w:t>
      </w:r>
      <w:r w:rsidRPr="00AB5354">
        <w:rPr>
          <w:spacing w:val="1"/>
        </w:rPr>
        <w:t>p</w:t>
      </w:r>
      <w:r w:rsidRPr="00AB5354">
        <w:t>l</w:t>
      </w:r>
      <w:r w:rsidRPr="00AB5354">
        <w:rPr>
          <w:spacing w:val="1"/>
        </w:rPr>
        <w:t>a</w:t>
      </w:r>
      <w:r w:rsidRPr="00AB5354">
        <w:t>ce</w:t>
      </w:r>
      <w:r w:rsidRPr="00AB5354">
        <w:rPr>
          <w:spacing w:val="-2"/>
        </w:rPr>
        <w:t xml:space="preserve"> </w:t>
      </w:r>
      <w:r w:rsidRPr="00AB5354">
        <w:t>to</w:t>
      </w:r>
      <w:r w:rsidRPr="00AB5354">
        <w:rPr>
          <w:spacing w:val="-1"/>
        </w:rPr>
        <w:t xml:space="preserve"> ve</w:t>
      </w:r>
      <w:r w:rsidRPr="00AB5354">
        <w:t>ri</w:t>
      </w:r>
      <w:r w:rsidRPr="00AB5354">
        <w:rPr>
          <w:spacing w:val="-1"/>
        </w:rPr>
        <w:t>f</w:t>
      </w:r>
      <w:r w:rsidRPr="00AB5354">
        <w:t>y</w:t>
      </w:r>
      <w:r w:rsidRPr="00AB5354">
        <w:rPr>
          <w:spacing w:val="-4"/>
        </w:rPr>
        <w:t xml:space="preserve"> </w:t>
      </w:r>
      <w:r w:rsidRPr="00AB5354">
        <w:t>c</w:t>
      </w:r>
      <w:r w:rsidRPr="00AB5354">
        <w:rPr>
          <w:spacing w:val="3"/>
        </w:rPr>
        <w:t>o</w:t>
      </w:r>
      <w:r w:rsidRPr="00AB5354">
        <w:rPr>
          <w:spacing w:val="-1"/>
        </w:rPr>
        <w:t>m</w:t>
      </w:r>
      <w:r w:rsidRPr="00AB5354">
        <w:rPr>
          <w:spacing w:val="1"/>
        </w:rPr>
        <w:t>p</w:t>
      </w:r>
      <w:r w:rsidRPr="00AB5354">
        <w:t>li</w:t>
      </w:r>
      <w:r w:rsidRPr="00AB5354">
        <w:rPr>
          <w:spacing w:val="1"/>
        </w:rPr>
        <w:t>an</w:t>
      </w:r>
      <w:r w:rsidRPr="00AB5354">
        <w:t>ce</w:t>
      </w:r>
      <w:r w:rsidRPr="00AB5354">
        <w:rPr>
          <w:spacing w:val="-9"/>
        </w:rPr>
        <w:t xml:space="preserve"> </w:t>
      </w:r>
      <w:r w:rsidRPr="00AB5354">
        <w:rPr>
          <w:spacing w:val="2"/>
        </w:rPr>
        <w:t>w</w:t>
      </w:r>
      <w:r w:rsidRPr="00AB5354">
        <w:t>ith</w:t>
      </w:r>
      <w:r w:rsidRPr="00AB5354">
        <w:rPr>
          <w:spacing w:val="-3"/>
        </w:rPr>
        <w:t xml:space="preserve"> </w:t>
      </w:r>
      <w:r w:rsidRPr="00AB5354">
        <w:rPr>
          <w:spacing w:val="1"/>
        </w:rPr>
        <w:t>H</w:t>
      </w:r>
      <w:r w:rsidRPr="00AB5354">
        <w:t>B44</w:t>
      </w:r>
      <w:r w:rsidRPr="00AB5354">
        <w:rPr>
          <w:spacing w:val="-4"/>
        </w:rPr>
        <w:t xml:space="preserve"> </w:t>
      </w:r>
      <w:r w:rsidRPr="00AB5354">
        <w:rPr>
          <w:spacing w:val="1"/>
        </w:rPr>
        <w:t>an</w:t>
      </w:r>
      <w:r w:rsidRPr="00AB5354">
        <w:t>d</w:t>
      </w:r>
      <w:r w:rsidRPr="00AB5354">
        <w:rPr>
          <w:spacing w:val="-2"/>
        </w:rPr>
        <w:t xml:space="preserve"> </w:t>
      </w:r>
      <w:r w:rsidRPr="00AB5354">
        <w:t>i</w:t>
      </w:r>
      <w:r w:rsidRPr="00AB5354">
        <w:rPr>
          <w:spacing w:val="1"/>
        </w:rPr>
        <w:t>n</w:t>
      </w:r>
      <w:r w:rsidRPr="00AB5354">
        <w:rPr>
          <w:spacing w:val="-1"/>
        </w:rPr>
        <w:t>f</w:t>
      </w:r>
      <w:r w:rsidRPr="00AB5354">
        <w:t>l</w:t>
      </w:r>
      <w:r w:rsidRPr="00AB5354">
        <w:rPr>
          <w:spacing w:val="1"/>
        </w:rPr>
        <w:t>u</w:t>
      </w:r>
      <w:r w:rsidRPr="00AB5354">
        <w:rPr>
          <w:spacing w:val="-1"/>
        </w:rPr>
        <w:t>e</w:t>
      </w:r>
      <w:r w:rsidRPr="00AB5354">
        <w:rPr>
          <w:spacing w:val="1"/>
        </w:rPr>
        <w:t>n</w:t>
      </w:r>
      <w:r w:rsidRPr="00AB5354">
        <w:t>ce</w:t>
      </w:r>
      <w:r w:rsidRPr="00AB5354">
        <w:rPr>
          <w:spacing w:val="-8"/>
        </w:rPr>
        <w:t xml:space="preserve"> </w:t>
      </w:r>
      <w:r w:rsidRPr="00AB5354">
        <w:rPr>
          <w:spacing w:val="-1"/>
        </w:rPr>
        <w:t>f</w:t>
      </w:r>
      <w:r w:rsidRPr="00AB5354">
        <w:rPr>
          <w:spacing w:val="1"/>
        </w:rPr>
        <w:t>a</w:t>
      </w:r>
      <w:r w:rsidRPr="00AB5354">
        <w:t>ct</w:t>
      </w:r>
      <w:r w:rsidRPr="00AB5354">
        <w:rPr>
          <w:spacing w:val="1"/>
        </w:rPr>
        <w:t>o</w:t>
      </w:r>
      <w:r w:rsidRPr="00AB5354">
        <w:t>r</w:t>
      </w:r>
      <w:r w:rsidRPr="00AB5354">
        <w:rPr>
          <w:spacing w:val="-5"/>
        </w:rPr>
        <w:t xml:space="preserve"> </w:t>
      </w:r>
      <w:r w:rsidRPr="00AB5354">
        <w:t>t</w:t>
      </w:r>
      <w:r w:rsidRPr="00AB5354">
        <w:rPr>
          <w:spacing w:val="2"/>
        </w:rPr>
        <w:t>e</w:t>
      </w:r>
      <w:r w:rsidRPr="00AB5354">
        <w:rPr>
          <w:spacing w:val="-1"/>
        </w:rPr>
        <w:t>s</w:t>
      </w:r>
      <w:r w:rsidRPr="00AB5354">
        <w:t>ti</w:t>
      </w:r>
      <w:r w:rsidRPr="00AB5354">
        <w:rPr>
          <w:spacing w:val="3"/>
        </w:rPr>
        <w:t>n</w:t>
      </w:r>
      <w:r w:rsidRPr="00AB5354">
        <w:t>g.</w:t>
      </w:r>
      <w:r w:rsidRPr="00AB5354">
        <w:rPr>
          <w:spacing w:val="-7"/>
        </w:rPr>
        <w:t xml:space="preserve"> </w:t>
      </w:r>
      <w:r w:rsidR="00261720">
        <w:rPr>
          <w:spacing w:val="-7"/>
        </w:rPr>
        <w:t xml:space="preserve"> </w:t>
      </w:r>
      <w:r w:rsidRPr="00AB5354">
        <w:rPr>
          <w:spacing w:val="1"/>
        </w:rPr>
        <w:t>N</w:t>
      </w:r>
      <w:r w:rsidRPr="00AB5354">
        <w:rPr>
          <w:spacing w:val="-1"/>
        </w:rPr>
        <w:t>T</w:t>
      </w:r>
      <w:r w:rsidRPr="00AB5354">
        <w:rPr>
          <w:spacing w:val="1"/>
        </w:rPr>
        <w:t>E</w:t>
      </w:r>
      <w:r w:rsidRPr="00AB5354">
        <w:t>P</w:t>
      </w:r>
      <w:r w:rsidRPr="00AB5354">
        <w:rPr>
          <w:spacing w:val="1"/>
        </w:rPr>
        <w:t xml:space="preserve"> ha</w:t>
      </w:r>
      <w:r w:rsidRPr="00AB5354">
        <w:t>s</w:t>
      </w:r>
      <w:r w:rsidRPr="00AB5354">
        <w:rPr>
          <w:spacing w:val="-4"/>
        </w:rPr>
        <w:t xml:space="preserve"> </w:t>
      </w:r>
      <w:r w:rsidRPr="00AB5354">
        <w:rPr>
          <w:spacing w:val="1"/>
        </w:rPr>
        <w:t>b</w:t>
      </w:r>
      <w:r w:rsidRPr="00AB5354">
        <w:rPr>
          <w:spacing w:val="-1"/>
        </w:rPr>
        <w:t>ee</w:t>
      </w:r>
      <w:r w:rsidRPr="00AB5354">
        <w:t>n</w:t>
      </w:r>
      <w:r w:rsidRPr="00AB5354">
        <w:rPr>
          <w:spacing w:val="-3"/>
        </w:rPr>
        <w:t xml:space="preserve"> </w:t>
      </w:r>
      <w:r w:rsidRPr="00AB5354">
        <w:rPr>
          <w:spacing w:val="1"/>
        </w:rPr>
        <w:t>a</w:t>
      </w:r>
      <w:r w:rsidRPr="00AB5354">
        <w:rPr>
          <w:spacing w:val="-1"/>
        </w:rPr>
        <w:t>s</w:t>
      </w:r>
      <w:r w:rsidRPr="00AB5354">
        <w:rPr>
          <w:spacing w:val="1"/>
        </w:rPr>
        <w:t>k</w:t>
      </w:r>
      <w:r w:rsidRPr="00AB5354">
        <w:rPr>
          <w:spacing w:val="-1"/>
        </w:rPr>
        <w:t>e</w:t>
      </w:r>
      <w:r w:rsidRPr="00AB5354">
        <w:t>d</w:t>
      </w:r>
      <w:r w:rsidRPr="00AB5354">
        <w:rPr>
          <w:spacing w:val="-4"/>
        </w:rPr>
        <w:t xml:space="preserve"> </w:t>
      </w:r>
      <w:r w:rsidRPr="00AB5354">
        <w:rPr>
          <w:spacing w:val="-1"/>
        </w:rPr>
        <w:t>f</w:t>
      </w:r>
      <w:r w:rsidRPr="00AB5354">
        <w:rPr>
          <w:spacing w:val="1"/>
        </w:rPr>
        <w:t>o</w:t>
      </w:r>
      <w:r w:rsidRPr="00AB5354">
        <w:t>r</w:t>
      </w:r>
      <w:r w:rsidRPr="00AB5354">
        <w:rPr>
          <w:spacing w:val="-2"/>
        </w:rPr>
        <w:t xml:space="preserve"> </w:t>
      </w:r>
      <w:r w:rsidRPr="00AB5354">
        <w:rPr>
          <w:spacing w:val="1"/>
        </w:rPr>
        <w:t>y</w:t>
      </w:r>
      <w:r w:rsidRPr="00AB5354">
        <w:rPr>
          <w:spacing w:val="-1"/>
        </w:rPr>
        <w:t>e</w:t>
      </w:r>
      <w:r w:rsidRPr="00AB5354">
        <w:rPr>
          <w:spacing w:val="1"/>
        </w:rPr>
        <w:t>a</w:t>
      </w:r>
      <w:r w:rsidRPr="00AB5354">
        <w:rPr>
          <w:spacing w:val="2"/>
        </w:rPr>
        <w:t>r</w:t>
      </w:r>
      <w:r w:rsidRPr="00AB5354">
        <w:t>s</w:t>
      </w:r>
      <w:r w:rsidRPr="00AB5354">
        <w:rPr>
          <w:spacing w:val="-5"/>
        </w:rPr>
        <w:t xml:space="preserve"> </w:t>
      </w:r>
      <w:r w:rsidRPr="00AB5354">
        <w:t>to</w:t>
      </w:r>
      <w:r w:rsidRPr="00AB5354">
        <w:rPr>
          <w:spacing w:val="-1"/>
        </w:rPr>
        <w:t xml:space="preserve"> </w:t>
      </w:r>
      <w:r w:rsidRPr="00AB5354">
        <w:t>c</w:t>
      </w:r>
      <w:r w:rsidRPr="00AB5354">
        <w:rPr>
          <w:spacing w:val="1"/>
        </w:rPr>
        <w:t>on</w:t>
      </w:r>
      <w:r w:rsidRPr="00AB5354">
        <w:rPr>
          <w:spacing w:val="-1"/>
        </w:rPr>
        <w:t>s</w:t>
      </w:r>
      <w:r w:rsidRPr="00AB5354">
        <w:t>i</w:t>
      </w:r>
      <w:r w:rsidRPr="00AB5354">
        <w:rPr>
          <w:spacing w:val="1"/>
        </w:rPr>
        <w:t>d</w:t>
      </w:r>
      <w:r w:rsidRPr="00AB5354">
        <w:rPr>
          <w:spacing w:val="-1"/>
        </w:rPr>
        <w:t>e</w:t>
      </w:r>
      <w:r w:rsidRPr="00AB5354">
        <w:t>r</w:t>
      </w:r>
      <w:r w:rsidRPr="00AB5354">
        <w:rPr>
          <w:spacing w:val="-7"/>
        </w:rPr>
        <w:t xml:space="preserve"> </w:t>
      </w:r>
      <w:r w:rsidRPr="00AB5354">
        <w:rPr>
          <w:spacing w:val="-1"/>
        </w:rPr>
        <w:t>e</w:t>
      </w:r>
      <w:r w:rsidRPr="00AB5354">
        <w:rPr>
          <w:spacing w:val="1"/>
        </w:rPr>
        <w:t>n</w:t>
      </w:r>
      <w:r w:rsidRPr="00AB5354">
        <w:t>c</w:t>
      </w:r>
      <w:r w:rsidRPr="00AB5354">
        <w:rPr>
          <w:spacing w:val="3"/>
        </w:rPr>
        <w:t>o</w:t>
      </w:r>
      <w:r w:rsidRPr="00AB5354">
        <w:rPr>
          <w:spacing w:val="-1"/>
        </w:rPr>
        <w:t>m</w:t>
      </w:r>
      <w:r w:rsidRPr="00AB5354">
        <w:rPr>
          <w:spacing w:val="1"/>
        </w:rPr>
        <w:t>pas</w:t>
      </w:r>
      <w:r w:rsidRPr="00AB5354">
        <w:rPr>
          <w:spacing w:val="-1"/>
        </w:rPr>
        <w:t>s</w:t>
      </w:r>
      <w:r w:rsidRPr="00AB5354">
        <w:t>i</w:t>
      </w:r>
      <w:r w:rsidRPr="00AB5354">
        <w:rPr>
          <w:spacing w:val="1"/>
        </w:rPr>
        <w:t>n</w:t>
      </w:r>
      <w:r w:rsidRPr="00AB5354">
        <w:t>g</w:t>
      </w:r>
      <w:r w:rsidRPr="00AB5354">
        <w:rPr>
          <w:spacing w:val="-12"/>
        </w:rPr>
        <w:t xml:space="preserve"> </w:t>
      </w:r>
      <w:r w:rsidRPr="00AB5354">
        <w:rPr>
          <w:spacing w:val="2"/>
        </w:rPr>
        <w:t>M</w:t>
      </w:r>
      <w:r w:rsidRPr="00AB5354">
        <w:t>DMDs</w:t>
      </w:r>
      <w:r w:rsidRPr="00AB5354">
        <w:rPr>
          <w:spacing w:val="-8"/>
        </w:rPr>
        <w:t xml:space="preserve"> </w:t>
      </w:r>
      <w:r w:rsidRPr="00AB5354">
        <w:rPr>
          <w:spacing w:val="1"/>
        </w:rPr>
        <w:t>und</w:t>
      </w:r>
      <w:r w:rsidRPr="00AB5354">
        <w:rPr>
          <w:spacing w:val="-1"/>
        </w:rPr>
        <w:t>e</w:t>
      </w:r>
      <w:r w:rsidRPr="00AB5354">
        <w:t>r</w:t>
      </w:r>
      <w:r w:rsidRPr="00AB5354">
        <w:rPr>
          <w:spacing w:val="-5"/>
        </w:rPr>
        <w:t xml:space="preserve"> </w:t>
      </w:r>
      <w:r w:rsidRPr="00AB5354">
        <w:t>t</w:t>
      </w:r>
      <w:r w:rsidRPr="00AB5354">
        <w:rPr>
          <w:spacing w:val="1"/>
        </w:rPr>
        <w:t>h</w:t>
      </w:r>
      <w:r w:rsidRPr="00AB5354">
        <w:t>e</w:t>
      </w:r>
      <w:r w:rsidRPr="00AB5354">
        <w:rPr>
          <w:spacing w:val="-3"/>
        </w:rPr>
        <w:t xml:space="preserve"> </w:t>
      </w:r>
      <w:r w:rsidR="00575A48" w:rsidRPr="00AB5354">
        <w:rPr>
          <w:spacing w:val="-3"/>
        </w:rPr>
        <w:t>U</w:t>
      </w:r>
      <w:r w:rsidR="00261720">
        <w:rPr>
          <w:spacing w:val="-3"/>
        </w:rPr>
        <w:t>nited States</w:t>
      </w:r>
      <w:r w:rsidRPr="00AB5354">
        <w:rPr>
          <w:spacing w:val="-3"/>
        </w:rPr>
        <w:t xml:space="preserve">/Canada Mutual </w:t>
      </w:r>
      <w:r w:rsidRPr="00AB5354">
        <w:t>R</w:t>
      </w:r>
      <w:r w:rsidRPr="00AB5354">
        <w:rPr>
          <w:spacing w:val="-1"/>
        </w:rPr>
        <w:t>e</w:t>
      </w:r>
      <w:r w:rsidRPr="00AB5354">
        <w:t>c</w:t>
      </w:r>
      <w:r w:rsidRPr="00AB5354">
        <w:rPr>
          <w:spacing w:val="1"/>
        </w:rPr>
        <w:t>o</w:t>
      </w:r>
      <w:r w:rsidRPr="00AB5354">
        <w:t>g</w:t>
      </w:r>
      <w:r w:rsidRPr="00AB5354">
        <w:rPr>
          <w:spacing w:val="1"/>
        </w:rPr>
        <w:t>n</w:t>
      </w:r>
      <w:r w:rsidRPr="00AB5354">
        <w:t>iti</w:t>
      </w:r>
      <w:r w:rsidRPr="00AB5354">
        <w:rPr>
          <w:spacing w:val="1"/>
        </w:rPr>
        <w:t>o</w:t>
      </w:r>
      <w:r w:rsidRPr="00AB5354">
        <w:t>n</w:t>
      </w:r>
      <w:r w:rsidRPr="00AB5354">
        <w:rPr>
          <w:spacing w:val="-9"/>
        </w:rPr>
        <w:t xml:space="preserve"> </w:t>
      </w:r>
      <w:r w:rsidRPr="00AB5354">
        <w:t>Arr</w:t>
      </w:r>
      <w:r w:rsidRPr="00AB5354">
        <w:rPr>
          <w:spacing w:val="1"/>
        </w:rPr>
        <w:t>an</w:t>
      </w:r>
      <w:r w:rsidRPr="00AB5354">
        <w:t>g</w:t>
      </w:r>
      <w:r w:rsidRPr="00AB5354">
        <w:rPr>
          <w:spacing w:val="2"/>
        </w:rPr>
        <w:t>e</w:t>
      </w:r>
      <w:r w:rsidRPr="00AB5354">
        <w:rPr>
          <w:spacing w:val="-1"/>
        </w:rPr>
        <w:t>me</w:t>
      </w:r>
      <w:r w:rsidRPr="00AB5354">
        <w:rPr>
          <w:spacing w:val="1"/>
        </w:rPr>
        <w:t>n</w:t>
      </w:r>
      <w:r w:rsidRPr="00AB5354">
        <w:t>t</w:t>
      </w:r>
      <w:r w:rsidR="002E10A6" w:rsidRPr="00AB5354">
        <w:t xml:space="preserve"> (MRA)</w:t>
      </w:r>
      <w:r w:rsidRPr="00AB5354">
        <w:t>.</w:t>
      </w:r>
      <w:r w:rsidR="007D08DF">
        <w:t xml:space="preserve"> </w:t>
      </w:r>
      <w:r w:rsidRPr="00AB5354">
        <w:rPr>
          <w:spacing w:val="41"/>
        </w:rPr>
        <w:t xml:space="preserve"> </w:t>
      </w:r>
      <w:r w:rsidRPr="00AB5354">
        <w:t>At</w:t>
      </w:r>
      <w:r w:rsidRPr="00AB5354">
        <w:rPr>
          <w:spacing w:val="-1"/>
        </w:rPr>
        <w:t xml:space="preserve"> </w:t>
      </w:r>
      <w:r w:rsidRPr="00AB5354">
        <w:t xml:space="preserve">a </w:t>
      </w:r>
      <w:r w:rsidRPr="00AB5354">
        <w:rPr>
          <w:spacing w:val="-1"/>
        </w:rPr>
        <w:t>J</w:t>
      </w:r>
      <w:r w:rsidRPr="00AB5354">
        <w:rPr>
          <w:spacing w:val="1"/>
        </w:rPr>
        <w:t>u</w:t>
      </w:r>
      <w:r w:rsidRPr="00AB5354">
        <w:t>ly</w:t>
      </w:r>
      <w:r w:rsidRPr="00AB5354">
        <w:rPr>
          <w:spacing w:val="-2"/>
        </w:rPr>
        <w:t xml:space="preserve"> </w:t>
      </w:r>
      <w:r w:rsidRPr="00AB5354">
        <w:t>2014</w:t>
      </w:r>
      <w:r w:rsidRPr="00AB5354">
        <w:rPr>
          <w:spacing w:val="-4"/>
        </w:rPr>
        <w:t xml:space="preserve"> </w:t>
      </w:r>
      <w:r w:rsidRPr="00AB5354">
        <w:rPr>
          <w:spacing w:val="1"/>
        </w:rPr>
        <w:t>N</w:t>
      </w:r>
      <w:r w:rsidRPr="00AB5354">
        <w:rPr>
          <w:spacing w:val="-1"/>
        </w:rPr>
        <w:t>C</w:t>
      </w:r>
      <w:r w:rsidRPr="00AB5354">
        <w:rPr>
          <w:spacing w:val="3"/>
        </w:rPr>
        <w:t>W</w:t>
      </w:r>
      <w:r w:rsidRPr="00AB5354">
        <w:t>M</w:t>
      </w:r>
      <w:r w:rsidRPr="00AB5354">
        <w:rPr>
          <w:spacing w:val="-6"/>
        </w:rPr>
        <w:t xml:space="preserve"> </w:t>
      </w:r>
      <w:r w:rsidRPr="00AB5354">
        <w:rPr>
          <w:spacing w:val="2"/>
        </w:rPr>
        <w:t>m</w:t>
      </w:r>
      <w:r w:rsidRPr="00AB5354">
        <w:rPr>
          <w:spacing w:val="-1"/>
        </w:rPr>
        <w:t>ee</w:t>
      </w:r>
      <w:r w:rsidRPr="00AB5354">
        <w:t>ti</w:t>
      </w:r>
      <w:r w:rsidRPr="00AB5354">
        <w:rPr>
          <w:spacing w:val="1"/>
        </w:rPr>
        <w:t>n</w:t>
      </w:r>
      <w:r w:rsidRPr="00AB5354">
        <w:t>g</w:t>
      </w:r>
      <w:r w:rsidR="00261720">
        <w:t>,</w:t>
      </w:r>
      <w:r w:rsidRPr="00AB5354">
        <w:rPr>
          <w:spacing w:val="-7"/>
        </w:rPr>
        <w:t xml:space="preserve"> </w:t>
      </w:r>
      <w:r w:rsidRPr="00AB5354">
        <w:t>Mr.</w:t>
      </w:r>
      <w:r w:rsidRPr="00AB5354">
        <w:rPr>
          <w:spacing w:val="1"/>
        </w:rPr>
        <w:t xml:space="preserve"> </w:t>
      </w:r>
      <w:r w:rsidRPr="00AB5354">
        <w:rPr>
          <w:spacing w:val="-1"/>
        </w:rPr>
        <w:t>G</w:t>
      </w:r>
      <w:r w:rsidRPr="00AB5354">
        <w:t>ill</w:t>
      </w:r>
      <w:r w:rsidRPr="00AB5354">
        <w:rPr>
          <w:spacing w:val="2"/>
        </w:rPr>
        <w:t>e</w:t>
      </w:r>
      <w:r w:rsidRPr="00AB5354">
        <w:t>s</w:t>
      </w:r>
      <w:r w:rsidRPr="00AB5354">
        <w:rPr>
          <w:spacing w:val="-5"/>
        </w:rPr>
        <w:t xml:space="preserve"> </w:t>
      </w:r>
      <w:r w:rsidRPr="00AB5354">
        <w:t>Vi</w:t>
      </w:r>
      <w:r w:rsidRPr="00AB5354">
        <w:rPr>
          <w:spacing w:val="3"/>
        </w:rPr>
        <w:t>n</w:t>
      </w:r>
      <w:r w:rsidRPr="00AB5354">
        <w:rPr>
          <w:spacing w:val="-1"/>
        </w:rPr>
        <w:t>e</w:t>
      </w:r>
      <w:r w:rsidRPr="00AB5354">
        <w:t>t</w:t>
      </w:r>
      <w:r w:rsidRPr="00AB5354">
        <w:rPr>
          <w:spacing w:val="-3"/>
        </w:rPr>
        <w:t xml:space="preserve"> </w:t>
      </w:r>
      <w:r w:rsidR="002E10A6" w:rsidRPr="00AB5354">
        <w:t>(M</w:t>
      </w:r>
      <w:r w:rsidRPr="00AB5354">
        <w:rPr>
          <w:spacing w:val="2"/>
        </w:rPr>
        <w:t>C</w:t>
      </w:r>
      <w:r w:rsidRPr="00AB5354">
        <w:t>)</w:t>
      </w:r>
      <w:r w:rsidRPr="00AB5354">
        <w:rPr>
          <w:spacing w:val="-3"/>
        </w:rPr>
        <w:t xml:space="preserve"> </w:t>
      </w:r>
      <w:r w:rsidRPr="00AB5354">
        <w:rPr>
          <w:spacing w:val="1"/>
        </w:rPr>
        <w:t>ann</w:t>
      </w:r>
      <w:r w:rsidRPr="00AB5354">
        <w:t>o</w:t>
      </w:r>
      <w:r w:rsidRPr="00AB5354">
        <w:rPr>
          <w:spacing w:val="1"/>
        </w:rPr>
        <w:t>un</w:t>
      </w:r>
      <w:r w:rsidRPr="00AB5354">
        <w:t>c</w:t>
      </w:r>
      <w:r w:rsidRPr="00AB5354">
        <w:rPr>
          <w:spacing w:val="-1"/>
        </w:rPr>
        <w:t>e</w:t>
      </w:r>
      <w:r w:rsidRPr="00AB5354">
        <w:t>d</w:t>
      </w:r>
      <w:r w:rsidRPr="00AB5354">
        <w:rPr>
          <w:spacing w:val="-8"/>
        </w:rPr>
        <w:t xml:space="preserve"> </w:t>
      </w:r>
      <w:r w:rsidRPr="00AB5354">
        <w:rPr>
          <w:spacing w:val="-1"/>
        </w:rPr>
        <w:t>C</w:t>
      </w:r>
      <w:r w:rsidRPr="00AB5354">
        <w:rPr>
          <w:spacing w:val="1"/>
        </w:rPr>
        <w:t>anad</w:t>
      </w:r>
      <w:r w:rsidRPr="00AB5354">
        <w:t>a</w:t>
      </w:r>
      <w:r w:rsidRPr="00AB5354">
        <w:rPr>
          <w:spacing w:val="-5"/>
        </w:rPr>
        <w:t xml:space="preserve"> </w:t>
      </w:r>
      <w:r w:rsidRPr="00AB5354">
        <w:rPr>
          <w:spacing w:val="-1"/>
        </w:rPr>
        <w:t>w</w:t>
      </w:r>
      <w:r w:rsidRPr="00AB5354">
        <w:t>i</w:t>
      </w:r>
      <w:r w:rsidRPr="00AB5354">
        <w:rPr>
          <w:spacing w:val="-1"/>
        </w:rPr>
        <w:t>s</w:t>
      </w:r>
      <w:r w:rsidRPr="00AB5354">
        <w:rPr>
          <w:spacing w:val="1"/>
        </w:rPr>
        <w:t>h</w:t>
      </w:r>
      <w:r w:rsidRPr="00AB5354">
        <w:rPr>
          <w:spacing w:val="-1"/>
        </w:rPr>
        <w:t>e</w:t>
      </w:r>
      <w:r w:rsidRPr="00AB5354">
        <w:t>s</w:t>
      </w:r>
      <w:r w:rsidRPr="00AB5354">
        <w:rPr>
          <w:spacing w:val="-6"/>
        </w:rPr>
        <w:t xml:space="preserve"> </w:t>
      </w:r>
      <w:r w:rsidRPr="00AB5354">
        <w:t>to c</w:t>
      </w:r>
      <w:r w:rsidRPr="00AB5354">
        <w:rPr>
          <w:spacing w:val="1"/>
        </w:rPr>
        <w:t>on</w:t>
      </w:r>
      <w:r w:rsidRPr="00AB5354">
        <w:rPr>
          <w:spacing w:val="-1"/>
        </w:rPr>
        <w:t>s</w:t>
      </w:r>
      <w:r w:rsidRPr="00AB5354">
        <w:t>i</w:t>
      </w:r>
      <w:r w:rsidRPr="00AB5354">
        <w:rPr>
          <w:spacing w:val="1"/>
        </w:rPr>
        <w:t>d</w:t>
      </w:r>
      <w:r w:rsidRPr="00AB5354">
        <w:rPr>
          <w:spacing w:val="-1"/>
        </w:rPr>
        <w:t>e</w:t>
      </w:r>
      <w:r w:rsidRPr="00AB5354">
        <w:t>r</w:t>
      </w:r>
      <w:r w:rsidRPr="00AB5354">
        <w:rPr>
          <w:spacing w:val="-7"/>
        </w:rPr>
        <w:t xml:space="preserve"> </w:t>
      </w:r>
      <w:r w:rsidRPr="00AB5354">
        <w:t>i</w:t>
      </w:r>
      <w:r w:rsidRPr="00AB5354">
        <w:rPr>
          <w:spacing w:val="1"/>
        </w:rPr>
        <w:t>n</w:t>
      </w:r>
      <w:r w:rsidRPr="00AB5354">
        <w:t>cl</w:t>
      </w:r>
      <w:r w:rsidRPr="00AB5354">
        <w:rPr>
          <w:spacing w:val="1"/>
        </w:rPr>
        <w:t>ud</w:t>
      </w:r>
      <w:r w:rsidRPr="00AB5354">
        <w:t>i</w:t>
      </w:r>
      <w:r w:rsidRPr="00AB5354">
        <w:rPr>
          <w:spacing w:val="1"/>
        </w:rPr>
        <w:t>n</w:t>
      </w:r>
      <w:r w:rsidRPr="00AB5354">
        <w:t>g</w:t>
      </w:r>
      <w:r w:rsidRPr="00AB5354">
        <w:rPr>
          <w:spacing w:val="-7"/>
        </w:rPr>
        <w:t xml:space="preserve"> </w:t>
      </w:r>
      <w:r w:rsidRPr="00AB5354">
        <w:t>MD</w:t>
      </w:r>
      <w:r w:rsidRPr="00AB5354">
        <w:rPr>
          <w:spacing w:val="2"/>
        </w:rPr>
        <w:t>M</w:t>
      </w:r>
      <w:r w:rsidRPr="00AB5354">
        <w:t>Ds</w:t>
      </w:r>
      <w:r w:rsidRPr="00AB5354">
        <w:rPr>
          <w:spacing w:val="-8"/>
        </w:rPr>
        <w:t xml:space="preserve"> </w:t>
      </w:r>
      <w:r w:rsidRPr="00AB5354">
        <w:rPr>
          <w:spacing w:val="1"/>
        </w:rPr>
        <w:t>u</w:t>
      </w:r>
      <w:r w:rsidRPr="00AB5354">
        <w:rPr>
          <w:spacing w:val="3"/>
        </w:rPr>
        <w:t>n</w:t>
      </w:r>
      <w:r w:rsidRPr="00AB5354">
        <w:rPr>
          <w:spacing w:val="1"/>
        </w:rPr>
        <w:t>d</w:t>
      </w:r>
      <w:r w:rsidRPr="00AB5354">
        <w:rPr>
          <w:spacing w:val="-1"/>
        </w:rPr>
        <w:t>e</w:t>
      </w:r>
      <w:r w:rsidRPr="00AB5354">
        <w:t>r</w:t>
      </w:r>
      <w:r w:rsidRPr="00AB5354">
        <w:rPr>
          <w:spacing w:val="-5"/>
        </w:rPr>
        <w:t xml:space="preserve"> </w:t>
      </w:r>
      <w:r w:rsidRPr="00AB5354">
        <w:t>t</w:t>
      </w:r>
      <w:r w:rsidRPr="00AB5354">
        <w:rPr>
          <w:spacing w:val="1"/>
        </w:rPr>
        <w:t>h</w:t>
      </w:r>
      <w:r w:rsidRPr="00AB5354">
        <w:t>e</w:t>
      </w:r>
      <w:r w:rsidRPr="00AB5354">
        <w:rPr>
          <w:spacing w:val="-3"/>
        </w:rPr>
        <w:t xml:space="preserve"> </w:t>
      </w:r>
      <w:r w:rsidRPr="00AB5354">
        <w:t>MRA</w:t>
      </w:r>
      <w:r w:rsidRPr="00AB5354">
        <w:rPr>
          <w:spacing w:val="-4"/>
        </w:rPr>
        <w:t xml:space="preserve"> </w:t>
      </w:r>
      <w:r w:rsidRPr="00AB5354">
        <w:rPr>
          <w:spacing w:val="1"/>
        </w:rPr>
        <w:t>u</w:t>
      </w:r>
      <w:r w:rsidRPr="00AB5354">
        <w:rPr>
          <w:spacing w:val="-1"/>
        </w:rPr>
        <w:t>m</w:t>
      </w:r>
      <w:r w:rsidRPr="00AB5354">
        <w:rPr>
          <w:spacing w:val="1"/>
        </w:rPr>
        <w:t>b</w:t>
      </w:r>
      <w:r w:rsidRPr="00AB5354">
        <w:t>r</w:t>
      </w:r>
      <w:r w:rsidRPr="00AB5354">
        <w:rPr>
          <w:spacing w:val="2"/>
        </w:rPr>
        <w:t>e</w:t>
      </w:r>
      <w:r w:rsidRPr="00AB5354">
        <w:t>lla</w:t>
      </w:r>
      <w:r w:rsidRPr="00AB5354">
        <w:rPr>
          <w:spacing w:val="-6"/>
        </w:rPr>
        <w:t xml:space="preserve"> </w:t>
      </w:r>
      <w:r w:rsidRPr="00AB5354">
        <w:rPr>
          <w:spacing w:val="-1"/>
        </w:rPr>
        <w:t>w</w:t>
      </w:r>
      <w:r w:rsidRPr="00AB5354">
        <w:t>ith</w:t>
      </w:r>
      <w:r w:rsidRPr="00AB5354">
        <w:rPr>
          <w:spacing w:val="-3"/>
        </w:rPr>
        <w:t xml:space="preserve"> </w:t>
      </w:r>
      <w:r w:rsidRPr="00AB5354">
        <w:t>t</w:t>
      </w:r>
      <w:r w:rsidRPr="00AB5354">
        <w:rPr>
          <w:spacing w:val="1"/>
        </w:rPr>
        <w:t>h</w:t>
      </w:r>
      <w:r w:rsidRPr="00AB5354">
        <w:t>e</w:t>
      </w:r>
      <w:r w:rsidRPr="00AB5354">
        <w:rPr>
          <w:spacing w:val="-3"/>
        </w:rPr>
        <w:t xml:space="preserve"> </w:t>
      </w:r>
      <w:r w:rsidRPr="00AB5354">
        <w:rPr>
          <w:spacing w:val="-1"/>
        </w:rPr>
        <w:t>U</w:t>
      </w:r>
      <w:r w:rsidR="00261720">
        <w:t>nited States</w:t>
      </w:r>
      <w:r w:rsidRPr="00AB5354">
        <w:t>.</w:t>
      </w:r>
      <w:r w:rsidR="00261720">
        <w:t xml:space="preserve"> </w:t>
      </w:r>
      <w:r w:rsidRPr="00AB5354">
        <w:rPr>
          <w:spacing w:val="43"/>
        </w:rPr>
        <w:t xml:space="preserve"> </w:t>
      </w:r>
      <w:r w:rsidRPr="00AB5354">
        <w:t>MC</w:t>
      </w:r>
      <w:r w:rsidRPr="00AB5354">
        <w:rPr>
          <w:spacing w:val="-3"/>
        </w:rPr>
        <w:t xml:space="preserve"> </w:t>
      </w:r>
      <w:r w:rsidRPr="00AB5354">
        <w:rPr>
          <w:spacing w:val="1"/>
        </w:rPr>
        <w:t>h</w:t>
      </w:r>
      <w:r w:rsidRPr="00AB5354">
        <w:rPr>
          <w:spacing w:val="3"/>
        </w:rPr>
        <w:t>a</w:t>
      </w:r>
      <w:r w:rsidRPr="00AB5354">
        <w:t>s</w:t>
      </w:r>
      <w:r w:rsidRPr="00AB5354">
        <w:rPr>
          <w:spacing w:val="-4"/>
        </w:rPr>
        <w:t xml:space="preserve"> </w:t>
      </w:r>
      <w:r w:rsidRPr="00AB5354">
        <w:t>r</w:t>
      </w:r>
      <w:r w:rsidRPr="00AB5354">
        <w:rPr>
          <w:spacing w:val="-1"/>
        </w:rPr>
        <w:t>e</w:t>
      </w:r>
      <w:r w:rsidRPr="00AB5354">
        <w:rPr>
          <w:spacing w:val="1"/>
        </w:rPr>
        <w:t>qu</w:t>
      </w:r>
      <w:r w:rsidRPr="00AB5354">
        <w:rPr>
          <w:spacing w:val="2"/>
        </w:rPr>
        <w:t>e</w:t>
      </w:r>
      <w:r w:rsidRPr="00AB5354">
        <w:rPr>
          <w:spacing w:val="-1"/>
        </w:rPr>
        <w:t>s</w:t>
      </w:r>
      <w:r w:rsidRPr="00AB5354">
        <w:t>t</w:t>
      </w:r>
      <w:r w:rsidRPr="00AB5354">
        <w:rPr>
          <w:spacing w:val="-1"/>
        </w:rPr>
        <w:t>e</w:t>
      </w:r>
      <w:r w:rsidRPr="00AB5354">
        <w:t>d</w:t>
      </w:r>
      <w:r w:rsidRPr="00AB5354">
        <w:rPr>
          <w:spacing w:val="-7"/>
        </w:rPr>
        <w:t xml:space="preserve"> </w:t>
      </w:r>
      <w:r w:rsidRPr="00AB5354">
        <w:t>to</w:t>
      </w:r>
      <w:r w:rsidRPr="00AB5354">
        <w:rPr>
          <w:spacing w:val="-1"/>
        </w:rPr>
        <w:t xml:space="preserve"> </w:t>
      </w:r>
      <w:r w:rsidRPr="00AB5354">
        <w:rPr>
          <w:spacing w:val="1"/>
        </w:rPr>
        <w:t>b</w:t>
      </w:r>
      <w:r w:rsidRPr="00AB5354">
        <w:t>e l</w:t>
      </w:r>
      <w:r w:rsidRPr="00AB5354">
        <w:rPr>
          <w:spacing w:val="-1"/>
        </w:rPr>
        <w:t>e</w:t>
      </w:r>
      <w:r w:rsidRPr="00AB5354">
        <w:rPr>
          <w:spacing w:val="1"/>
        </w:rPr>
        <w:t>a</w:t>
      </w:r>
      <w:r w:rsidRPr="00AB5354">
        <w:t>d</w:t>
      </w:r>
      <w:r w:rsidRPr="00AB5354">
        <w:rPr>
          <w:spacing w:val="-2"/>
        </w:rPr>
        <w:t xml:space="preserve"> </w:t>
      </w:r>
      <w:r w:rsidRPr="00AB5354">
        <w:t>l</w:t>
      </w:r>
      <w:r w:rsidRPr="00AB5354">
        <w:rPr>
          <w:spacing w:val="1"/>
        </w:rPr>
        <w:t>ab</w:t>
      </w:r>
      <w:r w:rsidRPr="00AB5354">
        <w:t>or</w:t>
      </w:r>
      <w:r w:rsidRPr="00AB5354">
        <w:rPr>
          <w:spacing w:val="1"/>
        </w:rPr>
        <w:t>a</w:t>
      </w:r>
      <w:r w:rsidRPr="00AB5354">
        <w:t>t</w:t>
      </w:r>
      <w:r w:rsidRPr="00AB5354">
        <w:rPr>
          <w:spacing w:val="1"/>
        </w:rPr>
        <w:t>o</w:t>
      </w:r>
      <w:r w:rsidRPr="00AB5354">
        <w:t>r</w:t>
      </w:r>
      <w:r w:rsidRPr="00AB5354">
        <w:rPr>
          <w:spacing w:val="1"/>
        </w:rPr>
        <w:t>y</w:t>
      </w:r>
      <w:r w:rsidRPr="00AB5354">
        <w:t>.</w:t>
      </w:r>
      <w:r w:rsidRPr="00AB5354">
        <w:rPr>
          <w:spacing w:val="37"/>
        </w:rPr>
        <w:t xml:space="preserve"> </w:t>
      </w:r>
      <w:r w:rsidR="00261720">
        <w:rPr>
          <w:spacing w:val="37"/>
        </w:rPr>
        <w:t xml:space="preserve"> </w:t>
      </w:r>
      <w:r w:rsidRPr="00AB5354">
        <w:rPr>
          <w:spacing w:val="-1"/>
        </w:rPr>
        <w:t>T</w:t>
      </w:r>
      <w:r w:rsidRPr="00AB5354">
        <w:rPr>
          <w:spacing w:val="1"/>
        </w:rPr>
        <w:t>h</w:t>
      </w:r>
      <w:r w:rsidRPr="00AB5354">
        <w:t>e</w:t>
      </w:r>
      <w:r w:rsidRPr="00AB5354">
        <w:rPr>
          <w:spacing w:val="-3"/>
        </w:rPr>
        <w:t xml:space="preserve"> </w:t>
      </w:r>
      <w:r w:rsidRPr="00AB5354">
        <w:rPr>
          <w:spacing w:val="1"/>
        </w:rPr>
        <w:t>N</w:t>
      </w:r>
      <w:r w:rsidRPr="00AB5354">
        <w:rPr>
          <w:spacing w:val="-1"/>
        </w:rPr>
        <w:t>C</w:t>
      </w:r>
      <w:r w:rsidRPr="00AB5354">
        <w:t>WM B</w:t>
      </w:r>
      <w:r w:rsidRPr="00AB5354">
        <w:rPr>
          <w:spacing w:val="1"/>
        </w:rPr>
        <w:t>oa</w:t>
      </w:r>
      <w:r w:rsidRPr="00AB5354">
        <w:t>rd</w:t>
      </w:r>
      <w:r w:rsidRPr="00AB5354">
        <w:rPr>
          <w:spacing w:val="-4"/>
        </w:rPr>
        <w:t xml:space="preserve"> </w:t>
      </w:r>
      <w:r w:rsidRPr="00AB5354">
        <w:rPr>
          <w:spacing w:val="1"/>
        </w:rPr>
        <w:t>o</w:t>
      </w:r>
      <w:r w:rsidRPr="00AB5354">
        <w:t>f</w:t>
      </w:r>
      <w:r w:rsidRPr="00AB5354">
        <w:rPr>
          <w:spacing w:val="-2"/>
        </w:rPr>
        <w:t xml:space="preserve"> </w:t>
      </w:r>
      <w:r w:rsidRPr="007D08DF">
        <w:t>Directors is seeking</w:t>
      </w:r>
      <w:r w:rsidRPr="00AB5354">
        <w:rPr>
          <w:spacing w:val="-5"/>
        </w:rPr>
        <w:t xml:space="preserve"> </w:t>
      </w:r>
      <w:r w:rsidRPr="00AB5354">
        <w:rPr>
          <w:spacing w:val="2"/>
        </w:rPr>
        <w:t>i</w:t>
      </w:r>
      <w:r w:rsidRPr="00AB5354">
        <w:rPr>
          <w:spacing w:val="1"/>
        </w:rPr>
        <w:t>npu</w:t>
      </w:r>
      <w:r w:rsidRPr="00AB5354">
        <w:t>t</w:t>
      </w:r>
      <w:r w:rsidRPr="00AB5354">
        <w:rPr>
          <w:spacing w:val="-3"/>
        </w:rPr>
        <w:t xml:space="preserve"> </w:t>
      </w:r>
      <w:r w:rsidRPr="00AB5354">
        <w:rPr>
          <w:spacing w:val="-1"/>
        </w:rPr>
        <w:t>f</w:t>
      </w:r>
      <w:r w:rsidRPr="00AB5354">
        <w:t>r</w:t>
      </w:r>
      <w:r w:rsidRPr="00AB5354">
        <w:rPr>
          <w:spacing w:val="1"/>
        </w:rPr>
        <w:t>o</w:t>
      </w:r>
      <w:r w:rsidRPr="00AB5354">
        <w:t>m</w:t>
      </w:r>
      <w:r w:rsidR="001E44B1" w:rsidRPr="00AB5354">
        <w:t xml:space="preserve"> the</w:t>
      </w:r>
      <w:r w:rsidRPr="00AB5354">
        <w:rPr>
          <w:spacing w:val="-4"/>
        </w:rPr>
        <w:t xml:space="preserve"> </w:t>
      </w:r>
      <w:r w:rsidRPr="00AB5354">
        <w:t>MDMD</w:t>
      </w:r>
      <w:r w:rsidRPr="00AB5354">
        <w:rPr>
          <w:spacing w:val="-6"/>
        </w:rPr>
        <w:t xml:space="preserve"> </w:t>
      </w:r>
      <w:r w:rsidRPr="00AB5354">
        <w:rPr>
          <w:spacing w:val="3"/>
        </w:rPr>
        <w:t>W</w:t>
      </w:r>
      <w:r w:rsidRPr="00AB5354">
        <w:t>G</w:t>
      </w:r>
      <w:r w:rsidRPr="00AB5354">
        <w:rPr>
          <w:spacing w:val="-3"/>
        </w:rPr>
        <w:t xml:space="preserve"> </w:t>
      </w:r>
      <w:r w:rsidRPr="00AB5354">
        <w:rPr>
          <w:spacing w:val="-1"/>
        </w:rPr>
        <w:t>w</w:t>
      </w:r>
      <w:r w:rsidRPr="00AB5354">
        <w:t>ith</w:t>
      </w:r>
      <w:r w:rsidRPr="00AB5354">
        <w:rPr>
          <w:spacing w:val="-3"/>
        </w:rPr>
        <w:t xml:space="preserve"> </w:t>
      </w:r>
      <w:r w:rsidRPr="00AB5354">
        <w:t>r</w:t>
      </w:r>
      <w:r w:rsidRPr="00AB5354">
        <w:rPr>
          <w:spacing w:val="2"/>
        </w:rPr>
        <w:t>e</w:t>
      </w:r>
      <w:r w:rsidRPr="00AB5354">
        <w:rPr>
          <w:spacing w:val="-1"/>
        </w:rPr>
        <w:t>s</w:t>
      </w:r>
      <w:r w:rsidRPr="00AB5354">
        <w:rPr>
          <w:spacing w:val="1"/>
        </w:rPr>
        <w:t>p</w:t>
      </w:r>
      <w:r w:rsidRPr="00AB5354">
        <w:rPr>
          <w:spacing w:val="-1"/>
        </w:rPr>
        <w:t>e</w:t>
      </w:r>
      <w:r w:rsidRPr="00AB5354">
        <w:t>ct</w:t>
      </w:r>
      <w:r w:rsidRPr="00AB5354">
        <w:rPr>
          <w:spacing w:val="-5"/>
        </w:rPr>
        <w:t xml:space="preserve"> </w:t>
      </w:r>
      <w:r w:rsidRPr="00AB5354">
        <w:t>to</w:t>
      </w:r>
      <w:r w:rsidRPr="00AB5354">
        <w:rPr>
          <w:spacing w:val="-1"/>
        </w:rPr>
        <w:t xml:space="preserve"> </w:t>
      </w:r>
      <w:r w:rsidRPr="00AB5354">
        <w:t>t</w:t>
      </w:r>
      <w:r w:rsidRPr="00AB5354">
        <w:rPr>
          <w:spacing w:val="1"/>
        </w:rPr>
        <w:t>h</w:t>
      </w:r>
      <w:r w:rsidRPr="00AB5354">
        <w:t>is</w:t>
      </w:r>
      <w:r w:rsidRPr="00AB5354">
        <w:rPr>
          <w:spacing w:val="-4"/>
        </w:rPr>
        <w:t xml:space="preserve"> </w:t>
      </w:r>
      <w:r w:rsidRPr="00AB5354">
        <w:rPr>
          <w:spacing w:val="2"/>
        </w:rPr>
        <w:t>i</w:t>
      </w:r>
      <w:r w:rsidRPr="00AB5354">
        <w:rPr>
          <w:spacing w:val="-1"/>
        </w:rPr>
        <w:t>ss</w:t>
      </w:r>
      <w:r w:rsidRPr="00AB5354">
        <w:rPr>
          <w:spacing w:val="1"/>
        </w:rPr>
        <w:t>u</w:t>
      </w:r>
      <w:r w:rsidRPr="00AB5354">
        <w:rPr>
          <w:spacing w:val="-1"/>
        </w:rPr>
        <w:t>e</w:t>
      </w:r>
      <w:r w:rsidRPr="00AB5354">
        <w:t>.</w:t>
      </w:r>
      <w:r w:rsidRPr="00AB5354">
        <w:rPr>
          <w:spacing w:val="44"/>
        </w:rPr>
        <w:t xml:space="preserve"> </w:t>
      </w:r>
    </w:p>
    <w:p w:rsidR="00440D99" w:rsidRPr="00AB5354" w:rsidRDefault="00440D99" w:rsidP="007D08DF">
      <w:pPr>
        <w:pStyle w:val="Heading2"/>
      </w:pPr>
      <w:bookmarkStart w:id="6" w:name="_Toc420931830"/>
      <w:bookmarkStart w:id="7" w:name="_Toc486247271"/>
      <w:r w:rsidRPr="00AB5354">
        <w:t xml:space="preserve">Goal of this Meeting </w:t>
      </w:r>
      <w:r w:rsidRPr="00AB5354">
        <w:rPr>
          <w:i/>
          <w:iCs/>
        </w:rPr>
        <w:t>(D. Flocken)</w:t>
      </w:r>
      <w:bookmarkEnd w:id="6"/>
      <w:bookmarkEnd w:id="7"/>
      <w:r w:rsidRPr="00AB5354">
        <w:rPr>
          <w:i/>
          <w:iCs/>
        </w:rPr>
        <w:t xml:space="preserve"> </w:t>
      </w:r>
    </w:p>
    <w:p w:rsidR="007D08DF" w:rsidRDefault="00440D99" w:rsidP="007D08DF">
      <w:pPr>
        <w:spacing w:after="0"/>
        <w:rPr>
          <w:b/>
          <w:bCs/>
          <w:i/>
          <w:iCs/>
        </w:rPr>
      </w:pPr>
      <w:r w:rsidRPr="007D08DF">
        <w:rPr>
          <w:b/>
          <w:bCs/>
          <w:iCs/>
        </w:rPr>
        <w:t>Di</w:t>
      </w:r>
      <w:r w:rsidRPr="007D08DF">
        <w:rPr>
          <w:b/>
          <w:bCs/>
          <w:iCs/>
          <w:spacing w:val="1"/>
        </w:rPr>
        <w:t>s</w:t>
      </w:r>
      <w:r w:rsidRPr="007D08DF">
        <w:rPr>
          <w:b/>
          <w:bCs/>
          <w:iCs/>
        </w:rPr>
        <w:t>c</w:t>
      </w:r>
      <w:r w:rsidRPr="007D08DF">
        <w:rPr>
          <w:b/>
          <w:bCs/>
          <w:iCs/>
          <w:spacing w:val="1"/>
        </w:rPr>
        <w:t>uss</w:t>
      </w:r>
      <w:r w:rsidRPr="007D08DF">
        <w:rPr>
          <w:b/>
          <w:bCs/>
          <w:iCs/>
        </w:rPr>
        <w:t>i</w:t>
      </w:r>
      <w:r w:rsidRPr="007D08DF">
        <w:rPr>
          <w:b/>
          <w:bCs/>
          <w:iCs/>
          <w:spacing w:val="1"/>
        </w:rPr>
        <w:t>on</w:t>
      </w:r>
      <w:r w:rsidRPr="007D08DF">
        <w:rPr>
          <w:b/>
          <w:bCs/>
          <w:iCs/>
        </w:rPr>
        <w:t>:</w:t>
      </w:r>
      <w:r w:rsidRPr="00AB5354">
        <w:rPr>
          <w:b/>
          <w:bCs/>
          <w:i/>
          <w:iCs/>
        </w:rPr>
        <w:t xml:space="preserve"> </w:t>
      </w:r>
    </w:p>
    <w:p w:rsidR="00440D99" w:rsidRPr="00AB5354" w:rsidRDefault="00440D99" w:rsidP="007D08DF">
      <w:r w:rsidRPr="00AB5354">
        <w:t xml:space="preserve">The goal for this meeting is to continue to develop both the MC/NTEP Specification Comparisons document and the update of the </w:t>
      </w:r>
      <w:r w:rsidR="002E10A6" w:rsidRPr="00AB5354">
        <w:t xml:space="preserve">NCWM </w:t>
      </w:r>
      <w:r w:rsidRPr="00AB5354">
        <w:t>Publication 14 Checklist.</w:t>
      </w:r>
      <w:r w:rsidR="007D08DF">
        <w:t xml:space="preserve"> </w:t>
      </w:r>
      <w:r w:rsidRPr="00AB5354">
        <w:t xml:space="preserve"> In addition, the WG </w:t>
      </w:r>
      <w:r w:rsidR="00575A48" w:rsidRPr="00AB5354">
        <w:t xml:space="preserve">agreed to revisit their current position related to </w:t>
      </w:r>
      <w:r w:rsidRPr="00AB5354">
        <w:t xml:space="preserve">the request to add MDMD instruments to the </w:t>
      </w:r>
      <w:r w:rsidR="00DD19C8" w:rsidRPr="00AB5354">
        <w:t>U</w:t>
      </w:r>
      <w:r w:rsidR="007D08DF">
        <w:t xml:space="preserve">nited </w:t>
      </w:r>
      <w:r w:rsidR="00DD19C8" w:rsidRPr="00AB5354">
        <w:t>S</w:t>
      </w:r>
      <w:r w:rsidR="007D08DF">
        <w:t>tates/</w:t>
      </w:r>
      <w:r w:rsidR="00DD19C8" w:rsidRPr="00AB5354">
        <w:t>Canada</w:t>
      </w:r>
      <w:r w:rsidRPr="00AB5354">
        <w:t xml:space="preserve"> M</w:t>
      </w:r>
      <w:r w:rsidR="002E10A6" w:rsidRPr="00AB5354">
        <w:t>RA</w:t>
      </w:r>
      <w:r w:rsidRPr="00AB5354">
        <w:t xml:space="preserve"> with </w:t>
      </w:r>
      <w:r w:rsidR="00DD19C8" w:rsidRPr="00AB5354">
        <w:t>M</w:t>
      </w:r>
      <w:r w:rsidR="00F600A1" w:rsidRPr="00AB5354">
        <w:t>C</w:t>
      </w:r>
      <w:r w:rsidRPr="00AB5354">
        <w:t xml:space="preserve"> being defined as the primary evaluation laboratory</w:t>
      </w:r>
      <w:r w:rsidR="00575A48" w:rsidRPr="00AB5354">
        <w:t xml:space="preserve"> and the Measurement Canada </w:t>
      </w:r>
      <w:r w:rsidR="00F7628E" w:rsidRPr="00AB5354">
        <w:t xml:space="preserve">Laboratory </w:t>
      </w:r>
      <w:r w:rsidR="00575A48" w:rsidRPr="00AB5354">
        <w:t>Evaluation Checklist b</w:t>
      </w:r>
      <w:r w:rsidR="00F7628E" w:rsidRPr="00AB5354">
        <w:t>eing identified as the primary checklist</w:t>
      </w:r>
      <w:r w:rsidRPr="00AB5354">
        <w:t>.</w:t>
      </w:r>
    </w:p>
    <w:p w:rsidR="00440D99" w:rsidRPr="00AB5354" w:rsidRDefault="00440D99" w:rsidP="007D08DF">
      <w:pPr>
        <w:pStyle w:val="Heading2"/>
      </w:pPr>
      <w:bookmarkStart w:id="8" w:name="_Toc486247272"/>
      <w:r w:rsidRPr="00AB5354">
        <w:rPr>
          <w:spacing w:val="1"/>
        </w:rPr>
        <w:t>Repor</w:t>
      </w:r>
      <w:r w:rsidRPr="00AB5354">
        <w:t>t</w:t>
      </w:r>
      <w:r w:rsidRPr="00AB5354">
        <w:rPr>
          <w:spacing w:val="-5"/>
        </w:rPr>
        <w:t xml:space="preserve"> </w:t>
      </w:r>
      <w:r w:rsidRPr="00AB5354">
        <w:t>–</w:t>
      </w:r>
      <w:r w:rsidRPr="00AB5354">
        <w:rPr>
          <w:spacing w:val="-1"/>
        </w:rPr>
        <w:t xml:space="preserve"> </w:t>
      </w:r>
      <w:r w:rsidRPr="00AB5354">
        <w:t>201</w:t>
      </w:r>
      <w:r w:rsidR="00B7323A" w:rsidRPr="00AB5354">
        <w:t>5</w:t>
      </w:r>
      <w:r w:rsidRPr="00AB5354">
        <w:rPr>
          <w:spacing w:val="-4"/>
        </w:rPr>
        <w:t xml:space="preserve"> </w:t>
      </w:r>
      <w:r w:rsidRPr="00AB5354">
        <w:rPr>
          <w:spacing w:val="1"/>
        </w:rPr>
        <w:t>N</w:t>
      </w:r>
      <w:r w:rsidRPr="00AB5354">
        <w:t>CWM</w:t>
      </w:r>
      <w:r w:rsidRPr="00AB5354">
        <w:rPr>
          <w:spacing w:val="-5"/>
        </w:rPr>
        <w:t xml:space="preserve"> </w:t>
      </w:r>
      <w:r w:rsidRPr="00AB5354">
        <w:rPr>
          <w:spacing w:val="-1"/>
        </w:rPr>
        <w:t>A</w:t>
      </w:r>
      <w:r w:rsidRPr="00AB5354">
        <w:rPr>
          <w:spacing w:val="1"/>
        </w:rPr>
        <w:t>nnu</w:t>
      </w:r>
      <w:r w:rsidRPr="00AB5354">
        <w:t>al</w:t>
      </w:r>
      <w:r w:rsidRPr="00AB5354">
        <w:rPr>
          <w:spacing w:val="-6"/>
        </w:rPr>
        <w:t xml:space="preserve"> </w:t>
      </w:r>
      <w:r w:rsidRPr="00AB5354">
        <w:rPr>
          <w:spacing w:val="1"/>
        </w:rPr>
        <w:t>Mee</w:t>
      </w:r>
      <w:r w:rsidRPr="00AB5354">
        <w:t>t</w:t>
      </w:r>
      <w:r w:rsidRPr="00AB5354">
        <w:rPr>
          <w:spacing w:val="-1"/>
        </w:rPr>
        <w:t>i</w:t>
      </w:r>
      <w:r w:rsidRPr="00AB5354">
        <w:rPr>
          <w:spacing w:val="1"/>
        </w:rPr>
        <w:t>n</w:t>
      </w:r>
      <w:r w:rsidRPr="00AB5354">
        <w:t>g</w:t>
      </w:r>
      <w:r w:rsidRPr="00AB5354">
        <w:rPr>
          <w:spacing w:val="-7"/>
        </w:rPr>
        <w:t xml:space="preserve"> </w:t>
      </w:r>
      <w:r w:rsidRPr="00AB5354">
        <w:rPr>
          <w:i/>
          <w:iCs/>
        </w:rPr>
        <w:t>(</w:t>
      </w:r>
      <w:r w:rsidRPr="00AB5354">
        <w:rPr>
          <w:i/>
          <w:iCs/>
          <w:spacing w:val="-1"/>
        </w:rPr>
        <w:t>D. Flocken</w:t>
      </w:r>
      <w:r w:rsidRPr="00AB5354">
        <w:rPr>
          <w:i/>
          <w:iCs/>
        </w:rPr>
        <w:t>)</w:t>
      </w:r>
      <w:bookmarkEnd w:id="8"/>
    </w:p>
    <w:p w:rsidR="0011538F" w:rsidRPr="0011538F" w:rsidRDefault="00440D99" w:rsidP="0011538F">
      <w:pPr>
        <w:spacing w:after="0"/>
        <w:rPr>
          <w:b/>
          <w:bCs/>
          <w:iCs/>
        </w:rPr>
      </w:pPr>
      <w:r w:rsidRPr="0011538F">
        <w:rPr>
          <w:b/>
          <w:bCs/>
          <w:iCs/>
          <w:spacing w:val="-1"/>
        </w:rPr>
        <w:t>Di</w:t>
      </w:r>
      <w:r w:rsidRPr="0011538F">
        <w:rPr>
          <w:b/>
          <w:bCs/>
          <w:iCs/>
          <w:spacing w:val="1"/>
        </w:rPr>
        <w:t>s</w:t>
      </w:r>
      <w:r w:rsidRPr="0011538F">
        <w:rPr>
          <w:b/>
          <w:bCs/>
          <w:iCs/>
        </w:rPr>
        <w:t>c</w:t>
      </w:r>
      <w:r w:rsidRPr="0011538F">
        <w:rPr>
          <w:b/>
          <w:bCs/>
          <w:iCs/>
          <w:spacing w:val="1"/>
        </w:rPr>
        <w:t>uss</w:t>
      </w:r>
      <w:r w:rsidRPr="0011538F">
        <w:rPr>
          <w:b/>
          <w:bCs/>
          <w:iCs/>
          <w:spacing w:val="-1"/>
        </w:rPr>
        <w:t>i</w:t>
      </w:r>
      <w:r w:rsidRPr="0011538F">
        <w:rPr>
          <w:b/>
          <w:bCs/>
          <w:iCs/>
          <w:spacing w:val="1"/>
        </w:rPr>
        <w:t>on</w:t>
      </w:r>
      <w:r w:rsidRPr="0011538F">
        <w:rPr>
          <w:b/>
          <w:bCs/>
          <w:iCs/>
        </w:rPr>
        <w:t xml:space="preserve">:  </w:t>
      </w:r>
    </w:p>
    <w:p w:rsidR="00440D99" w:rsidRPr="00AB5354" w:rsidRDefault="00440D99" w:rsidP="0011538F">
      <w:r w:rsidRPr="00AB5354">
        <w:rPr>
          <w:spacing w:val="-1"/>
        </w:rPr>
        <w:t>T</w:t>
      </w:r>
      <w:r w:rsidRPr="00AB5354">
        <w:rPr>
          <w:spacing w:val="1"/>
        </w:rPr>
        <w:t>h</w:t>
      </w:r>
      <w:r w:rsidRPr="00AB5354">
        <w:t>e</w:t>
      </w:r>
      <w:r w:rsidRPr="00AB5354">
        <w:rPr>
          <w:spacing w:val="-3"/>
        </w:rPr>
        <w:t xml:space="preserve"> </w:t>
      </w:r>
      <w:r w:rsidRPr="00AB5354">
        <w:rPr>
          <w:spacing w:val="1"/>
        </w:rPr>
        <w:t>N</w:t>
      </w:r>
      <w:r w:rsidRPr="00AB5354">
        <w:rPr>
          <w:spacing w:val="-1"/>
        </w:rPr>
        <w:t>C</w:t>
      </w:r>
      <w:r w:rsidRPr="00AB5354">
        <w:t>WM</w:t>
      </w:r>
      <w:r w:rsidRPr="00AB5354">
        <w:rPr>
          <w:spacing w:val="-6"/>
        </w:rPr>
        <w:t xml:space="preserve"> </w:t>
      </w:r>
      <w:r w:rsidR="00D7234E" w:rsidRPr="00AB5354">
        <w:rPr>
          <w:spacing w:val="-6"/>
        </w:rPr>
        <w:t>100</w:t>
      </w:r>
      <w:r w:rsidR="00D7234E" w:rsidRPr="00AB5354">
        <w:rPr>
          <w:spacing w:val="-6"/>
          <w:vertAlign w:val="superscript"/>
        </w:rPr>
        <w:t>th</w:t>
      </w:r>
      <w:r w:rsidR="00D7234E" w:rsidRPr="00AB5354">
        <w:rPr>
          <w:spacing w:val="-6"/>
        </w:rPr>
        <w:t xml:space="preserve"> </w:t>
      </w:r>
      <w:r w:rsidR="00D7234E" w:rsidRPr="00AB5354">
        <w:t>Annual</w:t>
      </w:r>
      <w:r w:rsidRPr="00AB5354">
        <w:t xml:space="preserve"> M</w:t>
      </w:r>
      <w:r w:rsidRPr="00AB5354">
        <w:rPr>
          <w:spacing w:val="2"/>
        </w:rPr>
        <w:t>e</w:t>
      </w:r>
      <w:r w:rsidRPr="00AB5354">
        <w:rPr>
          <w:spacing w:val="-1"/>
        </w:rPr>
        <w:t>e</w:t>
      </w:r>
      <w:r w:rsidRPr="00AB5354">
        <w:t>ti</w:t>
      </w:r>
      <w:r w:rsidRPr="00AB5354">
        <w:rPr>
          <w:spacing w:val="1"/>
        </w:rPr>
        <w:t>n</w:t>
      </w:r>
      <w:r w:rsidRPr="00AB5354">
        <w:t>g</w:t>
      </w:r>
      <w:r w:rsidRPr="00AB5354">
        <w:rPr>
          <w:spacing w:val="-4"/>
        </w:rPr>
        <w:t xml:space="preserve"> </w:t>
      </w:r>
      <w:r w:rsidRPr="00AB5354">
        <w:rPr>
          <w:spacing w:val="-1"/>
        </w:rPr>
        <w:t>w</w:t>
      </w:r>
      <w:r w:rsidRPr="00AB5354">
        <w:rPr>
          <w:spacing w:val="1"/>
        </w:rPr>
        <w:t>a</w:t>
      </w:r>
      <w:r w:rsidRPr="00AB5354">
        <w:t>s</w:t>
      </w:r>
      <w:r w:rsidRPr="00AB5354">
        <w:rPr>
          <w:spacing w:val="-1"/>
        </w:rPr>
        <w:t xml:space="preserve"> we</w:t>
      </w:r>
      <w:r w:rsidRPr="00AB5354">
        <w:t>ll</w:t>
      </w:r>
      <w:r w:rsidRPr="00AB5354">
        <w:rPr>
          <w:spacing w:val="-3"/>
        </w:rPr>
        <w:t xml:space="preserve"> </w:t>
      </w:r>
      <w:r w:rsidRPr="00AB5354">
        <w:rPr>
          <w:spacing w:val="1"/>
        </w:rPr>
        <w:t>a</w:t>
      </w:r>
      <w:r w:rsidRPr="00AB5354">
        <w:t>tt</w:t>
      </w:r>
      <w:r w:rsidRPr="00AB5354">
        <w:rPr>
          <w:spacing w:val="-1"/>
        </w:rPr>
        <w:t>e</w:t>
      </w:r>
      <w:r w:rsidRPr="00AB5354">
        <w:rPr>
          <w:spacing w:val="1"/>
        </w:rPr>
        <w:t>nd</w:t>
      </w:r>
      <w:r w:rsidRPr="00AB5354">
        <w:rPr>
          <w:spacing w:val="-1"/>
        </w:rPr>
        <w:t>e</w:t>
      </w:r>
      <w:r w:rsidRPr="00AB5354">
        <w:t>d</w:t>
      </w:r>
      <w:r w:rsidRPr="00AB5354">
        <w:rPr>
          <w:spacing w:val="-6"/>
        </w:rPr>
        <w:t xml:space="preserve"> </w:t>
      </w:r>
      <w:r w:rsidRPr="00AB5354">
        <w:rPr>
          <w:spacing w:val="1"/>
        </w:rPr>
        <w:t>an</w:t>
      </w:r>
      <w:r w:rsidRPr="00AB5354">
        <w:t>d</w:t>
      </w:r>
      <w:r w:rsidRPr="00AB5354">
        <w:rPr>
          <w:spacing w:val="-2"/>
        </w:rPr>
        <w:t xml:space="preserve"> </w:t>
      </w:r>
      <w:r w:rsidRPr="00AB5354">
        <w:rPr>
          <w:spacing w:val="-1"/>
        </w:rPr>
        <w:t>we</w:t>
      </w:r>
      <w:r w:rsidRPr="00AB5354">
        <w:rPr>
          <w:spacing w:val="1"/>
        </w:rPr>
        <w:t>n</w:t>
      </w:r>
      <w:r w:rsidRPr="00AB5354">
        <w:t>t</w:t>
      </w:r>
      <w:r w:rsidRPr="00AB5354">
        <w:rPr>
          <w:spacing w:val="-1"/>
        </w:rPr>
        <w:t xml:space="preserve"> we</w:t>
      </w:r>
      <w:r w:rsidRPr="00AB5354">
        <w:t>ll.</w:t>
      </w:r>
      <w:r w:rsidR="0011538F">
        <w:t xml:space="preserve"> </w:t>
      </w:r>
      <w:r w:rsidRPr="00AB5354">
        <w:t xml:space="preserve"> No new items dealing with MDMD instruments were presented during the meeting. </w:t>
      </w:r>
      <w:r w:rsidR="0011538F">
        <w:t xml:space="preserve"> </w:t>
      </w:r>
      <w:r w:rsidRPr="00AB5354">
        <w:t>The o</w:t>
      </w:r>
      <w:r w:rsidRPr="00AB5354">
        <w:rPr>
          <w:spacing w:val="1"/>
        </w:rPr>
        <w:t>n</w:t>
      </w:r>
      <w:r w:rsidRPr="00AB5354">
        <w:t>e</w:t>
      </w:r>
      <w:r w:rsidRPr="00AB5354">
        <w:rPr>
          <w:spacing w:val="-3"/>
        </w:rPr>
        <w:t xml:space="preserve"> </w:t>
      </w:r>
      <w:r w:rsidRPr="00AB5354">
        <w:t>S</w:t>
      </w:r>
      <w:r w:rsidRPr="00AB5354">
        <w:rPr>
          <w:spacing w:val="1"/>
        </w:rPr>
        <w:t>p</w:t>
      </w:r>
      <w:r w:rsidRPr="00AB5354">
        <w:rPr>
          <w:spacing w:val="-1"/>
        </w:rPr>
        <w:t>e</w:t>
      </w:r>
      <w:r w:rsidRPr="00AB5354">
        <w:t>ci</w:t>
      </w:r>
      <w:r w:rsidRPr="00AB5354">
        <w:rPr>
          <w:spacing w:val="2"/>
        </w:rPr>
        <w:t>f</w:t>
      </w:r>
      <w:r w:rsidRPr="00AB5354">
        <w:t>ic</w:t>
      </w:r>
      <w:r w:rsidRPr="00AB5354">
        <w:rPr>
          <w:spacing w:val="1"/>
        </w:rPr>
        <w:t>a</w:t>
      </w:r>
      <w:r w:rsidRPr="00AB5354">
        <w:t>ti</w:t>
      </w:r>
      <w:r w:rsidRPr="00AB5354">
        <w:rPr>
          <w:spacing w:val="1"/>
        </w:rPr>
        <w:t>on</w:t>
      </w:r>
      <w:r w:rsidRPr="00AB5354">
        <w:t>s</w:t>
      </w:r>
      <w:r w:rsidRPr="00AB5354">
        <w:rPr>
          <w:spacing w:val="-12"/>
        </w:rPr>
        <w:t xml:space="preserve"> </w:t>
      </w:r>
      <w:r w:rsidRPr="00AB5354">
        <w:rPr>
          <w:spacing w:val="1"/>
        </w:rPr>
        <w:t>an</w:t>
      </w:r>
      <w:r w:rsidRPr="00AB5354">
        <w:t>d</w:t>
      </w:r>
      <w:r w:rsidRPr="00AB5354">
        <w:rPr>
          <w:spacing w:val="-3"/>
        </w:rPr>
        <w:t xml:space="preserve"> </w:t>
      </w:r>
      <w:r w:rsidRPr="00AB5354">
        <w:rPr>
          <w:spacing w:val="-1"/>
        </w:rPr>
        <w:t>T</w:t>
      </w:r>
      <w:r w:rsidRPr="00AB5354">
        <w:rPr>
          <w:spacing w:val="1"/>
        </w:rPr>
        <w:t>o</w:t>
      </w:r>
      <w:r w:rsidRPr="00AB5354">
        <w:t>l</w:t>
      </w:r>
      <w:r w:rsidRPr="00AB5354">
        <w:rPr>
          <w:spacing w:val="-1"/>
        </w:rPr>
        <w:t>e</w:t>
      </w:r>
      <w:r w:rsidRPr="00AB5354">
        <w:t>r</w:t>
      </w:r>
      <w:r w:rsidRPr="00AB5354">
        <w:rPr>
          <w:spacing w:val="1"/>
        </w:rPr>
        <w:t>an</w:t>
      </w:r>
      <w:r w:rsidRPr="00AB5354">
        <w:rPr>
          <w:spacing w:val="2"/>
        </w:rPr>
        <w:t>c</w:t>
      </w:r>
      <w:r w:rsidRPr="00AB5354">
        <w:rPr>
          <w:spacing w:val="-1"/>
        </w:rPr>
        <w:t>e</w:t>
      </w:r>
      <w:r w:rsidRPr="00AB5354">
        <w:t>s</w:t>
      </w:r>
      <w:r w:rsidRPr="00AB5354">
        <w:rPr>
          <w:spacing w:val="-1"/>
        </w:rPr>
        <w:t xml:space="preserve"> </w:t>
      </w:r>
      <w:r w:rsidRPr="00AB5354">
        <w:rPr>
          <w:spacing w:val="2"/>
        </w:rPr>
        <w:t>(</w:t>
      </w:r>
      <w:r w:rsidRPr="00AB5354">
        <w:t>S</w:t>
      </w:r>
      <w:r w:rsidRPr="00AB5354">
        <w:rPr>
          <w:spacing w:val="1"/>
        </w:rPr>
        <w:t>&amp;</w:t>
      </w:r>
      <w:r w:rsidRPr="00AB5354">
        <w:rPr>
          <w:spacing w:val="-1"/>
        </w:rPr>
        <w:t>T</w:t>
      </w:r>
      <w:r w:rsidRPr="00AB5354">
        <w:t>)</w:t>
      </w:r>
      <w:r w:rsidRPr="00AB5354">
        <w:rPr>
          <w:spacing w:val="-2"/>
        </w:rPr>
        <w:t xml:space="preserve"> </w:t>
      </w:r>
      <w:r w:rsidRPr="00AB5354">
        <w:rPr>
          <w:spacing w:val="-1"/>
        </w:rPr>
        <w:t>C</w:t>
      </w:r>
      <w:r w:rsidRPr="00AB5354">
        <w:rPr>
          <w:spacing w:val="1"/>
        </w:rPr>
        <w:t>o</w:t>
      </w:r>
      <w:r w:rsidRPr="00AB5354">
        <w:rPr>
          <w:spacing w:val="2"/>
        </w:rPr>
        <w:t>m</w:t>
      </w:r>
      <w:r w:rsidRPr="00AB5354">
        <w:rPr>
          <w:spacing w:val="-1"/>
        </w:rPr>
        <w:t>m</w:t>
      </w:r>
      <w:r w:rsidRPr="00AB5354">
        <w:t>itt</w:t>
      </w:r>
      <w:r w:rsidRPr="00AB5354">
        <w:rPr>
          <w:spacing w:val="2"/>
        </w:rPr>
        <w:t>e</w:t>
      </w:r>
      <w:r w:rsidRPr="00AB5354">
        <w:t>e</w:t>
      </w:r>
      <w:r w:rsidRPr="00AB5354">
        <w:rPr>
          <w:spacing w:val="-9"/>
        </w:rPr>
        <w:t xml:space="preserve"> </w:t>
      </w:r>
      <w:r w:rsidRPr="00AB5354">
        <w:rPr>
          <w:spacing w:val="1"/>
        </w:rPr>
        <w:t>a</w:t>
      </w:r>
      <w:r w:rsidRPr="00AB5354">
        <w:t>g</w:t>
      </w:r>
      <w:r w:rsidRPr="00AB5354">
        <w:rPr>
          <w:spacing w:val="-1"/>
        </w:rPr>
        <w:t>e</w:t>
      </w:r>
      <w:r w:rsidRPr="00AB5354">
        <w:rPr>
          <w:spacing w:val="1"/>
        </w:rPr>
        <w:t>nd</w:t>
      </w:r>
      <w:r w:rsidRPr="00AB5354">
        <w:t>a</w:t>
      </w:r>
      <w:r w:rsidRPr="00AB5354">
        <w:rPr>
          <w:spacing w:val="-5"/>
        </w:rPr>
        <w:t xml:space="preserve"> </w:t>
      </w:r>
      <w:r w:rsidRPr="00AB5354">
        <w:t>it</w:t>
      </w:r>
      <w:r w:rsidRPr="00AB5354">
        <w:rPr>
          <w:spacing w:val="-1"/>
        </w:rPr>
        <w:t>e</w:t>
      </w:r>
      <w:r w:rsidRPr="00AB5354">
        <w:t>m</w:t>
      </w:r>
      <w:r w:rsidRPr="00AB5354">
        <w:rPr>
          <w:spacing w:val="-4"/>
        </w:rPr>
        <w:t xml:space="preserve"> </w:t>
      </w:r>
      <w:r w:rsidRPr="00AB5354">
        <w:t>involving</w:t>
      </w:r>
      <w:r w:rsidRPr="00AB5354">
        <w:rPr>
          <w:spacing w:val="-8"/>
        </w:rPr>
        <w:t xml:space="preserve"> </w:t>
      </w:r>
      <w:r w:rsidRPr="00AB5354">
        <w:t>a device</w:t>
      </w:r>
      <w:r w:rsidRPr="00AB5354">
        <w:rPr>
          <w:spacing w:val="-5"/>
        </w:rPr>
        <w:t xml:space="preserve"> </w:t>
      </w:r>
      <w:r w:rsidRPr="00AB5354">
        <w:rPr>
          <w:spacing w:val="-1"/>
        </w:rPr>
        <w:t>that</w:t>
      </w:r>
      <w:r w:rsidRPr="00AB5354">
        <w:rPr>
          <w:spacing w:val="1"/>
        </w:rPr>
        <w:t xml:space="preserve"> </w:t>
      </w:r>
      <w:r w:rsidRPr="00AB5354">
        <w:t>c</w:t>
      </w:r>
      <w:r w:rsidRPr="00AB5354">
        <w:rPr>
          <w:spacing w:val="1"/>
        </w:rPr>
        <w:t>a</w:t>
      </w:r>
      <w:r w:rsidRPr="00AB5354">
        <w:t>n</w:t>
      </w:r>
      <w:r w:rsidRPr="00AB5354">
        <w:rPr>
          <w:spacing w:val="-2"/>
        </w:rPr>
        <w:t xml:space="preserve"> </w:t>
      </w:r>
      <w:r w:rsidRPr="00AB5354">
        <w:rPr>
          <w:spacing w:val="2"/>
        </w:rPr>
        <w:t>m</w:t>
      </w:r>
      <w:r w:rsidRPr="00AB5354">
        <w:rPr>
          <w:spacing w:val="-1"/>
        </w:rPr>
        <w:t>e</w:t>
      </w:r>
      <w:r w:rsidRPr="00AB5354">
        <w:rPr>
          <w:spacing w:val="1"/>
        </w:rPr>
        <w:t>a</w:t>
      </w:r>
      <w:r w:rsidRPr="00AB5354">
        <w:rPr>
          <w:spacing w:val="-1"/>
        </w:rPr>
        <w:t>s</w:t>
      </w:r>
      <w:r w:rsidRPr="00AB5354">
        <w:rPr>
          <w:spacing w:val="1"/>
        </w:rPr>
        <w:t>u</w:t>
      </w:r>
      <w:r w:rsidRPr="00AB5354">
        <w:t>re</w:t>
      </w:r>
      <w:r w:rsidRPr="00AB5354">
        <w:rPr>
          <w:spacing w:val="-7"/>
        </w:rPr>
        <w:t xml:space="preserve"> </w:t>
      </w:r>
      <w:r w:rsidRPr="00AB5354">
        <w:rPr>
          <w:spacing w:val="1"/>
        </w:rPr>
        <w:t>p</w:t>
      </w:r>
      <w:r w:rsidRPr="00AB5354">
        <w:rPr>
          <w:spacing w:val="2"/>
        </w:rPr>
        <w:t>r</w:t>
      </w:r>
      <w:r w:rsidRPr="00AB5354">
        <w:rPr>
          <w:spacing w:val="1"/>
        </w:rPr>
        <w:t>odu</w:t>
      </w:r>
      <w:r w:rsidRPr="00AB5354">
        <w:t>ct</w:t>
      </w:r>
      <w:r w:rsidRPr="00AB5354">
        <w:rPr>
          <w:spacing w:val="-5"/>
        </w:rPr>
        <w:t xml:space="preserve"> </w:t>
      </w:r>
      <w:r w:rsidRPr="00AB5354">
        <w:t>in</w:t>
      </w:r>
      <w:r w:rsidRPr="00AB5354">
        <w:rPr>
          <w:spacing w:val="-1"/>
        </w:rPr>
        <w:t xml:space="preserve"> </w:t>
      </w:r>
      <w:r w:rsidRPr="00AB5354">
        <w:t>t</w:t>
      </w:r>
      <w:r w:rsidRPr="00AB5354">
        <w:rPr>
          <w:spacing w:val="1"/>
        </w:rPr>
        <w:t>h</w:t>
      </w:r>
      <w:r w:rsidRPr="00AB5354">
        <w:t>e</w:t>
      </w:r>
      <w:r w:rsidRPr="00AB5354">
        <w:rPr>
          <w:spacing w:val="-3"/>
        </w:rPr>
        <w:t xml:space="preserve"> </w:t>
      </w:r>
      <w:r w:rsidRPr="00AB5354">
        <w:rPr>
          <w:spacing w:val="1"/>
        </w:rPr>
        <w:t>b</w:t>
      </w:r>
      <w:r w:rsidRPr="00AB5354">
        <w:rPr>
          <w:spacing w:val="-1"/>
        </w:rPr>
        <w:t>e</w:t>
      </w:r>
      <w:r w:rsidRPr="00AB5354">
        <w:t>d</w:t>
      </w:r>
      <w:r w:rsidRPr="00AB5354">
        <w:rPr>
          <w:spacing w:val="-2"/>
        </w:rPr>
        <w:t xml:space="preserve"> </w:t>
      </w:r>
      <w:r w:rsidRPr="00AB5354">
        <w:rPr>
          <w:spacing w:val="1"/>
        </w:rPr>
        <w:t>o</w:t>
      </w:r>
      <w:r w:rsidRPr="00AB5354">
        <w:t>f</w:t>
      </w:r>
      <w:r w:rsidRPr="00AB5354">
        <w:rPr>
          <w:spacing w:val="-2"/>
        </w:rPr>
        <w:t xml:space="preserve"> </w:t>
      </w:r>
      <w:r w:rsidRPr="00AB5354">
        <w:t>a tr</w:t>
      </w:r>
      <w:r w:rsidRPr="00AB5354">
        <w:rPr>
          <w:spacing w:val="1"/>
        </w:rPr>
        <w:t>u</w:t>
      </w:r>
      <w:r w:rsidRPr="00AB5354">
        <w:t>ck</w:t>
      </w:r>
      <w:r w:rsidRPr="00AB5354">
        <w:rPr>
          <w:spacing w:val="-3"/>
        </w:rPr>
        <w:t xml:space="preserve"> </w:t>
      </w:r>
      <w:r w:rsidRPr="00AB5354">
        <w:rPr>
          <w:spacing w:val="1"/>
        </w:rPr>
        <w:t>o</w:t>
      </w:r>
      <w:r w:rsidRPr="00AB5354">
        <w:t>r</w:t>
      </w:r>
      <w:r w:rsidRPr="00AB5354">
        <w:rPr>
          <w:spacing w:val="-4"/>
        </w:rPr>
        <w:t xml:space="preserve"> </w:t>
      </w:r>
      <w:r w:rsidRPr="00AB5354">
        <w:t>tr</w:t>
      </w:r>
      <w:r w:rsidRPr="00AB5354">
        <w:rPr>
          <w:spacing w:val="1"/>
        </w:rPr>
        <w:t>a</w:t>
      </w:r>
      <w:r w:rsidRPr="00AB5354">
        <w:t>il</w:t>
      </w:r>
      <w:r w:rsidRPr="00AB5354">
        <w:rPr>
          <w:spacing w:val="-1"/>
        </w:rPr>
        <w:t>e</w:t>
      </w:r>
      <w:r w:rsidRPr="00AB5354">
        <w:t xml:space="preserve">r was </w:t>
      </w:r>
      <w:r w:rsidR="0011538F">
        <w:t>W</w:t>
      </w:r>
      <w:r w:rsidRPr="00AB5354">
        <w:t>ithdraw</w:t>
      </w:r>
      <w:r w:rsidR="006D19BD" w:rsidRPr="00AB5354">
        <w:t>n</w:t>
      </w:r>
      <w:r w:rsidRPr="00AB5354">
        <w:t xml:space="preserve"> </w:t>
      </w:r>
      <w:r w:rsidR="00D7234E" w:rsidRPr="00AB5354">
        <w:t>from the S&amp;T Committee</w:t>
      </w:r>
      <w:r w:rsidR="00B7323A" w:rsidRPr="00AB5354">
        <w:t>’s</w:t>
      </w:r>
      <w:r w:rsidR="00D7234E" w:rsidRPr="00AB5354">
        <w:t xml:space="preserve"> agenda </w:t>
      </w:r>
      <w:r w:rsidR="00B7323A" w:rsidRPr="00AB5354">
        <w:t xml:space="preserve">in 2014 </w:t>
      </w:r>
      <w:r w:rsidRPr="00AB5354">
        <w:t xml:space="preserve">due to </w:t>
      </w:r>
      <w:r w:rsidR="00B7323A" w:rsidRPr="00AB5354">
        <w:t xml:space="preserve">a </w:t>
      </w:r>
      <w:r w:rsidRPr="00AB5354">
        <w:t>lack of additional follow-up from the manufacturer and submitter of the item (i.e.</w:t>
      </w:r>
      <w:r w:rsidR="0011538F">
        <w:t>,</w:t>
      </w:r>
      <w:r w:rsidRPr="00AB5354">
        <w:t xml:space="preserve"> </w:t>
      </w:r>
      <w:proofErr w:type="spellStart"/>
      <w:r w:rsidRPr="00AB5354">
        <w:t>LoadScan</w:t>
      </w:r>
      <w:proofErr w:type="spellEnd"/>
      <w:r w:rsidRPr="00AB5354">
        <w:t>, Ltd., New Zealand).</w:t>
      </w:r>
    </w:p>
    <w:p w:rsidR="00440D99" w:rsidRPr="00AB5354" w:rsidRDefault="00440D99" w:rsidP="0011538F">
      <w:pPr>
        <w:pStyle w:val="Heading2"/>
      </w:pPr>
      <w:bookmarkStart w:id="9" w:name="_Toc486247273"/>
      <w:r w:rsidRPr="00AB5354">
        <w:rPr>
          <w:spacing w:val="1"/>
        </w:rPr>
        <w:t>Repor</w:t>
      </w:r>
      <w:r w:rsidRPr="00AB5354">
        <w:t>t</w:t>
      </w:r>
      <w:r w:rsidRPr="00AB5354">
        <w:rPr>
          <w:spacing w:val="-5"/>
        </w:rPr>
        <w:t xml:space="preserve"> </w:t>
      </w:r>
      <w:r w:rsidRPr="00AB5354">
        <w:t>–</w:t>
      </w:r>
      <w:r w:rsidRPr="00AB5354">
        <w:rPr>
          <w:spacing w:val="-1"/>
        </w:rPr>
        <w:t xml:space="preserve"> A</w:t>
      </w:r>
      <w:r w:rsidRPr="00AB5354">
        <w:rPr>
          <w:spacing w:val="1"/>
        </w:rPr>
        <w:t>c</w:t>
      </w:r>
      <w:r w:rsidRPr="00AB5354">
        <w:t>t</w:t>
      </w:r>
      <w:r w:rsidRPr="00AB5354">
        <w:rPr>
          <w:spacing w:val="-1"/>
        </w:rPr>
        <w:t>ivi</w:t>
      </w:r>
      <w:r w:rsidRPr="00AB5354">
        <w:t>ty</w:t>
      </w:r>
      <w:r w:rsidRPr="00AB5354">
        <w:rPr>
          <w:spacing w:val="-6"/>
        </w:rPr>
        <w:t xml:space="preserve"> </w:t>
      </w:r>
      <w:r w:rsidRPr="00AB5354">
        <w:rPr>
          <w:spacing w:val="1"/>
        </w:rPr>
        <w:t>o</w:t>
      </w:r>
      <w:r w:rsidRPr="00AB5354">
        <w:t>f</w:t>
      </w:r>
      <w:r w:rsidRPr="00AB5354">
        <w:rPr>
          <w:spacing w:val="-2"/>
        </w:rPr>
        <w:t xml:space="preserve"> </w:t>
      </w:r>
      <w:r w:rsidRPr="00AB5354">
        <w:rPr>
          <w:spacing w:val="1"/>
        </w:rPr>
        <w:t>Me</w:t>
      </w:r>
      <w:r w:rsidRPr="00AB5354">
        <w:t>as</w:t>
      </w:r>
      <w:r w:rsidRPr="00AB5354">
        <w:rPr>
          <w:spacing w:val="1"/>
        </w:rPr>
        <w:t>uremen</w:t>
      </w:r>
      <w:r w:rsidRPr="00AB5354">
        <w:t>t</w:t>
      </w:r>
      <w:r w:rsidRPr="00AB5354">
        <w:rPr>
          <w:spacing w:val="-11"/>
        </w:rPr>
        <w:t xml:space="preserve"> </w:t>
      </w:r>
      <w:r w:rsidRPr="00AB5354">
        <w:t>Ca</w:t>
      </w:r>
      <w:r w:rsidRPr="00AB5354">
        <w:rPr>
          <w:spacing w:val="1"/>
        </w:rPr>
        <w:t>n</w:t>
      </w:r>
      <w:r w:rsidRPr="00AB5354">
        <w:t>a</w:t>
      </w:r>
      <w:r w:rsidRPr="00AB5354">
        <w:rPr>
          <w:spacing w:val="1"/>
        </w:rPr>
        <w:t>d</w:t>
      </w:r>
      <w:r w:rsidRPr="00AB5354">
        <w:t xml:space="preserve">a </w:t>
      </w:r>
      <w:r w:rsidRPr="00AB5354">
        <w:rPr>
          <w:i/>
          <w:iCs/>
        </w:rPr>
        <w:t>(Pascal Turgeon)</w:t>
      </w:r>
      <w:bookmarkEnd w:id="9"/>
    </w:p>
    <w:p w:rsidR="0011538F" w:rsidRPr="0011538F" w:rsidRDefault="00440D99" w:rsidP="0011538F">
      <w:pPr>
        <w:spacing w:after="0"/>
        <w:rPr>
          <w:b/>
        </w:rPr>
      </w:pPr>
      <w:r w:rsidRPr="0011538F">
        <w:rPr>
          <w:b/>
          <w:spacing w:val="-1"/>
        </w:rPr>
        <w:t>Di</w:t>
      </w:r>
      <w:r w:rsidRPr="0011538F">
        <w:rPr>
          <w:b/>
        </w:rPr>
        <w:t>scuss</w:t>
      </w:r>
      <w:r w:rsidRPr="0011538F">
        <w:rPr>
          <w:b/>
          <w:spacing w:val="-1"/>
        </w:rPr>
        <w:t>i</w:t>
      </w:r>
      <w:r w:rsidRPr="0011538F">
        <w:rPr>
          <w:b/>
        </w:rPr>
        <w:t xml:space="preserve">on:  </w:t>
      </w:r>
    </w:p>
    <w:p w:rsidR="00440D99" w:rsidRPr="00AB5354" w:rsidRDefault="00DD19C8" w:rsidP="0011538F">
      <w:pPr>
        <w:rPr>
          <w:spacing w:val="-6"/>
        </w:rPr>
      </w:pPr>
      <w:r w:rsidRPr="00AB5354">
        <w:rPr>
          <w:spacing w:val="-1"/>
        </w:rPr>
        <w:t>Mr. Pascal Turgeon (M</w:t>
      </w:r>
      <w:r w:rsidR="006D19BD" w:rsidRPr="00AB5354">
        <w:rPr>
          <w:spacing w:val="-1"/>
        </w:rPr>
        <w:t>C</w:t>
      </w:r>
      <w:r w:rsidRPr="00AB5354">
        <w:rPr>
          <w:spacing w:val="-1"/>
        </w:rPr>
        <w:t>)</w:t>
      </w:r>
      <w:r w:rsidR="00440D99" w:rsidRPr="00AB5354">
        <w:rPr>
          <w:spacing w:val="-1"/>
        </w:rPr>
        <w:t xml:space="preserve"> reported </w:t>
      </w:r>
      <w:r w:rsidR="006D19BD" w:rsidRPr="00AB5354">
        <w:rPr>
          <w:spacing w:val="-1"/>
        </w:rPr>
        <w:t>MC</w:t>
      </w:r>
      <w:r w:rsidR="00440D99" w:rsidRPr="00AB5354">
        <w:rPr>
          <w:spacing w:val="-1"/>
        </w:rPr>
        <w:t xml:space="preserve"> had </w:t>
      </w:r>
      <w:r w:rsidR="00976A63" w:rsidRPr="00AB5354">
        <w:rPr>
          <w:spacing w:val="-1"/>
        </w:rPr>
        <w:t>not received or p</w:t>
      </w:r>
      <w:r w:rsidR="00E95A3C" w:rsidRPr="00AB5354">
        <w:rPr>
          <w:spacing w:val="-1"/>
        </w:rPr>
        <w:t>er</w:t>
      </w:r>
      <w:r w:rsidR="00976A63" w:rsidRPr="00AB5354">
        <w:rPr>
          <w:spacing w:val="-1"/>
        </w:rPr>
        <w:t>formed an</w:t>
      </w:r>
      <w:r w:rsidR="00B7323A" w:rsidRPr="00AB5354">
        <w:rPr>
          <w:spacing w:val="-1"/>
        </w:rPr>
        <w:t>y</w:t>
      </w:r>
      <w:r w:rsidRPr="00AB5354">
        <w:rPr>
          <w:spacing w:val="-1"/>
        </w:rPr>
        <w:t xml:space="preserve"> MDMD evaluation</w:t>
      </w:r>
      <w:r w:rsidR="00B7323A" w:rsidRPr="00AB5354">
        <w:rPr>
          <w:spacing w:val="-1"/>
        </w:rPr>
        <w:t>s</w:t>
      </w:r>
      <w:r w:rsidR="00353693">
        <w:rPr>
          <w:spacing w:val="-1"/>
        </w:rPr>
        <w:t xml:space="preserve"> since</w:t>
      </w:r>
      <w:r w:rsidRPr="00AB5354">
        <w:rPr>
          <w:spacing w:val="-1"/>
        </w:rPr>
        <w:t xml:space="preserve"> the </w:t>
      </w:r>
      <w:r w:rsidR="003F7871" w:rsidRPr="00AB5354">
        <w:rPr>
          <w:spacing w:val="-1"/>
        </w:rPr>
        <w:t>WG’s</w:t>
      </w:r>
      <w:r w:rsidRPr="00AB5354">
        <w:rPr>
          <w:spacing w:val="-1"/>
        </w:rPr>
        <w:t xml:space="preserve"> May</w:t>
      </w:r>
      <w:r w:rsidR="00353693">
        <w:rPr>
          <w:spacing w:val="-1"/>
        </w:rPr>
        <w:t> </w:t>
      </w:r>
      <w:r w:rsidRPr="00AB5354">
        <w:rPr>
          <w:spacing w:val="-1"/>
        </w:rPr>
        <w:t xml:space="preserve">2015 meeting. </w:t>
      </w:r>
      <w:r w:rsidR="00353693">
        <w:rPr>
          <w:spacing w:val="-1"/>
        </w:rPr>
        <w:t xml:space="preserve"> </w:t>
      </w:r>
      <w:r w:rsidR="00440D99" w:rsidRPr="00AB5354">
        <w:t>Mr.</w:t>
      </w:r>
      <w:r w:rsidR="00440D99" w:rsidRPr="00AB5354">
        <w:rPr>
          <w:spacing w:val="-2"/>
        </w:rPr>
        <w:t xml:space="preserve"> </w:t>
      </w:r>
      <w:r w:rsidR="00440D99" w:rsidRPr="00AB5354">
        <w:rPr>
          <w:spacing w:val="-1"/>
        </w:rPr>
        <w:t>T</w:t>
      </w:r>
      <w:r w:rsidR="00440D99" w:rsidRPr="00AB5354">
        <w:t>ur</w:t>
      </w:r>
      <w:r w:rsidR="00440D99" w:rsidRPr="00AB5354">
        <w:rPr>
          <w:spacing w:val="2"/>
        </w:rPr>
        <w:t>g</w:t>
      </w:r>
      <w:r w:rsidR="00440D99" w:rsidRPr="00AB5354">
        <w:rPr>
          <w:spacing w:val="-1"/>
        </w:rPr>
        <w:t>e</w:t>
      </w:r>
      <w:r w:rsidR="00440D99" w:rsidRPr="00AB5354">
        <w:t>on</w:t>
      </w:r>
      <w:r w:rsidR="00440D99" w:rsidRPr="00AB5354">
        <w:rPr>
          <w:spacing w:val="-6"/>
        </w:rPr>
        <w:t xml:space="preserve"> reported that MC is still considering the adoption of the OMIL R</w:t>
      </w:r>
      <w:r w:rsidR="00353693">
        <w:rPr>
          <w:spacing w:val="-6"/>
        </w:rPr>
        <w:t> </w:t>
      </w:r>
      <w:r w:rsidR="00440D99" w:rsidRPr="00AB5354">
        <w:rPr>
          <w:spacing w:val="-6"/>
        </w:rPr>
        <w:t>129 standard</w:t>
      </w:r>
      <w:r w:rsidR="00353693">
        <w:rPr>
          <w:spacing w:val="-6"/>
        </w:rPr>
        <w:t>,</w:t>
      </w:r>
      <w:r w:rsidR="00440D99" w:rsidRPr="00AB5354">
        <w:rPr>
          <w:spacing w:val="-6"/>
        </w:rPr>
        <w:t xml:space="preserve"> however, no changes in this activity have occurred since the October 2014 WG meeting</w:t>
      </w:r>
      <w:r w:rsidR="00B7323A" w:rsidRPr="00AB5354">
        <w:rPr>
          <w:spacing w:val="-6"/>
        </w:rPr>
        <w:t>.</w:t>
      </w:r>
      <w:r w:rsidR="00440D99" w:rsidRPr="00AB5354">
        <w:rPr>
          <w:spacing w:val="-6"/>
        </w:rPr>
        <w:t xml:space="preserve"> </w:t>
      </w:r>
    </w:p>
    <w:p w:rsidR="00440D99" w:rsidRPr="00AB5354" w:rsidRDefault="00440D99" w:rsidP="00353693">
      <w:pPr>
        <w:pStyle w:val="Heading2"/>
      </w:pPr>
      <w:bookmarkStart w:id="10" w:name="_Toc486247274"/>
      <w:r w:rsidRPr="00AB5354">
        <w:rPr>
          <w:spacing w:val="1"/>
        </w:rPr>
        <w:t>Repor</w:t>
      </w:r>
      <w:r w:rsidRPr="00AB5354">
        <w:t>t</w:t>
      </w:r>
      <w:r w:rsidRPr="00AB5354">
        <w:rPr>
          <w:spacing w:val="-5"/>
        </w:rPr>
        <w:t xml:space="preserve"> </w:t>
      </w:r>
      <w:r w:rsidRPr="00AB5354">
        <w:t>–</w:t>
      </w:r>
      <w:r w:rsidRPr="00AB5354">
        <w:rPr>
          <w:spacing w:val="-1"/>
        </w:rPr>
        <w:t xml:space="preserve"> </w:t>
      </w:r>
      <w:r w:rsidRPr="00AB5354">
        <w:rPr>
          <w:spacing w:val="1"/>
        </w:rPr>
        <w:t>Rece</w:t>
      </w:r>
      <w:r w:rsidRPr="00AB5354">
        <w:rPr>
          <w:spacing w:val="-1"/>
        </w:rPr>
        <w:t>n</w:t>
      </w:r>
      <w:r w:rsidRPr="00AB5354">
        <w:t>t</w:t>
      </w:r>
      <w:r w:rsidRPr="00AB5354">
        <w:rPr>
          <w:spacing w:val="-5"/>
        </w:rPr>
        <w:t xml:space="preserve"> </w:t>
      </w:r>
      <w:r w:rsidRPr="00AB5354">
        <w:rPr>
          <w:spacing w:val="1"/>
        </w:rPr>
        <w:t>N</w:t>
      </w:r>
      <w:r w:rsidRPr="00AB5354">
        <w:t>T</w:t>
      </w:r>
      <w:r w:rsidRPr="00AB5354">
        <w:rPr>
          <w:spacing w:val="-1"/>
        </w:rPr>
        <w:t>E</w:t>
      </w:r>
      <w:r w:rsidRPr="00AB5354">
        <w:t>P</w:t>
      </w:r>
      <w:r w:rsidRPr="00AB5354">
        <w:rPr>
          <w:spacing w:val="-4"/>
        </w:rPr>
        <w:t xml:space="preserve"> </w:t>
      </w:r>
      <w:r w:rsidRPr="00AB5354">
        <w:rPr>
          <w:spacing w:val="1"/>
        </w:rPr>
        <w:t>M</w:t>
      </w:r>
      <w:r w:rsidRPr="00AB5354">
        <w:rPr>
          <w:spacing w:val="-1"/>
        </w:rPr>
        <w:t>D</w:t>
      </w:r>
      <w:r w:rsidRPr="00AB5354">
        <w:rPr>
          <w:spacing w:val="1"/>
        </w:rPr>
        <w:t>M</w:t>
      </w:r>
      <w:r w:rsidRPr="00AB5354">
        <w:t>D</w:t>
      </w:r>
      <w:r w:rsidRPr="00AB5354">
        <w:rPr>
          <w:spacing w:val="-6"/>
        </w:rPr>
        <w:t xml:space="preserve"> </w:t>
      </w:r>
      <w:r w:rsidRPr="00AB5354">
        <w:t>T</w:t>
      </w:r>
      <w:r w:rsidRPr="00AB5354">
        <w:rPr>
          <w:spacing w:val="-1"/>
        </w:rPr>
        <w:t>y</w:t>
      </w:r>
      <w:r w:rsidRPr="00AB5354">
        <w:rPr>
          <w:spacing w:val="1"/>
        </w:rPr>
        <w:t>p</w:t>
      </w:r>
      <w:r w:rsidRPr="00AB5354">
        <w:t>e</w:t>
      </w:r>
      <w:r w:rsidRPr="00AB5354">
        <w:rPr>
          <w:spacing w:val="-3"/>
        </w:rPr>
        <w:t xml:space="preserve"> </w:t>
      </w:r>
      <w:r w:rsidRPr="00AB5354">
        <w:rPr>
          <w:spacing w:val="1"/>
        </w:rPr>
        <w:t>E</w:t>
      </w:r>
      <w:r w:rsidRPr="00AB5354">
        <w:rPr>
          <w:spacing w:val="-1"/>
        </w:rPr>
        <w:t>v</w:t>
      </w:r>
      <w:r w:rsidRPr="00AB5354">
        <w:t>a</w:t>
      </w:r>
      <w:r w:rsidRPr="00AB5354">
        <w:rPr>
          <w:spacing w:val="-1"/>
        </w:rPr>
        <w:t>l</w:t>
      </w:r>
      <w:r w:rsidRPr="00AB5354">
        <w:rPr>
          <w:spacing w:val="1"/>
        </w:rPr>
        <w:t>u</w:t>
      </w:r>
      <w:r w:rsidRPr="00AB5354">
        <w:t>a</w:t>
      </w:r>
      <w:r w:rsidRPr="00AB5354">
        <w:rPr>
          <w:spacing w:val="3"/>
        </w:rPr>
        <w:t>t</w:t>
      </w:r>
      <w:r w:rsidRPr="00AB5354">
        <w:rPr>
          <w:spacing w:val="-1"/>
        </w:rPr>
        <w:t>i</w:t>
      </w:r>
      <w:r w:rsidRPr="00AB5354">
        <w:rPr>
          <w:spacing w:val="1"/>
        </w:rPr>
        <w:t>o</w:t>
      </w:r>
      <w:r w:rsidRPr="00AB5354">
        <w:t>n</w:t>
      </w:r>
      <w:r w:rsidRPr="00AB5354">
        <w:rPr>
          <w:spacing w:val="-8"/>
        </w:rPr>
        <w:t xml:space="preserve"> </w:t>
      </w:r>
      <w:r w:rsidRPr="00AB5354">
        <w:rPr>
          <w:spacing w:val="-1"/>
        </w:rPr>
        <w:t>A</w:t>
      </w:r>
      <w:r w:rsidRPr="00AB5354">
        <w:rPr>
          <w:spacing w:val="1"/>
        </w:rPr>
        <w:t>c</w:t>
      </w:r>
      <w:r w:rsidRPr="00AB5354">
        <w:t>t</w:t>
      </w:r>
      <w:r w:rsidRPr="00AB5354">
        <w:rPr>
          <w:spacing w:val="-1"/>
        </w:rPr>
        <w:t>i</w:t>
      </w:r>
      <w:r w:rsidRPr="00AB5354">
        <w:t>v</w:t>
      </w:r>
      <w:r w:rsidRPr="00AB5354">
        <w:rPr>
          <w:spacing w:val="-1"/>
        </w:rPr>
        <w:t>i</w:t>
      </w:r>
      <w:r w:rsidRPr="00AB5354">
        <w:t>ty</w:t>
      </w:r>
      <w:r w:rsidRPr="00AB5354">
        <w:rPr>
          <w:spacing w:val="-6"/>
        </w:rPr>
        <w:t xml:space="preserve"> </w:t>
      </w:r>
      <w:r w:rsidRPr="00AB5354">
        <w:rPr>
          <w:i/>
          <w:iCs/>
        </w:rPr>
        <w:t>(</w:t>
      </w:r>
      <w:r w:rsidR="00976A63" w:rsidRPr="00AB5354">
        <w:rPr>
          <w:i/>
          <w:iCs/>
        </w:rPr>
        <w:t>T. Buck, Ohio NTEP Laboratory</w:t>
      </w:r>
      <w:r w:rsidRPr="00AB5354">
        <w:rPr>
          <w:i/>
          <w:iCs/>
        </w:rPr>
        <w:t>)</w:t>
      </w:r>
      <w:bookmarkEnd w:id="10"/>
    </w:p>
    <w:p w:rsidR="00353693" w:rsidRPr="00353693" w:rsidRDefault="00440D99" w:rsidP="00353693">
      <w:pPr>
        <w:spacing w:after="0"/>
        <w:rPr>
          <w:b/>
        </w:rPr>
      </w:pPr>
      <w:r w:rsidRPr="00353693">
        <w:rPr>
          <w:b/>
          <w:spacing w:val="-1"/>
        </w:rPr>
        <w:t>Di</w:t>
      </w:r>
      <w:r w:rsidRPr="00353693">
        <w:rPr>
          <w:b/>
        </w:rPr>
        <w:t>scuss</w:t>
      </w:r>
      <w:r w:rsidRPr="00353693">
        <w:rPr>
          <w:b/>
          <w:spacing w:val="-1"/>
        </w:rPr>
        <w:t>i</w:t>
      </w:r>
      <w:r w:rsidRPr="00353693">
        <w:rPr>
          <w:b/>
        </w:rPr>
        <w:t>on:</w:t>
      </w:r>
      <w:r w:rsidRPr="00353693">
        <w:rPr>
          <w:b/>
          <w:i/>
        </w:rPr>
        <w:t xml:space="preserve"> </w:t>
      </w:r>
    </w:p>
    <w:p w:rsidR="00440D99" w:rsidRPr="00AB5354" w:rsidRDefault="00440D99" w:rsidP="00353693">
      <w:r w:rsidRPr="00AB5354">
        <w:t xml:space="preserve">It </w:t>
      </w:r>
      <w:r w:rsidRPr="00AB5354">
        <w:rPr>
          <w:spacing w:val="-1"/>
        </w:rPr>
        <w:t>w</w:t>
      </w:r>
      <w:r w:rsidRPr="00AB5354">
        <w:rPr>
          <w:spacing w:val="1"/>
        </w:rPr>
        <w:t>a</w:t>
      </w:r>
      <w:r w:rsidRPr="00AB5354">
        <w:t>s</w:t>
      </w:r>
      <w:r w:rsidRPr="00AB5354">
        <w:rPr>
          <w:spacing w:val="-4"/>
        </w:rPr>
        <w:t xml:space="preserve"> </w:t>
      </w:r>
      <w:r w:rsidRPr="00AB5354">
        <w:t>r</w:t>
      </w:r>
      <w:r w:rsidRPr="00AB5354">
        <w:rPr>
          <w:spacing w:val="-1"/>
        </w:rPr>
        <w:t>e</w:t>
      </w:r>
      <w:r w:rsidRPr="00AB5354">
        <w:rPr>
          <w:spacing w:val="1"/>
        </w:rPr>
        <w:t>po</w:t>
      </w:r>
      <w:r w:rsidRPr="00AB5354">
        <w:t>rt</w:t>
      </w:r>
      <w:r w:rsidRPr="00AB5354">
        <w:rPr>
          <w:spacing w:val="-1"/>
        </w:rPr>
        <w:t>e</w:t>
      </w:r>
      <w:r w:rsidRPr="00AB5354">
        <w:t>d</w:t>
      </w:r>
      <w:r w:rsidRPr="00AB5354">
        <w:rPr>
          <w:spacing w:val="-6"/>
        </w:rPr>
        <w:t xml:space="preserve"> </w:t>
      </w:r>
      <w:r w:rsidRPr="00AB5354">
        <w:t>t</w:t>
      </w:r>
      <w:r w:rsidRPr="00AB5354">
        <w:rPr>
          <w:spacing w:val="1"/>
        </w:rPr>
        <w:t>ha</w:t>
      </w:r>
      <w:r w:rsidRPr="00AB5354">
        <w:t>t</w:t>
      </w:r>
      <w:r w:rsidRPr="00AB5354">
        <w:rPr>
          <w:spacing w:val="-2"/>
        </w:rPr>
        <w:t xml:space="preserve"> </w:t>
      </w:r>
      <w:r w:rsidRPr="00AB5354">
        <w:t>t</w:t>
      </w:r>
      <w:r w:rsidRPr="00AB5354">
        <w:rPr>
          <w:spacing w:val="1"/>
        </w:rPr>
        <w:t>h</w:t>
      </w:r>
      <w:r w:rsidRPr="00AB5354">
        <w:t>e</w:t>
      </w:r>
      <w:r w:rsidRPr="00AB5354">
        <w:rPr>
          <w:spacing w:val="-3"/>
        </w:rPr>
        <w:t xml:space="preserve"> </w:t>
      </w:r>
      <w:r w:rsidRPr="00AB5354">
        <w:t>O</w:t>
      </w:r>
      <w:r w:rsidRPr="00AB5354">
        <w:rPr>
          <w:spacing w:val="1"/>
        </w:rPr>
        <w:t>h</w:t>
      </w:r>
      <w:r w:rsidRPr="00AB5354">
        <w:t>io</w:t>
      </w:r>
      <w:r w:rsidRPr="00AB5354">
        <w:rPr>
          <w:spacing w:val="-3"/>
        </w:rPr>
        <w:t xml:space="preserve"> </w:t>
      </w:r>
      <w:r w:rsidRPr="00AB5354">
        <w:rPr>
          <w:spacing w:val="1"/>
        </w:rPr>
        <w:t>N</w:t>
      </w:r>
      <w:r w:rsidRPr="00AB5354">
        <w:rPr>
          <w:spacing w:val="-1"/>
        </w:rPr>
        <w:t>T</w:t>
      </w:r>
      <w:r w:rsidRPr="00AB5354">
        <w:rPr>
          <w:spacing w:val="1"/>
        </w:rPr>
        <w:t>E</w:t>
      </w:r>
      <w:r w:rsidRPr="00AB5354">
        <w:t>P</w:t>
      </w:r>
      <w:r w:rsidRPr="00AB5354">
        <w:rPr>
          <w:spacing w:val="-3"/>
        </w:rPr>
        <w:t xml:space="preserve"> </w:t>
      </w:r>
      <w:r w:rsidRPr="00AB5354">
        <w:t>l</w:t>
      </w:r>
      <w:r w:rsidRPr="00AB5354">
        <w:rPr>
          <w:spacing w:val="1"/>
        </w:rPr>
        <w:t>abo</w:t>
      </w:r>
      <w:r w:rsidRPr="00AB5354">
        <w:t>r</w:t>
      </w:r>
      <w:r w:rsidRPr="00AB5354">
        <w:rPr>
          <w:spacing w:val="1"/>
        </w:rPr>
        <w:t>a</w:t>
      </w:r>
      <w:r w:rsidRPr="00AB5354">
        <w:t>t</w:t>
      </w:r>
      <w:r w:rsidRPr="00AB5354">
        <w:rPr>
          <w:spacing w:val="1"/>
        </w:rPr>
        <w:t>o</w:t>
      </w:r>
      <w:r w:rsidRPr="00AB5354">
        <w:t>ry</w:t>
      </w:r>
      <w:r w:rsidRPr="00AB5354">
        <w:rPr>
          <w:spacing w:val="-7"/>
        </w:rPr>
        <w:t xml:space="preserve"> </w:t>
      </w:r>
      <w:r w:rsidRPr="00AB5354">
        <w:rPr>
          <w:spacing w:val="1"/>
        </w:rPr>
        <w:t>ha</w:t>
      </w:r>
      <w:r w:rsidRPr="00AB5354">
        <w:t>d</w:t>
      </w:r>
      <w:r w:rsidRPr="00AB5354">
        <w:rPr>
          <w:spacing w:val="-4"/>
        </w:rPr>
        <w:t xml:space="preserve"> </w:t>
      </w:r>
      <w:r w:rsidR="00976A63" w:rsidRPr="00AB5354">
        <w:rPr>
          <w:spacing w:val="-4"/>
        </w:rPr>
        <w:t xml:space="preserve">completed </w:t>
      </w:r>
      <w:r w:rsidR="006D19BD" w:rsidRPr="00AB5354">
        <w:rPr>
          <w:spacing w:val="-4"/>
        </w:rPr>
        <w:t>three</w:t>
      </w:r>
      <w:r w:rsidR="00976A63" w:rsidRPr="00AB5354">
        <w:rPr>
          <w:spacing w:val="-4"/>
        </w:rPr>
        <w:t xml:space="preserve"> evaluations on measuring devices</w:t>
      </w:r>
      <w:r w:rsidR="00351A70" w:rsidRPr="00AB5354">
        <w:rPr>
          <w:spacing w:val="-1"/>
        </w:rPr>
        <w:t xml:space="preserve"> since the WG</w:t>
      </w:r>
      <w:r w:rsidR="00B7323A" w:rsidRPr="00AB5354">
        <w:rPr>
          <w:spacing w:val="-1"/>
        </w:rPr>
        <w:t>’</w:t>
      </w:r>
      <w:r w:rsidR="00353693">
        <w:rPr>
          <w:spacing w:val="-1"/>
        </w:rPr>
        <w:t>s May</w:t>
      </w:r>
      <w:r w:rsidR="00351A70" w:rsidRPr="00AB5354">
        <w:rPr>
          <w:spacing w:val="-1"/>
        </w:rPr>
        <w:t xml:space="preserve"> 2015 meeting. </w:t>
      </w:r>
      <w:r w:rsidR="00353693">
        <w:rPr>
          <w:spacing w:val="-1"/>
        </w:rPr>
        <w:t xml:space="preserve"> </w:t>
      </w:r>
      <w:r w:rsidR="00351A70" w:rsidRPr="00AB5354">
        <w:rPr>
          <w:spacing w:val="-1"/>
        </w:rPr>
        <w:t xml:space="preserve">The </w:t>
      </w:r>
      <w:r w:rsidR="006D19BD" w:rsidRPr="00AB5354">
        <w:rPr>
          <w:spacing w:val="-1"/>
        </w:rPr>
        <w:t>three</w:t>
      </w:r>
      <w:r w:rsidR="00351A70" w:rsidRPr="00AB5354">
        <w:rPr>
          <w:spacing w:val="-1"/>
        </w:rPr>
        <w:t xml:space="preserve"> evaluations </w:t>
      </w:r>
      <w:r w:rsidR="00C83EBB" w:rsidRPr="00AB5354">
        <w:rPr>
          <w:spacing w:val="-1"/>
        </w:rPr>
        <w:t>were</w:t>
      </w:r>
      <w:r w:rsidR="00353693">
        <w:rPr>
          <w:spacing w:val="-1"/>
        </w:rPr>
        <w:t xml:space="preserve"> </w:t>
      </w:r>
      <w:r w:rsidRPr="00AB5354">
        <w:t>for amendments to existing certificates.</w:t>
      </w:r>
    </w:p>
    <w:p w:rsidR="00922D28" w:rsidRPr="00AB5354" w:rsidRDefault="00697D13" w:rsidP="00353693">
      <w:pPr>
        <w:pStyle w:val="Heading1-Section"/>
      </w:pPr>
      <w:bookmarkStart w:id="11" w:name="_Toc486247275"/>
      <w:r w:rsidRPr="00AB5354">
        <w:lastRenderedPageBreak/>
        <w:t>Carry Over Items</w:t>
      </w:r>
      <w:bookmarkEnd w:id="11"/>
    </w:p>
    <w:p w:rsidR="004B25CE" w:rsidRPr="00E24AE8" w:rsidRDefault="004B25CE" w:rsidP="00F77427">
      <w:pPr>
        <w:pStyle w:val="1Heading2"/>
        <w:ind w:left="360"/>
      </w:pPr>
      <w:bookmarkStart w:id="12" w:name="_Toc486247276"/>
      <w:r w:rsidRPr="00E24AE8">
        <w:t xml:space="preserve">Review </w:t>
      </w:r>
      <w:r w:rsidR="00E24AE8" w:rsidRPr="00E24AE8">
        <w:t>Meeting S</w:t>
      </w:r>
      <w:r w:rsidR="004E529F" w:rsidRPr="00E24AE8">
        <w:t>ummary</w:t>
      </w:r>
      <w:r w:rsidR="007D5C95" w:rsidRPr="00E24AE8">
        <w:t xml:space="preserve"> from </w:t>
      </w:r>
      <w:r w:rsidR="00016862" w:rsidRPr="00E24AE8">
        <w:t>May</w:t>
      </w:r>
      <w:r w:rsidR="001A64A6" w:rsidRPr="00E24AE8">
        <w:t xml:space="preserve"> 201</w:t>
      </w:r>
      <w:r w:rsidR="00016862" w:rsidRPr="00E24AE8">
        <w:t>5</w:t>
      </w:r>
      <w:r w:rsidR="007D5C95" w:rsidRPr="00E24AE8">
        <w:t xml:space="preserve"> </w:t>
      </w:r>
      <w:r w:rsidR="00E24AE8" w:rsidRPr="00E24AE8">
        <w:t>M</w:t>
      </w:r>
      <w:r w:rsidR="007D5C95" w:rsidRPr="00E24AE8">
        <w:t>eeting</w:t>
      </w:r>
      <w:bookmarkEnd w:id="12"/>
      <w:r w:rsidRPr="00E24AE8">
        <w:t xml:space="preserve">  </w:t>
      </w:r>
    </w:p>
    <w:p w:rsidR="00773494" w:rsidRPr="00AB5354" w:rsidRDefault="004E529F" w:rsidP="00E24AE8">
      <w:pPr>
        <w:rPr>
          <w:bCs/>
          <w:iCs/>
          <w:szCs w:val="20"/>
        </w:rPr>
      </w:pPr>
      <w:r w:rsidRPr="00E24AE8">
        <w:t xml:space="preserve">A copy of the </w:t>
      </w:r>
      <w:r w:rsidR="00016862" w:rsidRPr="00E24AE8">
        <w:t>May</w:t>
      </w:r>
      <w:r w:rsidRPr="00E24AE8">
        <w:t xml:space="preserve"> 201</w:t>
      </w:r>
      <w:r w:rsidR="00016862" w:rsidRPr="00E24AE8">
        <w:t>5</w:t>
      </w:r>
      <w:r w:rsidRPr="00E24AE8">
        <w:t xml:space="preserve"> Meeting Summary can be downloaded at </w:t>
      </w:r>
      <w:hyperlink r:id="rId11" w:history="1">
        <w:r w:rsidRPr="00E24AE8">
          <w:rPr>
            <w:rStyle w:val="Hyperlink"/>
          </w:rPr>
          <w:t>www.ncwm.net/ntep/sectors/mdmd/archive</w:t>
        </w:r>
      </w:hyperlink>
      <w:r w:rsidRPr="00AB5354">
        <w:rPr>
          <w:bCs/>
          <w:iCs/>
          <w:szCs w:val="20"/>
        </w:rPr>
        <w:t xml:space="preserve">. </w:t>
      </w:r>
    </w:p>
    <w:p w:rsidR="00922D28" w:rsidRPr="00AB5354" w:rsidRDefault="00922D28" w:rsidP="00F77427">
      <w:pPr>
        <w:pStyle w:val="1Heading2"/>
        <w:ind w:left="360"/>
      </w:pPr>
      <w:bookmarkStart w:id="13" w:name="_Toc486247277"/>
      <w:r w:rsidRPr="00AB5354">
        <w:t xml:space="preserve">Review </w:t>
      </w:r>
      <w:r w:rsidR="00470C9F" w:rsidRPr="00AB5354">
        <w:t>c</w:t>
      </w:r>
      <w:r w:rsidR="00FF5C59" w:rsidRPr="00AB5354">
        <w:t>hanges to NIST</w:t>
      </w:r>
      <w:r w:rsidR="00470C9F" w:rsidRPr="00AB5354">
        <w:t>,</w:t>
      </w:r>
      <w:r w:rsidR="00FF5C59" w:rsidRPr="00AB5354">
        <w:t xml:space="preserve"> Handbook 44</w:t>
      </w:r>
      <w:r w:rsidR="00470C9F" w:rsidRPr="00AB5354">
        <w:t>,</w:t>
      </w:r>
      <w:r w:rsidR="00FF5C59" w:rsidRPr="00AB5354">
        <w:t xml:space="preserve"> </w:t>
      </w:r>
      <w:r w:rsidRPr="00AB5354">
        <w:t xml:space="preserve">MDMD </w:t>
      </w:r>
      <w:r w:rsidR="00470C9F" w:rsidRPr="00AB5354">
        <w:t>c</w:t>
      </w:r>
      <w:r w:rsidR="00FF5C59" w:rsidRPr="00AB5354">
        <w:t xml:space="preserve">ode </w:t>
      </w:r>
      <w:r w:rsidR="00470C9F" w:rsidRPr="00AB5354">
        <w:t>s</w:t>
      </w:r>
      <w:r w:rsidR="00FF5C59" w:rsidRPr="00AB5354">
        <w:t xml:space="preserve">ince </w:t>
      </w:r>
      <w:r w:rsidR="00470C9F" w:rsidRPr="00AB5354">
        <w:t>l</w:t>
      </w:r>
      <w:r w:rsidR="00FF5C59" w:rsidRPr="00AB5354">
        <w:t xml:space="preserve">ast </w:t>
      </w:r>
      <w:r w:rsidR="00AC1302" w:rsidRPr="00AB5354">
        <w:t>Meeting</w:t>
      </w:r>
      <w:bookmarkEnd w:id="13"/>
    </w:p>
    <w:p w:rsidR="006E21F4" w:rsidRPr="00AB5354" w:rsidRDefault="006E21F4" w:rsidP="00AC1302">
      <w:r w:rsidRPr="00AB5354">
        <w:t xml:space="preserve">No changes </w:t>
      </w:r>
      <w:r w:rsidR="001A64A6" w:rsidRPr="00AB5354">
        <w:t>to H</w:t>
      </w:r>
      <w:r w:rsidR="006D19BD" w:rsidRPr="00AB5354">
        <w:t>B</w:t>
      </w:r>
      <w:r w:rsidR="001A64A6" w:rsidRPr="00AB5354">
        <w:t>44 have been made since the W</w:t>
      </w:r>
      <w:r w:rsidR="006D19BD" w:rsidRPr="00AB5354">
        <w:t>G</w:t>
      </w:r>
      <w:r w:rsidR="00C75CDD" w:rsidRPr="00AB5354">
        <w:t xml:space="preserve">’s </w:t>
      </w:r>
      <w:r w:rsidR="00016862" w:rsidRPr="00AB5354">
        <w:t>May</w:t>
      </w:r>
      <w:r w:rsidR="00C75CDD" w:rsidRPr="00AB5354">
        <w:t xml:space="preserve"> 201</w:t>
      </w:r>
      <w:r w:rsidR="00016862" w:rsidRPr="00AB5354">
        <w:t>5</w:t>
      </w:r>
      <w:r w:rsidR="00C75CDD" w:rsidRPr="00AB5354">
        <w:t xml:space="preserve"> meeting</w:t>
      </w:r>
      <w:r w:rsidRPr="00AB5354">
        <w:t>.</w:t>
      </w:r>
    </w:p>
    <w:p w:rsidR="00FE1441" w:rsidRPr="00AB5354" w:rsidRDefault="00FE1441" w:rsidP="00F77427">
      <w:pPr>
        <w:pStyle w:val="1Heading2"/>
        <w:ind w:left="360"/>
      </w:pPr>
      <w:bookmarkStart w:id="14" w:name="_Toc486247278"/>
      <w:r w:rsidRPr="00AB5354">
        <w:t>Review</w:t>
      </w:r>
      <w:r w:rsidR="00470C9F" w:rsidRPr="00AB5354">
        <w:t xml:space="preserve"> changes to</w:t>
      </w:r>
      <w:r w:rsidRPr="00AB5354">
        <w:t xml:space="preserve"> </w:t>
      </w:r>
      <w:r w:rsidR="00470C9F" w:rsidRPr="00AB5354">
        <w:t xml:space="preserve">NCWM, </w:t>
      </w:r>
      <w:r w:rsidR="00EF3B43" w:rsidRPr="00AB5354">
        <w:t>Publication</w:t>
      </w:r>
      <w:r w:rsidR="00470C9F" w:rsidRPr="00AB5354">
        <w:t xml:space="preserve"> 14, </w:t>
      </w:r>
      <w:r w:rsidRPr="00AB5354">
        <w:t xml:space="preserve">MDMD </w:t>
      </w:r>
      <w:r w:rsidR="00470C9F" w:rsidRPr="00AB5354">
        <w:t>Checklist</w:t>
      </w:r>
      <w:bookmarkEnd w:id="14"/>
    </w:p>
    <w:p w:rsidR="00FE1441" w:rsidRPr="00AB5354" w:rsidRDefault="006C521B" w:rsidP="00AC1302">
      <w:pPr>
        <w:rPr>
          <w:bCs/>
          <w:iCs/>
        </w:rPr>
      </w:pPr>
      <w:r w:rsidRPr="00AB5354">
        <w:t>No changes to Publication 14, MDMD Checklist have been made other th</w:t>
      </w:r>
      <w:r w:rsidR="006D19BD" w:rsidRPr="00AB5354">
        <w:t>a</w:t>
      </w:r>
      <w:r w:rsidRPr="00AB5354">
        <w:t>n those agreed to during the W</w:t>
      </w:r>
      <w:r w:rsidR="006D19BD" w:rsidRPr="00AB5354">
        <w:t>G</w:t>
      </w:r>
      <w:r w:rsidRPr="00AB5354">
        <w:t>’s May</w:t>
      </w:r>
      <w:r w:rsidR="00AC1302">
        <w:t> </w:t>
      </w:r>
      <w:r w:rsidRPr="00AB5354">
        <w:t xml:space="preserve">2015 meeting. </w:t>
      </w:r>
      <w:r w:rsidR="00AC1302">
        <w:t xml:space="preserve"> </w:t>
      </w:r>
      <w:r w:rsidRPr="00AB5354">
        <w:t>See Item 6 for more details.</w:t>
      </w:r>
    </w:p>
    <w:p w:rsidR="00FE1441" w:rsidRPr="00AB5354" w:rsidRDefault="00FE1441" w:rsidP="00F77427">
      <w:pPr>
        <w:pStyle w:val="1Heading2"/>
        <w:ind w:left="360"/>
      </w:pPr>
      <w:bookmarkStart w:id="15" w:name="_Toc486247279"/>
      <w:r w:rsidRPr="00AB5354">
        <w:t xml:space="preserve">Review </w:t>
      </w:r>
      <w:r w:rsidR="00F113AF" w:rsidRPr="00AB5354">
        <w:t>changes to Measurement Canada</w:t>
      </w:r>
      <w:r w:rsidR="009B17D5" w:rsidRPr="00AB5354">
        <w:t xml:space="preserve"> MDMD </w:t>
      </w:r>
      <w:r w:rsidR="00FE42A6" w:rsidRPr="00AB5354">
        <w:t xml:space="preserve">Code and </w:t>
      </w:r>
      <w:r w:rsidR="00F93C21" w:rsidRPr="00AB5354">
        <w:t>Terms and Conditions</w:t>
      </w:r>
      <w:bookmarkEnd w:id="15"/>
    </w:p>
    <w:p w:rsidR="00F62D62" w:rsidRPr="00AB5354" w:rsidRDefault="00560FEA" w:rsidP="00AC1302">
      <w:pPr>
        <w:rPr>
          <w:bCs/>
          <w:iCs/>
        </w:rPr>
      </w:pPr>
      <w:r w:rsidRPr="00AB5354">
        <w:t>Mr. Pascal Turgeon (M</w:t>
      </w:r>
      <w:r w:rsidR="006D19BD" w:rsidRPr="00AB5354">
        <w:t>C</w:t>
      </w:r>
      <w:r w:rsidRPr="00AB5354">
        <w:t xml:space="preserve">) reported that </w:t>
      </w:r>
      <w:r w:rsidR="005201C9" w:rsidRPr="00AB5354">
        <w:t>there were no changes to these documents since the W</w:t>
      </w:r>
      <w:r w:rsidR="006D19BD" w:rsidRPr="00AB5354">
        <w:t>G</w:t>
      </w:r>
      <w:r w:rsidR="005201C9" w:rsidRPr="00AB5354">
        <w:t>’s May 2015 meeting.</w:t>
      </w:r>
    </w:p>
    <w:p w:rsidR="00A91A61" w:rsidRPr="00AB5354" w:rsidRDefault="00FE42A6" w:rsidP="00F77427">
      <w:pPr>
        <w:pStyle w:val="1Heading2"/>
        <w:ind w:left="360"/>
      </w:pPr>
      <w:bookmarkStart w:id="16" w:name="_Toc486247280"/>
      <w:r w:rsidRPr="00AB5354">
        <w:t>Review update to NTEP/MC Requirements Comparison Document</w:t>
      </w:r>
      <w:bookmarkEnd w:id="16"/>
    </w:p>
    <w:p w:rsidR="00AC1302" w:rsidRPr="00AC1302" w:rsidRDefault="00A91A61" w:rsidP="00AC1302">
      <w:pPr>
        <w:spacing w:after="0"/>
        <w:rPr>
          <w:bCs/>
          <w:iCs/>
        </w:rPr>
      </w:pPr>
      <w:r w:rsidRPr="00AC1302">
        <w:rPr>
          <w:b/>
          <w:bCs/>
          <w:iCs/>
        </w:rPr>
        <w:t>Discussion:</w:t>
      </w:r>
      <w:r w:rsidRPr="00AC1302">
        <w:rPr>
          <w:bCs/>
          <w:iCs/>
        </w:rPr>
        <w:t xml:space="preserve">  </w:t>
      </w:r>
    </w:p>
    <w:p w:rsidR="00A91A61" w:rsidRPr="00AB5354" w:rsidRDefault="00E71EAB" w:rsidP="00AC1302">
      <w:r w:rsidRPr="00AB5354">
        <w:rPr>
          <w:bCs/>
          <w:iCs/>
        </w:rPr>
        <w:t xml:space="preserve">Darrell Flocken </w:t>
      </w:r>
      <w:r w:rsidR="00F600A1" w:rsidRPr="00AB5354">
        <w:rPr>
          <w:bCs/>
          <w:iCs/>
        </w:rPr>
        <w:t xml:space="preserve">(NTEP) </w:t>
      </w:r>
      <w:r w:rsidRPr="00AB5354">
        <w:rPr>
          <w:bCs/>
          <w:iCs/>
        </w:rPr>
        <w:t xml:space="preserve">reported that he and </w:t>
      </w:r>
      <w:r w:rsidRPr="00AB5354">
        <w:t xml:space="preserve">Mr. Turgeon </w:t>
      </w:r>
      <w:r w:rsidR="00F600A1" w:rsidRPr="00AB5354">
        <w:t xml:space="preserve">(MC) </w:t>
      </w:r>
      <w:r w:rsidRPr="00AB5354">
        <w:t xml:space="preserve">worked together after the May 2015 meeting to update the MC reference numbers in the document.  Mr. Turgeon confirmed the update but reported that some of the notes in the document were missed. </w:t>
      </w:r>
      <w:r w:rsidR="00AC1302">
        <w:t xml:space="preserve"> </w:t>
      </w:r>
      <w:r w:rsidRPr="00AB5354">
        <w:t xml:space="preserve">Mr. Turgeon </w:t>
      </w:r>
      <w:r w:rsidR="006C521B" w:rsidRPr="00AB5354">
        <w:t xml:space="preserve">provided a copy of the documents with the location of the incorrect reference numbers. </w:t>
      </w:r>
      <w:r w:rsidR="00AC1302">
        <w:t xml:space="preserve"> </w:t>
      </w:r>
      <w:r w:rsidR="006C521B" w:rsidRPr="00AB5354">
        <w:t xml:space="preserve">The document was </w:t>
      </w:r>
      <w:r w:rsidR="003961E2" w:rsidRPr="00AB5354">
        <w:t xml:space="preserve">reviewed </w:t>
      </w:r>
      <w:r w:rsidR="006C521B" w:rsidRPr="00AB5354">
        <w:t>for additional changes/updates based on the members</w:t>
      </w:r>
      <w:r w:rsidR="001E44B1" w:rsidRPr="00AB5354">
        <w:t>’</w:t>
      </w:r>
      <w:r w:rsidR="006C521B" w:rsidRPr="00AB5354">
        <w:t xml:space="preserve"> agreement to the additions to the MDMD </w:t>
      </w:r>
      <w:r w:rsidR="00AC1302">
        <w:t xml:space="preserve">NCWM </w:t>
      </w:r>
      <w:r w:rsidR="006C521B" w:rsidRPr="00AB5354">
        <w:t>Pub</w:t>
      </w:r>
      <w:r w:rsidR="00AC1302">
        <w:t>lication</w:t>
      </w:r>
      <w:r w:rsidR="006C521B" w:rsidRPr="00AB5354">
        <w:t xml:space="preserve"> 14 Checklist.</w:t>
      </w:r>
    </w:p>
    <w:p w:rsidR="00AC1302" w:rsidRPr="00AC1302" w:rsidRDefault="00A91A61" w:rsidP="00AC1302">
      <w:pPr>
        <w:spacing w:after="0"/>
      </w:pPr>
      <w:r w:rsidRPr="00AC1302">
        <w:rPr>
          <w:b/>
        </w:rPr>
        <w:t>Recommendation:</w:t>
      </w:r>
      <w:r w:rsidRPr="00AC1302">
        <w:t xml:space="preserve">  </w:t>
      </w:r>
    </w:p>
    <w:p w:rsidR="00D4725E" w:rsidRPr="00AB5354" w:rsidRDefault="006C521B" w:rsidP="00AC1302">
      <w:r w:rsidRPr="00AB5354">
        <w:t xml:space="preserve">Darrell Flocken agreed to correct the references to the MC documents and to </w:t>
      </w:r>
      <w:r w:rsidR="00D4725E" w:rsidRPr="00AB5354">
        <w:t xml:space="preserve">update </w:t>
      </w:r>
      <w:r w:rsidRPr="00AB5354">
        <w:t xml:space="preserve">the Pub 14 column to add the proper section reference number. </w:t>
      </w:r>
      <w:r w:rsidR="00D4725E" w:rsidRPr="00AB5354">
        <w:t xml:space="preserve">A copy of the updated document </w:t>
      </w:r>
      <w:r w:rsidRPr="00AB5354">
        <w:t>will be distributed with the meeting summary.</w:t>
      </w:r>
    </w:p>
    <w:p w:rsidR="00FE42A6" w:rsidRPr="00AB5354" w:rsidRDefault="00FE42A6" w:rsidP="00F77427">
      <w:pPr>
        <w:pStyle w:val="1Heading2"/>
        <w:ind w:left="360"/>
      </w:pPr>
      <w:bookmarkStart w:id="17" w:name="_Toc486247281"/>
      <w:r w:rsidRPr="00AB5354">
        <w:t>Review update to new draft revision of Publication 14, MDMD Checklist</w:t>
      </w:r>
      <w:bookmarkEnd w:id="17"/>
      <w:r w:rsidRPr="00AB5354">
        <w:t xml:space="preserve"> </w:t>
      </w:r>
    </w:p>
    <w:p w:rsidR="00AC1302" w:rsidRPr="00AC1302" w:rsidRDefault="006C521B" w:rsidP="00AC1302">
      <w:pPr>
        <w:spacing w:after="0"/>
      </w:pPr>
      <w:r w:rsidRPr="00AC1302">
        <w:rPr>
          <w:b/>
        </w:rPr>
        <w:t>Discussion:</w:t>
      </w:r>
      <w:r w:rsidRPr="00AC1302">
        <w:t xml:space="preserve"> </w:t>
      </w:r>
    </w:p>
    <w:p w:rsidR="006C521B" w:rsidRPr="00AB5354" w:rsidRDefault="006C521B" w:rsidP="00AC1302">
      <w:r w:rsidRPr="00AB5354">
        <w:t>During the May 2015 W</w:t>
      </w:r>
      <w:r w:rsidR="00F600A1" w:rsidRPr="00AB5354">
        <w:t>G</w:t>
      </w:r>
      <w:r w:rsidRPr="00AB5354">
        <w:t xml:space="preserve"> meeting</w:t>
      </w:r>
      <w:r w:rsidR="001E44B1" w:rsidRPr="00AB5354">
        <w:t>,</w:t>
      </w:r>
      <w:r w:rsidRPr="00AB5354">
        <w:t xml:space="preserve"> several </w:t>
      </w:r>
      <w:r w:rsidR="00F600A1" w:rsidRPr="00AB5354">
        <w:t xml:space="preserve">proposed </w:t>
      </w:r>
      <w:r w:rsidRPr="00AB5354">
        <w:t>changes to the draft were discussed and agreed to</w:t>
      </w:r>
      <w:r w:rsidR="00F600A1" w:rsidRPr="00AB5354">
        <w:t xml:space="preserve"> by the WG</w:t>
      </w:r>
      <w:r w:rsidRPr="00AB5354">
        <w:t>.</w:t>
      </w:r>
      <w:r w:rsidR="00091CB9">
        <w:t xml:space="preserve"> </w:t>
      </w:r>
      <w:r w:rsidRPr="00AB5354">
        <w:t xml:space="preserve"> </w:t>
      </w:r>
      <w:r w:rsidR="00F600A1" w:rsidRPr="00AB5354">
        <w:t>M</w:t>
      </w:r>
      <w:r w:rsidRPr="00AB5354">
        <w:t xml:space="preserve">embers </w:t>
      </w:r>
      <w:r w:rsidR="00F600A1" w:rsidRPr="00AB5354">
        <w:t xml:space="preserve">of the WG reviewed </w:t>
      </w:r>
      <w:r w:rsidRPr="00AB5354">
        <w:t>these changes for accuracy.</w:t>
      </w:r>
      <w:r w:rsidR="00091CB9">
        <w:t xml:space="preserve"> </w:t>
      </w:r>
      <w:r w:rsidRPr="00AB5354">
        <w:t xml:space="preserve"> During the review, the following items were discussed.</w:t>
      </w:r>
    </w:p>
    <w:p w:rsidR="006C521B" w:rsidRPr="00AB5354" w:rsidRDefault="006C521B" w:rsidP="00091CB9">
      <w:pPr>
        <w:pStyle w:val="Default"/>
        <w:numPr>
          <w:ilvl w:val="0"/>
          <w:numId w:val="5"/>
        </w:numPr>
        <w:spacing w:after="240"/>
        <w:ind w:left="720"/>
        <w:jc w:val="both"/>
        <w:rPr>
          <w:bCs/>
          <w:sz w:val="20"/>
          <w:szCs w:val="20"/>
        </w:rPr>
      </w:pPr>
      <w:r w:rsidRPr="00AB5354">
        <w:rPr>
          <w:bCs/>
          <w:sz w:val="20"/>
          <w:szCs w:val="20"/>
        </w:rPr>
        <w:t>Section D in the Techn</w:t>
      </w:r>
      <w:r w:rsidR="00F600A1" w:rsidRPr="00AB5354">
        <w:rPr>
          <w:bCs/>
          <w:sz w:val="20"/>
          <w:szCs w:val="20"/>
        </w:rPr>
        <w:t>ical</w:t>
      </w:r>
      <w:r w:rsidRPr="00AB5354">
        <w:rPr>
          <w:bCs/>
          <w:sz w:val="20"/>
          <w:szCs w:val="20"/>
        </w:rPr>
        <w:t xml:space="preserve"> Policy contained the definitions of the terms “Longitudinal” and “Transverse</w:t>
      </w:r>
      <w:r w:rsidR="00091CB9" w:rsidRPr="00AB5354">
        <w:rPr>
          <w:bCs/>
          <w:sz w:val="20"/>
          <w:szCs w:val="20"/>
        </w:rPr>
        <w:t>.</w:t>
      </w:r>
      <w:r w:rsidRPr="00AB5354">
        <w:rPr>
          <w:bCs/>
          <w:sz w:val="20"/>
          <w:szCs w:val="20"/>
        </w:rPr>
        <w:t xml:space="preserve">” </w:t>
      </w:r>
      <w:r w:rsidR="00091CB9">
        <w:rPr>
          <w:bCs/>
          <w:sz w:val="20"/>
          <w:szCs w:val="20"/>
        </w:rPr>
        <w:t xml:space="preserve"> </w:t>
      </w:r>
      <w:r w:rsidRPr="00AB5354">
        <w:rPr>
          <w:bCs/>
          <w:sz w:val="20"/>
          <w:szCs w:val="20"/>
        </w:rPr>
        <w:t>The members reviewed these definitions</w:t>
      </w:r>
      <w:r w:rsidR="006B6895" w:rsidRPr="00AB5354">
        <w:rPr>
          <w:bCs/>
          <w:sz w:val="20"/>
          <w:szCs w:val="20"/>
        </w:rPr>
        <w:t>,</w:t>
      </w:r>
      <w:r w:rsidRPr="00AB5354">
        <w:rPr>
          <w:bCs/>
          <w:sz w:val="20"/>
          <w:szCs w:val="20"/>
        </w:rPr>
        <w:t xml:space="preserve"> which were copied from MC documentation. </w:t>
      </w:r>
      <w:r w:rsidR="00091CB9">
        <w:rPr>
          <w:bCs/>
          <w:sz w:val="20"/>
          <w:szCs w:val="20"/>
        </w:rPr>
        <w:t xml:space="preserve"> </w:t>
      </w:r>
      <w:r w:rsidRPr="00AB5354">
        <w:rPr>
          <w:bCs/>
          <w:sz w:val="20"/>
          <w:szCs w:val="20"/>
        </w:rPr>
        <w:t>The discussions led to the recommendation that the second sentence in both definition</w:t>
      </w:r>
      <w:r w:rsidR="00F600A1" w:rsidRPr="00AB5354">
        <w:rPr>
          <w:bCs/>
          <w:sz w:val="20"/>
          <w:szCs w:val="20"/>
        </w:rPr>
        <w:t>s</w:t>
      </w:r>
      <w:r w:rsidRPr="00AB5354">
        <w:rPr>
          <w:bCs/>
          <w:sz w:val="20"/>
          <w:szCs w:val="20"/>
        </w:rPr>
        <w:t xml:space="preserve"> be removed and that the term “Vertical” and its definition be added. </w:t>
      </w:r>
    </w:p>
    <w:p w:rsidR="006C521B" w:rsidRPr="00AB5354" w:rsidRDefault="006C521B" w:rsidP="00091CB9">
      <w:pPr>
        <w:pStyle w:val="Default"/>
        <w:numPr>
          <w:ilvl w:val="0"/>
          <w:numId w:val="5"/>
        </w:numPr>
        <w:spacing w:after="240"/>
        <w:ind w:left="720"/>
        <w:jc w:val="both"/>
        <w:rPr>
          <w:bCs/>
          <w:sz w:val="20"/>
          <w:szCs w:val="20"/>
        </w:rPr>
      </w:pPr>
      <w:r w:rsidRPr="00AB5354">
        <w:rPr>
          <w:bCs/>
          <w:sz w:val="20"/>
          <w:szCs w:val="20"/>
        </w:rPr>
        <w:t xml:space="preserve">It was pointed out that the “Amendments” list at the beginning of the document was missing some changes that were made during previous meeting. </w:t>
      </w:r>
      <w:r w:rsidR="004B4F75" w:rsidRPr="00AB5354">
        <w:rPr>
          <w:bCs/>
          <w:sz w:val="20"/>
          <w:szCs w:val="20"/>
        </w:rPr>
        <w:t xml:space="preserve">Mr. </w:t>
      </w:r>
      <w:r w:rsidRPr="00AB5354">
        <w:rPr>
          <w:bCs/>
          <w:sz w:val="20"/>
          <w:szCs w:val="20"/>
        </w:rPr>
        <w:t xml:space="preserve">Darrell Flocken </w:t>
      </w:r>
      <w:r w:rsidR="004B4F75" w:rsidRPr="00AB5354">
        <w:rPr>
          <w:bCs/>
          <w:sz w:val="20"/>
          <w:szCs w:val="20"/>
        </w:rPr>
        <w:t xml:space="preserve">(NTEP) </w:t>
      </w:r>
      <w:r w:rsidRPr="00AB5354">
        <w:rPr>
          <w:bCs/>
          <w:sz w:val="20"/>
          <w:szCs w:val="20"/>
        </w:rPr>
        <w:t xml:space="preserve">agreed to review all changes and correct the list. </w:t>
      </w:r>
    </w:p>
    <w:p w:rsidR="006C521B" w:rsidRPr="00AB5354" w:rsidRDefault="006C521B" w:rsidP="00091CB9">
      <w:pPr>
        <w:pStyle w:val="Default"/>
        <w:numPr>
          <w:ilvl w:val="0"/>
          <w:numId w:val="5"/>
        </w:numPr>
        <w:spacing w:after="240"/>
        <w:ind w:left="720"/>
        <w:jc w:val="both"/>
        <w:rPr>
          <w:bCs/>
          <w:sz w:val="20"/>
          <w:szCs w:val="20"/>
        </w:rPr>
      </w:pPr>
      <w:r w:rsidRPr="00AB5354">
        <w:rPr>
          <w:bCs/>
          <w:sz w:val="20"/>
          <w:szCs w:val="20"/>
        </w:rPr>
        <w:t xml:space="preserve">During the review of the new test </w:t>
      </w:r>
      <w:r w:rsidR="004B4F75" w:rsidRPr="00AB5354">
        <w:rPr>
          <w:bCs/>
          <w:sz w:val="20"/>
          <w:szCs w:val="20"/>
        </w:rPr>
        <w:t>c</w:t>
      </w:r>
      <w:r w:rsidRPr="00AB5354">
        <w:rPr>
          <w:bCs/>
          <w:sz w:val="20"/>
          <w:szCs w:val="20"/>
        </w:rPr>
        <w:t xml:space="preserve">ondition examples in the </w:t>
      </w:r>
      <w:r w:rsidR="004B4F75" w:rsidRPr="00AB5354">
        <w:rPr>
          <w:bCs/>
          <w:sz w:val="20"/>
          <w:szCs w:val="20"/>
        </w:rPr>
        <w:t>“</w:t>
      </w:r>
      <w:r w:rsidRPr="00AB5354">
        <w:rPr>
          <w:bCs/>
          <w:sz w:val="20"/>
          <w:szCs w:val="20"/>
        </w:rPr>
        <w:t>Touching Objects Test</w:t>
      </w:r>
      <w:r w:rsidR="004B4F75" w:rsidRPr="00AB5354">
        <w:rPr>
          <w:bCs/>
          <w:sz w:val="20"/>
          <w:szCs w:val="20"/>
        </w:rPr>
        <w:t xml:space="preserve">,” </w:t>
      </w:r>
      <w:r w:rsidRPr="00AB5354">
        <w:rPr>
          <w:bCs/>
          <w:sz w:val="20"/>
          <w:szCs w:val="20"/>
        </w:rPr>
        <w:t xml:space="preserve">several members voiced their confusion on a few of the examples as there seemed to be a few duplicates. </w:t>
      </w:r>
      <w:r w:rsidRPr="00AB5354">
        <w:rPr>
          <w:spacing w:val="-1"/>
          <w:sz w:val="20"/>
          <w:szCs w:val="20"/>
        </w:rPr>
        <w:t xml:space="preserve">Mr. </w:t>
      </w:r>
      <w:r w:rsidR="006B6895" w:rsidRPr="00AB5354">
        <w:rPr>
          <w:spacing w:val="-1"/>
          <w:sz w:val="20"/>
          <w:szCs w:val="20"/>
        </w:rPr>
        <w:t xml:space="preserve">Pascal </w:t>
      </w:r>
      <w:r w:rsidRPr="00AB5354">
        <w:rPr>
          <w:spacing w:val="-1"/>
          <w:sz w:val="20"/>
          <w:szCs w:val="20"/>
        </w:rPr>
        <w:t>Turgeon</w:t>
      </w:r>
      <w:r w:rsidR="006B6895" w:rsidRPr="00AB5354">
        <w:rPr>
          <w:spacing w:val="-1"/>
          <w:sz w:val="20"/>
          <w:szCs w:val="20"/>
        </w:rPr>
        <w:t xml:space="preserve"> (MC)</w:t>
      </w:r>
      <w:r w:rsidRPr="00AB5354">
        <w:rPr>
          <w:spacing w:val="-1"/>
          <w:sz w:val="20"/>
          <w:szCs w:val="20"/>
        </w:rPr>
        <w:t xml:space="preserve"> contacted the MC Laboratory and learned that there was an error in line 8 of the test se</w:t>
      </w:r>
      <w:r w:rsidRPr="00AB5354">
        <w:rPr>
          <w:bCs/>
          <w:sz w:val="20"/>
          <w:szCs w:val="20"/>
        </w:rPr>
        <w:t xml:space="preserve">quence. </w:t>
      </w:r>
      <w:r w:rsidR="00091CB9">
        <w:rPr>
          <w:bCs/>
          <w:sz w:val="20"/>
          <w:szCs w:val="20"/>
        </w:rPr>
        <w:t xml:space="preserve"> </w:t>
      </w:r>
      <w:r w:rsidRPr="00AB5354">
        <w:rPr>
          <w:bCs/>
          <w:sz w:val="20"/>
          <w:szCs w:val="20"/>
        </w:rPr>
        <w:t>The error was corrected.</w:t>
      </w:r>
    </w:p>
    <w:p w:rsidR="006C521B" w:rsidRPr="00AB5354" w:rsidRDefault="006C521B" w:rsidP="00091CB9">
      <w:pPr>
        <w:pStyle w:val="Default"/>
        <w:numPr>
          <w:ilvl w:val="0"/>
          <w:numId w:val="5"/>
        </w:numPr>
        <w:spacing w:after="240"/>
        <w:ind w:left="720"/>
        <w:jc w:val="both"/>
        <w:rPr>
          <w:bCs/>
          <w:sz w:val="20"/>
          <w:szCs w:val="20"/>
        </w:rPr>
      </w:pPr>
      <w:r w:rsidRPr="00AB5354">
        <w:rPr>
          <w:bCs/>
          <w:sz w:val="20"/>
          <w:szCs w:val="20"/>
        </w:rPr>
        <w:lastRenderedPageBreak/>
        <w:t>A few editorial changes were suggested and made.</w:t>
      </w:r>
    </w:p>
    <w:p w:rsidR="00AC1302" w:rsidRPr="00AC1302" w:rsidRDefault="006C521B" w:rsidP="00AC1302">
      <w:pPr>
        <w:spacing w:after="0"/>
        <w:rPr>
          <w:b/>
        </w:rPr>
      </w:pPr>
      <w:r w:rsidRPr="00AC1302">
        <w:rPr>
          <w:b/>
        </w:rPr>
        <w:t xml:space="preserve">Recommendation: </w:t>
      </w:r>
    </w:p>
    <w:p w:rsidR="006C521B" w:rsidRPr="00AB5354" w:rsidRDefault="006C521B" w:rsidP="00AC1302">
      <w:r w:rsidRPr="00AB5354">
        <w:t>The members agreed that after completing the changes mentioned above, the document will be ready to submit to the NTEP Committee for adoption and inclusion into the 2016 edition of</w:t>
      </w:r>
      <w:r w:rsidR="00091CB9">
        <w:t xml:space="preserve"> NCWM </w:t>
      </w:r>
      <w:r w:rsidRPr="00AB5354">
        <w:t xml:space="preserve">Publication 14.  </w:t>
      </w:r>
      <w:r w:rsidR="006B6895" w:rsidRPr="00AB5354">
        <w:t xml:space="preserve">Mr. </w:t>
      </w:r>
      <w:r w:rsidRPr="00AB5354">
        <w:t>Flocken agreed to make the changes and e</w:t>
      </w:r>
      <w:r w:rsidR="00091CB9">
        <w:t>-</w:t>
      </w:r>
      <w:r w:rsidRPr="00AB5354">
        <w:t>mail the revised document to the members for a review and explained that there is a November 1</w:t>
      </w:r>
      <w:r w:rsidRPr="00AB5354">
        <w:rPr>
          <w:vertAlign w:val="superscript"/>
        </w:rPr>
        <w:t>st</w:t>
      </w:r>
      <w:r w:rsidRPr="00AB5354">
        <w:t xml:space="preserve"> deadline to submit the document or there will be an additional one year delay getting it published.</w:t>
      </w:r>
    </w:p>
    <w:p w:rsidR="000F4CEE" w:rsidRPr="00AB5354" w:rsidRDefault="003D3752" w:rsidP="003A3EE4">
      <w:pPr>
        <w:pStyle w:val="1Heading2"/>
        <w:ind w:left="360"/>
        <w:rPr>
          <w:bCs/>
          <w:sz w:val="20"/>
          <w:szCs w:val="20"/>
        </w:rPr>
      </w:pPr>
      <w:bookmarkStart w:id="18" w:name="_Toc486247282"/>
      <w:r w:rsidRPr="003A3EE4">
        <w:t xml:space="preserve">Review </w:t>
      </w:r>
      <w:r w:rsidR="003A3EE4" w:rsidRPr="003A3EE4">
        <w:t>R</w:t>
      </w:r>
      <w:r w:rsidRPr="003A3EE4">
        <w:t xml:space="preserve">esults of the </w:t>
      </w:r>
      <w:r w:rsidR="000F4CEE" w:rsidRPr="003A3EE4">
        <w:t xml:space="preserve">NTEP/MC Mutual Recognition Agreement </w:t>
      </w:r>
      <w:r w:rsidR="003A3EE4" w:rsidRPr="003A3EE4">
        <w:t>D</w:t>
      </w:r>
      <w:r w:rsidRPr="003A3EE4">
        <w:t xml:space="preserve">iscussion at the </w:t>
      </w:r>
      <w:r w:rsidR="00C34D77" w:rsidRPr="003A3EE4">
        <w:t>2015</w:t>
      </w:r>
      <w:r w:rsidR="003A3EE4" w:rsidRPr="003A3EE4">
        <w:t xml:space="preserve"> </w:t>
      </w:r>
      <w:r w:rsidRPr="003A3EE4">
        <w:t>NCWM Annual</w:t>
      </w:r>
      <w:r w:rsidRPr="00AB5354">
        <w:rPr>
          <w:bCs/>
          <w:sz w:val="20"/>
          <w:szCs w:val="20"/>
        </w:rPr>
        <w:t xml:space="preserve"> </w:t>
      </w:r>
      <w:r w:rsidR="00091CB9" w:rsidRPr="00AB5354">
        <w:rPr>
          <w:bCs/>
          <w:sz w:val="20"/>
          <w:szCs w:val="20"/>
        </w:rPr>
        <w:t>M</w:t>
      </w:r>
      <w:r w:rsidRPr="00AB5354">
        <w:rPr>
          <w:bCs/>
          <w:sz w:val="20"/>
          <w:szCs w:val="20"/>
        </w:rPr>
        <w:t>eeting</w:t>
      </w:r>
      <w:bookmarkEnd w:id="18"/>
    </w:p>
    <w:p w:rsidR="00091CB9" w:rsidRPr="00091CB9" w:rsidRDefault="005C7743" w:rsidP="00091CB9">
      <w:pPr>
        <w:spacing w:after="0"/>
        <w:rPr>
          <w:b/>
        </w:rPr>
      </w:pPr>
      <w:r w:rsidRPr="00091CB9">
        <w:rPr>
          <w:b/>
        </w:rPr>
        <w:t xml:space="preserve">Discussion: </w:t>
      </w:r>
    </w:p>
    <w:p w:rsidR="005C7743" w:rsidRPr="00AB5354" w:rsidRDefault="005C7743" w:rsidP="00091CB9">
      <w:r w:rsidRPr="00AB5354">
        <w:t xml:space="preserve">Mr. Jim Truex (NTEP Administrator) was present and </w:t>
      </w:r>
      <w:r w:rsidR="006728AA" w:rsidRPr="00AB5354">
        <w:t>opened</w:t>
      </w:r>
      <w:r w:rsidRPr="00AB5354">
        <w:t xml:space="preserve"> this discussion.</w:t>
      </w:r>
      <w:r w:rsidR="003A3EE4">
        <w:t xml:space="preserve"> </w:t>
      </w:r>
      <w:r w:rsidRPr="00AB5354">
        <w:t xml:space="preserve"> Mr. Truex provided background information on how the NTEP Committee reached their recommendation during the NCWM Annual Meeting in July. </w:t>
      </w:r>
    </w:p>
    <w:p w:rsidR="006728AA" w:rsidRPr="00AB5354" w:rsidRDefault="00091CB9" w:rsidP="00091CB9">
      <w:r w:rsidRPr="00AB5354">
        <w:t>After</w:t>
      </w:r>
      <w:r w:rsidR="005C7743" w:rsidRPr="00AB5354">
        <w:t xml:space="preserve"> his comments</w:t>
      </w:r>
      <w:r w:rsidR="001E44B1" w:rsidRPr="00AB5354">
        <w:t>,</w:t>
      </w:r>
      <w:r w:rsidR="005C7743" w:rsidRPr="00AB5354">
        <w:t xml:space="preserve"> Mr. Truex left the meeting and the members continued their discussion</w:t>
      </w:r>
      <w:r w:rsidR="006728AA" w:rsidRPr="00AB5354">
        <w:t xml:space="preserve"> on this matter. </w:t>
      </w:r>
      <w:r w:rsidR="003A3EE4">
        <w:t xml:space="preserve"> </w:t>
      </w:r>
      <w:r w:rsidR="006728AA" w:rsidRPr="00AB5354">
        <w:t>Refer to Items 7.a</w:t>
      </w:r>
      <w:r w:rsidR="003A3EE4">
        <w:t>.</w:t>
      </w:r>
      <w:r w:rsidR="006728AA" w:rsidRPr="00AB5354">
        <w:t xml:space="preserve"> and 7.b</w:t>
      </w:r>
      <w:r w:rsidR="003A3EE4">
        <w:t>.</w:t>
      </w:r>
      <w:r w:rsidR="006728AA" w:rsidRPr="00AB5354">
        <w:t xml:space="preserve"> for the specifics of the discussion.</w:t>
      </w:r>
    </w:p>
    <w:p w:rsidR="000F4CEE" w:rsidRPr="00AB5354" w:rsidRDefault="000F4CEE" w:rsidP="003A33DA">
      <w:pPr>
        <w:pStyle w:val="aheading3"/>
      </w:pPr>
      <w:bookmarkStart w:id="19" w:name="_Toc412186973"/>
      <w:bookmarkStart w:id="20" w:name="_Toc412188163"/>
      <w:bookmarkStart w:id="21" w:name="_Toc486247283"/>
      <w:r w:rsidRPr="00AB5354">
        <w:t xml:space="preserve">Recommendation for the MC Checklist to be </w:t>
      </w:r>
      <w:r w:rsidR="003A33DA" w:rsidRPr="00AB5354">
        <w:t>Primary Evaluation Document</w:t>
      </w:r>
      <w:bookmarkEnd w:id="19"/>
      <w:bookmarkEnd w:id="20"/>
      <w:bookmarkEnd w:id="21"/>
    </w:p>
    <w:p w:rsidR="00091CB9" w:rsidRPr="00DF7F6F" w:rsidRDefault="000F4CEE" w:rsidP="000F4CEE">
      <w:pPr>
        <w:pStyle w:val="Default"/>
        <w:ind w:left="720"/>
        <w:rPr>
          <w:bCs/>
          <w:iCs/>
          <w:sz w:val="20"/>
          <w:szCs w:val="20"/>
        </w:rPr>
      </w:pPr>
      <w:r w:rsidRPr="00DF7F6F">
        <w:rPr>
          <w:b/>
          <w:bCs/>
          <w:iCs/>
          <w:sz w:val="20"/>
          <w:szCs w:val="20"/>
        </w:rPr>
        <w:t>Discussion:</w:t>
      </w:r>
      <w:r w:rsidRPr="00DF7F6F">
        <w:rPr>
          <w:bCs/>
          <w:iCs/>
          <w:sz w:val="20"/>
          <w:szCs w:val="20"/>
        </w:rPr>
        <w:t xml:space="preserve"> </w:t>
      </w:r>
    </w:p>
    <w:p w:rsidR="00D16378" w:rsidRPr="00AB5354" w:rsidRDefault="00B459C2" w:rsidP="00091CB9">
      <w:pPr>
        <w:ind w:left="720"/>
      </w:pPr>
      <w:r w:rsidRPr="00AB5354">
        <w:t>During their May 2015 meeting</w:t>
      </w:r>
      <w:r w:rsidR="00104F7D" w:rsidRPr="00AB5354">
        <w:t>,</w:t>
      </w:r>
      <w:r w:rsidRPr="00AB5354">
        <w:t xml:space="preserve"> the W</w:t>
      </w:r>
      <w:r w:rsidR="006B6895" w:rsidRPr="00AB5354">
        <w:t>G</w:t>
      </w:r>
      <w:r w:rsidRPr="00AB5354">
        <w:t xml:space="preserve"> </w:t>
      </w:r>
      <w:r w:rsidR="00D16378" w:rsidRPr="00AB5354">
        <w:t>recommended to the NCWM Board of Directors</w:t>
      </w:r>
      <w:r w:rsidR="000F4CEE" w:rsidRPr="00AB5354">
        <w:t xml:space="preserve"> that </w:t>
      </w:r>
      <w:r w:rsidR="00D16378" w:rsidRPr="00AB5354">
        <w:t xml:space="preserve">the </w:t>
      </w:r>
      <w:r w:rsidR="000F4CEE" w:rsidRPr="00AB5354">
        <w:t xml:space="preserve">MC </w:t>
      </w:r>
      <w:r w:rsidR="00D16378" w:rsidRPr="00AB5354">
        <w:t xml:space="preserve">checklist </w:t>
      </w:r>
      <w:r w:rsidR="000F4CEE" w:rsidRPr="00AB5354">
        <w:rPr>
          <w:u w:val="single"/>
        </w:rPr>
        <w:t>not</w:t>
      </w:r>
      <w:r w:rsidR="000F4CEE" w:rsidRPr="00AB5354">
        <w:t xml:space="preserve"> be the primary document for the evaluation of MDMDs and that each country adopt its own checklist. </w:t>
      </w:r>
    </w:p>
    <w:p w:rsidR="000F4CEE" w:rsidRPr="00AB5354" w:rsidRDefault="00D16378" w:rsidP="00091CB9">
      <w:pPr>
        <w:ind w:left="720"/>
      </w:pPr>
      <w:r w:rsidRPr="00AB5354">
        <w:rPr>
          <w:bCs/>
          <w:iCs/>
        </w:rPr>
        <w:t>As reported by Mr.</w:t>
      </w:r>
      <w:r w:rsidRPr="00AB5354">
        <w:t xml:space="preserve"> Truex, the NCWM </w:t>
      </w:r>
      <w:r w:rsidR="00C7050A" w:rsidRPr="00AB5354">
        <w:t>NTEP Committee</w:t>
      </w:r>
      <w:r w:rsidRPr="00AB5354">
        <w:t xml:space="preserve"> accepted this recommendation and recommended that the W</w:t>
      </w:r>
      <w:r w:rsidR="006B6895" w:rsidRPr="00AB5354">
        <w:t>G</w:t>
      </w:r>
      <w:r w:rsidRPr="00AB5354">
        <w:t xml:space="preserve"> continue updat</w:t>
      </w:r>
      <w:r w:rsidR="006B6895" w:rsidRPr="00AB5354">
        <w:t xml:space="preserve">ing </w:t>
      </w:r>
      <w:r w:rsidR="00B459C2" w:rsidRPr="00AB5354">
        <w:t xml:space="preserve">the current evaluation checklist in NCWM, Publication 14. </w:t>
      </w:r>
      <w:r w:rsidRPr="00AB5354">
        <w:t xml:space="preserve">Refer to Item 6 of this meeting summary for the </w:t>
      </w:r>
      <w:proofErr w:type="gramStart"/>
      <w:r w:rsidRPr="00AB5354">
        <w:t>current status</w:t>
      </w:r>
      <w:proofErr w:type="gramEnd"/>
      <w:r w:rsidRPr="00AB5354">
        <w:t xml:space="preserve"> of the checklist update.</w:t>
      </w:r>
      <w:r w:rsidR="00B459C2" w:rsidRPr="00AB5354">
        <w:t xml:space="preserve"> </w:t>
      </w:r>
    </w:p>
    <w:p w:rsidR="000F4CEE" w:rsidRPr="00AB5354" w:rsidRDefault="000F4CEE" w:rsidP="003A33DA">
      <w:pPr>
        <w:pStyle w:val="aheading3"/>
      </w:pPr>
      <w:bookmarkStart w:id="22" w:name="_Toc412186974"/>
      <w:bookmarkStart w:id="23" w:name="_Toc412188164"/>
      <w:bookmarkStart w:id="24" w:name="_Toc486247284"/>
      <w:r w:rsidRPr="00201B8D">
        <w:t xml:space="preserve">Recommendation for MC to be </w:t>
      </w:r>
      <w:r w:rsidR="003A33DA" w:rsidRPr="00201B8D">
        <w:t>Primary Evaluation Laboratory</w:t>
      </w:r>
      <w:bookmarkEnd w:id="22"/>
      <w:bookmarkEnd w:id="23"/>
      <w:bookmarkEnd w:id="24"/>
    </w:p>
    <w:p w:rsidR="003A33DA" w:rsidRPr="003A33DA" w:rsidRDefault="000F4CEE" w:rsidP="003A33DA">
      <w:pPr>
        <w:spacing w:after="0"/>
        <w:ind w:left="720"/>
        <w:rPr>
          <w:b/>
          <w:bCs/>
          <w:iCs/>
        </w:rPr>
      </w:pPr>
      <w:r w:rsidRPr="003A33DA">
        <w:rPr>
          <w:b/>
          <w:bCs/>
          <w:iCs/>
        </w:rPr>
        <w:t xml:space="preserve">Discussion:  </w:t>
      </w:r>
    </w:p>
    <w:p w:rsidR="000F4CEE" w:rsidRPr="00AB5354" w:rsidRDefault="000F4CEE" w:rsidP="003A33DA">
      <w:pPr>
        <w:ind w:left="720"/>
      </w:pPr>
      <w:r w:rsidRPr="00AB5354">
        <w:t xml:space="preserve">At the suggestion </w:t>
      </w:r>
      <w:r w:rsidR="006B6895" w:rsidRPr="00AB5354">
        <w:t xml:space="preserve">of </w:t>
      </w:r>
      <w:r w:rsidR="00D16378" w:rsidRPr="00AB5354">
        <w:t>Mr. Jim Truex</w:t>
      </w:r>
      <w:r w:rsidR="006B6895" w:rsidRPr="00AB5354">
        <w:t xml:space="preserve"> (NTEP Administrator)</w:t>
      </w:r>
      <w:r w:rsidR="00D16378" w:rsidRPr="00AB5354">
        <w:t>, the W</w:t>
      </w:r>
      <w:r w:rsidR="006B6895" w:rsidRPr="00AB5354">
        <w:t>G</w:t>
      </w:r>
      <w:r w:rsidR="00D16378" w:rsidRPr="00AB5354">
        <w:t xml:space="preserve"> revisited this item </w:t>
      </w:r>
      <w:r w:rsidR="006B6895" w:rsidRPr="00AB5354">
        <w:t>to consider its</w:t>
      </w:r>
      <w:r w:rsidR="00D16378" w:rsidRPr="00AB5354">
        <w:t xml:space="preserve"> current position.</w:t>
      </w:r>
    </w:p>
    <w:p w:rsidR="00376F45" w:rsidRPr="00AB5354" w:rsidRDefault="00376F45" w:rsidP="00F95A35">
      <w:pPr>
        <w:ind w:left="720"/>
        <w:rPr>
          <w:spacing w:val="-1"/>
        </w:rPr>
      </w:pPr>
      <w:r w:rsidRPr="00AB5354">
        <w:t>The members of the Work Group again voiced their concern regarding the impact of this recommendation on the current work load of the Ohio NTEP Laboratory, the potential loss of expertise in MDMD evaluations, and the time it takes to obtain a certificate through the MC lab due to a backlog of evaluations and custom</w:t>
      </w:r>
      <w:r w:rsidR="00104F7D" w:rsidRPr="00AB5354">
        <w:t>s</w:t>
      </w:r>
      <w:r w:rsidRPr="00AB5354">
        <w:t xml:space="preserve"> issues.  </w:t>
      </w:r>
      <w:r w:rsidRPr="00AB5354">
        <w:rPr>
          <w:spacing w:val="-1"/>
        </w:rPr>
        <w:t xml:space="preserve">Mr. </w:t>
      </w:r>
      <w:r w:rsidR="006B6895" w:rsidRPr="00AB5354">
        <w:rPr>
          <w:spacing w:val="-1"/>
        </w:rPr>
        <w:t xml:space="preserve">Pascal </w:t>
      </w:r>
      <w:r w:rsidRPr="00AB5354">
        <w:rPr>
          <w:spacing w:val="-1"/>
        </w:rPr>
        <w:t xml:space="preserve">Turgeon </w:t>
      </w:r>
      <w:r w:rsidR="006B6895" w:rsidRPr="00AB5354">
        <w:rPr>
          <w:spacing w:val="-1"/>
        </w:rPr>
        <w:t xml:space="preserve">(MC) </w:t>
      </w:r>
      <w:r w:rsidRPr="00AB5354">
        <w:rPr>
          <w:spacing w:val="-1"/>
        </w:rPr>
        <w:t xml:space="preserve">commented on the items by reporting that MC will send the test data to NTEP within a few days of the completion of the actual evaluation. </w:t>
      </w:r>
      <w:r w:rsidR="00F95A35">
        <w:rPr>
          <w:spacing w:val="-1"/>
        </w:rPr>
        <w:t xml:space="preserve"> </w:t>
      </w:r>
      <w:r w:rsidRPr="00AB5354">
        <w:rPr>
          <w:spacing w:val="-1"/>
        </w:rPr>
        <w:t>This will allow NTEP to issue an NTEP CC while the test data is also be</w:t>
      </w:r>
      <w:r w:rsidR="006B6895" w:rsidRPr="00AB5354">
        <w:rPr>
          <w:spacing w:val="-1"/>
        </w:rPr>
        <w:t>ing</w:t>
      </w:r>
      <w:r w:rsidRPr="00AB5354">
        <w:rPr>
          <w:spacing w:val="-1"/>
        </w:rPr>
        <w:t xml:space="preserve"> reviewed and processed by MC personnel.</w:t>
      </w:r>
      <w:r w:rsidR="00F95A35">
        <w:rPr>
          <w:spacing w:val="-1"/>
        </w:rPr>
        <w:t xml:space="preserve"> </w:t>
      </w:r>
      <w:r w:rsidRPr="00AB5354">
        <w:rPr>
          <w:spacing w:val="-1"/>
        </w:rPr>
        <w:t xml:space="preserve"> Mr. Turgeon also </w:t>
      </w:r>
      <w:r w:rsidR="00F95A35">
        <w:rPr>
          <w:spacing w:val="-1"/>
        </w:rPr>
        <w:t>sta</w:t>
      </w:r>
      <w:r w:rsidRPr="00AB5354">
        <w:rPr>
          <w:spacing w:val="-1"/>
        </w:rPr>
        <w:t>ted</w:t>
      </w:r>
      <w:r w:rsidR="005E1C06">
        <w:rPr>
          <w:spacing w:val="-1"/>
        </w:rPr>
        <w:t>,</w:t>
      </w:r>
      <w:r w:rsidRPr="00AB5354">
        <w:rPr>
          <w:spacing w:val="-1"/>
        </w:rPr>
        <w:t xml:space="preserve"> </w:t>
      </w:r>
      <w:proofErr w:type="gramStart"/>
      <w:r w:rsidRPr="00AB5354">
        <w:rPr>
          <w:spacing w:val="-1"/>
        </w:rPr>
        <w:t>it is clear that at</w:t>
      </w:r>
      <w:proofErr w:type="gramEnd"/>
      <w:r w:rsidRPr="00AB5354">
        <w:rPr>
          <w:spacing w:val="-1"/>
        </w:rPr>
        <w:t xml:space="preserve"> some</w:t>
      </w:r>
      <w:r w:rsidR="006B6895" w:rsidRPr="00AB5354">
        <w:rPr>
          <w:spacing w:val="-1"/>
        </w:rPr>
        <w:t xml:space="preserve"> </w:t>
      </w:r>
      <w:r w:rsidRPr="00AB5354">
        <w:rPr>
          <w:spacing w:val="-1"/>
        </w:rPr>
        <w:t>time in the future</w:t>
      </w:r>
      <w:r w:rsidR="006B6895" w:rsidRPr="00AB5354">
        <w:rPr>
          <w:spacing w:val="-1"/>
        </w:rPr>
        <w:t>,</w:t>
      </w:r>
      <w:r w:rsidRPr="00AB5354">
        <w:rPr>
          <w:spacing w:val="-1"/>
        </w:rPr>
        <w:t xml:space="preserve"> the exclusiveness of the MC Laboratory could be removed.</w:t>
      </w:r>
      <w:r w:rsidR="00F95A35">
        <w:rPr>
          <w:spacing w:val="-1"/>
        </w:rPr>
        <w:t xml:space="preserve"> </w:t>
      </w:r>
      <w:r w:rsidRPr="00AB5354">
        <w:rPr>
          <w:spacing w:val="-1"/>
        </w:rPr>
        <w:t xml:space="preserve"> He also reminded everyone that the device type </w:t>
      </w:r>
      <w:r w:rsidR="006B6895" w:rsidRPr="00AB5354">
        <w:rPr>
          <w:spacing w:val="-1"/>
        </w:rPr>
        <w:t xml:space="preserve">(i.e., MDMDs) </w:t>
      </w:r>
      <w:r w:rsidRPr="00AB5354">
        <w:rPr>
          <w:spacing w:val="-1"/>
        </w:rPr>
        <w:t>could be removed from the MRA at any</w:t>
      </w:r>
      <w:r w:rsidR="006B6895" w:rsidRPr="00AB5354">
        <w:rPr>
          <w:spacing w:val="-1"/>
        </w:rPr>
        <w:t xml:space="preserve"> </w:t>
      </w:r>
      <w:r w:rsidRPr="00AB5354">
        <w:rPr>
          <w:spacing w:val="-1"/>
        </w:rPr>
        <w:t>time.</w:t>
      </w:r>
    </w:p>
    <w:p w:rsidR="00376F45" w:rsidRPr="00AB5354" w:rsidRDefault="00376F45" w:rsidP="00F95A35">
      <w:pPr>
        <w:ind w:left="720"/>
      </w:pPr>
      <w:r w:rsidRPr="00AB5354">
        <w:t>The W</w:t>
      </w:r>
      <w:r w:rsidR="006B6895" w:rsidRPr="00AB5354">
        <w:t>G</w:t>
      </w:r>
      <w:r w:rsidRPr="00AB5354">
        <w:t xml:space="preserve"> continued the discussion and agreed to revise </w:t>
      </w:r>
      <w:r w:rsidR="006B6895" w:rsidRPr="00AB5354">
        <w:t>its</w:t>
      </w:r>
      <w:r w:rsidRPr="00AB5354">
        <w:t xml:space="preserve"> current position. </w:t>
      </w:r>
      <w:r w:rsidR="00F95A35">
        <w:t xml:space="preserve"> </w:t>
      </w:r>
      <w:r w:rsidRPr="00AB5354">
        <w:t xml:space="preserve">The revised recommendation/position </w:t>
      </w:r>
      <w:r w:rsidR="006B6895" w:rsidRPr="00AB5354">
        <w:t>of</w:t>
      </w:r>
      <w:r w:rsidRPr="00AB5354">
        <w:t xml:space="preserve"> the W</w:t>
      </w:r>
      <w:r w:rsidR="006B6895" w:rsidRPr="00AB5354">
        <w:t>G</w:t>
      </w:r>
      <w:r w:rsidRPr="00AB5354">
        <w:t xml:space="preserve"> is provided below.  Once the revised position was drafted and reviewed by all members, the chairman asked if any membe</w:t>
      </w:r>
      <w:r w:rsidR="00C7050A" w:rsidRPr="00AB5354">
        <w:t>r disagree</w:t>
      </w:r>
      <w:r w:rsidR="00104F7D" w:rsidRPr="00AB5354">
        <w:t>d</w:t>
      </w:r>
      <w:r w:rsidR="00C7050A" w:rsidRPr="00AB5354">
        <w:t xml:space="preserve">; the Ohio NTEP Laboratory voiced their disagreement. </w:t>
      </w:r>
      <w:r w:rsidR="00F95A35">
        <w:t xml:space="preserve"> </w:t>
      </w:r>
      <w:r w:rsidR="00C7050A" w:rsidRPr="00AB5354">
        <w:t>No other objection was heard and the recommendation was made to forward the revised position to the NCWM NTEP Committee.</w:t>
      </w:r>
      <w:r w:rsidR="00F95A35">
        <w:t xml:space="preserve"> </w:t>
      </w:r>
      <w:r w:rsidR="00C7050A" w:rsidRPr="00AB5354">
        <w:t xml:space="preserve"> A copy of the recommendation was </w:t>
      </w:r>
      <w:r w:rsidR="008F4FA9" w:rsidRPr="00AB5354">
        <w:t xml:space="preserve">sent </w:t>
      </w:r>
      <w:r w:rsidR="00C7050A" w:rsidRPr="00AB5354">
        <w:t>to Mr. Truex on September 23</w:t>
      </w:r>
      <w:r w:rsidR="00C7050A" w:rsidRPr="00AB5354">
        <w:rPr>
          <w:vertAlign w:val="superscript"/>
        </w:rPr>
        <w:t>rd</w:t>
      </w:r>
      <w:r w:rsidR="00C7050A" w:rsidRPr="00AB5354">
        <w:t xml:space="preserve"> so that it could be presented at the NCWM Board of Directors</w:t>
      </w:r>
      <w:r w:rsidR="00104F7D" w:rsidRPr="00AB5354">
        <w:t>’</w:t>
      </w:r>
      <w:r w:rsidR="00C7050A" w:rsidRPr="00AB5354">
        <w:t xml:space="preserve"> Fall Meeting the following week. </w:t>
      </w:r>
    </w:p>
    <w:p w:rsidR="00D16378" w:rsidRPr="00F95A35" w:rsidRDefault="00D16378" w:rsidP="00F95A35">
      <w:pPr>
        <w:spacing w:after="0"/>
        <w:ind w:left="720"/>
        <w:rPr>
          <w:b/>
          <w:bCs/>
          <w:szCs w:val="20"/>
        </w:rPr>
      </w:pPr>
      <w:r w:rsidRPr="00F95A35">
        <w:rPr>
          <w:b/>
          <w:bCs/>
          <w:szCs w:val="20"/>
        </w:rPr>
        <w:t xml:space="preserve">Recommendation:  </w:t>
      </w:r>
    </w:p>
    <w:p w:rsidR="00D16378" w:rsidRPr="00F95A35" w:rsidRDefault="00D16378" w:rsidP="00D16378">
      <w:pPr>
        <w:ind w:left="720"/>
        <w:rPr>
          <w:szCs w:val="20"/>
        </w:rPr>
      </w:pPr>
      <w:r w:rsidRPr="00F95A35">
        <w:rPr>
          <w:szCs w:val="20"/>
        </w:rPr>
        <w:t>The W</w:t>
      </w:r>
      <w:r w:rsidR="00CF3075" w:rsidRPr="00F95A35">
        <w:rPr>
          <w:szCs w:val="20"/>
        </w:rPr>
        <w:t>G</w:t>
      </w:r>
      <w:r w:rsidRPr="00F95A35">
        <w:rPr>
          <w:szCs w:val="20"/>
        </w:rPr>
        <w:t xml:space="preserve"> agrees to adding MDMD devices to the MRA and assign M</w:t>
      </w:r>
      <w:r w:rsidR="00CF3075" w:rsidRPr="00F95A35">
        <w:rPr>
          <w:szCs w:val="20"/>
        </w:rPr>
        <w:t>C</w:t>
      </w:r>
      <w:r w:rsidRPr="00F95A35">
        <w:rPr>
          <w:szCs w:val="20"/>
        </w:rPr>
        <w:t xml:space="preserve"> as the primary evaluation laboratory providing:</w:t>
      </w:r>
    </w:p>
    <w:p w:rsidR="00D16378" w:rsidRPr="00F95A35" w:rsidRDefault="00D16378" w:rsidP="00F95A35">
      <w:pPr>
        <w:pStyle w:val="ListParagraph"/>
        <w:numPr>
          <w:ilvl w:val="0"/>
          <w:numId w:val="6"/>
        </w:numPr>
        <w:spacing w:line="259" w:lineRule="auto"/>
        <w:ind w:left="1440"/>
        <w:contextualSpacing w:val="0"/>
        <w:rPr>
          <w:szCs w:val="20"/>
        </w:rPr>
      </w:pPr>
      <w:r w:rsidRPr="00F95A35">
        <w:rPr>
          <w:szCs w:val="20"/>
        </w:rPr>
        <w:lastRenderedPageBreak/>
        <w:t>Separate evaluation checklists are used and maintained by NTEP and MC Laboratories.</w:t>
      </w:r>
    </w:p>
    <w:p w:rsidR="00D16378" w:rsidRPr="00F95A35" w:rsidRDefault="00D16378" w:rsidP="00F95A35">
      <w:pPr>
        <w:pStyle w:val="ListParagraph"/>
        <w:numPr>
          <w:ilvl w:val="0"/>
          <w:numId w:val="6"/>
        </w:numPr>
        <w:spacing w:line="259" w:lineRule="auto"/>
        <w:ind w:left="1440"/>
        <w:contextualSpacing w:val="0"/>
        <w:rPr>
          <w:szCs w:val="20"/>
        </w:rPr>
      </w:pPr>
      <w:r w:rsidRPr="00F95A35">
        <w:rPr>
          <w:szCs w:val="20"/>
        </w:rPr>
        <w:t>A specification comparison document is maintained which identifies differences in specifications that require separate testing.</w:t>
      </w:r>
    </w:p>
    <w:p w:rsidR="00D16378" w:rsidRPr="00F95A35" w:rsidRDefault="00D16378" w:rsidP="00F95A35">
      <w:pPr>
        <w:pStyle w:val="ListParagraph"/>
        <w:numPr>
          <w:ilvl w:val="0"/>
          <w:numId w:val="6"/>
        </w:numPr>
        <w:spacing w:line="259" w:lineRule="auto"/>
        <w:ind w:left="1440"/>
        <w:contextualSpacing w:val="0"/>
        <w:rPr>
          <w:szCs w:val="20"/>
        </w:rPr>
      </w:pPr>
      <w:r w:rsidRPr="00F95A35">
        <w:rPr>
          <w:szCs w:val="20"/>
        </w:rPr>
        <w:t xml:space="preserve">A commitment of the NTEP and MC labs to work together to reach a position where test data can be shared in both directions, eliminating the need for there to be a primary laboratory, thus supporting the existing wording in Section 4 of the current MRA. </w:t>
      </w:r>
      <w:r w:rsidR="00F95A35">
        <w:rPr>
          <w:szCs w:val="20"/>
        </w:rPr>
        <w:t xml:space="preserve"> </w:t>
      </w:r>
      <w:r w:rsidRPr="00F95A35">
        <w:rPr>
          <w:szCs w:val="20"/>
        </w:rPr>
        <w:t>For example:</w:t>
      </w:r>
    </w:p>
    <w:p w:rsidR="00D16378" w:rsidRPr="00F95A35" w:rsidRDefault="00D16378" w:rsidP="00F95A35">
      <w:pPr>
        <w:pStyle w:val="ListParagraph"/>
        <w:numPr>
          <w:ilvl w:val="1"/>
          <w:numId w:val="6"/>
        </w:numPr>
        <w:spacing w:line="259" w:lineRule="auto"/>
        <w:ind w:left="1800"/>
        <w:contextualSpacing w:val="0"/>
        <w:rPr>
          <w:szCs w:val="20"/>
        </w:rPr>
      </w:pPr>
      <w:r w:rsidRPr="00F95A35">
        <w:rPr>
          <w:szCs w:val="20"/>
        </w:rPr>
        <w:t>Test Standards and Equipment</w:t>
      </w:r>
    </w:p>
    <w:p w:rsidR="00D16378" w:rsidRPr="00F95A35" w:rsidRDefault="00D16378" w:rsidP="00F95A35">
      <w:pPr>
        <w:pStyle w:val="ListParagraph"/>
        <w:numPr>
          <w:ilvl w:val="1"/>
          <w:numId w:val="6"/>
        </w:numPr>
        <w:spacing w:line="259" w:lineRule="auto"/>
        <w:ind w:left="1800"/>
        <w:contextualSpacing w:val="0"/>
        <w:rPr>
          <w:szCs w:val="20"/>
        </w:rPr>
      </w:pPr>
      <w:r w:rsidRPr="00F95A35">
        <w:rPr>
          <w:szCs w:val="20"/>
        </w:rPr>
        <w:t>Checklist Specific Training (Knowledge of country specific requirements.)</w:t>
      </w:r>
    </w:p>
    <w:p w:rsidR="00D16378" w:rsidRPr="00F95A35" w:rsidRDefault="00D16378" w:rsidP="00F95A35">
      <w:pPr>
        <w:pStyle w:val="ListParagraph"/>
        <w:numPr>
          <w:ilvl w:val="1"/>
          <w:numId w:val="6"/>
        </w:numPr>
        <w:spacing w:line="259" w:lineRule="auto"/>
        <w:ind w:left="1800"/>
        <w:contextualSpacing w:val="0"/>
        <w:rPr>
          <w:szCs w:val="20"/>
        </w:rPr>
      </w:pPr>
      <w:r w:rsidRPr="00F95A35">
        <w:rPr>
          <w:szCs w:val="20"/>
        </w:rPr>
        <w:t>A goal of reaching this objective by the 2021 renewal of the MRA.</w:t>
      </w:r>
    </w:p>
    <w:p w:rsidR="00D16378" w:rsidRPr="00F95A35" w:rsidRDefault="00D16378" w:rsidP="00F95A35">
      <w:pPr>
        <w:pStyle w:val="ListParagraph"/>
        <w:numPr>
          <w:ilvl w:val="0"/>
          <w:numId w:val="6"/>
        </w:numPr>
        <w:spacing w:after="160" w:line="259" w:lineRule="auto"/>
        <w:ind w:left="1440"/>
        <w:rPr>
          <w:szCs w:val="20"/>
        </w:rPr>
      </w:pPr>
      <w:r w:rsidRPr="00F95A35">
        <w:rPr>
          <w:szCs w:val="20"/>
        </w:rPr>
        <w:t>A request that NTEP and MC review internal processes with the goal of a quick turnaround of test results and reducing the overall time between application and certificate issuance.</w:t>
      </w:r>
    </w:p>
    <w:p w:rsidR="00FE1441" w:rsidRPr="00AB5354" w:rsidRDefault="0075540A" w:rsidP="00095AC3">
      <w:pPr>
        <w:pStyle w:val="1Heading2"/>
        <w:ind w:left="360"/>
      </w:pPr>
      <w:bookmarkStart w:id="25" w:name="_Toc486247285"/>
      <w:r w:rsidRPr="00AB5354">
        <w:t xml:space="preserve">Report on </w:t>
      </w:r>
      <w:r w:rsidR="00D0051E" w:rsidRPr="00AB5354">
        <w:t>Pr</w:t>
      </w:r>
      <w:r w:rsidRPr="00AB5354">
        <w:t xml:space="preserve">ogress from </w:t>
      </w:r>
      <w:r w:rsidR="00D0051E" w:rsidRPr="00AB5354">
        <w:t>M</w:t>
      </w:r>
      <w:r w:rsidRPr="00AB5354">
        <w:t>ulti-</w:t>
      </w:r>
      <w:r w:rsidR="00D0051E" w:rsidRPr="00AB5354">
        <w:t>In</w:t>
      </w:r>
      <w:r w:rsidRPr="00AB5354">
        <w:t xml:space="preserve">terval </w:t>
      </w:r>
      <w:r w:rsidR="00D0051E" w:rsidRPr="00AB5354">
        <w:t>O</w:t>
      </w:r>
      <w:r w:rsidRPr="00AB5354">
        <w:t xml:space="preserve">peration </w:t>
      </w:r>
      <w:r w:rsidR="00D0051E" w:rsidRPr="00AB5354">
        <w:t>Requirements Subgroup</w:t>
      </w:r>
      <w:bookmarkEnd w:id="25"/>
    </w:p>
    <w:p w:rsidR="00D0051E" w:rsidRPr="00D0051E" w:rsidRDefault="001721F1" w:rsidP="00D0051E">
      <w:pPr>
        <w:spacing w:after="0"/>
      </w:pPr>
      <w:r w:rsidRPr="00D0051E">
        <w:rPr>
          <w:b/>
        </w:rPr>
        <w:t>Discussion:</w:t>
      </w:r>
      <w:r w:rsidRPr="00D0051E">
        <w:t xml:space="preserve">  </w:t>
      </w:r>
    </w:p>
    <w:p w:rsidR="001721F1" w:rsidRPr="00AB5354" w:rsidRDefault="00137FD9" w:rsidP="00D0051E">
      <w:r w:rsidRPr="00AB5354">
        <w:t>The members of the W</w:t>
      </w:r>
      <w:r w:rsidR="00CF3075" w:rsidRPr="00AB5354">
        <w:t>G</w:t>
      </w:r>
      <w:r w:rsidRPr="00AB5354">
        <w:t xml:space="preserve"> heard from Mr. </w:t>
      </w:r>
      <w:r w:rsidR="00CF3075" w:rsidRPr="00AB5354">
        <w:t xml:space="preserve">Richard </w:t>
      </w:r>
      <w:r w:rsidRPr="00AB5354">
        <w:t xml:space="preserve">Harshman </w:t>
      </w:r>
      <w:r w:rsidR="00CF3075" w:rsidRPr="00AB5354">
        <w:t>(NIST</w:t>
      </w:r>
      <w:r w:rsidR="00D0051E">
        <w:t>,</w:t>
      </w:r>
      <w:r w:rsidR="00CF3075" w:rsidRPr="00AB5354">
        <w:t xml:space="preserve"> OWM) </w:t>
      </w:r>
      <w:r w:rsidRPr="00AB5354">
        <w:t>that a</w:t>
      </w:r>
      <w:r w:rsidR="00CF3075" w:rsidRPr="00AB5354">
        <w:t>n NCWM</w:t>
      </w:r>
      <w:r w:rsidRPr="00AB5354">
        <w:t xml:space="preserve"> Form 15</w:t>
      </w:r>
      <w:r w:rsidR="00CF3075" w:rsidRPr="00AB5354">
        <w:t xml:space="preserve"> proposal</w:t>
      </w:r>
      <w:r w:rsidRPr="00AB5354">
        <w:t xml:space="preserve"> was submitted to </w:t>
      </w:r>
      <w:r w:rsidR="00CF3075" w:rsidRPr="00AB5354">
        <w:t xml:space="preserve">the NCWM on behalf of the WG for consideration </w:t>
      </w:r>
      <w:r w:rsidR="00BF372E" w:rsidRPr="00AB5354">
        <w:t xml:space="preserve">by the four regional weights measures associations during their fall </w:t>
      </w:r>
      <w:r w:rsidR="00CF3075" w:rsidRPr="00AB5354">
        <w:t>2015 m</w:t>
      </w:r>
      <w:r w:rsidRPr="00AB5354">
        <w:t>eeting</w:t>
      </w:r>
      <w:r w:rsidR="00CF3075" w:rsidRPr="00AB5354">
        <w:t>s.  The proposal</w:t>
      </w:r>
      <w:r w:rsidR="00F64218" w:rsidRPr="00AB5354">
        <w:t xml:space="preserve">, drafted as agreed by the WG at their May 2015 meeting, </w:t>
      </w:r>
      <w:r w:rsidRPr="00AB5354">
        <w:t>recommend</w:t>
      </w:r>
      <w:r w:rsidR="00F64218" w:rsidRPr="00AB5354">
        <w:t>s</w:t>
      </w:r>
      <w:r w:rsidRPr="00AB5354">
        <w:t xml:space="preserve"> changes to </w:t>
      </w:r>
      <w:r w:rsidR="005B431C" w:rsidRPr="00AB5354">
        <w:t xml:space="preserve">the </w:t>
      </w:r>
      <w:r w:rsidRPr="00AB5354">
        <w:t>H</w:t>
      </w:r>
      <w:r w:rsidR="00CF3075" w:rsidRPr="00AB5354">
        <w:t>B44</w:t>
      </w:r>
      <w:r w:rsidRPr="00AB5354">
        <w:t xml:space="preserve"> </w:t>
      </w:r>
      <w:r w:rsidR="005B431C" w:rsidRPr="00AB5354">
        <w:t xml:space="preserve">MDMD Code </w:t>
      </w:r>
      <w:r w:rsidRPr="00AB5354">
        <w:t xml:space="preserve">to </w:t>
      </w:r>
      <w:r w:rsidR="00CF3075" w:rsidRPr="00AB5354">
        <w:t xml:space="preserve">address the use of multi-intervals in </w:t>
      </w:r>
      <w:r w:rsidR="00F64218" w:rsidRPr="00AB5354">
        <w:t>two or more partial measuring ranges within the same axis o</w:t>
      </w:r>
      <w:r w:rsidR="00CF3075" w:rsidRPr="00AB5354">
        <w:t xml:space="preserve">f an MDMD.  </w:t>
      </w:r>
      <w:r w:rsidR="00BF372E" w:rsidRPr="00AB5354">
        <w:t>Mr. Harshman noted that the proposal</w:t>
      </w:r>
      <w:r w:rsidR="00F64218" w:rsidRPr="00AB5354">
        <w:t xml:space="preserve"> was submitted in time that all four regional associations should consider it during their fall 2015 meetings</w:t>
      </w:r>
      <w:r w:rsidR="00BF372E" w:rsidRPr="00AB5354">
        <w:t xml:space="preserve"> and with the recommendation that it be </w:t>
      </w:r>
      <w:r w:rsidR="005B431C" w:rsidRPr="00AB5354">
        <w:t xml:space="preserve">a </w:t>
      </w:r>
      <w:r w:rsidR="00D0051E" w:rsidRPr="00AB5354">
        <w:t>V</w:t>
      </w:r>
      <w:r w:rsidR="005B431C" w:rsidRPr="00AB5354">
        <w:t>oting item</w:t>
      </w:r>
      <w:r w:rsidR="00F64218" w:rsidRPr="00AB5354">
        <w:t xml:space="preserve">.  </w:t>
      </w:r>
    </w:p>
    <w:p w:rsidR="00686CD2" w:rsidRPr="00AB5354" w:rsidRDefault="00686CD2" w:rsidP="00D0051E">
      <w:pPr>
        <w:pStyle w:val="1Heading2"/>
        <w:ind w:left="360"/>
      </w:pPr>
      <w:bookmarkStart w:id="26" w:name="_Toc486247286"/>
      <w:r w:rsidRPr="00AB5354">
        <w:t xml:space="preserve">Develop Form 15s </w:t>
      </w:r>
      <w:r w:rsidR="00D0051E" w:rsidRPr="00AB5354">
        <w:t>Id</w:t>
      </w:r>
      <w:r w:rsidRPr="00AB5354">
        <w:t>entified in Requirements Comparison Document</w:t>
      </w:r>
      <w:bookmarkEnd w:id="26"/>
    </w:p>
    <w:p w:rsidR="00D0051E" w:rsidRDefault="001721F1" w:rsidP="00D0051E">
      <w:pPr>
        <w:keepNext/>
        <w:spacing w:after="0"/>
      </w:pPr>
      <w:r w:rsidRPr="00D0051E">
        <w:rPr>
          <w:b/>
        </w:rPr>
        <w:t>Discussion:</w:t>
      </w:r>
      <w:r w:rsidRPr="00AB5354">
        <w:t xml:space="preserve">  </w:t>
      </w:r>
    </w:p>
    <w:p w:rsidR="00163313" w:rsidRPr="00AB5354" w:rsidRDefault="000D429D" w:rsidP="00D0051E">
      <w:r w:rsidRPr="00AB5354">
        <w:t>The W</w:t>
      </w:r>
      <w:r w:rsidR="005B431C" w:rsidRPr="00AB5354">
        <w:t>G</w:t>
      </w:r>
      <w:r w:rsidRPr="00AB5354">
        <w:t xml:space="preserve"> developed </w:t>
      </w:r>
      <w:r w:rsidR="00163313" w:rsidRPr="00AB5354">
        <w:t>a</w:t>
      </w:r>
      <w:r w:rsidR="005B431C" w:rsidRPr="00AB5354">
        <w:t>n NCWM</w:t>
      </w:r>
      <w:r w:rsidRPr="00AB5354">
        <w:t xml:space="preserve"> Form 15 </w:t>
      </w:r>
      <w:r w:rsidR="005B431C" w:rsidRPr="00AB5354">
        <w:t xml:space="preserve">proposal </w:t>
      </w:r>
      <w:r w:rsidRPr="00AB5354">
        <w:t xml:space="preserve">for submittal to the </w:t>
      </w:r>
      <w:r w:rsidR="005B431C" w:rsidRPr="00AB5354">
        <w:t>NCWM for consideration by the r</w:t>
      </w:r>
      <w:r w:rsidRPr="00AB5354">
        <w:t xml:space="preserve">egional </w:t>
      </w:r>
      <w:r w:rsidR="005B431C" w:rsidRPr="00AB5354">
        <w:t>w</w:t>
      </w:r>
      <w:r w:rsidRPr="00AB5354">
        <w:t xml:space="preserve">eights and </w:t>
      </w:r>
      <w:r w:rsidR="005B431C" w:rsidRPr="00AB5354">
        <w:t>m</w:t>
      </w:r>
      <w:r w:rsidRPr="00AB5354">
        <w:t xml:space="preserve">easures </w:t>
      </w:r>
      <w:r w:rsidR="005B431C" w:rsidRPr="00AB5354">
        <w:t>a</w:t>
      </w:r>
      <w:r w:rsidRPr="00AB5354">
        <w:t>ssociation</w:t>
      </w:r>
      <w:r w:rsidR="005B431C" w:rsidRPr="00AB5354">
        <w:t>s</w:t>
      </w:r>
      <w:r w:rsidRPr="00AB5354">
        <w:t xml:space="preserve"> </w:t>
      </w:r>
      <w:r w:rsidR="005B431C" w:rsidRPr="00AB5354">
        <w:t>during their fall 2015 m</w:t>
      </w:r>
      <w:r w:rsidRPr="00AB5354">
        <w:t xml:space="preserve">eetings.  </w:t>
      </w:r>
      <w:r w:rsidR="007D0F75" w:rsidRPr="00AB5354">
        <w:t xml:space="preserve">The </w:t>
      </w:r>
      <w:r w:rsidR="005B431C" w:rsidRPr="00AB5354">
        <w:t>proposal recommends</w:t>
      </w:r>
      <w:r w:rsidR="007D0F75" w:rsidRPr="00AB5354">
        <w:t xml:space="preserve"> a change to</w:t>
      </w:r>
      <w:r w:rsidR="005B431C" w:rsidRPr="00AB5354">
        <w:t xml:space="preserve"> the MDMD Code of HB44 to</w:t>
      </w:r>
      <w:r w:rsidR="007D0F75" w:rsidRPr="00AB5354">
        <w:t xml:space="preserve"> include the requirement that all axes have the same unit of measure</w:t>
      </w:r>
      <w:r w:rsidR="00163313" w:rsidRPr="00AB5354">
        <w:t>.</w:t>
      </w:r>
    </w:p>
    <w:p w:rsidR="00DC375F" w:rsidRPr="00AB5354" w:rsidRDefault="00DC375F" w:rsidP="00D0051E">
      <w:pPr>
        <w:pStyle w:val="Heading1-Section"/>
      </w:pPr>
      <w:bookmarkStart w:id="27" w:name="_Toc486247287"/>
      <w:r w:rsidRPr="00AB5354">
        <w:t>NEW ITEMS</w:t>
      </w:r>
      <w:bookmarkEnd w:id="27"/>
    </w:p>
    <w:p w:rsidR="00B45D56" w:rsidRPr="00AB5354" w:rsidRDefault="00B45D56" w:rsidP="00D0051E">
      <w:r w:rsidRPr="00AB5354">
        <w:t>T</w:t>
      </w:r>
      <w:r w:rsidR="00B32C44" w:rsidRPr="00AB5354">
        <w:t>wo</w:t>
      </w:r>
      <w:r w:rsidR="007D0F75" w:rsidRPr="00AB5354">
        <w:t xml:space="preserve"> new items were introduced during the meeting.</w:t>
      </w:r>
      <w:r w:rsidRPr="00AB5354">
        <w:t xml:space="preserve"> </w:t>
      </w:r>
    </w:p>
    <w:p w:rsidR="00966ADD" w:rsidRPr="00AB5354" w:rsidRDefault="00733959" w:rsidP="00283D92">
      <w:pPr>
        <w:ind w:left="540" w:hanging="270"/>
        <w:rPr>
          <w:szCs w:val="20"/>
        </w:rPr>
      </w:pPr>
      <w:r w:rsidRPr="00AB5354">
        <w:rPr>
          <w:szCs w:val="20"/>
        </w:rPr>
        <w:t xml:space="preserve">1.  Mr. </w:t>
      </w:r>
      <w:proofErr w:type="spellStart"/>
      <w:r w:rsidRPr="00AB5354">
        <w:rPr>
          <w:szCs w:val="20"/>
        </w:rPr>
        <w:t>Kennington</w:t>
      </w:r>
      <w:proofErr w:type="spellEnd"/>
      <w:r w:rsidRPr="00AB5354">
        <w:rPr>
          <w:szCs w:val="20"/>
        </w:rPr>
        <w:t xml:space="preserve"> (WG Chair) </w:t>
      </w:r>
      <w:r w:rsidR="00CD62AB" w:rsidRPr="00AB5354">
        <w:rPr>
          <w:szCs w:val="20"/>
        </w:rPr>
        <w:t>led</w:t>
      </w:r>
      <w:r w:rsidRPr="00AB5354">
        <w:rPr>
          <w:szCs w:val="20"/>
        </w:rPr>
        <w:t xml:space="preserve"> a discussion on </w:t>
      </w:r>
      <w:proofErr w:type="gramStart"/>
      <w:r w:rsidR="00AD6D1D" w:rsidRPr="00AB5354">
        <w:rPr>
          <w:szCs w:val="20"/>
        </w:rPr>
        <w:t>whether</w:t>
      </w:r>
      <w:r w:rsidRPr="00AB5354">
        <w:rPr>
          <w:szCs w:val="20"/>
        </w:rPr>
        <w:t xml:space="preserve"> or not</w:t>
      </w:r>
      <w:proofErr w:type="gramEnd"/>
      <w:r w:rsidRPr="00AB5354">
        <w:rPr>
          <w:szCs w:val="20"/>
        </w:rPr>
        <w:t xml:space="preserve"> the WG should request to </w:t>
      </w:r>
      <w:r w:rsidR="00AD6D1D" w:rsidRPr="00AB5354">
        <w:rPr>
          <w:szCs w:val="20"/>
        </w:rPr>
        <w:t>b</w:t>
      </w:r>
      <w:r w:rsidRPr="00AB5354">
        <w:rPr>
          <w:szCs w:val="20"/>
        </w:rPr>
        <w:t>e reassigned as an NTEP</w:t>
      </w:r>
      <w:r w:rsidR="00AD6D1D" w:rsidRPr="00AB5354">
        <w:rPr>
          <w:szCs w:val="20"/>
        </w:rPr>
        <w:t xml:space="preserve"> </w:t>
      </w:r>
      <w:r w:rsidRPr="00AB5354">
        <w:rPr>
          <w:szCs w:val="20"/>
        </w:rPr>
        <w:t>Sector.</w:t>
      </w:r>
      <w:r w:rsidR="00AD6D1D" w:rsidRPr="00AB5354">
        <w:rPr>
          <w:szCs w:val="20"/>
        </w:rPr>
        <w:t xml:space="preserve"> </w:t>
      </w:r>
      <w:r w:rsidR="00283D92">
        <w:rPr>
          <w:szCs w:val="20"/>
        </w:rPr>
        <w:t xml:space="preserve"> </w:t>
      </w:r>
      <w:r w:rsidR="00AD6D1D" w:rsidRPr="00AB5354">
        <w:rPr>
          <w:szCs w:val="20"/>
        </w:rPr>
        <w:t>Mr. Flocken explained that the only differen</w:t>
      </w:r>
      <w:r w:rsidR="00966ADD" w:rsidRPr="00AB5354">
        <w:rPr>
          <w:szCs w:val="20"/>
        </w:rPr>
        <w:t>ce</w:t>
      </w:r>
      <w:r w:rsidR="00AD6D1D" w:rsidRPr="00AB5354">
        <w:rPr>
          <w:szCs w:val="20"/>
        </w:rPr>
        <w:t xml:space="preserve"> between a WG and a Sector is that for a Sector the travel expenses for one evaluator from </w:t>
      </w:r>
      <w:r w:rsidR="008E5430" w:rsidRPr="00AB5354">
        <w:rPr>
          <w:szCs w:val="20"/>
        </w:rPr>
        <w:t>each</w:t>
      </w:r>
      <w:r w:rsidR="00AD6D1D" w:rsidRPr="00AB5354">
        <w:rPr>
          <w:szCs w:val="20"/>
        </w:rPr>
        <w:t xml:space="preserve"> authoriz</w:t>
      </w:r>
      <w:r w:rsidR="007A5772" w:rsidRPr="00AB5354">
        <w:rPr>
          <w:szCs w:val="20"/>
        </w:rPr>
        <w:t xml:space="preserve">ed laboratory are paid for by </w:t>
      </w:r>
      <w:r w:rsidR="00AD6D1D" w:rsidRPr="00AB5354">
        <w:rPr>
          <w:szCs w:val="20"/>
        </w:rPr>
        <w:t>NTEP</w:t>
      </w:r>
      <w:r w:rsidR="007A5772" w:rsidRPr="00AB5354">
        <w:rPr>
          <w:szCs w:val="20"/>
        </w:rPr>
        <w:t>.</w:t>
      </w:r>
      <w:r w:rsidR="00283D92">
        <w:rPr>
          <w:szCs w:val="20"/>
        </w:rPr>
        <w:t xml:space="preserve"> </w:t>
      </w:r>
      <w:r w:rsidR="007A5772" w:rsidRPr="00AB5354">
        <w:rPr>
          <w:szCs w:val="20"/>
        </w:rPr>
        <w:t xml:space="preserve"> However, since the Ohio Laboratory is the only NTEP authorized laboratory to perform evaluations on MDMD devices and all recent WG Meeting have been held at the Ohio Laboratory</w:t>
      </w:r>
      <w:r w:rsidR="008E5430" w:rsidRPr="00AB5354">
        <w:rPr>
          <w:szCs w:val="20"/>
        </w:rPr>
        <w:t xml:space="preserve">, there is no increased benefit of becoming an NTEP Sector. </w:t>
      </w:r>
      <w:r w:rsidR="00283D92">
        <w:rPr>
          <w:szCs w:val="20"/>
        </w:rPr>
        <w:t xml:space="preserve"> </w:t>
      </w:r>
      <w:r w:rsidR="008E5430" w:rsidRPr="00AB5354">
        <w:rPr>
          <w:szCs w:val="20"/>
        </w:rPr>
        <w:t>Mr. Kennington recommended that the group not request reassignment and remain as a W</w:t>
      </w:r>
      <w:r w:rsidR="00283D92">
        <w:rPr>
          <w:szCs w:val="20"/>
        </w:rPr>
        <w:t>G</w:t>
      </w:r>
      <w:r w:rsidR="008E5430" w:rsidRPr="00AB5354">
        <w:rPr>
          <w:szCs w:val="20"/>
        </w:rPr>
        <w:t xml:space="preserve">. </w:t>
      </w:r>
    </w:p>
    <w:p w:rsidR="00250C2D" w:rsidRPr="00AB5354" w:rsidRDefault="00F83FFD" w:rsidP="00283D92">
      <w:pPr>
        <w:ind w:left="540" w:hanging="270"/>
        <w:rPr>
          <w:bCs/>
          <w:iCs/>
          <w:szCs w:val="20"/>
        </w:rPr>
      </w:pPr>
      <w:r w:rsidRPr="00AB5354">
        <w:rPr>
          <w:szCs w:val="20"/>
        </w:rPr>
        <w:t xml:space="preserve">2.  </w:t>
      </w:r>
      <w:r w:rsidR="00250C2D" w:rsidRPr="00AB5354">
        <w:rPr>
          <w:szCs w:val="20"/>
        </w:rPr>
        <w:t>A proposal was presented to allow additional locations for some MDMD marking requirements.</w:t>
      </w:r>
      <w:r w:rsidR="00283D92">
        <w:rPr>
          <w:szCs w:val="20"/>
        </w:rPr>
        <w:t xml:space="preserve"> </w:t>
      </w:r>
      <w:r w:rsidR="00250C2D" w:rsidRPr="00AB5354">
        <w:rPr>
          <w:szCs w:val="20"/>
        </w:rPr>
        <w:t xml:space="preserve"> This request is due to smaller</w:t>
      </w:r>
      <w:r w:rsidR="00283D92">
        <w:rPr>
          <w:szCs w:val="20"/>
        </w:rPr>
        <w:t>-</w:t>
      </w:r>
      <w:r w:rsidR="00250C2D" w:rsidRPr="00AB5354">
        <w:rPr>
          <w:szCs w:val="20"/>
        </w:rPr>
        <w:t>sized devices.</w:t>
      </w:r>
      <w:r w:rsidR="00283D92">
        <w:rPr>
          <w:szCs w:val="20"/>
        </w:rPr>
        <w:t xml:space="preserve"> </w:t>
      </w:r>
      <w:r w:rsidR="00250C2D" w:rsidRPr="00AB5354">
        <w:rPr>
          <w:szCs w:val="20"/>
        </w:rPr>
        <w:t xml:space="preserve"> </w:t>
      </w:r>
      <w:r w:rsidR="00250C2D" w:rsidRPr="00AB5354">
        <w:rPr>
          <w:bCs/>
          <w:iCs/>
          <w:szCs w:val="20"/>
        </w:rPr>
        <w:t xml:space="preserve">The members agreed, </w:t>
      </w:r>
      <w:r w:rsidR="00966ADD" w:rsidRPr="00AB5354">
        <w:rPr>
          <w:bCs/>
          <w:iCs/>
          <w:szCs w:val="20"/>
        </w:rPr>
        <w:t xml:space="preserve">and </w:t>
      </w:r>
      <w:r w:rsidR="008311BA" w:rsidRPr="00AB5354">
        <w:rPr>
          <w:bCs/>
          <w:iCs/>
          <w:szCs w:val="20"/>
        </w:rPr>
        <w:t>a NCWM</w:t>
      </w:r>
      <w:r w:rsidR="00250C2D" w:rsidRPr="00AB5354">
        <w:rPr>
          <w:bCs/>
          <w:iCs/>
          <w:szCs w:val="20"/>
        </w:rPr>
        <w:t xml:space="preserve"> Form 15 was developed</w:t>
      </w:r>
      <w:r w:rsidR="008311BA" w:rsidRPr="00AB5354">
        <w:rPr>
          <w:bCs/>
          <w:iCs/>
          <w:szCs w:val="20"/>
        </w:rPr>
        <w:t xml:space="preserve"> by the WG</w:t>
      </w:r>
      <w:r w:rsidR="00250C2D" w:rsidRPr="00AB5354">
        <w:rPr>
          <w:bCs/>
          <w:iCs/>
          <w:szCs w:val="20"/>
        </w:rPr>
        <w:t xml:space="preserve"> and will be submitted to the </w:t>
      </w:r>
      <w:r w:rsidR="008311BA" w:rsidRPr="00AB5354">
        <w:rPr>
          <w:bCs/>
          <w:iCs/>
          <w:szCs w:val="20"/>
        </w:rPr>
        <w:t>NCWM for consideration by the various r</w:t>
      </w:r>
      <w:r w:rsidR="00250C2D" w:rsidRPr="00AB5354">
        <w:rPr>
          <w:bCs/>
          <w:iCs/>
          <w:szCs w:val="20"/>
        </w:rPr>
        <w:t xml:space="preserve">egional </w:t>
      </w:r>
      <w:r w:rsidR="008311BA" w:rsidRPr="00AB5354">
        <w:rPr>
          <w:bCs/>
          <w:iCs/>
          <w:szCs w:val="20"/>
        </w:rPr>
        <w:t>w</w:t>
      </w:r>
      <w:r w:rsidR="00250C2D" w:rsidRPr="00AB5354">
        <w:rPr>
          <w:bCs/>
          <w:iCs/>
          <w:szCs w:val="20"/>
        </w:rPr>
        <w:t xml:space="preserve">eights and </w:t>
      </w:r>
      <w:r w:rsidR="008311BA" w:rsidRPr="00AB5354">
        <w:rPr>
          <w:bCs/>
          <w:iCs/>
          <w:szCs w:val="20"/>
        </w:rPr>
        <w:t>m</w:t>
      </w:r>
      <w:r w:rsidR="00250C2D" w:rsidRPr="00AB5354">
        <w:rPr>
          <w:bCs/>
          <w:iCs/>
          <w:szCs w:val="20"/>
        </w:rPr>
        <w:t xml:space="preserve">easures </w:t>
      </w:r>
      <w:r w:rsidR="008311BA" w:rsidRPr="00AB5354">
        <w:rPr>
          <w:bCs/>
          <w:iCs/>
          <w:szCs w:val="20"/>
        </w:rPr>
        <w:t>a</w:t>
      </w:r>
      <w:r w:rsidR="00250C2D" w:rsidRPr="00AB5354">
        <w:rPr>
          <w:bCs/>
          <w:iCs/>
          <w:szCs w:val="20"/>
        </w:rPr>
        <w:t>ssociation</w:t>
      </w:r>
      <w:r w:rsidR="008311BA" w:rsidRPr="00AB5354">
        <w:rPr>
          <w:bCs/>
          <w:iCs/>
          <w:szCs w:val="20"/>
        </w:rPr>
        <w:t>s when they meet in the fall</w:t>
      </w:r>
      <w:r w:rsidR="00966ADD" w:rsidRPr="00AB5354">
        <w:rPr>
          <w:bCs/>
          <w:iCs/>
          <w:szCs w:val="20"/>
        </w:rPr>
        <w:t xml:space="preserve"> of</w:t>
      </w:r>
      <w:r w:rsidR="008311BA" w:rsidRPr="00AB5354">
        <w:rPr>
          <w:bCs/>
          <w:iCs/>
          <w:szCs w:val="20"/>
        </w:rPr>
        <w:t xml:space="preserve"> 2015. </w:t>
      </w:r>
      <w:r w:rsidR="00250C2D" w:rsidRPr="00AB5354">
        <w:rPr>
          <w:bCs/>
          <w:iCs/>
          <w:szCs w:val="20"/>
        </w:rPr>
        <w:t xml:space="preserve"> </w:t>
      </w:r>
    </w:p>
    <w:p w:rsidR="00DC375F" w:rsidRPr="00AB5354" w:rsidRDefault="00966ADD" w:rsidP="00283D92">
      <w:pPr>
        <w:ind w:left="540" w:hanging="270"/>
        <w:rPr>
          <w:szCs w:val="20"/>
        </w:rPr>
      </w:pPr>
      <w:r w:rsidRPr="00AB5354">
        <w:rPr>
          <w:szCs w:val="20"/>
        </w:rPr>
        <w:lastRenderedPageBreak/>
        <w:t>3</w:t>
      </w:r>
      <w:r w:rsidR="000F5218" w:rsidRPr="00AB5354">
        <w:rPr>
          <w:szCs w:val="20"/>
        </w:rPr>
        <w:t xml:space="preserve">. </w:t>
      </w:r>
      <w:r w:rsidR="00733959" w:rsidRPr="00AB5354">
        <w:rPr>
          <w:szCs w:val="20"/>
        </w:rPr>
        <w:t xml:space="preserve"> </w:t>
      </w:r>
      <w:r w:rsidR="006D1956" w:rsidRPr="00AB5354">
        <w:rPr>
          <w:szCs w:val="20"/>
        </w:rPr>
        <w:t xml:space="preserve">A suggestion was made that a letter </w:t>
      </w:r>
      <w:r w:rsidR="00F83FFD" w:rsidRPr="00AB5354">
        <w:rPr>
          <w:szCs w:val="20"/>
        </w:rPr>
        <w:t>stating the WG’s position on the addition of the MDMD devices to the U</w:t>
      </w:r>
      <w:r w:rsidR="00283D92">
        <w:rPr>
          <w:szCs w:val="20"/>
        </w:rPr>
        <w:t xml:space="preserve">nited </w:t>
      </w:r>
      <w:r w:rsidR="00F83FFD" w:rsidRPr="00AB5354">
        <w:rPr>
          <w:szCs w:val="20"/>
        </w:rPr>
        <w:t>S</w:t>
      </w:r>
      <w:r w:rsidR="00283D92">
        <w:rPr>
          <w:szCs w:val="20"/>
        </w:rPr>
        <w:t>tates</w:t>
      </w:r>
      <w:r w:rsidR="00F83FFD" w:rsidRPr="00AB5354">
        <w:rPr>
          <w:szCs w:val="20"/>
        </w:rPr>
        <w:t>/Canada MRA</w:t>
      </w:r>
      <w:r w:rsidR="008E5430" w:rsidRPr="00AB5354">
        <w:rPr>
          <w:szCs w:val="20"/>
        </w:rPr>
        <w:t xml:space="preserve"> be drafted by Mr. Kennington and distributed </w:t>
      </w:r>
      <w:r w:rsidR="00F83FFD" w:rsidRPr="00AB5354">
        <w:rPr>
          <w:szCs w:val="20"/>
        </w:rPr>
        <w:t xml:space="preserve">to the WG </w:t>
      </w:r>
      <w:r w:rsidR="008E5430" w:rsidRPr="00AB5354">
        <w:rPr>
          <w:szCs w:val="20"/>
        </w:rPr>
        <w:t>via e</w:t>
      </w:r>
      <w:r w:rsidR="00283D92">
        <w:rPr>
          <w:szCs w:val="20"/>
        </w:rPr>
        <w:t>-</w:t>
      </w:r>
      <w:r w:rsidR="008E5430" w:rsidRPr="00AB5354">
        <w:rPr>
          <w:szCs w:val="20"/>
        </w:rPr>
        <w:t>mail by December</w:t>
      </w:r>
      <w:r w:rsidR="001416E4">
        <w:rPr>
          <w:szCs w:val="20"/>
        </w:rPr>
        <w:t> </w:t>
      </w:r>
      <w:r w:rsidR="008E5430" w:rsidRPr="00AB5354">
        <w:rPr>
          <w:szCs w:val="20"/>
        </w:rPr>
        <w:t>1,</w:t>
      </w:r>
      <w:r w:rsidR="001416E4">
        <w:rPr>
          <w:szCs w:val="20"/>
        </w:rPr>
        <w:t> </w:t>
      </w:r>
      <w:r w:rsidR="008E5430" w:rsidRPr="00AB5354">
        <w:rPr>
          <w:szCs w:val="20"/>
        </w:rPr>
        <w:t xml:space="preserve">2015. </w:t>
      </w:r>
      <w:r w:rsidR="001416E4">
        <w:rPr>
          <w:szCs w:val="20"/>
        </w:rPr>
        <w:t xml:space="preserve"> </w:t>
      </w:r>
      <w:r w:rsidR="008E5430" w:rsidRPr="00AB5354">
        <w:rPr>
          <w:szCs w:val="20"/>
        </w:rPr>
        <w:t xml:space="preserve">A conference call is to </w:t>
      </w:r>
      <w:r w:rsidRPr="00AB5354">
        <w:rPr>
          <w:szCs w:val="20"/>
        </w:rPr>
        <w:t xml:space="preserve">be </w:t>
      </w:r>
      <w:r w:rsidR="008E5430" w:rsidRPr="00AB5354">
        <w:rPr>
          <w:szCs w:val="20"/>
        </w:rPr>
        <w:t xml:space="preserve">scheduled in December 2015 to review the contents of the letter and determine if the letter is </w:t>
      </w:r>
      <w:r w:rsidR="00F83FFD" w:rsidRPr="00AB5354">
        <w:rPr>
          <w:szCs w:val="20"/>
        </w:rPr>
        <w:t xml:space="preserve">to </w:t>
      </w:r>
      <w:r w:rsidR="008E5430" w:rsidRPr="00AB5354">
        <w:rPr>
          <w:szCs w:val="20"/>
        </w:rPr>
        <w:t xml:space="preserve">come from the WG representing all member companies or to be submitted by each member company individually. </w:t>
      </w:r>
      <w:r w:rsidR="001416E4">
        <w:rPr>
          <w:szCs w:val="20"/>
        </w:rPr>
        <w:t xml:space="preserve"> </w:t>
      </w:r>
      <w:r w:rsidR="00F83FFD" w:rsidRPr="00AB5354">
        <w:rPr>
          <w:szCs w:val="20"/>
        </w:rPr>
        <w:t>The letter will be addressed to the members of the NTEP Committee.</w:t>
      </w:r>
      <w:r w:rsidR="008E5430" w:rsidRPr="00AB5354">
        <w:rPr>
          <w:szCs w:val="20"/>
        </w:rPr>
        <w:t xml:space="preserve"> </w:t>
      </w:r>
      <w:r w:rsidR="001416E4">
        <w:rPr>
          <w:szCs w:val="20"/>
        </w:rPr>
        <w:t xml:space="preserve"> </w:t>
      </w:r>
      <w:r w:rsidR="008E5430" w:rsidRPr="00AB5354">
        <w:rPr>
          <w:szCs w:val="20"/>
        </w:rPr>
        <w:t xml:space="preserve">In addition, during the call </w:t>
      </w:r>
      <w:r w:rsidR="00F83FFD" w:rsidRPr="00AB5354">
        <w:rPr>
          <w:szCs w:val="20"/>
        </w:rPr>
        <w:t>the members will coordinate attendance to the January 2016 NCWM Interim Meeting to show support for the WG position</w:t>
      </w:r>
      <w:r w:rsidR="008E5430" w:rsidRPr="00AB5354">
        <w:rPr>
          <w:szCs w:val="20"/>
        </w:rPr>
        <w:t xml:space="preserve">. </w:t>
      </w:r>
      <w:r w:rsidR="001416E4">
        <w:rPr>
          <w:szCs w:val="20"/>
        </w:rPr>
        <w:t xml:space="preserve"> </w:t>
      </w:r>
      <w:r w:rsidR="00F83FFD" w:rsidRPr="00AB5354">
        <w:rPr>
          <w:szCs w:val="20"/>
        </w:rPr>
        <w:t xml:space="preserve">The WG discussed the possibility of asking the SMA to develop a statement supporting the position. </w:t>
      </w:r>
      <w:r w:rsidR="001416E4">
        <w:rPr>
          <w:szCs w:val="20"/>
        </w:rPr>
        <w:t xml:space="preserve"> Mr. </w:t>
      </w:r>
      <w:r w:rsidR="00F83FFD" w:rsidRPr="00AB5354">
        <w:rPr>
          <w:szCs w:val="20"/>
        </w:rPr>
        <w:t xml:space="preserve">Russ Vires (Mettler Toledo) mentioned that he would be attending the SMA’s November meeting and would make this suggestion. </w:t>
      </w:r>
      <w:r w:rsidR="001416E4">
        <w:rPr>
          <w:szCs w:val="20"/>
        </w:rPr>
        <w:t xml:space="preserve"> </w:t>
      </w:r>
      <w:r w:rsidR="00F83FFD" w:rsidRPr="00AB5354">
        <w:rPr>
          <w:szCs w:val="20"/>
        </w:rPr>
        <w:t>Based on Mr. Vires comment, the WG decided to not make a formal request to the SMA.</w:t>
      </w:r>
    </w:p>
    <w:p w:rsidR="00661541" w:rsidRPr="00AB5354" w:rsidRDefault="001E356F" w:rsidP="001416E4">
      <w:pPr>
        <w:pStyle w:val="Heading1-Section"/>
      </w:pPr>
      <w:bookmarkStart w:id="28" w:name="_Toc486247288"/>
      <w:r w:rsidRPr="00AB5354">
        <w:t>CLOSING DISCUSSION</w:t>
      </w:r>
      <w:bookmarkEnd w:id="28"/>
    </w:p>
    <w:p w:rsidR="00341D4C" w:rsidRPr="00AB5354" w:rsidRDefault="00341D4C" w:rsidP="00D93193">
      <w:pPr>
        <w:pStyle w:val="1Heading2"/>
        <w:ind w:left="360"/>
      </w:pPr>
      <w:bookmarkStart w:id="29" w:name="_Toc486247289"/>
      <w:r w:rsidRPr="00AB5354">
        <w:t xml:space="preserve">Review </w:t>
      </w:r>
      <w:r w:rsidR="00D93193" w:rsidRPr="00AB5354">
        <w:t>Me</w:t>
      </w:r>
      <w:r w:rsidRPr="00AB5354">
        <w:t xml:space="preserve">eting </w:t>
      </w:r>
      <w:r w:rsidR="00D93193" w:rsidRPr="00AB5354">
        <w:t>Ac</w:t>
      </w:r>
      <w:r w:rsidRPr="00AB5354">
        <w:t xml:space="preserve">tivities and </w:t>
      </w:r>
      <w:r w:rsidR="00D93193" w:rsidRPr="00AB5354">
        <w:t>C</w:t>
      </w:r>
      <w:r w:rsidRPr="00AB5354">
        <w:t>onclusions</w:t>
      </w:r>
      <w:bookmarkEnd w:id="29"/>
    </w:p>
    <w:p w:rsidR="00341D4C" w:rsidRPr="00AB5354" w:rsidRDefault="00341D4C" w:rsidP="00D93193">
      <w:pPr>
        <w:pStyle w:val="1Heading2"/>
        <w:ind w:left="360"/>
      </w:pPr>
      <w:bookmarkStart w:id="30" w:name="_Toc486247290"/>
      <w:r w:rsidRPr="00AB5354">
        <w:t xml:space="preserve">Define </w:t>
      </w:r>
      <w:r w:rsidR="00D93193" w:rsidRPr="00AB5354">
        <w:t xml:space="preserve">Next Steps </w:t>
      </w:r>
      <w:r w:rsidRPr="00AB5354">
        <w:t>(if needed)</w:t>
      </w:r>
      <w:bookmarkEnd w:id="30"/>
    </w:p>
    <w:p w:rsidR="008039A9" w:rsidRPr="00AB5354" w:rsidRDefault="000F2E8B" w:rsidP="00D93193">
      <w:pPr>
        <w:pStyle w:val="1Heading2"/>
        <w:ind w:left="360"/>
      </w:pPr>
      <w:bookmarkStart w:id="31" w:name="_Toc486247291"/>
      <w:r w:rsidRPr="00AB5354">
        <w:t xml:space="preserve">Next </w:t>
      </w:r>
      <w:r w:rsidR="00D93193" w:rsidRPr="00AB5354">
        <w:t>M</w:t>
      </w:r>
      <w:r w:rsidRPr="00AB5354">
        <w:t>eeting</w:t>
      </w:r>
      <w:bookmarkEnd w:id="31"/>
    </w:p>
    <w:p w:rsidR="008039A9" w:rsidRDefault="008311BA" w:rsidP="00D93193">
      <w:r w:rsidRPr="00AB5354">
        <w:t xml:space="preserve">Members of the </w:t>
      </w:r>
      <w:r w:rsidR="00765A5D" w:rsidRPr="00AB5354">
        <w:t>W</w:t>
      </w:r>
      <w:r w:rsidRPr="00AB5354">
        <w:t>G</w:t>
      </w:r>
      <w:r w:rsidR="00765A5D" w:rsidRPr="00AB5354">
        <w:t xml:space="preserve"> discussed meeting frequency and agreed that due to the MRA activity, </w:t>
      </w:r>
      <w:r w:rsidRPr="00AB5354">
        <w:t>they</w:t>
      </w:r>
      <w:r w:rsidR="00765A5D" w:rsidRPr="00AB5354">
        <w:t xml:space="preserve"> would meet again in </w:t>
      </w:r>
      <w:r w:rsidRPr="00AB5354">
        <w:t xml:space="preserve">approximately </w:t>
      </w:r>
      <w:r w:rsidR="00765A5D" w:rsidRPr="00AB5354">
        <w:t>six months, on April 26</w:t>
      </w:r>
      <w:r w:rsidR="00D93193">
        <w:t> - </w:t>
      </w:r>
      <w:r w:rsidR="00765A5D" w:rsidRPr="00AB5354">
        <w:t xml:space="preserve"> 27, 2016</w:t>
      </w:r>
      <w:r w:rsidR="00D93193">
        <w:t>,</w:t>
      </w:r>
      <w:r w:rsidR="00765A5D" w:rsidRPr="00AB5354">
        <w:t xml:space="preserve"> at the Ohio NTEP Laboratory. </w:t>
      </w:r>
      <w:r w:rsidR="00D93193">
        <w:t xml:space="preserve"> </w:t>
      </w:r>
      <w:r w:rsidR="00765A5D" w:rsidRPr="00AB5354">
        <w:t xml:space="preserve">It is felt that </w:t>
      </w:r>
      <w:proofErr w:type="gramStart"/>
      <w:r w:rsidR="00765A5D" w:rsidRPr="00AB5354">
        <w:t>at the conclusion of</w:t>
      </w:r>
      <w:proofErr w:type="gramEnd"/>
      <w:r w:rsidR="00765A5D" w:rsidRPr="00AB5354">
        <w:t xml:space="preserve"> the April 2016 meeting</w:t>
      </w:r>
      <w:r w:rsidRPr="00AB5354">
        <w:t>,</w:t>
      </w:r>
      <w:r w:rsidR="00765A5D" w:rsidRPr="00AB5354">
        <w:t xml:space="preserve"> the meeting frequency would be changed to an </w:t>
      </w:r>
      <w:r w:rsidRPr="00AB5354">
        <w:t>annual time</w:t>
      </w:r>
      <w:r w:rsidR="00765A5D" w:rsidRPr="00AB5354">
        <w:t xml:space="preserve"> frame. </w:t>
      </w:r>
    </w:p>
    <w:p w:rsidR="00EA388A" w:rsidRDefault="00EA388A">
      <w:pPr>
        <w:spacing w:after="0"/>
        <w:jc w:val="left"/>
      </w:pPr>
      <w:r>
        <w:br w:type="page"/>
      </w: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Default="00EA388A" w:rsidP="00D93193">
      <w:pPr>
        <w:rPr>
          <w:b/>
          <w:bCs/>
          <w:i/>
          <w:iCs/>
        </w:rPr>
      </w:pPr>
    </w:p>
    <w:p w:rsidR="00EA388A" w:rsidRPr="00EA388A" w:rsidRDefault="00EA388A" w:rsidP="00EA388A">
      <w:pPr>
        <w:jc w:val="center"/>
        <w:rPr>
          <w:bCs/>
          <w:iCs/>
        </w:rPr>
      </w:pPr>
      <w:r w:rsidRPr="00EA388A">
        <w:rPr>
          <w:bCs/>
          <w:iCs/>
        </w:rPr>
        <w:t>THIS PAGE LEFT INTENTIONALLY BLANK</w:t>
      </w:r>
    </w:p>
    <w:sectPr w:rsidR="00EA388A" w:rsidRPr="00EA388A" w:rsidSect="000819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0E60" w:rsidRDefault="00570E60" w:rsidP="004C684F">
      <w:pPr>
        <w:spacing w:after="0"/>
      </w:pPr>
      <w:r>
        <w:separator/>
      </w:r>
    </w:p>
  </w:endnote>
  <w:endnote w:type="continuationSeparator" w:id="0">
    <w:p w:rsidR="00570E60" w:rsidRDefault="00570E60" w:rsidP="004C684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60" w:rsidRPr="00230F99" w:rsidRDefault="00570E60" w:rsidP="00230F99">
    <w:pPr>
      <w:pStyle w:val="Footer"/>
      <w:ind w:firstLine="720"/>
      <w:jc w:val="center"/>
      <w:rPr>
        <w:szCs w:val="20"/>
      </w:rPr>
    </w:pPr>
    <w:r w:rsidRPr="00230F99">
      <w:rPr>
        <w:szCs w:val="20"/>
      </w:rPr>
      <w:t>NTEP - G</w:t>
    </w:r>
    <w:sdt>
      <w:sdtPr>
        <w:rPr>
          <w:szCs w:val="20"/>
        </w:rPr>
        <w:id w:val="1397710062"/>
        <w:docPartObj>
          <w:docPartGallery w:val="Page Numbers (Bottom of Page)"/>
          <w:docPartUnique/>
        </w:docPartObj>
      </w:sdtPr>
      <w:sdtEndPr>
        <w:rPr>
          <w:noProof/>
        </w:rPr>
      </w:sdtEndPr>
      <w:sdtContent>
        <w:r w:rsidRPr="00230F99">
          <w:rPr>
            <w:szCs w:val="20"/>
          </w:rPr>
          <w:fldChar w:fldCharType="begin"/>
        </w:r>
        <w:r w:rsidRPr="00230F99">
          <w:rPr>
            <w:szCs w:val="20"/>
          </w:rPr>
          <w:instrText xml:space="preserve"> PAGE   \* MERGEFORMAT </w:instrText>
        </w:r>
        <w:r w:rsidRPr="00230F99">
          <w:rPr>
            <w:szCs w:val="20"/>
          </w:rPr>
          <w:fldChar w:fldCharType="separate"/>
        </w:r>
        <w:r w:rsidR="00AD13D3">
          <w:rPr>
            <w:noProof/>
            <w:szCs w:val="20"/>
          </w:rPr>
          <w:t>4</w:t>
        </w:r>
        <w:r w:rsidRPr="00230F99">
          <w:rPr>
            <w:noProof/>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60" w:rsidRPr="00230F99" w:rsidRDefault="00570E60" w:rsidP="00230F99">
    <w:pPr>
      <w:pStyle w:val="Footer"/>
      <w:jc w:val="center"/>
      <w:rPr>
        <w:szCs w:val="20"/>
      </w:rPr>
    </w:pPr>
    <w:r w:rsidRPr="00230F99">
      <w:rPr>
        <w:szCs w:val="20"/>
      </w:rPr>
      <w:t>NTEP - G</w:t>
    </w:r>
    <w:sdt>
      <w:sdtPr>
        <w:rPr>
          <w:szCs w:val="20"/>
        </w:rPr>
        <w:id w:val="186178967"/>
        <w:docPartObj>
          <w:docPartGallery w:val="Page Numbers (Bottom of Page)"/>
          <w:docPartUnique/>
        </w:docPartObj>
      </w:sdtPr>
      <w:sdtEndPr>
        <w:rPr>
          <w:noProof/>
        </w:rPr>
      </w:sdtEndPr>
      <w:sdtContent>
        <w:r w:rsidRPr="00230F99">
          <w:rPr>
            <w:szCs w:val="20"/>
          </w:rPr>
          <w:fldChar w:fldCharType="begin"/>
        </w:r>
        <w:r w:rsidRPr="00230F99">
          <w:rPr>
            <w:szCs w:val="20"/>
          </w:rPr>
          <w:instrText xml:space="preserve"> PAGE   \* MERGEFORMAT </w:instrText>
        </w:r>
        <w:r w:rsidRPr="00230F99">
          <w:rPr>
            <w:szCs w:val="20"/>
          </w:rPr>
          <w:fldChar w:fldCharType="separate"/>
        </w:r>
        <w:r w:rsidR="00AD13D3">
          <w:rPr>
            <w:noProof/>
            <w:szCs w:val="20"/>
          </w:rPr>
          <w:t>3</w:t>
        </w:r>
        <w:r w:rsidRPr="00230F99">
          <w:rPr>
            <w:noProof/>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9291705"/>
      <w:docPartObj>
        <w:docPartGallery w:val="Page Numbers (Bottom of Page)"/>
        <w:docPartUnique/>
      </w:docPartObj>
    </w:sdtPr>
    <w:sdtEndPr>
      <w:rPr>
        <w:noProof/>
        <w:szCs w:val="20"/>
      </w:rPr>
    </w:sdtEndPr>
    <w:sdtContent>
      <w:p w:rsidR="00570E60" w:rsidRPr="003609EC" w:rsidRDefault="00570E60" w:rsidP="003609EC">
        <w:pPr>
          <w:pStyle w:val="Footer"/>
          <w:jc w:val="center"/>
          <w:rPr>
            <w:szCs w:val="20"/>
          </w:rPr>
        </w:pPr>
        <w:r w:rsidRPr="003609EC">
          <w:rPr>
            <w:szCs w:val="20"/>
          </w:rPr>
          <w:t>NTEP - G</w:t>
        </w:r>
        <w:r w:rsidRPr="003609EC">
          <w:rPr>
            <w:szCs w:val="20"/>
          </w:rPr>
          <w:fldChar w:fldCharType="begin"/>
        </w:r>
        <w:r w:rsidRPr="003609EC">
          <w:rPr>
            <w:szCs w:val="20"/>
          </w:rPr>
          <w:instrText xml:space="preserve"> PAGE   \* MERGEFORMAT </w:instrText>
        </w:r>
        <w:r w:rsidRPr="003609EC">
          <w:rPr>
            <w:szCs w:val="20"/>
          </w:rPr>
          <w:fldChar w:fldCharType="separate"/>
        </w:r>
        <w:r>
          <w:rPr>
            <w:noProof/>
            <w:szCs w:val="20"/>
          </w:rPr>
          <w:t>1</w:t>
        </w:r>
        <w:r w:rsidRPr="003609EC">
          <w:rPr>
            <w:noProof/>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0E60" w:rsidRDefault="00570E60" w:rsidP="004C684F">
      <w:pPr>
        <w:spacing w:after="0"/>
      </w:pPr>
      <w:r>
        <w:separator/>
      </w:r>
    </w:p>
  </w:footnote>
  <w:footnote w:type="continuationSeparator" w:id="0">
    <w:p w:rsidR="00570E60" w:rsidRDefault="00570E60" w:rsidP="004C684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60" w:rsidRPr="00927AB9" w:rsidRDefault="00570E60" w:rsidP="000819A1">
    <w:pPr>
      <w:pStyle w:val="Header"/>
      <w:jc w:val="left"/>
      <w:rPr>
        <w:szCs w:val="20"/>
      </w:rPr>
    </w:pPr>
    <w:r w:rsidRPr="00927AB9">
      <w:rPr>
        <w:szCs w:val="20"/>
      </w:rPr>
      <w:t>NTEP Committee 2016 Final Report</w:t>
    </w:r>
  </w:p>
  <w:p w:rsidR="00570E60" w:rsidRPr="000819A1" w:rsidRDefault="00570E60">
    <w:pPr>
      <w:pStyle w:val="Header"/>
      <w:rPr>
        <w:szCs w:val="20"/>
      </w:rPr>
    </w:pPr>
    <w:r w:rsidRPr="00927AB9">
      <w:rPr>
        <w:szCs w:val="20"/>
      </w:rPr>
      <w:t>Appendix G –Multiple Dimension Measuring Devices Work Group Meeting Summary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60" w:rsidRDefault="00570E60" w:rsidP="00230F99">
    <w:pPr>
      <w:pStyle w:val="Header"/>
      <w:jc w:val="right"/>
      <w:rPr>
        <w:szCs w:val="20"/>
      </w:rPr>
    </w:pPr>
    <w:r>
      <w:rPr>
        <w:szCs w:val="20"/>
      </w:rPr>
      <w:t>NTEP Committee 2016 Final Report</w:t>
    </w:r>
  </w:p>
  <w:p w:rsidR="00570E60" w:rsidRPr="00230F99" w:rsidRDefault="00570E60" w:rsidP="00230F99">
    <w:pPr>
      <w:pStyle w:val="Header"/>
      <w:jc w:val="right"/>
      <w:rPr>
        <w:szCs w:val="20"/>
      </w:rPr>
    </w:pPr>
    <w:r>
      <w:rPr>
        <w:szCs w:val="20"/>
      </w:rPr>
      <w:t xml:space="preserve">Appendix G – </w:t>
    </w:r>
    <w:r w:rsidRPr="00F2146C">
      <w:rPr>
        <w:szCs w:val="20"/>
      </w:rPr>
      <w:t xml:space="preserve">MDMD Work Group </w:t>
    </w:r>
    <w:r>
      <w:rPr>
        <w:szCs w:val="20"/>
      </w:rPr>
      <w:t>Meeting Summary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E60" w:rsidRPr="00927AB9" w:rsidRDefault="00570E60" w:rsidP="00927AB9">
    <w:pPr>
      <w:pStyle w:val="Header"/>
      <w:jc w:val="right"/>
      <w:rPr>
        <w:szCs w:val="20"/>
      </w:rPr>
    </w:pPr>
    <w:r w:rsidRPr="00927AB9">
      <w:rPr>
        <w:szCs w:val="20"/>
      </w:rPr>
      <w:t>NTEP Committee 2016 Final Report</w:t>
    </w:r>
  </w:p>
  <w:p w:rsidR="00570E60" w:rsidRPr="00927AB9" w:rsidRDefault="00570E60" w:rsidP="00927AB9">
    <w:pPr>
      <w:pStyle w:val="Header"/>
      <w:jc w:val="right"/>
      <w:rPr>
        <w:szCs w:val="20"/>
      </w:rPr>
    </w:pPr>
    <w:r w:rsidRPr="00927AB9">
      <w:rPr>
        <w:szCs w:val="20"/>
      </w:rPr>
      <w:t>Appendix G –Multiple Dimension Measuring Devices Work Group Meeting Summary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58ED4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5261D9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0514142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CCEA25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C1E408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5DA682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BAA78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AE8CF3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DDA95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0068B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21CCF"/>
    <w:multiLevelType w:val="hybridMultilevel"/>
    <w:tmpl w:val="609A540E"/>
    <w:lvl w:ilvl="0" w:tplc="04090013">
      <w:start w:val="1"/>
      <w:numFmt w:val="upperRoman"/>
      <w:lvlText w:val="%1."/>
      <w:lvlJc w:val="right"/>
      <w:pPr>
        <w:ind w:left="2160" w:hanging="720"/>
      </w:pPr>
      <w:rPr>
        <w:rFonts w:hint="default"/>
      </w:rPr>
    </w:lvl>
    <w:lvl w:ilvl="1" w:tplc="5CAC9FA4">
      <w:start w:val="1"/>
      <w:numFmt w:val="decimal"/>
      <w:lvlText w:val="%2."/>
      <w:lvlJc w:val="left"/>
      <w:pPr>
        <w:ind w:left="2160" w:hanging="360"/>
      </w:pPr>
      <w:rPr>
        <w:rFonts w:hint="default"/>
        <w:b/>
      </w:rPr>
    </w:lvl>
    <w:lvl w:ilvl="2" w:tplc="7536FA1C">
      <w:start w:val="2011"/>
      <w:numFmt w:val="bullet"/>
      <w:lvlText w:val="-"/>
      <w:lvlJc w:val="left"/>
      <w:pPr>
        <w:ind w:left="3060" w:hanging="360"/>
      </w:pPr>
      <w:rPr>
        <w:rFonts w:ascii="Times New Roman" w:eastAsia="Calibri" w:hAnsi="Times New Roman" w:cs="Times New Roman"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FA17C0A"/>
    <w:multiLevelType w:val="hybridMultilevel"/>
    <w:tmpl w:val="3BF81B8C"/>
    <w:lvl w:ilvl="0" w:tplc="17DCD378">
      <w:start w:val="4"/>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B11960"/>
    <w:multiLevelType w:val="hybridMultilevel"/>
    <w:tmpl w:val="50D68A60"/>
    <w:lvl w:ilvl="0" w:tplc="6842046E">
      <w:start w:val="2"/>
      <w:numFmt w:val="decimal"/>
      <w:lvlText w:val="%1."/>
      <w:lvlJc w:val="left"/>
      <w:pPr>
        <w:ind w:left="810" w:hanging="720"/>
      </w:pPr>
      <w:rPr>
        <w:rFonts w:hint="default"/>
        <w:b/>
      </w:rPr>
    </w:lvl>
    <w:lvl w:ilvl="1" w:tplc="04090019" w:tentative="1">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15:restartNumberingAfterBreak="0">
    <w:nsid w:val="46241C4D"/>
    <w:multiLevelType w:val="hybridMultilevel"/>
    <w:tmpl w:val="ACD4F054"/>
    <w:lvl w:ilvl="0" w:tplc="C4022E5A">
      <w:start w:val="1"/>
      <w:numFmt w:val="lowerRoman"/>
      <w:pStyle w:val="Heading2"/>
      <w:lvlText w:val="%1."/>
      <w:lvlJc w:val="right"/>
      <w:pPr>
        <w:ind w:left="360" w:hanging="360"/>
      </w:pPr>
      <w:rPr>
        <w:rFonts w:hint="default"/>
        <w:b/>
        <w:i/>
        <w:caps w:val="0"/>
        <w:strike w:val="0"/>
        <w:dstrike w:val="0"/>
        <w:vanish w:val="0"/>
        <w:color w:val="auto"/>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C26E0A"/>
    <w:multiLevelType w:val="hybridMultilevel"/>
    <w:tmpl w:val="D5D603F4"/>
    <w:lvl w:ilvl="0" w:tplc="2B4A2A38">
      <w:start w:val="1"/>
      <w:numFmt w:val="decimal"/>
      <w:pStyle w:val="1Heading2"/>
      <w:lvlText w:val="%1."/>
      <w:lvlJc w:val="left"/>
      <w:pPr>
        <w:ind w:left="450" w:hanging="360"/>
      </w:pPr>
      <w:rPr>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FD7EFD"/>
    <w:multiLevelType w:val="hybridMultilevel"/>
    <w:tmpl w:val="87BA7ADC"/>
    <w:lvl w:ilvl="0" w:tplc="D8AE04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15:restartNumberingAfterBreak="0">
    <w:nsid w:val="6EA574E3"/>
    <w:multiLevelType w:val="hybridMultilevel"/>
    <w:tmpl w:val="F80C725A"/>
    <w:lvl w:ilvl="0" w:tplc="95D6BDC6">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3A5801"/>
    <w:multiLevelType w:val="hybridMultilevel"/>
    <w:tmpl w:val="E60AC83A"/>
    <w:lvl w:ilvl="0" w:tplc="7F3E0428">
      <w:start w:val="5"/>
      <w:numFmt w:val="decimal"/>
      <w:lvlText w:val="%1."/>
      <w:lvlJc w:val="left"/>
      <w:pPr>
        <w:ind w:left="1080" w:hanging="360"/>
      </w:pPr>
      <w:rPr>
        <w:rFonts w:hint="default"/>
      </w:rPr>
    </w:lvl>
    <w:lvl w:ilvl="1" w:tplc="DFE26544">
      <w:start w:val="1"/>
      <w:numFmt w:val="lowerLetter"/>
      <w:pStyle w:val="aheading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7"/>
  </w:num>
  <w:num w:numId="4">
    <w:abstractNumId w:val="11"/>
  </w:num>
  <w:num w:numId="5">
    <w:abstractNumId w:val="15"/>
  </w:num>
  <w:num w:numId="6">
    <w:abstractNumId w:val="16"/>
  </w:num>
  <w:num w:numId="7">
    <w:abstractNumId w:val="8"/>
  </w:num>
  <w:num w:numId="8">
    <w:abstractNumId w:val="3"/>
  </w:num>
  <w:num w:numId="9">
    <w:abstractNumId w:val="2"/>
  </w:num>
  <w:num w:numId="10">
    <w:abstractNumId w:val="1"/>
  </w:num>
  <w:num w:numId="11">
    <w:abstractNumId w:val="0"/>
  </w:num>
  <w:num w:numId="12">
    <w:abstractNumId w:val="6"/>
  </w:num>
  <w:num w:numId="13">
    <w:abstractNumId w:val="5"/>
  </w:num>
  <w:num w:numId="14">
    <w:abstractNumId w:val="4"/>
  </w:num>
  <w:num w:numId="15">
    <w:abstractNumId w:val="9"/>
  </w:num>
  <w:num w:numId="16">
    <w:abstractNumId w:val="7"/>
  </w:num>
  <w:num w:numId="17">
    <w:abstractNumId w:val="13"/>
  </w:num>
  <w:num w:numId="18">
    <w:abstractNumId w:val="14"/>
  </w:num>
  <w:num w:numId="19">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720"/>
  <w:evenAndOddHeaders/>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84F"/>
    <w:rsid w:val="00003465"/>
    <w:rsid w:val="0001185E"/>
    <w:rsid w:val="00016862"/>
    <w:rsid w:val="000340D3"/>
    <w:rsid w:val="00050CD0"/>
    <w:rsid w:val="00055DFD"/>
    <w:rsid w:val="00065DDE"/>
    <w:rsid w:val="00067196"/>
    <w:rsid w:val="00072314"/>
    <w:rsid w:val="000819A1"/>
    <w:rsid w:val="000863D3"/>
    <w:rsid w:val="00086E5F"/>
    <w:rsid w:val="00091CB9"/>
    <w:rsid w:val="0009222F"/>
    <w:rsid w:val="00095AC3"/>
    <w:rsid w:val="000A65F8"/>
    <w:rsid w:val="000B28E4"/>
    <w:rsid w:val="000B54AE"/>
    <w:rsid w:val="000B7B58"/>
    <w:rsid w:val="000C2184"/>
    <w:rsid w:val="000C350C"/>
    <w:rsid w:val="000D0971"/>
    <w:rsid w:val="000D429D"/>
    <w:rsid w:val="000F2E8B"/>
    <w:rsid w:val="000F4CEE"/>
    <w:rsid w:val="000F4FB2"/>
    <w:rsid w:val="000F5218"/>
    <w:rsid w:val="00104F7D"/>
    <w:rsid w:val="0011538F"/>
    <w:rsid w:val="00121202"/>
    <w:rsid w:val="00122535"/>
    <w:rsid w:val="0012533C"/>
    <w:rsid w:val="00137FD9"/>
    <w:rsid w:val="001416E4"/>
    <w:rsid w:val="00146710"/>
    <w:rsid w:val="001508BE"/>
    <w:rsid w:val="0015510E"/>
    <w:rsid w:val="0015510F"/>
    <w:rsid w:val="00157D94"/>
    <w:rsid w:val="00160F09"/>
    <w:rsid w:val="00163313"/>
    <w:rsid w:val="001721F1"/>
    <w:rsid w:val="00174153"/>
    <w:rsid w:val="0017721A"/>
    <w:rsid w:val="001852ED"/>
    <w:rsid w:val="001927D9"/>
    <w:rsid w:val="00196338"/>
    <w:rsid w:val="001A1BC8"/>
    <w:rsid w:val="001A3384"/>
    <w:rsid w:val="001A52C1"/>
    <w:rsid w:val="001A64A6"/>
    <w:rsid w:val="001B1736"/>
    <w:rsid w:val="001B5207"/>
    <w:rsid w:val="001B64B8"/>
    <w:rsid w:val="001B7806"/>
    <w:rsid w:val="001C0F22"/>
    <w:rsid w:val="001E356F"/>
    <w:rsid w:val="001E44B1"/>
    <w:rsid w:val="001F4487"/>
    <w:rsid w:val="00201910"/>
    <w:rsid w:val="00201B8D"/>
    <w:rsid w:val="00203376"/>
    <w:rsid w:val="00212540"/>
    <w:rsid w:val="00223789"/>
    <w:rsid w:val="00224D7F"/>
    <w:rsid w:val="00230F99"/>
    <w:rsid w:val="00240BBB"/>
    <w:rsid w:val="002473B3"/>
    <w:rsid w:val="00250C2D"/>
    <w:rsid w:val="002576D6"/>
    <w:rsid w:val="00261720"/>
    <w:rsid w:val="00277CB3"/>
    <w:rsid w:val="00283D92"/>
    <w:rsid w:val="00284380"/>
    <w:rsid w:val="00286D20"/>
    <w:rsid w:val="0029145C"/>
    <w:rsid w:val="00292232"/>
    <w:rsid w:val="002937BF"/>
    <w:rsid w:val="002A5F2D"/>
    <w:rsid w:val="002A6199"/>
    <w:rsid w:val="002E10A6"/>
    <w:rsid w:val="003051B7"/>
    <w:rsid w:val="00325D3C"/>
    <w:rsid w:val="00325DA8"/>
    <w:rsid w:val="003265E7"/>
    <w:rsid w:val="00341D4C"/>
    <w:rsid w:val="0034408E"/>
    <w:rsid w:val="00346931"/>
    <w:rsid w:val="00346CAA"/>
    <w:rsid w:val="00351A70"/>
    <w:rsid w:val="00353693"/>
    <w:rsid w:val="00353D1A"/>
    <w:rsid w:val="003609EC"/>
    <w:rsid w:val="00365DAB"/>
    <w:rsid w:val="0037133B"/>
    <w:rsid w:val="0037647C"/>
    <w:rsid w:val="00376F45"/>
    <w:rsid w:val="00380CBA"/>
    <w:rsid w:val="003861C8"/>
    <w:rsid w:val="003961E2"/>
    <w:rsid w:val="003968FF"/>
    <w:rsid w:val="003A33DA"/>
    <w:rsid w:val="003A3EE4"/>
    <w:rsid w:val="003C04EA"/>
    <w:rsid w:val="003C49C3"/>
    <w:rsid w:val="003C5D4D"/>
    <w:rsid w:val="003D3752"/>
    <w:rsid w:val="003D5C61"/>
    <w:rsid w:val="003E09AA"/>
    <w:rsid w:val="003E1863"/>
    <w:rsid w:val="003E7120"/>
    <w:rsid w:val="003E73CF"/>
    <w:rsid w:val="003F355F"/>
    <w:rsid w:val="003F7127"/>
    <w:rsid w:val="003F7871"/>
    <w:rsid w:val="004015E1"/>
    <w:rsid w:val="00404E3D"/>
    <w:rsid w:val="00421F3D"/>
    <w:rsid w:val="00422F3F"/>
    <w:rsid w:val="00424EA6"/>
    <w:rsid w:val="004314A4"/>
    <w:rsid w:val="00440542"/>
    <w:rsid w:val="00440D99"/>
    <w:rsid w:val="004522EC"/>
    <w:rsid w:val="004537E0"/>
    <w:rsid w:val="00470C9F"/>
    <w:rsid w:val="004842E0"/>
    <w:rsid w:val="004845FF"/>
    <w:rsid w:val="004A719D"/>
    <w:rsid w:val="004B25CE"/>
    <w:rsid w:val="004B4F75"/>
    <w:rsid w:val="004B5BE2"/>
    <w:rsid w:val="004C684F"/>
    <w:rsid w:val="004D0613"/>
    <w:rsid w:val="004E529F"/>
    <w:rsid w:val="004E7C0E"/>
    <w:rsid w:val="004F6053"/>
    <w:rsid w:val="004F7112"/>
    <w:rsid w:val="0050542C"/>
    <w:rsid w:val="0051491F"/>
    <w:rsid w:val="005201C9"/>
    <w:rsid w:val="005223FD"/>
    <w:rsid w:val="00535DA9"/>
    <w:rsid w:val="00543551"/>
    <w:rsid w:val="005525D5"/>
    <w:rsid w:val="00555B01"/>
    <w:rsid w:val="00560FEA"/>
    <w:rsid w:val="00561A1A"/>
    <w:rsid w:val="00570E60"/>
    <w:rsid w:val="00575A48"/>
    <w:rsid w:val="0057681A"/>
    <w:rsid w:val="0058382E"/>
    <w:rsid w:val="00584525"/>
    <w:rsid w:val="00596BE6"/>
    <w:rsid w:val="005A01F2"/>
    <w:rsid w:val="005A743E"/>
    <w:rsid w:val="005B431C"/>
    <w:rsid w:val="005C7743"/>
    <w:rsid w:val="005D362F"/>
    <w:rsid w:val="005E1C06"/>
    <w:rsid w:val="005E5B1D"/>
    <w:rsid w:val="00602726"/>
    <w:rsid w:val="0060766E"/>
    <w:rsid w:val="00607A8C"/>
    <w:rsid w:val="00607FCA"/>
    <w:rsid w:val="00611766"/>
    <w:rsid w:val="006144C4"/>
    <w:rsid w:val="00624130"/>
    <w:rsid w:val="00641895"/>
    <w:rsid w:val="006425C5"/>
    <w:rsid w:val="00642E34"/>
    <w:rsid w:val="00651FF2"/>
    <w:rsid w:val="00656555"/>
    <w:rsid w:val="00661541"/>
    <w:rsid w:val="00667F70"/>
    <w:rsid w:val="006728AA"/>
    <w:rsid w:val="00683F2D"/>
    <w:rsid w:val="00686769"/>
    <w:rsid w:val="00686CD2"/>
    <w:rsid w:val="00693FDE"/>
    <w:rsid w:val="00694818"/>
    <w:rsid w:val="00697D13"/>
    <w:rsid w:val="006A059E"/>
    <w:rsid w:val="006A1FDA"/>
    <w:rsid w:val="006A4398"/>
    <w:rsid w:val="006B6895"/>
    <w:rsid w:val="006B77C5"/>
    <w:rsid w:val="006C1303"/>
    <w:rsid w:val="006C521B"/>
    <w:rsid w:val="006C5C47"/>
    <w:rsid w:val="006D1956"/>
    <w:rsid w:val="006D19BD"/>
    <w:rsid w:val="006D5A50"/>
    <w:rsid w:val="006E21F4"/>
    <w:rsid w:val="006F1D2A"/>
    <w:rsid w:val="006F2781"/>
    <w:rsid w:val="00704281"/>
    <w:rsid w:val="00727CD6"/>
    <w:rsid w:val="00733959"/>
    <w:rsid w:val="00743727"/>
    <w:rsid w:val="00751FCF"/>
    <w:rsid w:val="0075540A"/>
    <w:rsid w:val="00765A5D"/>
    <w:rsid w:val="00773494"/>
    <w:rsid w:val="00781FC1"/>
    <w:rsid w:val="0078527C"/>
    <w:rsid w:val="00786AAB"/>
    <w:rsid w:val="0079057A"/>
    <w:rsid w:val="00791A27"/>
    <w:rsid w:val="007A098F"/>
    <w:rsid w:val="007A1281"/>
    <w:rsid w:val="007A5772"/>
    <w:rsid w:val="007D08DF"/>
    <w:rsid w:val="007D0F75"/>
    <w:rsid w:val="007D5C95"/>
    <w:rsid w:val="007E0E07"/>
    <w:rsid w:val="007E4AE8"/>
    <w:rsid w:val="007F258F"/>
    <w:rsid w:val="007F7006"/>
    <w:rsid w:val="008039A9"/>
    <w:rsid w:val="008141D8"/>
    <w:rsid w:val="008311BA"/>
    <w:rsid w:val="00831F7A"/>
    <w:rsid w:val="008339A9"/>
    <w:rsid w:val="00845F29"/>
    <w:rsid w:val="0084738D"/>
    <w:rsid w:val="008640E4"/>
    <w:rsid w:val="00867DD6"/>
    <w:rsid w:val="008760D1"/>
    <w:rsid w:val="00876514"/>
    <w:rsid w:val="008803AF"/>
    <w:rsid w:val="008940DA"/>
    <w:rsid w:val="008959D2"/>
    <w:rsid w:val="008A0117"/>
    <w:rsid w:val="008B3640"/>
    <w:rsid w:val="008B372C"/>
    <w:rsid w:val="008C0AC4"/>
    <w:rsid w:val="008D3CFC"/>
    <w:rsid w:val="008E351A"/>
    <w:rsid w:val="008E3E79"/>
    <w:rsid w:val="008E5430"/>
    <w:rsid w:val="008E7D91"/>
    <w:rsid w:val="008F0EC9"/>
    <w:rsid w:val="008F2F7A"/>
    <w:rsid w:val="008F433F"/>
    <w:rsid w:val="008F4575"/>
    <w:rsid w:val="008F47D8"/>
    <w:rsid w:val="008F4FA9"/>
    <w:rsid w:val="00900045"/>
    <w:rsid w:val="00903AF0"/>
    <w:rsid w:val="00904AD1"/>
    <w:rsid w:val="0091389C"/>
    <w:rsid w:val="00922305"/>
    <w:rsid w:val="00922D28"/>
    <w:rsid w:val="00925AA7"/>
    <w:rsid w:val="00927AB9"/>
    <w:rsid w:val="00934D83"/>
    <w:rsid w:val="009522E8"/>
    <w:rsid w:val="00966ADD"/>
    <w:rsid w:val="00966E05"/>
    <w:rsid w:val="00967427"/>
    <w:rsid w:val="00973EF8"/>
    <w:rsid w:val="009749BF"/>
    <w:rsid w:val="00976224"/>
    <w:rsid w:val="00976A63"/>
    <w:rsid w:val="00976F8A"/>
    <w:rsid w:val="00981305"/>
    <w:rsid w:val="009866A0"/>
    <w:rsid w:val="00996DE5"/>
    <w:rsid w:val="009A6058"/>
    <w:rsid w:val="009A7751"/>
    <w:rsid w:val="009B17D5"/>
    <w:rsid w:val="009B66AF"/>
    <w:rsid w:val="009B7254"/>
    <w:rsid w:val="009B7ABA"/>
    <w:rsid w:val="009D0020"/>
    <w:rsid w:val="009D3FF6"/>
    <w:rsid w:val="00A14401"/>
    <w:rsid w:val="00A21244"/>
    <w:rsid w:val="00A251B0"/>
    <w:rsid w:val="00A26978"/>
    <w:rsid w:val="00A430B5"/>
    <w:rsid w:val="00A435B1"/>
    <w:rsid w:val="00A47A82"/>
    <w:rsid w:val="00A542F1"/>
    <w:rsid w:val="00A617F0"/>
    <w:rsid w:val="00A624AC"/>
    <w:rsid w:val="00A65030"/>
    <w:rsid w:val="00A91A61"/>
    <w:rsid w:val="00A94E65"/>
    <w:rsid w:val="00AB5354"/>
    <w:rsid w:val="00AC1302"/>
    <w:rsid w:val="00AC7AC8"/>
    <w:rsid w:val="00AD01C9"/>
    <w:rsid w:val="00AD13D3"/>
    <w:rsid w:val="00AD66A3"/>
    <w:rsid w:val="00AD6D1D"/>
    <w:rsid w:val="00AD7087"/>
    <w:rsid w:val="00AE1028"/>
    <w:rsid w:val="00AE61DE"/>
    <w:rsid w:val="00B00AAE"/>
    <w:rsid w:val="00B13100"/>
    <w:rsid w:val="00B232B6"/>
    <w:rsid w:val="00B32C44"/>
    <w:rsid w:val="00B40891"/>
    <w:rsid w:val="00B459C2"/>
    <w:rsid w:val="00B45D56"/>
    <w:rsid w:val="00B52951"/>
    <w:rsid w:val="00B53BA9"/>
    <w:rsid w:val="00B7323A"/>
    <w:rsid w:val="00B761C4"/>
    <w:rsid w:val="00B811A8"/>
    <w:rsid w:val="00B844A2"/>
    <w:rsid w:val="00B92F8D"/>
    <w:rsid w:val="00B96E63"/>
    <w:rsid w:val="00BA76FF"/>
    <w:rsid w:val="00BC2F2F"/>
    <w:rsid w:val="00BF372E"/>
    <w:rsid w:val="00BF756C"/>
    <w:rsid w:val="00C16DD2"/>
    <w:rsid w:val="00C34D77"/>
    <w:rsid w:val="00C663C6"/>
    <w:rsid w:val="00C7050A"/>
    <w:rsid w:val="00C75CDD"/>
    <w:rsid w:val="00C82BE3"/>
    <w:rsid w:val="00C83EBB"/>
    <w:rsid w:val="00C843A7"/>
    <w:rsid w:val="00C944B2"/>
    <w:rsid w:val="00CA22D3"/>
    <w:rsid w:val="00CC5B47"/>
    <w:rsid w:val="00CD1D85"/>
    <w:rsid w:val="00CD62AB"/>
    <w:rsid w:val="00CE38CE"/>
    <w:rsid w:val="00CE6C83"/>
    <w:rsid w:val="00CF11BE"/>
    <w:rsid w:val="00CF3075"/>
    <w:rsid w:val="00D0051E"/>
    <w:rsid w:val="00D0118C"/>
    <w:rsid w:val="00D011B6"/>
    <w:rsid w:val="00D0353D"/>
    <w:rsid w:val="00D04EA6"/>
    <w:rsid w:val="00D0613C"/>
    <w:rsid w:val="00D16378"/>
    <w:rsid w:val="00D2229D"/>
    <w:rsid w:val="00D26814"/>
    <w:rsid w:val="00D300BD"/>
    <w:rsid w:val="00D40995"/>
    <w:rsid w:val="00D40F3A"/>
    <w:rsid w:val="00D4725E"/>
    <w:rsid w:val="00D613F4"/>
    <w:rsid w:val="00D62CAB"/>
    <w:rsid w:val="00D7234E"/>
    <w:rsid w:val="00D93193"/>
    <w:rsid w:val="00DA14A0"/>
    <w:rsid w:val="00DA47D5"/>
    <w:rsid w:val="00DA7F2E"/>
    <w:rsid w:val="00DC375F"/>
    <w:rsid w:val="00DC7833"/>
    <w:rsid w:val="00DD19C8"/>
    <w:rsid w:val="00DD72BF"/>
    <w:rsid w:val="00DE6D70"/>
    <w:rsid w:val="00DF7F6F"/>
    <w:rsid w:val="00E03C13"/>
    <w:rsid w:val="00E05063"/>
    <w:rsid w:val="00E24AE8"/>
    <w:rsid w:val="00E2588E"/>
    <w:rsid w:val="00E33171"/>
    <w:rsid w:val="00E42F7D"/>
    <w:rsid w:val="00E43853"/>
    <w:rsid w:val="00E57C51"/>
    <w:rsid w:val="00E670F6"/>
    <w:rsid w:val="00E71EAB"/>
    <w:rsid w:val="00E74874"/>
    <w:rsid w:val="00E81200"/>
    <w:rsid w:val="00E873B0"/>
    <w:rsid w:val="00E9144D"/>
    <w:rsid w:val="00E9287D"/>
    <w:rsid w:val="00E94697"/>
    <w:rsid w:val="00E95A3C"/>
    <w:rsid w:val="00EA388A"/>
    <w:rsid w:val="00EB63AC"/>
    <w:rsid w:val="00EB7D4B"/>
    <w:rsid w:val="00ED626D"/>
    <w:rsid w:val="00EE4644"/>
    <w:rsid w:val="00EF1231"/>
    <w:rsid w:val="00EF3B43"/>
    <w:rsid w:val="00F01053"/>
    <w:rsid w:val="00F113AF"/>
    <w:rsid w:val="00F13C37"/>
    <w:rsid w:val="00F14C85"/>
    <w:rsid w:val="00F151B3"/>
    <w:rsid w:val="00F173D0"/>
    <w:rsid w:val="00F2146C"/>
    <w:rsid w:val="00F25B1F"/>
    <w:rsid w:val="00F268FA"/>
    <w:rsid w:val="00F600A1"/>
    <w:rsid w:val="00F62D62"/>
    <w:rsid w:val="00F64218"/>
    <w:rsid w:val="00F719B0"/>
    <w:rsid w:val="00F7628E"/>
    <w:rsid w:val="00F76868"/>
    <w:rsid w:val="00F77427"/>
    <w:rsid w:val="00F82961"/>
    <w:rsid w:val="00F830B3"/>
    <w:rsid w:val="00F834B1"/>
    <w:rsid w:val="00F83FFD"/>
    <w:rsid w:val="00F85995"/>
    <w:rsid w:val="00F87E9C"/>
    <w:rsid w:val="00F93C21"/>
    <w:rsid w:val="00F95A35"/>
    <w:rsid w:val="00FA7F9F"/>
    <w:rsid w:val="00FC2F06"/>
    <w:rsid w:val="00FE1441"/>
    <w:rsid w:val="00FE42A6"/>
    <w:rsid w:val="00FE4C1B"/>
    <w:rsid w:val="00FF44D6"/>
    <w:rsid w:val="00FF5C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DF5D5640-54D8-4329-BFEB-7151B3646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4">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D08DF"/>
    <w:pPr>
      <w:spacing w:after="240"/>
      <w:jc w:val="both"/>
    </w:pPr>
    <w:rPr>
      <w:rFonts w:ascii="Times New Roman" w:hAnsi="Times New Roman"/>
      <w:szCs w:val="22"/>
    </w:rPr>
  </w:style>
  <w:style w:type="paragraph" w:styleId="Heading1">
    <w:name w:val="heading 1"/>
    <w:aliases w:val="Appendix-Heading 1"/>
    <w:basedOn w:val="Normal"/>
    <w:next w:val="Normal"/>
    <w:link w:val="Heading1Char"/>
    <w:uiPriority w:val="9"/>
    <w:rsid w:val="00F13C37"/>
    <w:pPr>
      <w:keepNext/>
      <w:keepLines/>
      <w:spacing w:before="360" w:after="360"/>
      <w:jc w:val="center"/>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E03C13"/>
    <w:pPr>
      <w:keepNext/>
      <w:keepLines/>
      <w:numPr>
        <w:numId w:val="17"/>
      </w:numPr>
      <w:spacing w:before="360"/>
      <w:outlineLvl w:val="1"/>
    </w:pPr>
    <w:rPr>
      <w:rFonts w:ascii="Times New Roman Bold" w:eastAsiaTheme="majorEastAsia" w:hAnsi="Times New Roman Bold" w:cstheme="majorBidi"/>
      <w:b/>
      <w:szCs w:val="26"/>
    </w:rPr>
  </w:style>
  <w:style w:type="paragraph" w:styleId="Heading3">
    <w:name w:val="heading 3"/>
    <w:basedOn w:val="Normal"/>
    <w:next w:val="Normal"/>
    <w:link w:val="Heading3Char"/>
    <w:uiPriority w:val="9"/>
    <w:semiHidden/>
    <w:unhideWhenUsed/>
    <w:qFormat/>
    <w:rsid w:val="003A33DA"/>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qFormat/>
    <w:rsid w:val="003861C8"/>
    <w:pPr>
      <w:framePr w:hSpace="187" w:wrap="around" w:vAnchor="page" w:hAnchor="page" w:xAlign="center" w:y="1441"/>
      <w:spacing w:after="0"/>
      <w:suppressOverlap/>
      <w:outlineLvl w:val="3"/>
    </w:pPr>
    <w:rPr>
      <w:rFonts w:ascii="Tahoma" w:eastAsia="Times New Roman" w:hAnsi="Tahoma"/>
      <w:caps/>
      <w:spacing w:val="4"/>
      <w:sz w:val="16"/>
      <w:szCs w:val="16"/>
    </w:rPr>
  </w:style>
  <w:style w:type="paragraph" w:styleId="Heading5">
    <w:name w:val="heading 5"/>
    <w:basedOn w:val="Normal"/>
    <w:next w:val="Normal"/>
    <w:link w:val="Heading5Char"/>
    <w:qFormat/>
    <w:rsid w:val="003861C8"/>
    <w:pPr>
      <w:spacing w:after="0"/>
      <w:jc w:val="right"/>
      <w:outlineLvl w:val="4"/>
    </w:pPr>
    <w:rPr>
      <w:rFonts w:ascii="Tahoma" w:eastAsia="Times New Roman" w:hAnsi="Tahoma"/>
      <w:caps/>
      <w:spacing w:val="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C684F"/>
    <w:pPr>
      <w:tabs>
        <w:tab w:val="center" w:pos="4680"/>
        <w:tab w:val="right" w:pos="9360"/>
      </w:tabs>
      <w:spacing w:after="0"/>
    </w:pPr>
  </w:style>
  <w:style w:type="character" w:customStyle="1" w:styleId="HeaderChar">
    <w:name w:val="Header Char"/>
    <w:basedOn w:val="DefaultParagraphFont"/>
    <w:link w:val="Header"/>
    <w:uiPriority w:val="99"/>
    <w:rsid w:val="004C684F"/>
  </w:style>
  <w:style w:type="paragraph" w:styleId="Footer">
    <w:name w:val="footer"/>
    <w:basedOn w:val="Normal"/>
    <w:link w:val="FooterChar"/>
    <w:uiPriority w:val="99"/>
    <w:unhideWhenUsed/>
    <w:rsid w:val="004C684F"/>
    <w:pPr>
      <w:tabs>
        <w:tab w:val="center" w:pos="4680"/>
        <w:tab w:val="right" w:pos="9360"/>
      </w:tabs>
      <w:spacing w:after="0"/>
    </w:pPr>
  </w:style>
  <w:style w:type="character" w:customStyle="1" w:styleId="FooterChar">
    <w:name w:val="Footer Char"/>
    <w:basedOn w:val="DefaultParagraphFont"/>
    <w:link w:val="Footer"/>
    <w:uiPriority w:val="99"/>
    <w:rsid w:val="004C684F"/>
  </w:style>
  <w:style w:type="paragraph" w:styleId="BalloonText">
    <w:name w:val="Balloon Text"/>
    <w:basedOn w:val="Normal"/>
    <w:link w:val="BalloonTextChar"/>
    <w:uiPriority w:val="99"/>
    <w:semiHidden/>
    <w:unhideWhenUsed/>
    <w:rsid w:val="004C684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684F"/>
    <w:rPr>
      <w:rFonts w:ascii="Tahoma" w:hAnsi="Tahoma" w:cs="Tahoma"/>
      <w:sz w:val="16"/>
      <w:szCs w:val="16"/>
    </w:rPr>
  </w:style>
  <w:style w:type="paragraph" w:customStyle="1" w:styleId="Default">
    <w:name w:val="Default"/>
    <w:rsid w:val="004C684F"/>
    <w:pPr>
      <w:autoSpaceDE w:val="0"/>
      <w:autoSpaceDN w:val="0"/>
      <w:adjustRightInd w:val="0"/>
    </w:pPr>
    <w:rPr>
      <w:rFonts w:ascii="Times New Roman" w:hAnsi="Times New Roman"/>
      <w:color w:val="000000"/>
      <w:sz w:val="24"/>
      <w:szCs w:val="24"/>
    </w:rPr>
  </w:style>
  <w:style w:type="character" w:customStyle="1" w:styleId="Heading4Char">
    <w:name w:val="Heading 4 Char"/>
    <w:basedOn w:val="DefaultParagraphFont"/>
    <w:link w:val="Heading4"/>
    <w:rsid w:val="003861C8"/>
    <w:rPr>
      <w:rFonts w:ascii="Tahoma" w:eastAsia="Times New Roman" w:hAnsi="Tahoma" w:cs="Times New Roman"/>
      <w:caps/>
      <w:spacing w:val="4"/>
      <w:sz w:val="16"/>
      <w:szCs w:val="16"/>
    </w:rPr>
  </w:style>
  <w:style w:type="character" w:customStyle="1" w:styleId="Heading5Char">
    <w:name w:val="Heading 5 Char"/>
    <w:basedOn w:val="DefaultParagraphFont"/>
    <w:link w:val="Heading5"/>
    <w:rsid w:val="003861C8"/>
    <w:rPr>
      <w:rFonts w:ascii="Tahoma" w:eastAsia="Times New Roman" w:hAnsi="Tahoma" w:cs="Times New Roman"/>
      <w:caps/>
      <w:spacing w:val="4"/>
      <w:sz w:val="16"/>
      <w:szCs w:val="16"/>
    </w:rPr>
  </w:style>
  <w:style w:type="paragraph" w:customStyle="1" w:styleId="pub14normjust">
    <w:name w:val="pub14normjust"/>
    <w:basedOn w:val="Normal"/>
    <w:uiPriority w:val="99"/>
    <w:rsid w:val="00876514"/>
    <w:pPr>
      <w:spacing w:after="0"/>
    </w:pPr>
    <w:rPr>
      <w:szCs w:val="20"/>
    </w:rPr>
  </w:style>
  <w:style w:type="paragraph" w:customStyle="1" w:styleId="pub14normboldleft">
    <w:name w:val="pub14normboldleft"/>
    <w:basedOn w:val="Normal"/>
    <w:uiPriority w:val="99"/>
    <w:rsid w:val="00876514"/>
    <w:pPr>
      <w:spacing w:after="0"/>
    </w:pPr>
    <w:rPr>
      <w:b/>
      <w:bCs/>
      <w:szCs w:val="20"/>
    </w:rPr>
  </w:style>
  <w:style w:type="paragraph" w:customStyle="1" w:styleId="pub14tocstyle">
    <w:name w:val="pub14tocstyle"/>
    <w:basedOn w:val="Normal"/>
    <w:uiPriority w:val="99"/>
    <w:rsid w:val="00876514"/>
    <w:pPr>
      <w:spacing w:after="0"/>
    </w:pPr>
    <w:rPr>
      <w:b/>
      <w:bCs/>
    </w:rPr>
  </w:style>
  <w:style w:type="paragraph" w:styleId="ListParagraph">
    <w:name w:val="List Paragraph"/>
    <w:basedOn w:val="Normal"/>
    <w:link w:val="ListParagraphChar"/>
    <w:uiPriority w:val="34"/>
    <w:qFormat/>
    <w:rsid w:val="00876514"/>
    <w:pPr>
      <w:ind w:left="720"/>
      <w:contextualSpacing/>
    </w:pPr>
  </w:style>
  <w:style w:type="paragraph" w:styleId="NoSpacing">
    <w:name w:val="No Spacing"/>
    <w:link w:val="NoSpacingChar"/>
    <w:uiPriority w:val="1"/>
    <w:qFormat/>
    <w:rsid w:val="009A7751"/>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9A7751"/>
    <w:rPr>
      <w:rFonts w:asciiTheme="minorHAnsi" w:eastAsiaTheme="minorEastAsia" w:hAnsiTheme="minorHAnsi" w:cstheme="minorBidi"/>
      <w:sz w:val="22"/>
      <w:szCs w:val="22"/>
      <w:lang w:eastAsia="ja-JP"/>
    </w:rPr>
  </w:style>
  <w:style w:type="character" w:customStyle="1" w:styleId="Heading1Char">
    <w:name w:val="Heading 1 Char"/>
    <w:aliases w:val="Appendix-Heading 1 Char"/>
    <w:basedOn w:val="DefaultParagraphFont"/>
    <w:link w:val="Heading1"/>
    <w:uiPriority w:val="9"/>
    <w:rsid w:val="00F13C37"/>
    <w:rPr>
      <w:rFonts w:ascii="Times New Roman" w:eastAsiaTheme="majorEastAsia" w:hAnsi="Times New Roman" w:cstheme="majorBidi"/>
      <w:b/>
      <w:bCs/>
      <w:sz w:val="28"/>
      <w:szCs w:val="28"/>
    </w:rPr>
  </w:style>
  <w:style w:type="numbering" w:customStyle="1" w:styleId="NoList1">
    <w:name w:val="No List1"/>
    <w:next w:val="NoList"/>
    <w:uiPriority w:val="99"/>
    <w:semiHidden/>
    <w:unhideWhenUsed/>
    <w:rsid w:val="003E09AA"/>
  </w:style>
  <w:style w:type="character" w:styleId="Hyperlink">
    <w:name w:val="Hyperlink"/>
    <w:basedOn w:val="DefaultParagraphFont"/>
    <w:uiPriority w:val="99"/>
    <w:unhideWhenUsed/>
    <w:rsid w:val="00E24AE8"/>
    <w:rPr>
      <w:rFonts w:ascii="Times New Roman Bold" w:hAnsi="Times New Roman Bold"/>
      <w:b/>
      <w:color w:val="auto"/>
      <w:sz w:val="20"/>
      <w:u w:val="none"/>
    </w:rPr>
  </w:style>
  <w:style w:type="character" w:styleId="FollowedHyperlink">
    <w:name w:val="FollowedHyperlink"/>
    <w:basedOn w:val="DefaultParagraphFont"/>
    <w:uiPriority w:val="99"/>
    <w:semiHidden/>
    <w:unhideWhenUsed/>
    <w:rsid w:val="003E09AA"/>
    <w:rPr>
      <w:color w:val="800080"/>
      <w:u w:val="single"/>
    </w:rPr>
  </w:style>
  <w:style w:type="table" w:customStyle="1" w:styleId="Normal1">
    <w:name w:val="Normal1"/>
    <w:basedOn w:val="TableNormal"/>
    <w:rsid w:val="003E09AA"/>
    <w:pPr>
      <w:spacing w:before="100" w:beforeAutospacing="1" w:after="100" w:afterAutospacing="1"/>
    </w:pPr>
    <w:rPr>
      <w:rFonts w:ascii="Arial" w:eastAsia="Times New Roman" w:hAnsi="Arial" w:cs="Arial"/>
    </w:rPr>
    <w:tblPr>
      <w:tblCellMar>
        <w:left w:w="0" w:type="dxa"/>
        <w:right w:w="0" w:type="dxa"/>
      </w:tblCellMar>
    </w:tblPr>
    <w:tcPr>
      <w:noWrap/>
      <w:vAlign w:val="both"/>
    </w:tcPr>
  </w:style>
  <w:style w:type="paragraph" w:customStyle="1" w:styleId="style0">
    <w:name w:val="style0"/>
    <w:basedOn w:val="Normal"/>
    <w:rsid w:val="003E09AA"/>
    <w:pPr>
      <w:spacing w:before="100" w:beforeAutospacing="1" w:after="100" w:afterAutospacing="1"/>
    </w:pPr>
    <w:rPr>
      <w:rFonts w:eastAsia="Times New Roman"/>
      <w:sz w:val="24"/>
      <w:szCs w:val="24"/>
    </w:rPr>
  </w:style>
  <w:style w:type="paragraph" w:customStyle="1" w:styleId="xl108">
    <w:name w:val="xl108"/>
    <w:basedOn w:val="style0"/>
    <w:rsid w:val="003E09AA"/>
    <w:pPr>
      <w:pBdr>
        <w:top w:val="single" w:sz="4" w:space="0" w:color="auto"/>
        <w:bottom w:val="single" w:sz="4" w:space="0" w:color="auto"/>
        <w:right w:val="single" w:sz="4" w:space="0" w:color="auto"/>
      </w:pBdr>
      <w:jc w:val="center"/>
    </w:pPr>
    <w:rPr>
      <w:rFonts w:ascii="Arial" w:hAnsi="Arial" w:cs="Arial"/>
    </w:rPr>
  </w:style>
  <w:style w:type="paragraph" w:customStyle="1" w:styleId="xl107">
    <w:name w:val="xl107"/>
    <w:basedOn w:val="style0"/>
    <w:rsid w:val="003E09AA"/>
    <w:pPr>
      <w:pBdr>
        <w:top w:val="single" w:sz="4" w:space="0" w:color="auto"/>
        <w:bottom w:val="single" w:sz="4" w:space="0" w:color="auto"/>
      </w:pBdr>
      <w:jc w:val="center"/>
    </w:pPr>
    <w:rPr>
      <w:rFonts w:ascii="Arial" w:hAnsi="Arial" w:cs="Arial"/>
    </w:rPr>
  </w:style>
  <w:style w:type="paragraph" w:customStyle="1" w:styleId="xl106">
    <w:name w:val="xl106"/>
    <w:basedOn w:val="style0"/>
    <w:rsid w:val="003E09AA"/>
    <w:pPr>
      <w:pBdr>
        <w:top w:val="single" w:sz="4" w:space="0" w:color="auto"/>
        <w:left w:val="single" w:sz="4" w:space="0" w:color="auto"/>
        <w:bottom w:val="single" w:sz="4" w:space="0" w:color="auto"/>
      </w:pBdr>
      <w:jc w:val="center"/>
    </w:pPr>
    <w:rPr>
      <w:rFonts w:ascii="Arial" w:hAnsi="Arial" w:cs="Arial"/>
    </w:rPr>
  </w:style>
  <w:style w:type="paragraph" w:customStyle="1" w:styleId="xl105">
    <w:name w:val="xl105"/>
    <w:basedOn w:val="style0"/>
    <w:rsid w:val="003E09AA"/>
    <w:pPr>
      <w:pBdr>
        <w:top w:val="single" w:sz="4" w:space="0" w:color="auto"/>
        <w:bottom w:val="single" w:sz="4" w:space="0" w:color="auto"/>
        <w:right w:val="single" w:sz="4" w:space="0" w:color="auto"/>
      </w:pBdr>
      <w:jc w:val="center"/>
      <w:textAlignment w:val="center"/>
    </w:pPr>
    <w:rPr>
      <w:rFonts w:ascii="Arial" w:hAnsi="Arial" w:cs="Arial"/>
    </w:rPr>
  </w:style>
  <w:style w:type="paragraph" w:customStyle="1" w:styleId="xl104">
    <w:name w:val="xl104"/>
    <w:basedOn w:val="style0"/>
    <w:rsid w:val="003E09AA"/>
    <w:pPr>
      <w:pBdr>
        <w:top w:val="single" w:sz="4" w:space="0" w:color="auto"/>
        <w:bottom w:val="single" w:sz="4" w:space="0" w:color="auto"/>
      </w:pBdr>
      <w:jc w:val="center"/>
      <w:textAlignment w:val="center"/>
    </w:pPr>
    <w:rPr>
      <w:rFonts w:ascii="Arial" w:hAnsi="Arial" w:cs="Arial"/>
    </w:rPr>
  </w:style>
  <w:style w:type="paragraph" w:customStyle="1" w:styleId="xl103">
    <w:name w:val="xl103"/>
    <w:basedOn w:val="style0"/>
    <w:rsid w:val="003E09AA"/>
    <w:pPr>
      <w:pBdr>
        <w:top w:val="single" w:sz="4" w:space="0" w:color="auto"/>
        <w:left w:val="single" w:sz="4" w:space="0" w:color="auto"/>
        <w:bottom w:val="single" w:sz="4" w:space="0" w:color="auto"/>
      </w:pBdr>
      <w:jc w:val="center"/>
      <w:textAlignment w:val="center"/>
    </w:pPr>
    <w:rPr>
      <w:rFonts w:ascii="Arial" w:hAnsi="Arial" w:cs="Arial"/>
    </w:rPr>
  </w:style>
  <w:style w:type="paragraph" w:customStyle="1" w:styleId="xl102">
    <w:name w:val="xl102"/>
    <w:basedOn w:val="style0"/>
    <w:rsid w:val="003E09AA"/>
    <w:pPr>
      <w:pBdr>
        <w:top w:val="single" w:sz="4" w:space="0" w:color="auto"/>
        <w:left w:val="single" w:sz="4" w:space="0" w:color="auto"/>
        <w:bottom w:val="single" w:sz="4" w:space="0" w:color="auto"/>
        <w:right w:val="single" w:sz="4" w:space="0" w:color="auto"/>
      </w:pBdr>
      <w:shd w:val="clear" w:color="000000" w:fill="CCFFCC"/>
      <w:jc w:val="center"/>
    </w:pPr>
    <w:rPr>
      <w:rFonts w:ascii="Arial" w:hAnsi="Arial" w:cs="Arial"/>
      <w:b/>
      <w:bCs/>
      <w:sz w:val="28"/>
      <w:szCs w:val="28"/>
    </w:rPr>
  </w:style>
  <w:style w:type="paragraph" w:customStyle="1" w:styleId="xl101">
    <w:name w:val="xl101"/>
    <w:basedOn w:val="style0"/>
    <w:rsid w:val="003E09AA"/>
    <w:pPr>
      <w:pBdr>
        <w:top w:val="single" w:sz="4" w:space="0" w:color="auto"/>
        <w:left w:val="single" w:sz="4" w:space="0" w:color="auto"/>
        <w:bottom w:val="single" w:sz="4" w:space="0" w:color="auto"/>
        <w:right w:val="single" w:sz="4" w:space="0" w:color="auto"/>
      </w:pBdr>
      <w:shd w:val="clear" w:color="000000" w:fill="CCFFFF"/>
      <w:jc w:val="center"/>
    </w:pPr>
    <w:rPr>
      <w:rFonts w:ascii="Arial" w:hAnsi="Arial" w:cs="Arial"/>
      <w:b/>
      <w:bCs/>
      <w:sz w:val="28"/>
      <w:szCs w:val="28"/>
    </w:rPr>
  </w:style>
  <w:style w:type="paragraph" w:customStyle="1" w:styleId="xl100">
    <w:name w:val="xl100"/>
    <w:basedOn w:val="style0"/>
    <w:rsid w:val="003E09AA"/>
    <w:pPr>
      <w:pBdr>
        <w:top w:val="single" w:sz="4" w:space="0" w:color="auto"/>
        <w:bottom w:val="single" w:sz="4" w:space="0" w:color="auto"/>
        <w:right w:val="single" w:sz="4" w:space="0" w:color="auto"/>
      </w:pBdr>
      <w:jc w:val="center"/>
      <w:textAlignment w:val="center"/>
    </w:pPr>
  </w:style>
  <w:style w:type="paragraph" w:customStyle="1" w:styleId="xl99">
    <w:name w:val="xl99"/>
    <w:basedOn w:val="style0"/>
    <w:rsid w:val="003E09AA"/>
    <w:pPr>
      <w:pBdr>
        <w:top w:val="single" w:sz="4" w:space="0" w:color="auto"/>
        <w:bottom w:val="single" w:sz="4" w:space="0" w:color="auto"/>
      </w:pBdr>
      <w:jc w:val="center"/>
      <w:textAlignment w:val="center"/>
    </w:pPr>
  </w:style>
  <w:style w:type="paragraph" w:customStyle="1" w:styleId="xl98">
    <w:name w:val="xl98"/>
    <w:basedOn w:val="style0"/>
    <w:rsid w:val="003E09AA"/>
    <w:pPr>
      <w:pBdr>
        <w:top w:val="single" w:sz="4" w:space="0" w:color="auto"/>
        <w:left w:val="single" w:sz="4" w:space="0" w:color="auto"/>
        <w:bottom w:val="single" w:sz="4" w:space="0" w:color="auto"/>
      </w:pBdr>
      <w:jc w:val="center"/>
      <w:textAlignment w:val="center"/>
    </w:pPr>
  </w:style>
  <w:style w:type="paragraph" w:customStyle="1" w:styleId="xl97">
    <w:name w:val="xl97"/>
    <w:basedOn w:val="style0"/>
    <w:rsid w:val="003E09AA"/>
    <w:pPr>
      <w:pBdr>
        <w:top w:val="single" w:sz="4" w:space="0" w:color="auto"/>
        <w:bottom w:val="single" w:sz="4" w:space="0" w:color="auto"/>
        <w:right w:val="single" w:sz="4" w:space="0" w:color="auto"/>
      </w:pBdr>
      <w:shd w:val="clear" w:color="000000" w:fill="CCFFCC"/>
      <w:jc w:val="center"/>
    </w:pPr>
    <w:rPr>
      <w:rFonts w:ascii="Arial" w:hAnsi="Arial" w:cs="Arial"/>
      <w:b/>
      <w:bCs/>
    </w:rPr>
  </w:style>
  <w:style w:type="paragraph" w:customStyle="1" w:styleId="xl96">
    <w:name w:val="xl96"/>
    <w:basedOn w:val="style0"/>
    <w:rsid w:val="003E09AA"/>
    <w:pPr>
      <w:pBdr>
        <w:top w:val="single" w:sz="4" w:space="0" w:color="auto"/>
        <w:bottom w:val="single" w:sz="4" w:space="0" w:color="auto"/>
      </w:pBdr>
      <w:shd w:val="clear" w:color="000000" w:fill="CCFFCC"/>
      <w:jc w:val="center"/>
    </w:pPr>
    <w:rPr>
      <w:rFonts w:ascii="Arial" w:hAnsi="Arial" w:cs="Arial"/>
      <w:b/>
      <w:bCs/>
    </w:rPr>
  </w:style>
  <w:style w:type="paragraph" w:customStyle="1" w:styleId="xl95">
    <w:name w:val="xl95"/>
    <w:basedOn w:val="style0"/>
    <w:rsid w:val="003E09AA"/>
    <w:pPr>
      <w:pBdr>
        <w:top w:val="single" w:sz="4" w:space="0" w:color="auto"/>
        <w:left w:val="single" w:sz="4" w:space="0" w:color="auto"/>
        <w:bottom w:val="single" w:sz="4" w:space="0" w:color="auto"/>
      </w:pBdr>
      <w:shd w:val="clear" w:color="000000" w:fill="CCFFCC"/>
      <w:jc w:val="center"/>
    </w:pPr>
    <w:rPr>
      <w:rFonts w:ascii="Arial" w:hAnsi="Arial" w:cs="Arial"/>
      <w:b/>
      <w:bCs/>
    </w:rPr>
  </w:style>
  <w:style w:type="paragraph" w:customStyle="1" w:styleId="xl94">
    <w:name w:val="xl94"/>
    <w:basedOn w:val="style0"/>
    <w:rsid w:val="003E09AA"/>
    <w:pPr>
      <w:pBdr>
        <w:top w:val="single" w:sz="4" w:space="0" w:color="auto"/>
        <w:bottom w:val="single" w:sz="4" w:space="0" w:color="auto"/>
        <w:right w:val="single" w:sz="4" w:space="0" w:color="auto"/>
      </w:pBdr>
      <w:shd w:val="clear" w:color="000000" w:fill="CCFFFF"/>
      <w:jc w:val="center"/>
    </w:pPr>
    <w:rPr>
      <w:rFonts w:ascii="Arial" w:hAnsi="Arial" w:cs="Arial"/>
      <w:b/>
      <w:bCs/>
    </w:rPr>
  </w:style>
  <w:style w:type="paragraph" w:customStyle="1" w:styleId="xl93">
    <w:name w:val="xl93"/>
    <w:basedOn w:val="style0"/>
    <w:rsid w:val="003E09AA"/>
    <w:pPr>
      <w:pBdr>
        <w:top w:val="single" w:sz="4" w:space="0" w:color="auto"/>
        <w:bottom w:val="single" w:sz="4" w:space="0" w:color="auto"/>
      </w:pBdr>
      <w:shd w:val="clear" w:color="000000" w:fill="CCFFFF"/>
      <w:jc w:val="center"/>
    </w:pPr>
    <w:rPr>
      <w:rFonts w:ascii="Arial" w:hAnsi="Arial" w:cs="Arial"/>
      <w:b/>
      <w:bCs/>
    </w:rPr>
  </w:style>
  <w:style w:type="paragraph" w:customStyle="1" w:styleId="xl92">
    <w:name w:val="xl92"/>
    <w:basedOn w:val="style0"/>
    <w:rsid w:val="003E09AA"/>
    <w:pPr>
      <w:pBdr>
        <w:top w:val="single" w:sz="4" w:space="0" w:color="auto"/>
        <w:left w:val="single" w:sz="4" w:space="0" w:color="auto"/>
        <w:bottom w:val="single" w:sz="4" w:space="0" w:color="auto"/>
      </w:pBdr>
      <w:shd w:val="clear" w:color="000000" w:fill="CCFFFF"/>
      <w:jc w:val="center"/>
    </w:pPr>
    <w:rPr>
      <w:rFonts w:ascii="Arial" w:hAnsi="Arial" w:cs="Arial"/>
      <w:b/>
      <w:bCs/>
    </w:rPr>
  </w:style>
  <w:style w:type="paragraph" w:customStyle="1" w:styleId="xl91">
    <w:name w:val="xl91"/>
    <w:basedOn w:val="style0"/>
    <w:rsid w:val="003E09AA"/>
    <w:pPr>
      <w:pBdr>
        <w:top w:val="single" w:sz="4" w:space="0" w:color="auto"/>
        <w:bottom w:val="single" w:sz="4" w:space="0" w:color="auto"/>
        <w:right w:val="single" w:sz="4" w:space="0" w:color="auto"/>
      </w:pBdr>
      <w:jc w:val="center"/>
      <w:textAlignment w:val="center"/>
    </w:pPr>
  </w:style>
  <w:style w:type="paragraph" w:customStyle="1" w:styleId="xl90">
    <w:name w:val="xl90"/>
    <w:basedOn w:val="style0"/>
    <w:rsid w:val="003E09AA"/>
    <w:pPr>
      <w:pBdr>
        <w:top w:val="single" w:sz="4" w:space="0" w:color="auto"/>
        <w:bottom w:val="single" w:sz="4" w:space="0" w:color="auto"/>
      </w:pBdr>
      <w:jc w:val="center"/>
      <w:textAlignment w:val="center"/>
    </w:pPr>
  </w:style>
  <w:style w:type="paragraph" w:customStyle="1" w:styleId="xl89">
    <w:name w:val="xl89"/>
    <w:basedOn w:val="style0"/>
    <w:rsid w:val="003E09AA"/>
    <w:pPr>
      <w:pBdr>
        <w:top w:val="single" w:sz="4" w:space="0" w:color="auto"/>
        <w:left w:val="single" w:sz="4" w:space="0" w:color="auto"/>
        <w:bottom w:val="single" w:sz="4" w:space="0" w:color="auto"/>
      </w:pBdr>
      <w:jc w:val="center"/>
      <w:textAlignment w:val="center"/>
    </w:pPr>
  </w:style>
  <w:style w:type="paragraph" w:customStyle="1" w:styleId="xl88">
    <w:name w:val="xl88"/>
    <w:basedOn w:val="style0"/>
    <w:rsid w:val="003E09AA"/>
    <w:pPr>
      <w:pBdr>
        <w:top w:val="single" w:sz="4" w:space="0" w:color="auto"/>
        <w:bottom w:val="single" w:sz="4" w:space="0" w:color="auto"/>
        <w:right w:val="single" w:sz="4" w:space="0" w:color="auto"/>
      </w:pBdr>
      <w:jc w:val="center"/>
    </w:pPr>
  </w:style>
  <w:style w:type="paragraph" w:customStyle="1" w:styleId="xl87">
    <w:name w:val="xl87"/>
    <w:basedOn w:val="style0"/>
    <w:rsid w:val="003E09AA"/>
    <w:pPr>
      <w:pBdr>
        <w:top w:val="single" w:sz="4" w:space="0" w:color="auto"/>
        <w:bottom w:val="single" w:sz="4" w:space="0" w:color="auto"/>
      </w:pBdr>
      <w:jc w:val="center"/>
    </w:pPr>
  </w:style>
  <w:style w:type="paragraph" w:customStyle="1" w:styleId="xl86">
    <w:name w:val="xl86"/>
    <w:basedOn w:val="style0"/>
    <w:rsid w:val="003E09AA"/>
    <w:pPr>
      <w:pBdr>
        <w:top w:val="single" w:sz="4" w:space="0" w:color="auto"/>
        <w:left w:val="single" w:sz="4" w:space="0" w:color="auto"/>
        <w:bottom w:val="single" w:sz="4" w:space="0" w:color="auto"/>
      </w:pBdr>
      <w:jc w:val="center"/>
    </w:pPr>
  </w:style>
  <w:style w:type="paragraph" w:customStyle="1" w:styleId="xl85">
    <w:name w:val="xl85"/>
    <w:basedOn w:val="style0"/>
    <w:rsid w:val="003E09AA"/>
    <w:pPr>
      <w:textAlignment w:val="top"/>
    </w:pPr>
  </w:style>
  <w:style w:type="paragraph" w:customStyle="1" w:styleId="xl84">
    <w:name w:val="xl84"/>
    <w:basedOn w:val="style0"/>
    <w:rsid w:val="003E09AA"/>
    <w:rPr>
      <w:rFonts w:ascii="Arial" w:hAnsi="Arial" w:cs="Arial"/>
      <w:b/>
      <w:bCs/>
    </w:rPr>
  </w:style>
  <w:style w:type="paragraph" w:customStyle="1" w:styleId="xl83">
    <w:name w:val="xl83"/>
    <w:basedOn w:val="style0"/>
    <w:rsid w:val="003E09AA"/>
    <w:pPr>
      <w:textAlignment w:val="top"/>
    </w:pPr>
  </w:style>
  <w:style w:type="paragraph" w:customStyle="1" w:styleId="xl82">
    <w:name w:val="xl82"/>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81">
    <w:name w:val="xl81"/>
    <w:basedOn w:val="style0"/>
    <w:rsid w:val="003E09AA"/>
    <w:pPr>
      <w:pBdr>
        <w:top w:val="single" w:sz="4" w:space="0" w:color="auto"/>
        <w:left w:val="single" w:sz="4" w:space="0" w:color="auto"/>
        <w:bottom w:val="single" w:sz="4" w:space="0" w:color="auto"/>
        <w:right w:val="single" w:sz="4" w:space="0" w:color="auto"/>
      </w:pBdr>
    </w:pPr>
    <w:rPr>
      <w:rFonts w:ascii="Arial" w:hAnsi="Arial" w:cs="Arial"/>
    </w:rPr>
  </w:style>
  <w:style w:type="paragraph" w:customStyle="1" w:styleId="xl80">
    <w:name w:val="xl80"/>
    <w:basedOn w:val="style0"/>
    <w:rsid w:val="003E09AA"/>
    <w:pPr>
      <w:pBdr>
        <w:top w:val="single" w:sz="4" w:space="0" w:color="auto"/>
        <w:left w:val="single" w:sz="4" w:space="0" w:color="auto"/>
        <w:bottom w:val="single" w:sz="4" w:space="0" w:color="auto"/>
        <w:right w:val="single" w:sz="4" w:space="0" w:color="auto"/>
      </w:pBdr>
      <w:textAlignment w:val="center"/>
    </w:pPr>
    <w:rPr>
      <w:rFonts w:ascii="Arial" w:hAnsi="Arial" w:cs="Arial"/>
    </w:rPr>
  </w:style>
  <w:style w:type="paragraph" w:customStyle="1" w:styleId="xl79">
    <w:name w:val="xl79"/>
    <w:basedOn w:val="style0"/>
    <w:rsid w:val="003E09AA"/>
    <w:pPr>
      <w:pBdr>
        <w:top w:val="single" w:sz="4" w:space="0" w:color="auto"/>
        <w:left w:val="single" w:sz="4" w:space="0" w:color="auto"/>
        <w:bottom w:val="single" w:sz="4" w:space="0" w:color="auto"/>
        <w:right w:val="single" w:sz="4" w:space="0" w:color="auto"/>
      </w:pBdr>
      <w:jc w:val="center"/>
      <w:textAlignment w:val="center"/>
    </w:pPr>
    <w:rPr>
      <w:rFonts w:ascii="Arial" w:hAnsi="Arial" w:cs="Arial"/>
    </w:rPr>
  </w:style>
  <w:style w:type="paragraph" w:customStyle="1" w:styleId="xl78">
    <w:name w:val="xl78"/>
    <w:basedOn w:val="style0"/>
    <w:rsid w:val="003E09AA"/>
    <w:pPr>
      <w:pBdr>
        <w:top w:val="single" w:sz="4" w:space="0" w:color="auto"/>
        <w:left w:val="single" w:sz="4" w:space="0" w:color="auto"/>
        <w:bottom w:val="single" w:sz="4" w:space="0" w:color="auto"/>
        <w:right w:val="single" w:sz="4" w:space="0" w:color="auto"/>
      </w:pBdr>
    </w:pPr>
    <w:rPr>
      <w:rFonts w:ascii="Arial" w:hAnsi="Arial" w:cs="Arial"/>
    </w:rPr>
  </w:style>
  <w:style w:type="paragraph" w:customStyle="1" w:styleId="xl77">
    <w:name w:val="xl77"/>
    <w:basedOn w:val="style0"/>
    <w:rsid w:val="003E09AA"/>
    <w:pPr>
      <w:pBdr>
        <w:top w:val="single" w:sz="4" w:space="0" w:color="auto"/>
        <w:left w:val="single" w:sz="4" w:space="0" w:color="auto"/>
        <w:bottom w:val="single" w:sz="4" w:space="0" w:color="auto"/>
        <w:right w:val="single" w:sz="4" w:space="0" w:color="auto"/>
      </w:pBdr>
      <w:jc w:val="center"/>
    </w:pPr>
    <w:rPr>
      <w:rFonts w:ascii="Arial" w:hAnsi="Arial" w:cs="Arial"/>
    </w:rPr>
  </w:style>
  <w:style w:type="paragraph" w:customStyle="1" w:styleId="xl76">
    <w:name w:val="xl76"/>
    <w:basedOn w:val="style0"/>
    <w:rsid w:val="003E09AA"/>
    <w:pPr>
      <w:textAlignment w:val="center"/>
    </w:pPr>
  </w:style>
  <w:style w:type="paragraph" w:customStyle="1" w:styleId="xl75">
    <w:name w:val="xl75"/>
    <w:basedOn w:val="style0"/>
    <w:rsid w:val="003E09AA"/>
    <w:pPr>
      <w:pBdr>
        <w:top w:val="single" w:sz="4" w:space="0" w:color="auto"/>
        <w:left w:val="single" w:sz="4" w:space="0" w:color="auto"/>
        <w:bottom w:val="single" w:sz="4" w:space="0" w:color="auto"/>
        <w:right w:val="single" w:sz="4" w:space="0" w:color="auto"/>
      </w:pBdr>
      <w:textAlignment w:val="center"/>
    </w:pPr>
  </w:style>
  <w:style w:type="paragraph" w:customStyle="1" w:styleId="xl74">
    <w:name w:val="xl74"/>
    <w:basedOn w:val="style0"/>
    <w:rsid w:val="003E09AA"/>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73">
    <w:name w:val="xl73"/>
    <w:basedOn w:val="style0"/>
    <w:rsid w:val="003E09AA"/>
  </w:style>
  <w:style w:type="paragraph" w:customStyle="1" w:styleId="xl72">
    <w:name w:val="xl72"/>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71">
    <w:name w:val="xl71"/>
    <w:basedOn w:val="style0"/>
    <w:rsid w:val="003E09AA"/>
    <w:pPr>
      <w:pBdr>
        <w:top w:val="single" w:sz="4" w:space="0" w:color="auto"/>
        <w:left w:val="single" w:sz="4" w:space="0" w:color="auto"/>
        <w:bottom w:val="single" w:sz="4" w:space="0" w:color="auto"/>
        <w:right w:val="single" w:sz="4" w:space="0" w:color="auto"/>
      </w:pBdr>
      <w:jc w:val="center"/>
      <w:textAlignment w:val="center"/>
    </w:pPr>
  </w:style>
  <w:style w:type="paragraph" w:customStyle="1" w:styleId="xl70">
    <w:name w:val="xl70"/>
    <w:basedOn w:val="style0"/>
    <w:rsid w:val="003E09AA"/>
    <w:pPr>
      <w:pBdr>
        <w:top w:val="single" w:sz="4" w:space="0" w:color="auto"/>
        <w:left w:val="single" w:sz="4" w:space="0" w:color="auto"/>
        <w:bottom w:val="single" w:sz="4" w:space="0" w:color="auto"/>
        <w:right w:val="single" w:sz="4" w:space="0" w:color="auto"/>
      </w:pBdr>
    </w:pPr>
  </w:style>
  <w:style w:type="paragraph" w:customStyle="1" w:styleId="xl69">
    <w:name w:val="xl69"/>
    <w:basedOn w:val="style0"/>
    <w:rsid w:val="003E09AA"/>
    <w:pPr>
      <w:pBdr>
        <w:top w:val="single" w:sz="4" w:space="0" w:color="auto"/>
        <w:left w:val="single" w:sz="4" w:space="0" w:color="auto"/>
        <w:bottom w:val="single" w:sz="4" w:space="0" w:color="auto"/>
        <w:right w:val="single" w:sz="4" w:space="0" w:color="auto"/>
      </w:pBdr>
      <w:jc w:val="center"/>
    </w:pPr>
  </w:style>
  <w:style w:type="paragraph" w:customStyle="1" w:styleId="xl68">
    <w:name w:val="xl68"/>
    <w:basedOn w:val="style0"/>
    <w:rsid w:val="003E09AA"/>
    <w:pPr>
      <w:pBdr>
        <w:top w:val="single" w:sz="4" w:space="0" w:color="auto"/>
        <w:left w:val="single" w:sz="4" w:space="0" w:color="auto"/>
        <w:bottom w:val="single" w:sz="4" w:space="0" w:color="auto"/>
        <w:right w:val="single" w:sz="4" w:space="0" w:color="auto"/>
      </w:pBdr>
      <w:shd w:val="clear" w:color="000000" w:fill="CCFFCC"/>
      <w:jc w:val="center"/>
    </w:pPr>
    <w:rPr>
      <w:rFonts w:ascii="Arial" w:hAnsi="Arial" w:cs="Arial"/>
      <w:b/>
      <w:bCs/>
    </w:rPr>
  </w:style>
  <w:style w:type="paragraph" w:customStyle="1" w:styleId="xl67">
    <w:name w:val="xl67"/>
    <w:basedOn w:val="style0"/>
    <w:rsid w:val="003E09AA"/>
    <w:pPr>
      <w:pBdr>
        <w:top w:val="single" w:sz="4" w:space="0" w:color="auto"/>
        <w:left w:val="single" w:sz="4" w:space="0" w:color="auto"/>
        <w:bottom w:val="single" w:sz="4" w:space="0" w:color="auto"/>
        <w:right w:val="single" w:sz="4" w:space="0" w:color="auto"/>
      </w:pBdr>
    </w:pPr>
  </w:style>
  <w:style w:type="paragraph" w:customStyle="1" w:styleId="xl66">
    <w:name w:val="xl66"/>
    <w:basedOn w:val="style0"/>
    <w:rsid w:val="003E09AA"/>
    <w:pPr>
      <w:pBdr>
        <w:top w:val="single" w:sz="4" w:space="0" w:color="auto"/>
        <w:left w:val="single" w:sz="4" w:space="0" w:color="auto"/>
        <w:bottom w:val="single" w:sz="4" w:space="0" w:color="auto"/>
        <w:right w:val="single" w:sz="4" w:space="0" w:color="auto"/>
      </w:pBdr>
      <w:shd w:val="clear" w:color="000000" w:fill="CCFFFF"/>
      <w:jc w:val="center"/>
    </w:pPr>
    <w:rPr>
      <w:rFonts w:ascii="Arial" w:hAnsi="Arial" w:cs="Arial"/>
      <w:b/>
      <w:bCs/>
    </w:rPr>
  </w:style>
  <w:style w:type="paragraph" w:customStyle="1" w:styleId="xl65">
    <w:name w:val="xl65"/>
    <w:basedOn w:val="style0"/>
    <w:rsid w:val="003E09AA"/>
    <w:pPr>
      <w:jc w:val="center"/>
    </w:pPr>
  </w:style>
  <w:style w:type="paragraph" w:customStyle="1" w:styleId="CodeCopy">
    <w:name w:val="Code Copy"/>
    <w:next w:val="Normal"/>
    <w:qFormat/>
    <w:rsid w:val="004845FF"/>
    <w:pPr>
      <w:spacing w:after="120" w:line="276" w:lineRule="auto"/>
      <w:ind w:left="504"/>
      <w:jc w:val="both"/>
    </w:pPr>
    <w:rPr>
      <w:rFonts w:ascii="Times New Roman" w:eastAsiaTheme="minorHAnsi" w:hAnsi="Times New Roman" w:cstheme="minorBidi"/>
      <w:szCs w:val="22"/>
    </w:rPr>
  </w:style>
  <w:style w:type="table" w:styleId="TableGrid">
    <w:name w:val="Table Grid"/>
    <w:basedOn w:val="TableNormal"/>
    <w:uiPriority w:val="59"/>
    <w:rsid w:val="004845FF"/>
    <w:pPr>
      <w:ind w:left="1008"/>
      <w:jc w:val="both"/>
    </w:pPr>
    <w:rPr>
      <w:rFonts w:asciiTheme="minorHAnsi" w:eastAsiaTheme="minorHAnsi"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Normal"/>
    <w:next w:val="Normal"/>
    <w:autoRedefine/>
    <w:uiPriority w:val="39"/>
    <w:unhideWhenUsed/>
    <w:rsid w:val="005A01F2"/>
    <w:pPr>
      <w:spacing w:after="100"/>
    </w:pPr>
    <w:rPr>
      <w:rFonts w:ascii="Times New Roman Bold" w:hAnsi="Times New Roman Bold"/>
      <w:b/>
    </w:rPr>
  </w:style>
  <w:style w:type="paragraph" w:styleId="TOC2">
    <w:name w:val="toc 2"/>
    <w:basedOn w:val="Normal"/>
    <w:next w:val="Normal"/>
    <w:autoRedefine/>
    <w:uiPriority w:val="39"/>
    <w:unhideWhenUsed/>
    <w:rsid w:val="005525D5"/>
    <w:pPr>
      <w:tabs>
        <w:tab w:val="left" w:pos="630"/>
        <w:tab w:val="right" w:leader="dot" w:pos="10214"/>
      </w:tabs>
      <w:spacing w:after="100"/>
      <w:ind w:left="630" w:hanging="410"/>
    </w:pPr>
  </w:style>
  <w:style w:type="character" w:styleId="CommentReference">
    <w:name w:val="annotation reference"/>
    <w:basedOn w:val="DefaultParagraphFont"/>
    <w:uiPriority w:val="99"/>
    <w:semiHidden/>
    <w:unhideWhenUsed/>
    <w:rsid w:val="00B7323A"/>
    <w:rPr>
      <w:sz w:val="16"/>
      <w:szCs w:val="16"/>
    </w:rPr>
  </w:style>
  <w:style w:type="paragraph" w:styleId="CommentText">
    <w:name w:val="annotation text"/>
    <w:basedOn w:val="Normal"/>
    <w:link w:val="CommentTextChar"/>
    <w:uiPriority w:val="99"/>
    <w:semiHidden/>
    <w:unhideWhenUsed/>
    <w:rsid w:val="00B7323A"/>
    <w:rPr>
      <w:szCs w:val="20"/>
    </w:rPr>
  </w:style>
  <w:style w:type="character" w:customStyle="1" w:styleId="CommentTextChar">
    <w:name w:val="Comment Text Char"/>
    <w:basedOn w:val="DefaultParagraphFont"/>
    <w:link w:val="CommentText"/>
    <w:uiPriority w:val="99"/>
    <w:semiHidden/>
    <w:rsid w:val="00B7323A"/>
  </w:style>
  <w:style w:type="paragraph" w:styleId="CommentSubject">
    <w:name w:val="annotation subject"/>
    <w:basedOn w:val="CommentText"/>
    <w:next w:val="CommentText"/>
    <w:link w:val="CommentSubjectChar"/>
    <w:uiPriority w:val="99"/>
    <w:semiHidden/>
    <w:unhideWhenUsed/>
    <w:rsid w:val="00B7323A"/>
    <w:rPr>
      <w:b/>
      <w:bCs/>
    </w:rPr>
  </w:style>
  <w:style w:type="character" w:customStyle="1" w:styleId="CommentSubjectChar">
    <w:name w:val="Comment Subject Char"/>
    <w:basedOn w:val="CommentTextChar"/>
    <w:link w:val="CommentSubject"/>
    <w:uiPriority w:val="99"/>
    <w:semiHidden/>
    <w:rsid w:val="00B7323A"/>
    <w:rPr>
      <w:b/>
      <w:bCs/>
    </w:rPr>
  </w:style>
  <w:style w:type="paragraph" w:styleId="Revision">
    <w:name w:val="Revision"/>
    <w:hidden/>
    <w:uiPriority w:val="99"/>
    <w:semiHidden/>
    <w:rsid w:val="00596BE6"/>
    <w:rPr>
      <w:sz w:val="22"/>
      <w:szCs w:val="22"/>
    </w:rPr>
  </w:style>
  <w:style w:type="paragraph" w:styleId="TOC3">
    <w:name w:val="toc 3"/>
    <w:basedOn w:val="Normal"/>
    <w:next w:val="Normal"/>
    <w:autoRedefine/>
    <w:uiPriority w:val="39"/>
    <w:unhideWhenUsed/>
    <w:rsid w:val="005A01F2"/>
    <w:pPr>
      <w:spacing w:after="100"/>
      <w:ind w:left="440"/>
    </w:pPr>
  </w:style>
  <w:style w:type="paragraph" w:customStyle="1" w:styleId="TableHeading-Ctr">
    <w:name w:val="Table Heading -Ctr"/>
    <w:basedOn w:val="Normal"/>
    <w:link w:val="TableHeading-CtrChar"/>
    <w:qFormat/>
    <w:rsid w:val="00686769"/>
    <w:pPr>
      <w:keepNext/>
      <w:keepLines/>
      <w:spacing w:before="40" w:after="40"/>
      <w:jc w:val="center"/>
    </w:pPr>
    <w:rPr>
      <w:rFonts w:eastAsiaTheme="majorEastAsia" w:cstheme="majorBidi"/>
      <w:b/>
      <w:bCs/>
    </w:rPr>
  </w:style>
  <w:style w:type="paragraph" w:customStyle="1" w:styleId="Heading1-Section">
    <w:name w:val="Heading 1- Section"/>
    <w:basedOn w:val="Heading1"/>
    <w:next w:val="Normal"/>
    <w:link w:val="Heading1-SectionChar"/>
    <w:qFormat/>
    <w:rsid w:val="00261720"/>
    <w:pPr>
      <w:autoSpaceDE w:val="0"/>
      <w:autoSpaceDN w:val="0"/>
      <w:adjustRightInd w:val="0"/>
      <w:spacing w:after="240"/>
      <w:jc w:val="left"/>
      <w:outlineLvl w:val="1"/>
    </w:pPr>
    <w:rPr>
      <w:color w:val="000000"/>
      <w:sz w:val="24"/>
      <w:szCs w:val="24"/>
    </w:rPr>
  </w:style>
  <w:style w:type="character" w:customStyle="1" w:styleId="TableHeading-CtrChar">
    <w:name w:val="Table Heading -Ctr Char"/>
    <w:basedOn w:val="DefaultParagraphFont"/>
    <w:link w:val="TableHeading-Ctr"/>
    <w:rsid w:val="00686769"/>
    <w:rPr>
      <w:rFonts w:ascii="Times New Roman" w:eastAsiaTheme="majorEastAsia" w:hAnsi="Times New Roman" w:cstheme="majorBidi"/>
      <w:b/>
      <w:bCs/>
      <w:sz w:val="22"/>
      <w:szCs w:val="22"/>
    </w:rPr>
  </w:style>
  <w:style w:type="character" w:customStyle="1" w:styleId="Heading2Char">
    <w:name w:val="Heading 2 Char"/>
    <w:basedOn w:val="DefaultParagraphFont"/>
    <w:link w:val="Heading2"/>
    <w:uiPriority w:val="9"/>
    <w:rsid w:val="00A430B5"/>
    <w:rPr>
      <w:rFonts w:ascii="Times New Roman Bold" w:eastAsiaTheme="majorEastAsia" w:hAnsi="Times New Roman Bold" w:cstheme="majorBidi"/>
      <w:b/>
      <w:sz w:val="22"/>
      <w:szCs w:val="26"/>
    </w:rPr>
  </w:style>
  <w:style w:type="character" w:customStyle="1" w:styleId="Heading1-SectionChar">
    <w:name w:val="Heading 1- Section Char"/>
    <w:basedOn w:val="Heading1Char"/>
    <w:link w:val="Heading1-Section"/>
    <w:rsid w:val="00261720"/>
    <w:rPr>
      <w:rFonts w:ascii="Times New Roman" w:eastAsiaTheme="majorEastAsia" w:hAnsi="Times New Roman" w:cstheme="majorBidi"/>
      <w:b/>
      <w:bCs/>
      <w:color w:val="000000"/>
      <w:sz w:val="24"/>
      <w:szCs w:val="24"/>
    </w:rPr>
  </w:style>
  <w:style w:type="paragraph" w:customStyle="1" w:styleId="1Heading2">
    <w:name w:val="1. Heading 2"/>
    <w:basedOn w:val="ListParagraph"/>
    <w:link w:val="1Heading2Char"/>
    <w:qFormat/>
    <w:rsid w:val="00201B8D"/>
    <w:pPr>
      <w:keepNext/>
      <w:keepLines/>
      <w:numPr>
        <w:numId w:val="18"/>
      </w:numPr>
      <w:spacing w:before="360"/>
      <w:ind w:left="720"/>
      <w:contextualSpacing w:val="0"/>
    </w:pPr>
    <w:rPr>
      <w:b/>
      <w:sz w:val="22"/>
    </w:rPr>
  </w:style>
  <w:style w:type="paragraph" w:customStyle="1" w:styleId="aheading3">
    <w:name w:val="a. heading 3"/>
    <w:basedOn w:val="Heading3"/>
    <w:link w:val="aheading3Char"/>
    <w:qFormat/>
    <w:rsid w:val="003A33DA"/>
    <w:pPr>
      <w:numPr>
        <w:ilvl w:val="1"/>
        <w:numId w:val="3"/>
      </w:numPr>
      <w:spacing w:before="240" w:after="240"/>
      <w:ind w:left="634" w:hanging="274"/>
    </w:pPr>
    <w:rPr>
      <w:rFonts w:ascii="Times New Roman" w:hAnsi="Times New Roman"/>
      <w:b/>
      <w:bCs/>
      <w:sz w:val="20"/>
      <w:szCs w:val="20"/>
    </w:rPr>
  </w:style>
  <w:style w:type="character" w:customStyle="1" w:styleId="ListParagraphChar">
    <w:name w:val="List Paragraph Char"/>
    <w:basedOn w:val="DefaultParagraphFont"/>
    <w:link w:val="ListParagraph"/>
    <w:uiPriority w:val="34"/>
    <w:rsid w:val="00E24AE8"/>
    <w:rPr>
      <w:rFonts w:ascii="Times New Roman" w:hAnsi="Times New Roman"/>
      <w:szCs w:val="22"/>
    </w:rPr>
  </w:style>
  <w:style w:type="character" w:customStyle="1" w:styleId="1Heading2Char">
    <w:name w:val="1. Heading 2 Char"/>
    <w:basedOn w:val="ListParagraphChar"/>
    <w:link w:val="1Heading2"/>
    <w:rsid w:val="00201B8D"/>
    <w:rPr>
      <w:rFonts w:ascii="Times New Roman" w:hAnsi="Times New Roman"/>
      <w:b/>
      <w:sz w:val="22"/>
      <w:szCs w:val="22"/>
    </w:rPr>
  </w:style>
  <w:style w:type="paragraph" w:styleId="Title">
    <w:name w:val="Title"/>
    <w:basedOn w:val="Heading1"/>
    <w:next w:val="Normal"/>
    <w:link w:val="TitleChar"/>
    <w:uiPriority w:val="10"/>
    <w:qFormat/>
    <w:rsid w:val="00E05063"/>
  </w:style>
  <w:style w:type="character" w:customStyle="1" w:styleId="Heading3Char">
    <w:name w:val="Heading 3 Char"/>
    <w:basedOn w:val="DefaultParagraphFont"/>
    <w:link w:val="Heading3"/>
    <w:uiPriority w:val="9"/>
    <w:semiHidden/>
    <w:rsid w:val="003A33DA"/>
    <w:rPr>
      <w:rFonts w:asciiTheme="majorHAnsi" w:eastAsiaTheme="majorEastAsia" w:hAnsiTheme="majorHAnsi" w:cstheme="majorBidi"/>
      <w:color w:val="243F60" w:themeColor="accent1" w:themeShade="7F"/>
      <w:sz w:val="24"/>
      <w:szCs w:val="24"/>
    </w:rPr>
  </w:style>
  <w:style w:type="character" w:customStyle="1" w:styleId="aheading3Char">
    <w:name w:val="a. heading 3 Char"/>
    <w:basedOn w:val="Heading3Char"/>
    <w:link w:val="aheading3"/>
    <w:rsid w:val="003A33DA"/>
    <w:rPr>
      <w:rFonts w:ascii="Times New Roman" w:eastAsiaTheme="majorEastAsia" w:hAnsi="Times New Roman" w:cstheme="majorBidi"/>
      <w:b/>
      <w:bCs/>
      <w:color w:val="243F60" w:themeColor="accent1" w:themeShade="7F"/>
      <w:sz w:val="24"/>
      <w:szCs w:val="24"/>
    </w:rPr>
  </w:style>
  <w:style w:type="character" w:customStyle="1" w:styleId="TitleChar">
    <w:name w:val="Title Char"/>
    <w:basedOn w:val="DefaultParagraphFont"/>
    <w:link w:val="Title"/>
    <w:uiPriority w:val="10"/>
    <w:rsid w:val="00E05063"/>
    <w:rPr>
      <w:rFonts w:ascii="Times New Roman" w:eastAsiaTheme="majorEastAsia" w:hAnsi="Times New Roman" w:cstheme="majorBidi"/>
      <w:b/>
      <w:bCs/>
      <w:sz w:val="28"/>
      <w:szCs w:val="28"/>
    </w:rPr>
  </w:style>
  <w:style w:type="paragraph" w:customStyle="1" w:styleId="StyleBoldCenteredAfter0pt">
    <w:name w:val="Style Bold Centered After:  0 pt"/>
    <w:basedOn w:val="Normal"/>
    <w:rsid w:val="003C5D4D"/>
    <w:pPr>
      <w:spacing w:after="0"/>
      <w:jc w:val="center"/>
    </w:pPr>
    <w:rPr>
      <w:rFonts w:eastAsia="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833333">
      <w:bodyDiv w:val="1"/>
      <w:marLeft w:val="0"/>
      <w:marRight w:val="0"/>
      <w:marTop w:val="0"/>
      <w:marBottom w:val="0"/>
      <w:divBdr>
        <w:top w:val="none" w:sz="0" w:space="0" w:color="auto"/>
        <w:left w:val="none" w:sz="0" w:space="0" w:color="auto"/>
        <w:bottom w:val="none" w:sz="0" w:space="0" w:color="auto"/>
        <w:right w:val="none" w:sz="0" w:space="0" w:color="auto"/>
      </w:divBdr>
    </w:div>
    <w:div w:id="910845459">
      <w:bodyDiv w:val="1"/>
      <w:marLeft w:val="0"/>
      <w:marRight w:val="0"/>
      <w:marTop w:val="0"/>
      <w:marBottom w:val="0"/>
      <w:divBdr>
        <w:top w:val="none" w:sz="0" w:space="0" w:color="auto"/>
        <w:left w:val="none" w:sz="0" w:space="0" w:color="auto"/>
        <w:bottom w:val="none" w:sz="0" w:space="0" w:color="auto"/>
        <w:right w:val="none" w:sz="0" w:space="0" w:color="auto"/>
      </w:divBdr>
    </w:div>
    <w:div w:id="1235775666">
      <w:bodyDiv w:val="1"/>
      <w:marLeft w:val="0"/>
      <w:marRight w:val="0"/>
      <w:marTop w:val="0"/>
      <w:marBottom w:val="0"/>
      <w:divBdr>
        <w:top w:val="none" w:sz="0" w:space="0" w:color="auto"/>
        <w:left w:val="none" w:sz="0" w:space="0" w:color="auto"/>
        <w:bottom w:val="none" w:sz="0" w:space="0" w:color="auto"/>
        <w:right w:val="none" w:sz="0" w:space="0" w:color="auto"/>
      </w:divBdr>
    </w:div>
    <w:div w:id="1537547868">
      <w:bodyDiv w:val="1"/>
      <w:marLeft w:val="0"/>
      <w:marRight w:val="0"/>
      <w:marTop w:val="0"/>
      <w:marBottom w:val="0"/>
      <w:divBdr>
        <w:top w:val="none" w:sz="0" w:space="0" w:color="auto"/>
        <w:left w:val="none" w:sz="0" w:space="0" w:color="auto"/>
        <w:bottom w:val="none" w:sz="0" w:space="0" w:color="auto"/>
        <w:right w:val="none" w:sz="0" w:space="0" w:color="auto"/>
      </w:divBdr>
    </w:div>
    <w:div w:id="2146846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wm.net/ntep/sectors/mdmd/archive"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A440640499E045B20B22771E0D8221" ma:contentTypeVersion="3" ma:contentTypeDescription="Create a new document." ma:contentTypeScope="" ma:versionID="4f091cd5571596401b5e9c3c48aefdcb">
  <xsd:schema xmlns:xsd="http://www.w3.org/2001/XMLSchema" xmlns:xs="http://www.w3.org/2001/XMLSchema" xmlns:p="http://schemas.microsoft.com/office/2006/metadata/properties" xmlns:ns2="e821e515-2ed6-42dc-8244-a8315a5cc19a" xmlns:ns3="e1c729d5-d8dd-4ccd-87aa-46ea52ddd4a6" targetNamespace="http://schemas.microsoft.com/office/2006/metadata/properties" ma:root="true" ma:fieldsID="386118a1d0368b4bc72645dc7c4dd79b" ns2:_="" ns3:_="">
    <xsd:import namespace="e821e515-2ed6-42dc-8244-a8315a5cc19a"/>
    <xsd:import namespace="e1c729d5-d8dd-4ccd-87aa-46ea52ddd4a6"/>
    <xsd:element name="properties">
      <xsd:complexType>
        <xsd:sequence>
          <xsd:element name="documentManagement">
            <xsd:complexType>
              <xsd:all>
                <xsd:element ref="ns2:SharedWithUsers" minOccurs="0"/>
                <xsd:element ref="ns3:MigrationSourceURL"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e515-2ed6-42dc-8244-a8315a5cc19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c729d5-d8dd-4ccd-87aa-46ea52ddd4a6" elementFormDefault="qualified">
    <xsd:import namespace="http://schemas.microsoft.com/office/2006/documentManagement/types"/>
    <xsd:import namespace="http://schemas.microsoft.com/office/infopath/2007/PartnerControls"/>
    <xsd:element name="MigrationSourceURL" ma:index="9" nillable="true" ma:displayName="MigrationSourceURL" ma:internalName="MigrationSourceURL">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igrationSourceURL xmlns="e1c729d5-d8dd-4ccd-87aa-46ea52ddd4a6">\\ncwmlnkts01\Shared\NTEP\Sectors\MDMD\2015 and Prior Meetings\2015 MDMD\September\15_MDMD_Meeting_Summary (final).docx</MigrationSource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F54A52-1A48-4471-BA08-2C10904D1744}">
  <ds:schemaRefs>
    <ds:schemaRef ds:uri="http://schemas.microsoft.com/sharepoint/v3/contenttype/forms"/>
  </ds:schemaRefs>
</ds:datastoreItem>
</file>

<file path=customXml/itemProps2.xml><?xml version="1.0" encoding="utf-8"?>
<ds:datastoreItem xmlns:ds="http://schemas.openxmlformats.org/officeDocument/2006/customXml" ds:itemID="{BCCD6E7C-0DB8-4F85-B0EE-9B8B050D64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e515-2ed6-42dc-8244-a8315a5cc19a"/>
    <ds:schemaRef ds:uri="e1c729d5-d8dd-4ccd-87aa-46ea52ddd4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C50F5E-A4CC-472B-8F1C-96D1EAFE7F01}">
  <ds:schemaRefs>
    <ds:schemaRef ds:uri="http://www.w3.org/XML/1998/namespace"/>
    <ds:schemaRef ds:uri="http://purl.org/dc/elements/1.1/"/>
    <ds:schemaRef ds:uri="http://schemas.microsoft.com/office/2006/documentManagement/types"/>
    <ds:schemaRef ds:uri="http://schemas.microsoft.com/office/infopath/2007/PartnerControls"/>
    <ds:schemaRef ds:uri="e1c729d5-d8dd-4ccd-87aa-46ea52ddd4a6"/>
    <ds:schemaRef ds:uri="http://schemas.microsoft.com/office/2006/metadata/properties"/>
    <ds:schemaRef ds:uri="e821e515-2ed6-42dc-8244-a8315a5cc19a"/>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2206789D-3E20-4A08-9B66-5D7A66C3B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2521</Words>
  <Characters>14374</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G NTEP Multiple Dimension Measuring Device Work Group</dc:title>
  <dc:subject>Appendix G NTEP Multiple Dimension Measuring Device Work Group</dc:subject>
  <dc:creator>Robert Kennington</dc:creator>
  <cp:keywords>handbook 130, handbook 133, handbook 44, publication 14, electric vehicles, fuels, grain moisture meters, LPG, labeling, measuring devices, measures, meters, petroleum, packaging, scales, weights</cp:keywords>
  <cp:lastModifiedBy>Culliton, Taylor (Fed)</cp:lastModifiedBy>
  <cp:revision>4</cp:revision>
  <cp:lastPrinted>2017-06-01T18:19:00Z</cp:lastPrinted>
  <dcterms:created xsi:type="dcterms:W3CDTF">2017-06-28T16:57:00Z</dcterms:created>
  <dcterms:modified xsi:type="dcterms:W3CDTF">2017-07-06T17:15:00Z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0x0101008AA440640499E045B20B22771E0D8221</vt:lpwstr>
  </property>
</Properties>
</file>