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1E" w:rsidRDefault="007C324E" w:rsidP="00425176">
      <w:pPr>
        <w:pStyle w:val="PUB14TitleRED"/>
        <w:rPr>
          <w:color w:val="auto"/>
          <w:sz w:val="28"/>
          <w:szCs w:val="28"/>
        </w:rPr>
      </w:pPr>
      <w:r>
        <w:rPr>
          <w:color w:val="auto"/>
          <w:sz w:val="28"/>
          <w:szCs w:val="28"/>
        </w:rPr>
        <w:t>Appendix D</w:t>
      </w:r>
    </w:p>
    <w:p w:rsidR="007C324E" w:rsidRDefault="007C324E" w:rsidP="00425176">
      <w:pPr>
        <w:pStyle w:val="PUB14TitleRED"/>
        <w:rPr>
          <w:color w:val="auto"/>
          <w:sz w:val="28"/>
          <w:szCs w:val="28"/>
        </w:rPr>
      </w:pPr>
    </w:p>
    <w:p w:rsidR="00425176" w:rsidRPr="00CB15BB" w:rsidRDefault="00425176" w:rsidP="00425176">
      <w:pPr>
        <w:pStyle w:val="PUB14TitleRED"/>
        <w:rPr>
          <w:color w:val="auto"/>
          <w:sz w:val="28"/>
          <w:szCs w:val="28"/>
        </w:rPr>
      </w:pPr>
      <w:r w:rsidRPr="00CB15BB">
        <w:rPr>
          <w:color w:val="auto"/>
          <w:sz w:val="28"/>
          <w:szCs w:val="28"/>
        </w:rPr>
        <w:t>National Type Evalua</w:t>
      </w:r>
      <w:r w:rsidR="00CB15BB" w:rsidRPr="00CB15BB">
        <w:rPr>
          <w:color w:val="auto"/>
          <w:sz w:val="28"/>
          <w:szCs w:val="28"/>
        </w:rPr>
        <w:t>tion Technical Committee</w:t>
      </w:r>
      <w:r w:rsidR="007C324E">
        <w:rPr>
          <w:color w:val="auto"/>
          <w:sz w:val="28"/>
          <w:szCs w:val="28"/>
        </w:rPr>
        <w:t xml:space="preserve"> (NTETC)</w:t>
      </w:r>
    </w:p>
    <w:p w:rsidR="007C324E" w:rsidRDefault="00425176" w:rsidP="00425176">
      <w:pPr>
        <w:pStyle w:val="PUB14TitleRED"/>
        <w:rPr>
          <w:color w:val="auto"/>
          <w:sz w:val="28"/>
          <w:szCs w:val="28"/>
        </w:rPr>
      </w:pPr>
      <w:r w:rsidRPr="00CB15BB">
        <w:rPr>
          <w:color w:val="auto"/>
          <w:sz w:val="28"/>
          <w:szCs w:val="28"/>
        </w:rPr>
        <w:t xml:space="preserve">Software Sector </w:t>
      </w:r>
    </w:p>
    <w:p w:rsidR="007C324E" w:rsidRPr="00046BDD" w:rsidRDefault="007C324E" w:rsidP="00425176">
      <w:pPr>
        <w:pStyle w:val="PUB14TitleRED"/>
        <w:rPr>
          <w:color w:val="auto"/>
          <w:szCs w:val="24"/>
        </w:rPr>
      </w:pPr>
    </w:p>
    <w:p w:rsidR="007C324E" w:rsidRPr="007C324E" w:rsidRDefault="00CB15BB" w:rsidP="00425176">
      <w:pPr>
        <w:pStyle w:val="PUB14subtitle"/>
        <w:jc w:val="center"/>
        <w:rPr>
          <w:sz w:val="24"/>
          <w:szCs w:val="24"/>
        </w:rPr>
      </w:pPr>
      <w:r w:rsidRPr="007C324E">
        <w:rPr>
          <w:sz w:val="24"/>
          <w:szCs w:val="24"/>
        </w:rPr>
        <w:t>March 2</w:t>
      </w:r>
      <w:r w:rsidR="007C324E" w:rsidRPr="007C324E">
        <w:rPr>
          <w:sz w:val="24"/>
          <w:szCs w:val="24"/>
        </w:rPr>
        <w:t> </w:t>
      </w:r>
      <w:r w:rsidRPr="007C324E">
        <w:rPr>
          <w:sz w:val="24"/>
          <w:szCs w:val="24"/>
        </w:rPr>
        <w:t>-</w:t>
      </w:r>
      <w:r w:rsidR="00FA182D">
        <w:rPr>
          <w:sz w:val="24"/>
          <w:szCs w:val="24"/>
        </w:rPr>
        <w:t> </w:t>
      </w:r>
      <w:r w:rsidR="005628E8" w:rsidRPr="007C324E">
        <w:rPr>
          <w:sz w:val="24"/>
          <w:szCs w:val="24"/>
        </w:rPr>
        <w:t>3</w:t>
      </w:r>
      <w:r w:rsidR="00280641" w:rsidRPr="007C324E">
        <w:rPr>
          <w:sz w:val="24"/>
          <w:szCs w:val="24"/>
        </w:rPr>
        <w:t>,</w:t>
      </w:r>
      <w:r w:rsidR="00BE55F1">
        <w:rPr>
          <w:sz w:val="24"/>
          <w:szCs w:val="24"/>
        </w:rPr>
        <w:t> 2010</w:t>
      </w:r>
      <w:r w:rsidR="00280641" w:rsidRPr="007C324E">
        <w:rPr>
          <w:sz w:val="24"/>
          <w:szCs w:val="24"/>
        </w:rPr>
        <w:t xml:space="preserve"> </w:t>
      </w:r>
    </w:p>
    <w:p w:rsidR="00425176" w:rsidRPr="007C324E" w:rsidRDefault="00280641" w:rsidP="00425176">
      <w:pPr>
        <w:pStyle w:val="PUB14subtitle"/>
        <w:jc w:val="center"/>
        <w:rPr>
          <w:sz w:val="24"/>
          <w:szCs w:val="24"/>
        </w:rPr>
      </w:pPr>
      <w:r w:rsidRPr="007C324E">
        <w:rPr>
          <w:sz w:val="24"/>
          <w:szCs w:val="24"/>
        </w:rPr>
        <w:t>Sacramento, C</w:t>
      </w:r>
      <w:r w:rsidR="00574AF6">
        <w:rPr>
          <w:sz w:val="24"/>
          <w:szCs w:val="24"/>
        </w:rPr>
        <w:t>alifornia</w:t>
      </w:r>
    </w:p>
    <w:p w:rsidR="00CB15BB" w:rsidRPr="00046BDD" w:rsidRDefault="00CB15BB" w:rsidP="00425176">
      <w:pPr>
        <w:pStyle w:val="PUB14subtitle"/>
        <w:jc w:val="center"/>
        <w:rPr>
          <w:sz w:val="24"/>
          <w:szCs w:val="24"/>
        </w:rPr>
      </w:pPr>
    </w:p>
    <w:p w:rsidR="00CB15BB" w:rsidRPr="005B6594" w:rsidRDefault="007C324E" w:rsidP="007C324E">
      <w:pPr>
        <w:pStyle w:val="PUB14TitleRED"/>
        <w:rPr>
          <w:color w:val="auto"/>
          <w:szCs w:val="24"/>
        </w:rPr>
      </w:pPr>
      <w:r w:rsidRPr="00574AF6">
        <w:rPr>
          <w:color w:val="auto"/>
          <w:szCs w:val="24"/>
        </w:rPr>
        <w:t xml:space="preserve">Annual </w:t>
      </w:r>
      <w:r w:rsidR="00CB15BB" w:rsidRPr="005B6594">
        <w:rPr>
          <w:color w:val="auto"/>
          <w:szCs w:val="24"/>
        </w:rPr>
        <w:t>Meeting Summary</w:t>
      </w:r>
    </w:p>
    <w:p w:rsidR="00425176" w:rsidRDefault="00425176" w:rsidP="00425176"/>
    <w:p w:rsidR="002C0B3C" w:rsidRDefault="002C0B3C" w:rsidP="00425176"/>
    <w:p w:rsidR="00CB15BB" w:rsidRPr="00063E62" w:rsidRDefault="001C7869" w:rsidP="00063E62">
      <w:pPr>
        <w:pStyle w:val="TOC4"/>
        <w:rPr>
          <w:rStyle w:val="Hyperlink"/>
          <w:b w:val="0"/>
        </w:rPr>
      </w:pPr>
      <w:r w:rsidRPr="001C7869">
        <w:fldChar w:fldCharType="begin"/>
      </w:r>
      <w:r w:rsidR="00C12BC8">
        <w:instrText xml:space="preserve"> TOC \f \h \z \t "Heading 4,1" </w:instrText>
      </w:r>
      <w:r w:rsidRPr="001C7869">
        <w:fldChar w:fldCharType="separate"/>
      </w:r>
      <w:hyperlink w:anchor="_Toc256685780" w:history="1">
        <w:r w:rsidR="00CB15BB" w:rsidRPr="00063E62">
          <w:rPr>
            <w:rStyle w:val="Hyperlink"/>
          </w:rPr>
          <w:t>Carry-over Items</w:t>
        </w:r>
      </w:hyperlink>
    </w:p>
    <w:p w:rsidR="00CB15BB" w:rsidRPr="00CB15BB" w:rsidRDefault="00CB15BB" w:rsidP="00CB15BB">
      <w:pPr>
        <w:rPr>
          <w:noProof/>
        </w:rPr>
      </w:pPr>
    </w:p>
    <w:p w:rsidR="00CB15BB" w:rsidRPr="00063E62" w:rsidRDefault="004460E9" w:rsidP="00063E62">
      <w:pPr>
        <w:pStyle w:val="TOC4"/>
        <w:rPr>
          <w:rFonts w:ascii="Calibri" w:hAnsi="Calibri"/>
          <w:b w:val="0"/>
          <w:sz w:val="22"/>
          <w:szCs w:val="22"/>
        </w:rPr>
      </w:pPr>
      <w:r w:rsidRPr="00063E62">
        <w:rPr>
          <w:b w:val="0"/>
        </w:rPr>
        <w:t>1.</w:t>
      </w:r>
      <w:r w:rsidRPr="00063E62">
        <w:rPr>
          <w:b w:val="0"/>
        </w:rPr>
        <w:tab/>
      </w:r>
      <w:hyperlink w:anchor="_Toc256685781" w:history="1">
        <w:r w:rsidR="00CB15BB" w:rsidRPr="00063E62">
          <w:rPr>
            <w:rStyle w:val="Hyperlink"/>
            <w:b w:val="0"/>
          </w:rPr>
          <w:t>NCWM/NTEP Policies – Issuing CCs for Software</w:t>
        </w:r>
        <w:r w:rsidR="00CB15BB" w:rsidRPr="00063E62">
          <w:rPr>
            <w:b w:val="0"/>
            <w:webHidden/>
          </w:rPr>
          <w:tab/>
        </w:r>
        <w:r w:rsidR="00DE72AA" w:rsidRPr="00063E62">
          <w:rPr>
            <w:b w:val="0"/>
            <w:webHidden/>
          </w:rPr>
          <w:t xml:space="preserve">NTEP - </w:t>
        </w:r>
        <w:r w:rsidR="005B6594" w:rsidRPr="00063E62">
          <w:rPr>
            <w:b w:val="0"/>
            <w:webHidden/>
          </w:rPr>
          <w:t>D</w:t>
        </w:r>
        <w:r w:rsidR="001C7869" w:rsidRPr="00063E62">
          <w:rPr>
            <w:b w:val="0"/>
            <w:webHidden/>
          </w:rPr>
          <w:fldChar w:fldCharType="begin"/>
        </w:r>
        <w:r w:rsidR="00CB15BB" w:rsidRPr="00063E62">
          <w:rPr>
            <w:b w:val="0"/>
            <w:webHidden/>
          </w:rPr>
          <w:instrText xml:space="preserve"> PAGEREF _Toc256685781 \h </w:instrText>
        </w:r>
        <w:r w:rsidR="001C7869" w:rsidRPr="00063E62">
          <w:rPr>
            <w:b w:val="0"/>
            <w:webHidden/>
          </w:rPr>
        </w:r>
        <w:r w:rsidR="001C7869" w:rsidRPr="00063E62">
          <w:rPr>
            <w:b w:val="0"/>
            <w:webHidden/>
          </w:rPr>
          <w:fldChar w:fldCharType="separate"/>
        </w:r>
        <w:r w:rsidR="00AB1482">
          <w:rPr>
            <w:b w:val="0"/>
            <w:webHidden/>
          </w:rPr>
          <w:t>1</w:t>
        </w:r>
        <w:r w:rsidR="001C7869"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82" w:history="1">
        <w:r w:rsidR="00CB15BB" w:rsidRPr="00063E62">
          <w:rPr>
            <w:rStyle w:val="Hyperlink"/>
            <w:b w:val="0"/>
          </w:rPr>
          <w:t xml:space="preserve">2. </w:t>
        </w:r>
        <w:r w:rsidR="004460E9" w:rsidRPr="00063E62">
          <w:rPr>
            <w:rStyle w:val="Hyperlink"/>
            <w:b w:val="0"/>
          </w:rPr>
          <w:tab/>
        </w:r>
        <w:r w:rsidR="00CB15BB" w:rsidRPr="00063E62">
          <w:rPr>
            <w:rStyle w:val="Hyperlink"/>
            <w:b w:val="0"/>
          </w:rPr>
          <w:t>Definitions for Software Based Devices</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_Toc256685782 \h </w:instrText>
        </w:r>
        <w:r w:rsidRPr="00063E62">
          <w:rPr>
            <w:b w:val="0"/>
            <w:webHidden/>
          </w:rPr>
        </w:r>
        <w:r w:rsidRPr="00063E62">
          <w:rPr>
            <w:b w:val="0"/>
            <w:webHidden/>
          </w:rPr>
          <w:fldChar w:fldCharType="separate"/>
        </w:r>
        <w:r w:rsidR="00AB1482">
          <w:rPr>
            <w:b w:val="0"/>
            <w:webHidden/>
          </w:rPr>
          <w:t>2</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83" w:history="1">
        <w:r w:rsidR="00CB15BB" w:rsidRPr="00063E62">
          <w:rPr>
            <w:rStyle w:val="Hyperlink"/>
            <w:b w:val="0"/>
          </w:rPr>
          <w:t xml:space="preserve">3. </w:t>
        </w:r>
        <w:r w:rsidR="004460E9" w:rsidRPr="00063E62">
          <w:rPr>
            <w:rStyle w:val="Hyperlink"/>
            <w:b w:val="0"/>
          </w:rPr>
          <w:tab/>
        </w:r>
        <w:r w:rsidR="00CB15BB" w:rsidRPr="00063E62">
          <w:rPr>
            <w:rStyle w:val="Hyperlink"/>
            <w:b w:val="0"/>
          </w:rPr>
          <w:t>G-S.1. Identification (Software)</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_Toc256685783 \h </w:instrText>
        </w:r>
        <w:r w:rsidRPr="00063E62">
          <w:rPr>
            <w:b w:val="0"/>
            <w:webHidden/>
          </w:rPr>
        </w:r>
        <w:r w:rsidRPr="00063E62">
          <w:rPr>
            <w:b w:val="0"/>
            <w:webHidden/>
          </w:rPr>
          <w:fldChar w:fldCharType="separate"/>
        </w:r>
        <w:r w:rsidR="00AB1482">
          <w:rPr>
            <w:b w:val="0"/>
            <w:webHidden/>
          </w:rPr>
          <w:t>3</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84" w:history="1">
        <w:r w:rsidR="00CB15BB" w:rsidRPr="00063E62">
          <w:rPr>
            <w:rStyle w:val="Hyperlink"/>
            <w:b w:val="0"/>
          </w:rPr>
          <w:t xml:space="preserve">4. </w:t>
        </w:r>
        <w:r w:rsidR="004460E9" w:rsidRPr="00063E62">
          <w:rPr>
            <w:rStyle w:val="Hyperlink"/>
            <w:b w:val="0"/>
          </w:rPr>
          <w:tab/>
        </w:r>
        <w:r w:rsidR="00CB15BB" w:rsidRPr="00063E62">
          <w:rPr>
            <w:rStyle w:val="Hyperlink"/>
            <w:b w:val="0"/>
          </w:rPr>
          <w:t>Identi</w:t>
        </w:r>
        <w:r w:rsidR="00063E62" w:rsidRPr="00063E62">
          <w:rPr>
            <w:rStyle w:val="Hyperlink"/>
            <w:b w:val="0"/>
          </w:rPr>
          <w:t>ficatio</w:t>
        </w:r>
        <w:r w:rsidR="00CB15BB" w:rsidRPr="00063E62">
          <w:rPr>
            <w:rStyle w:val="Hyperlink"/>
            <w:b w:val="0"/>
          </w:rPr>
          <w:t>n Of Certified Software</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_Toc256685784 \h </w:instrText>
        </w:r>
        <w:r w:rsidRPr="00063E62">
          <w:rPr>
            <w:b w:val="0"/>
            <w:webHidden/>
          </w:rPr>
        </w:r>
        <w:r w:rsidRPr="00063E62">
          <w:rPr>
            <w:b w:val="0"/>
            <w:webHidden/>
          </w:rPr>
          <w:fldChar w:fldCharType="separate"/>
        </w:r>
        <w:r w:rsidR="00AB1482">
          <w:rPr>
            <w:b w:val="0"/>
            <w:webHidden/>
          </w:rPr>
          <w:t>8</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85" w:history="1">
        <w:r w:rsidR="00CB15BB" w:rsidRPr="00063E62">
          <w:rPr>
            <w:rStyle w:val="Hyperlink"/>
            <w:b w:val="0"/>
          </w:rPr>
          <w:t xml:space="preserve">5. </w:t>
        </w:r>
        <w:r w:rsidR="004460E9" w:rsidRPr="00063E62">
          <w:rPr>
            <w:rStyle w:val="Hyperlink"/>
            <w:b w:val="0"/>
          </w:rPr>
          <w:tab/>
        </w:r>
        <w:r w:rsidR="00CB15BB" w:rsidRPr="00063E62">
          <w:rPr>
            <w:rStyle w:val="Hyperlink"/>
            <w:b w:val="0"/>
          </w:rPr>
          <w:t>Software Protection/Security</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_Toc256685785 \h </w:instrText>
        </w:r>
        <w:r w:rsidRPr="00063E62">
          <w:rPr>
            <w:b w:val="0"/>
            <w:webHidden/>
          </w:rPr>
        </w:r>
        <w:r w:rsidRPr="00063E62">
          <w:rPr>
            <w:b w:val="0"/>
            <w:webHidden/>
          </w:rPr>
          <w:fldChar w:fldCharType="separate"/>
        </w:r>
        <w:r w:rsidR="00AB1482">
          <w:rPr>
            <w:b w:val="0"/>
            <w:webHidden/>
          </w:rPr>
          <w:t>11</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86" w:history="1">
        <w:r w:rsidR="00CB15BB" w:rsidRPr="00063E62">
          <w:rPr>
            <w:rStyle w:val="Hyperlink"/>
            <w:b w:val="0"/>
          </w:rPr>
          <w:t xml:space="preserve">6. </w:t>
        </w:r>
        <w:r w:rsidR="004460E9" w:rsidRPr="00063E62">
          <w:rPr>
            <w:rStyle w:val="Hyperlink"/>
            <w:b w:val="0"/>
          </w:rPr>
          <w:tab/>
        </w:r>
        <w:r w:rsidR="00CB15BB" w:rsidRPr="00063E62">
          <w:rPr>
            <w:rStyle w:val="Hyperlink"/>
            <w:b w:val="0"/>
          </w:rPr>
          <w:t>Software Maintenance and Reconfiguration</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_Toc256685786 \h </w:instrText>
        </w:r>
        <w:r w:rsidRPr="00063E62">
          <w:rPr>
            <w:b w:val="0"/>
            <w:webHidden/>
          </w:rPr>
        </w:r>
        <w:r w:rsidRPr="00063E62">
          <w:rPr>
            <w:b w:val="0"/>
            <w:webHidden/>
          </w:rPr>
          <w:fldChar w:fldCharType="separate"/>
        </w:r>
        <w:r w:rsidR="00AB1482">
          <w:rPr>
            <w:b w:val="0"/>
            <w:webHidden/>
          </w:rPr>
          <w:t>13</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87" w:history="1">
        <w:r w:rsidR="00CB15BB" w:rsidRPr="00063E62">
          <w:rPr>
            <w:rStyle w:val="Hyperlink"/>
            <w:b w:val="0"/>
            <w:lang w:val="en-GB"/>
          </w:rPr>
          <w:t xml:space="preserve">7. </w:t>
        </w:r>
        <w:r w:rsidR="004460E9" w:rsidRPr="00063E62">
          <w:rPr>
            <w:rStyle w:val="Hyperlink"/>
            <w:b w:val="0"/>
            <w:lang w:val="en-GB"/>
          </w:rPr>
          <w:tab/>
        </w:r>
        <w:r w:rsidR="00CB15BB" w:rsidRPr="00063E62">
          <w:rPr>
            <w:rStyle w:val="Hyperlink"/>
            <w:b w:val="0"/>
            <w:lang w:val="en-GB"/>
          </w:rPr>
          <w:t>Verification In The Field by the Weights/Measures Inspector</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_Toc256685787 \h </w:instrText>
        </w:r>
        <w:r w:rsidRPr="00063E62">
          <w:rPr>
            <w:b w:val="0"/>
            <w:webHidden/>
          </w:rPr>
        </w:r>
        <w:r w:rsidRPr="00063E62">
          <w:rPr>
            <w:b w:val="0"/>
            <w:webHidden/>
          </w:rPr>
          <w:fldChar w:fldCharType="separate"/>
        </w:r>
        <w:r w:rsidR="00AB1482">
          <w:rPr>
            <w:b w:val="0"/>
            <w:webHidden/>
          </w:rPr>
          <w:t>16</w:t>
        </w:r>
        <w:r w:rsidRPr="00063E62">
          <w:rPr>
            <w:b w:val="0"/>
            <w:webHidden/>
          </w:rPr>
          <w:fldChar w:fldCharType="end"/>
        </w:r>
      </w:hyperlink>
    </w:p>
    <w:p w:rsidR="00CB15BB" w:rsidRPr="00451DBF" w:rsidRDefault="001C7869" w:rsidP="00063E62">
      <w:pPr>
        <w:pStyle w:val="TOC4"/>
        <w:rPr>
          <w:rStyle w:val="Hyperlink"/>
          <w:color w:val="auto"/>
        </w:rPr>
      </w:pPr>
      <w:hyperlink w:anchor="_Toc256685788" w:history="1">
        <w:r w:rsidR="00CB15BB" w:rsidRPr="00063E62">
          <w:rPr>
            <w:rStyle w:val="Hyperlink"/>
            <w:b w:val="0"/>
            <w:lang w:val="en-GB"/>
          </w:rPr>
          <w:t xml:space="preserve">8. </w:t>
        </w:r>
        <w:r w:rsidR="004460E9" w:rsidRPr="00063E62">
          <w:rPr>
            <w:rStyle w:val="Hyperlink"/>
            <w:b w:val="0"/>
            <w:lang w:val="en-GB"/>
          </w:rPr>
          <w:tab/>
        </w:r>
        <w:r w:rsidR="00CB15BB" w:rsidRPr="00063E62">
          <w:rPr>
            <w:rStyle w:val="Hyperlink"/>
            <w:b w:val="0"/>
            <w:lang w:val="en-GB"/>
          </w:rPr>
          <w:t>NTEP Application</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_Toc256685788 \h </w:instrText>
        </w:r>
        <w:r w:rsidRPr="00063E62">
          <w:rPr>
            <w:b w:val="0"/>
            <w:webHidden/>
          </w:rPr>
        </w:r>
        <w:r w:rsidRPr="00063E62">
          <w:rPr>
            <w:b w:val="0"/>
            <w:webHidden/>
          </w:rPr>
          <w:fldChar w:fldCharType="separate"/>
        </w:r>
        <w:r w:rsidR="00AB1482">
          <w:rPr>
            <w:b w:val="0"/>
            <w:webHidden/>
          </w:rPr>
          <w:t>17</w:t>
        </w:r>
        <w:r w:rsidRPr="00063E62">
          <w:rPr>
            <w:b w:val="0"/>
            <w:webHidden/>
          </w:rPr>
          <w:fldChar w:fldCharType="end"/>
        </w:r>
      </w:hyperlink>
    </w:p>
    <w:p w:rsidR="00CB15BB" w:rsidRPr="00451DBF" w:rsidRDefault="00CB15BB" w:rsidP="00CB15BB">
      <w:pPr>
        <w:rPr>
          <w:noProof/>
        </w:rPr>
      </w:pPr>
    </w:p>
    <w:p w:rsidR="00CB15BB" w:rsidRPr="00451DBF" w:rsidRDefault="001C7869" w:rsidP="00063E62">
      <w:pPr>
        <w:pStyle w:val="TOC4"/>
        <w:rPr>
          <w:rStyle w:val="Hyperlink"/>
          <w:b w:val="0"/>
          <w:color w:val="auto"/>
        </w:rPr>
      </w:pPr>
      <w:hyperlink w:anchor="_Toc256685789" w:history="1">
        <w:r w:rsidR="00CB15BB" w:rsidRPr="00451DBF">
          <w:rPr>
            <w:rStyle w:val="Hyperlink"/>
            <w:color w:val="auto"/>
          </w:rPr>
          <w:t>New Items</w:t>
        </w:r>
      </w:hyperlink>
    </w:p>
    <w:p w:rsidR="00CB15BB" w:rsidRPr="00451DBF" w:rsidRDefault="00CB15BB" w:rsidP="00CB15BB">
      <w:pPr>
        <w:rPr>
          <w:noProof/>
        </w:rPr>
      </w:pPr>
    </w:p>
    <w:p w:rsidR="00CB15BB" w:rsidRPr="00063E62" w:rsidRDefault="001C7869" w:rsidP="00063E62">
      <w:pPr>
        <w:pStyle w:val="TOC4"/>
        <w:rPr>
          <w:rFonts w:ascii="Calibri" w:hAnsi="Calibri"/>
          <w:b w:val="0"/>
          <w:sz w:val="22"/>
          <w:szCs w:val="22"/>
        </w:rPr>
      </w:pPr>
      <w:hyperlink w:anchor="_Toc256685790" w:history="1">
        <w:r w:rsidR="00CB15BB" w:rsidRPr="00063E62">
          <w:rPr>
            <w:rStyle w:val="Hyperlink"/>
            <w:b w:val="0"/>
            <w:color w:val="auto"/>
          </w:rPr>
          <w:t xml:space="preserve">9. </w:t>
        </w:r>
        <w:r w:rsidR="004460E9" w:rsidRPr="00063E62">
          <w:rPr>
            <w:rStyle w:val="Hyperlink"/>
            <w:b w:val="0"/>
            <w:color w:val="auto"/>
          </w:rPr>
          <w:tab/>
        </w:r>
        <w:r w:rsidR="00CB15BB" w:rsidRPr="00063E62">
          <w:rPr>
            <w:rStyle w:val="Hyperlink"/>
            <w:b w:val="0"/>
            <w:color w:val="auto"/>
          </w:rPr>
          <w:t>Training of Field Inspectors</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_Toc256685790 \h </w:instrText>
        </w:r>
        <w:r w:rsidRPr="00063E62">
          <w:rPr>
            <w:b w:val="0"/>
            <w:webHidden/>
          </w:rPr>
        </w:r>
        <w:r w:rsidRPr="00063E62">
          <w:rPr>
            <w:b w:val="0"/>
            <w:webHidden/>
          </w:rPr>
          <w:fldChar w:fldCharType="separate"/>
        </w:r>
        <w:r w:rsidR="00AB1482">
          <w:rPr>
            <w:b w:val="0"/>
            <w:webHidden/>
          </w:rPr>
          <w:t>18</w:t>
        </w:r>
        <w:r w:rsidRPr="00063E62">
          <w:rPr>
            <w:b w:val="0"/>
            <w:webHidden/>
          </w:rPr>
          <w:fldChar w:fldCharType="end"/>
        </w:r>
      </w:hyperlink>
    </w:p>
    <w:p w:rsidR="00CB15BB" w:rsidRPr="00063E62" w:rsidRDefault="001C7869" w:rsidP="00063E62">
      <w:pPr>
        <w:pStyle w:val="TOC4"/>
        <w:rPr>
          <w:rStyle w:val="Hyperlink"/>
          <w:b w:val="0"/>
          <w:color w:val="auto"/>
        </w:rPr>
      </w:pPr>
      <w:hyperlink w:anchor="_Toc256685791" w:history="1">
        <w:r w:rsidR="00CB15BB" w:rsidRPr="00063E62">
          <w:rPr>
            <w:rStyle w:val="Hyperlink"/>
            <w:b w:val="0"/>
            <w:color w:val="auto"/>
          </w:rPr>
          <w:t xml:space="preserve">10. </w:t>
        </w:r>
        <w:r w:rsidR="004460E9" w:rsidRPr="00063E62">
          <w:rPr>
            <w:rStyle w:val="Hyperlink"/>
            <w:b w:val="0"/>
            <w:color w:val="auto"/>
          </w:rPr>
          <w:tab/>
        </w:r>
        <w:r w:rsidR="00CB15BB" w:rsidRPr="00063E62">
          <w:rPr>
            <w:rStyle w:val="Hyperlink"/>
            <w:b w:val="0"/>
            <w:color w:val="auto"/>
          </w:rPr>
          <w:t>Next Meeting</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_Toc256685791 \h </w:instrText>
        </w:r>
        <w:r w:rsidRPr="00063E62">
          <w:rPr>
            <w:b w:val="0"/>
            <w:webHidden/>
          </w:rPr>
        </w:r>
        <w:r w:rsidRPr="00063E62">
          <w:rPr>
            <w:b w:val="0"/>
            <w:webHidden/>
          </w:rPr>
          <w:fldChar w:fldCharType="separate"/>
        </w:r>
        <w:r w:rsidR="00AB1482">
          <w:rPr>
            <w:b w:val="0"/>
            <w:webHidden/>
          </w:rPr>
          <w:t>20</w:t>
        </w:r>
        <w:r w:rsidRPr="00063E62">
          <w:rPr>
            <w:b w:val="0"/>
            <w:webHidden/>
          </w:rPr>
          <w:fldChar w:fldCharType="end"/>
        </w:r>
      </w:hyperlink>
    </w:p>
    <w:p w:rsidR="00BA380F" w:rsidRDefault="00BA380F" w:rsidP="00063E62">
      <w:pPr>
        <w:pStyle w:val="TOC4"/>
      </w:pPr>
    </w:p>
    <w:p w:rsidR="00BA380F" w:rsidRPr="00BA380F" w:rsidRDefault="00BA380F" w:rsidP="00063E62">
      <w:pPr>
        <w:pStyle w:val="TOC4"/>
      </w:pPr>
      <w:r w:rsidRPr="00BA380F">
        <w:t>Appendices</w:t>
      </w:r>
    </w:p>
    <w:p w:rsidR="00BA380F" w:rsidRDefault="00BA380F" w:rsidP="00063E62">
      <w:pPr>
        <w:pStyle w:val="TOC4"/>
      </w:pPr>
    </w:p>
    <w:p w:rsidR="00CB15BB" w:rsidRPr="00063E62" w:rsidRDefault="001C7869" w:rsidP="00063E62">
      <w:pPr>
        <w:pStyle w:val="TOC4"/>
        <w:rPr>
          <w:rFonts w:ascii="Calibri" w:hAnsi="Calibri"/>
          <w:b w:val="0"/>
          <w:sz w:val="22"/>
          <w:szCs w:val="22"/>
        </w:rPr>
      </w:pPr>
      <w:hyperlink w:anchor="_Toc256685792" w:history="1">
        <w:r w:rsidR="00CB15BB" w:rsidRPr="00063E62">
          <w:rPr>
            <w:rStyle w:val="Hyperlink"/>
            <w:b w:val="0"/>
          </w:rPr>
          <w:t>Appendix A: Report on 2009 Interim</w:t>
        </w:r>
        <w:r w:rsidR="00CB15BB" w:rsidRPr="00063E62">
          <w:rPr>
            <w:rStyle w:val="Hyperlink"/>
            <w:b w:val="0"/>
          </w:rPr>
          <w:t xml:space="preserve"> </w:t>
        </w:r>
        <w:r w:rsidR="00CB15BB" w:rsidRPr="00063E62">
          <w:rPr>
            <w:rStyle w:val="Hyperlink"/>
            <w:b w:val="0"/>
          </w:rPr>
          <w:t>Meeting</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_Toc256685792 \h </w:instrText>
        </w:r>
        <w:r w:rsidRPr="00063E62">
          <w:rPr>
            <w:b w:val="0"/>
            <w:webHidden/>
          </w:rPr>
        </w:r>
        <w:r w:rsidRPr="00063E62">
          <w:rPr>
            <w:b w:val="0"/>
            <w:webHidden/>
          </w:rPr>
          <w:fldChar w:fldCharType="separate"/>
        </w:r>
        <w:r w:rsidR="00AB1482">
          <w:rPr>
            <w:b w:val="0"/>
            <w:webHidden/>
          </w:rPr>
          <w:t>21</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93" w:history="1">
        <w:r w:rsidR="00CB15BB" w:rsidRPr="00063E62">
          <w:rPr>
            <w:rStyle w:val="Hyperlink"/>
            <w:b w:val="0"/>
          </w:rPr>
          <w:t>Appendix B: Report on</w:t>
        </w:r>
        <w:r w:rsidR="00CB15BB" w:rsidRPr="00063E62">
          <w:rPr>
            <w:rStyle w:val="Hyperlink"/>
            <w:b w:val="0"/>
          </w:rPr>
          <w:t xml:space="preserve"> </w:t>
        </w:r>
        <w:r w:rsidR="00CB15BB" w:rsidRPr="00063E62">
          <w:rPr>
            <w:rStyle w:val="Hyperlink"/>
            <w:b w:val="0"/>
          </w:rPr>
          <w:t>International W&amp;M Activity</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_Toc256685793 \h </w:instrText>
        </w:r>
        <w:r w:rsidRPr="00063E62">
          <w:rPr>
            <w:b w:val="0"/>
            <w:webHidden/>
          </w:rPr>
        </w:r>
        <w:r w:rsidRPr="00063E62">
          <w:rPr>
            <w:b w:val="0"/>
            <w:webHidden/>
          </w:rPr>
          <w:fldChar w:fldCharType="separate"/>
        </w:r>
        <w:r w:rsidR="00AB1482">
          <w:rPr>
            <w:b w:val="0"/>
            <w:webHidden/>
          </w:rPr>
          <w:t>22</w:t>
        </w:r>
        <w:r w:rsidRPr="00063E62">
          <w:rPr>
            <w:b w:val="0"/>
            <w:webHidden/>
          </w:rPr>
          <w:fldChar w:fldCharType="end"/>
        </w:r>
      </w:hyperlink>
    </w:p>
    <w:p w:rsidR="00CB15BB" w:rsidRPr="00063E62" w:rsidRDefault="001C7869" w:rsidP="00063E62">
      <w:pPr>
        <w:pStyle w:val="TOC4"/>
        <w:rPr>
          <w:rFonts w:ascii="Calibri" w:hAnsi="Calibri"/>
          <w:b w:val="0"/>
          <w:sz w:val="22"/>
          <w:szCs w:val="22"/>
        </w:rPr>
      </w:pPr>
      <w:hyperlink w:anchor="_Toc256685794" w:history="1">
        <w:r w:rsidR="00CB15BB" w:rsidRPr="00063E62">
          <w:rPr>
            <w:rStyle w:val="Hyperlink"/>
            <w:b w:val="0"/>
          </w:rPr>
          <w:t>Appendix C: 2010 Software Sec</w:t>
        </w:r>
        <w:r w:rsidR="00CB15BB" w:rsidRPr="00063E62">
          <w:rPr>
            <w:rStyle w:val="Hyperlink"/>
            <w:b w:val="0"/>
          </w:rPr>
          <w:t>t</w:t>
        </w:r>
        <w:r w:rsidR="00CB15BB" w:rsidRPr="00063E62">
          <w:rPr>
            <w:rStyle w:val="Hyperlink"/>
            <w:b w:val="0"/>
          </w:rPr>
          <w:t>or Meeting Attendee List</w:t>
        </w:r>
        <w:r w:rsidR="00CB15BB" w:rsidRPr="00063E62">
          <w:rPr>
            <w:b w:val="0"/>
            <w:webHidden/>
          </w:rPr>
          <w:tab/>
        </w:r>
        <w:r w:rsidR="00DE72AA" w:rsidRPr="00063E62">
          <w:rPr>
            <w:b w:val="0"/>
            <w:webHidden/>
          </w:rPr>
          <w:t xml:space="preserve">NTEP - </w:t>
        </w:r>
        <w:r w:rsidR="005B6594" w:rsidRPr="00063E62">
          <w:rPr>
            <w:b w:val="0"/>
            <w:webHidden/>
          </w:rPr>
          <w:t>D</w:t>
        </w:r>
        <w:r w:rsidRPr="00063E62">
          <w:rPr>
            <w:b w:val="0"/>
            <w:webHidden/>
          </w:rPr>
          <w:fldChar w:fldCharType="begin"/>
        </w:r>
        <w:r w:rsidR="00CB15BB" w:rsidRPr="00063E62">
          <w:rPr>
            <w:b w:val="0"/>
            <w:webHidden/>
          </w:rPr>
          <w:instrText xml:space="preserve"> PAGEREF _Toc256685794 \h </w:instrText>
        </w:r>
        <w:r w:rsidRPr="00063E62">
          <w:rPr>
            <w:b w:val="0"/>
            <w:webHidden/>
          </w:rPr>
        </w:r>
        <w:r w:rsidRPr="00063E62">
          <w:rPr>
            <w:b w:val="0"/>
            <w:webHidden/>
          </w:rPr>
          <w:fldChar w:fldCharType="separate"/>
        </w:r>
        <w:r w:rsidR="00AB1482">
          <w:rPr>
            <w:b w:val="0"/>
            <w:webHidden/>
          </w:rPr>
          <w:t>23</w:t>
        </w:r>
        <w:r w:rsidRPr="00063E62">
          <w:rPr>
            <w:b w:val="0"/>
            <w:webHidden/>
          </w:rPr>
          <w:fldChar w:fldCharType="end"/>
        </w:r>
      </w:hyperlink>
    </w:p>
    <w:p w:rsidR="00C12BC8" w:rsidRPr="00451DBF" w:rsidRDefault="001C7869" w:rsidP="00196554">
      <w:pPr>
        <w:pStyle w:val="PUB14TitleRED"/>
        <w:rPr>
          <w:color w:val="auto"/>
        </w:rPr>
      </w:pPr>
      <w:r>
        <w:fldChar w:fldCharType="end"/>
      </w:r>
    </w:p>
    <w:p w:rsidR="00CB15BB" w:rsidRDefault="001C7869" w:rsidP="00CB15BB">
      <w:pPr>
        <w:pStyle w:val="PUB14TitleRED"/>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pt;margin-top:5.85pt;width:463.5pt;height:0;z-index:251658240" o:connectortype="straight" strokeweight="1pt"/>
        </w:pict>
      </w:r>
    </w:p>
    <w:p w:rsidR="00802E3A" w:rsidRDefault="00802E3A" w:rsidP="00CB15BB">
      <w:pPr>
        <w:pStyle w:val="PUB14TitleRED"/>
      </w:pPr>
    </w:p>
    <w:p w:rsidR="008A7AC2" w:rsidRPr="00574AF6" w:rsidRDefault="001C7869" w:rsidP="00EF5637">
      <w:pPr>
        <w:rPr>
          <w:b/>
          <w:u w:val="single"/>
        </w:rPr>
      </w:pPr>
      <w:r w:rsidRPr="00574AF6">
        <w:rPr>
          <w:b/>
        </w:rPr>
        <w:fldChar w:fldCharType="begin"/>
      </w:r>
      <w:r w:rsidR="00EF5637" w:rsidRPr="00574AF6">
        <w:rPr>
          <w:b/>
        </w:rPr>
        <w:instrText xml:space="preserve"> TC  "</w:instrText>
      </w:r>
      <w:bookmarkStart w:id="0" w:name="_Toc256685780"/>
      <w:r w:rsidR="00CB15BB" w:rsidRPr="00574AF6">
        <w:rPr>
          <w:b/>
          <w:u w:val="single"/>
        </w:rPr>
        <w:instrText>Carry-over</w:instrText>
      </w:r>
      <w:r w:rsidR="00EF5637" w:rsidRPr="00574AF6">
        <w:rPr>
          <w:b/>
          <w:u w:val="single"/>
        </w:rPr>
        <w:instrText xml:space="preserve"> I</w:instrText>
      </w:r>
      <w:r w:rsidR="00CB15BB" w:rsidRPr="00574AF6">
        <w:rPr>
          <w:b/>
          <w:u w:val="single"/>
        </w:rPr>
        <w:instrText>tems</w:instrText>
      </w:r>
      <w:bookmarkEnd w:id="0"/>
      <w:r w:rsidR="00EF5637" w:rsidRPr="00574AF6">
        <w:rPr>
          <w:b/>
        </w:rPr>
        <w:instrText>" \</w:instrText>
      </w:r>
      <w:r w:rsidR="00692A73" w:rsidRPr="00574AF6">
        <w:rPr>
          <w:b/>
        </w:rPr>
        <w:instrText xml:space="preserve">n \l </w:instrText>
      </w:r>
      <w:r w:rsidR="004460E9" w:rsidRPr="00574AF6">
        <w:rPr>
          <w:b/>
        </w:rPr>
        <w:instrText>3</w:instrText>
      </w:r>
      <w:r w:rsidRPr="00574AF6">
        <w:rPr>
          <w:b/>
        </w:rPr>
        <w:fldChar w:fldCharType="end"/>
      </w:r>
      <w:r w:rsidR="00EF5637" w:rsidRPr="00574AF6">
        <w:rPr>
          <w:b/>
        </w:rPr>
        <w:t xml:space="preserve"> </w:t>
      </w:r>
      <w:r w:rsidR="00CB15BB" w:rsidRPr="00574AF6">
        <w:rPr>
          <w:b/>
          <w:u w:val="single"/>
        </w:rPr>
        <w:t>Carry-over</w:t>
      </w:r>
      <w:r w:rsidR="002317C7" w:rsidRPr="00574AF6">
        <w:rPr>
          <w:b/>
          <w:u w:val="single"/>
        </w:rPr>
        <w:t xml:space="preserve"> </w:t>
      </w:r>
      <w:r w:rsidR="00CB15BB" w:rsidRPr="00574AF6">
        <w:rPr>
          <w:b/>
          <w:u w:val="single"/>
        </w:rPr>
        <w:t>Items</w:t>
      </w:r>
    </w:p>
    <w:p w:rsidR="00DB1B51" w:rsidRPr="00DE72AA" w:rsidRDefault="002C0B3C" w:rsidP="00DE72AA">
      <w:pPr>
        <w:pStyle w:val="Heading4"/>
      </w:pPr>
      <w:r w:rsidRPr="00DE72AA">
        <w:t>1</w:t>
      </w:r>
      <w:r w:rsidR="00DB1B51" w:rsidRPr="00DE72AA">
        <w:t>.</w:t>
      </w:r>
      <w:r w:rsidR="00DB1B51" w:rsidRPr="00DE72AA">
        <w:tab/>
      </w:r>
      <w:r w:rsidR="001C7869" w:rsidRPr="00DE72AA">
        <w:fldChar w:fldCharType="begin"/>
      </w:r>
      <w:r w:rsidR="00056CA2" w:rsidRPr="00DE72AA">
        <w:instrText xml:space="preserve"> TC  "</w:instrText>
      </w:r>
      <w:bookmarkStart w:id="1" w:name="_Toc256685781"/>
      <w:r w:rsidR="006C1EE8" w:rsidRPr="00DE72AA">
        <w:instrText>1</w:instrText>
      </w:r>
      <w:r w:rsidR="00425176" w:rsidRPr="00DE72AA">
        <w:instrText xml:space="preserve">. </w:instrText>
      </w:r>
      <w:r w:rsidR="00056CA2" w:rsidRPr="00DE72AA">
        <w:instrText>NCWM/NTEP Policies – Issuing CCs for Software</w:instrText>
      </w:r>
      <w:bookmarkEnd w:id="1"/>
      <w:r w:rsidR="00056CA2" w:rsidRPr="00DE72AA">
        <w:instrText xml:space="preserve">" \l 4 </w:instrText>
      </w:r>
      <w:r w:rsidR="001C7869" w:rsidRPr="00DE72AA">
        <w:fldChar w:fldCharType="end"/>
      </w:r>
      <w:r w:rsidR="00DB1B51" w:rsidRPr="00DE72AA">
        <w:t xml:space="preserve">NCWM/NTEP Policies – Issuing CCs for Software </w:t>
      </w:r>
    </w:p>
    <w:p w:rsidR="00DB1B51" w:rsidRPr="00E561A6" w:rsidRDefault="00DB1B51" w:rsidP="00DB1B51">
      <w:pPr>
        <w:jc w:val="both"/>
        <w:rPr>
          <w:sz w:val="22"/>
          <w:szCs w:val="22"/>
        </w:rPr>
      </w:pPr>
    </w:p>
    <w:p w:rsidR="00DB1B51" w:rsidRPr="001E1E8D" w:rsidRDefault="00DB1B51" w:rsidP="00DB1B51">
      <w:pPr>
        <w:jc w:val="both"/>
        <w:rPr>
          <w:sz w:val="20"/>
          <w:szCs w:val="20"/>
        </w:rPr>
      </w:pPr>
      <w:r w:rsidRPr="007544D1">
        <w:rPr>
          <w:b/>
          <w:sz w:val="20"/>
          <w:szCs w:val="20"/>
        </w:rPr>
        <w:t>Source:</w:t>
      </w:r>
      <w:r w:rsidRPr="001E1E8D">
        <w:rPr>
          <w:sz w:val="20"/>
          <w:szCs w:val="20"/>
        </w:rPr>
        <w:t xml:space="preserve">  NCWM Reports</w:t>
      </w:r>
    </w:p>
    <w:p w:rsidR="00DB1B51" w:rsidRPr="001E1E8D" w:rsidRDefault="00DB1B51" w:rsidP="00DB1B51">
      <w:pPr>
        <w:jc w:val="both"/>
        <w:rPr>
          <w:sz w:val="20"/>
          <w:szCs w:val="20"/>
        </w:rPr>
      </w:pPr>
    </w:p>
    <w:p w:rsidR="00DB1B51" w:rsidRPr="001E1E8D" w:rsidRDefault="00DB1B51" w:rsidP="001D45FC">
      <w:pPr>
        <w:jc w:val="both"/>
        <w:rPr>
          <w:sz w:val="20"/>
          <w:szCs w:val="20"/>
        </w:rPr>
      </w:pPr>
      <w:r w:rsidRPr="007544D1">
        <w:rPr>
          <w:b/>
          <w:sz w:val="20"/>
          <w:szCs w:val="20"/>
        </w:rPr>
        <w:t>Background:</w:t>
      </w:r>
      <w:r w:rsidRPr="001E1E8D">
        <w:rPr>
          <w:b/>
          <w:i/>
          <w:sz w:val="20"/>
          <w:szCs w:val="20"/>
        </w:rPr>
        <w:t xml:space="preserve"> </w:t>
      </w:r>
      <w:r w:rsidR="001E1E8D">
        <w:rPr>
          <w:b/>
          <w:i/>
          <w:sz w:val="20"/>
          <w:szCs w:val="20"/>
        </w:rPr>
        <w:t xml:space="preserve"> </w:t>
      </w:r>
      <w:r w:rsidR="001D45FC" w:rsidRPr="001E1E8D">
        <w:rPr>
          <w:sz w:val="20"/>
          <w:szCs w:val="20"/>
        </w:rPr>
        <w:t>For additional background on this item, see the 2009 Software Sector Meeting summary.</w:t>
      </w:r>
    </w:p>
    <w:p w:rsidR="00DB1B51" w:rsidRPr="007544D1" w:rsidRDefault="00DB1B51" w:rsidP="00DB1B51">
      <w:pPr>
        <w:jc w:val="both"/>
        <w:rPr>
          <w:sz w:val="20"/>
          <w:szCs w:val="20"/>
        </w:rPr>
      </w:pPr>
    </w:p>
    <w:p w:rsidR="00DB1B51" w:rsidRPr="001E1E8D" w:rsidRDefault="00DB1B51" w:rsidP="00DB1B51">
      <w:pPr>
        <w:jc w:val="both"/>
        <w:rPr>
          <w:b/>
          <w:sz w:val="20"/>
          <w:szCs w:val="20"/>
          <w:u w:val="single"/>
        </w:rPr>
      </w:pPr>
      <w:r w:rsidRPr="007544D1">
        <w:rPr>
          <w:b/>
          <w:sz w:val="20"/>
          <w:szCs w:val="20"/>
        </w:rPr>
        <w:t>Recommendation:</w:t>
      </w:r>
      <w:r w:rsidRPr="001E1E8D">
        <w:rPr>
          <w:b/>
          <w:sz w:val="20"/>
          <w:szCs w:val="20"/>
        </w:rPr>
        <w:t xml:space="preserve">  </w:t>
      </w:r>
      <w:r w:rsidRPr="001E1E8D">
        <w:rPr>
          <w:sz w:val="20"/>
          <w:szCs w:val="20"/>
        </w:rPr>
        <w:t xml:space="preserve">The Sector recommended the following language to be submitted to the </w:t>
      </w:r>
      <w:r w:rsidR="0025278C">
        <w:rPr>
          <w:sz w:val="20"/>
          <w:szCs w:val="20"/>
        </w:rPr>
        <w:t>National Type Evaluation Program (</w:t>
      </w:r>
      <w:r w:rsidRPr="001E1E8D">
        <w:rPr>
          <w:sz w:val="20"/>
          <w:szCs w:val="20"/>
        </w:rPr>
        <w:t>NTEP</w:t>
      </w:r>
      <w:r w:rsidR="0025278C">
        <w:rPr>
          <w:sz w:val="20"/>
          <w:szCs w:val="20"/>
        </w:rPr>
        <w:t>)</w:t>
      </w:r>
      <w:r w:rsidRPr="001E1E8D">
        <w:rPr>
          <w:sz w:val="20"/>
          <w:szCs w:val="20"/>
        </w:rPr>
        <w:t xml:space="preserve"> Committee as a policy change.</w:t>
      </w:r>
    </w:p>
    <w:p w:rsidR="00DB1B51" w:rsidRPr="001E1E8D" w:rsidRDefault="00DB1B51" w:rsidP="00DB1B51">
      <w:pPr>
        <w:jc w:val="both"/>
        <w:rPr>
          <w:sz w:val="20"/>
          <w:szCs w:val="20"/>
        </w:rPr>
      </w:pPr>
    </w:p>
    <w:p w:rsidR="00DB1B51" w:rsidRPr="001E1E8D" w:rsidRDefault="00DB1B51" w:rsidP="000A7531">
      <w:pPr>
        <w:ind w:left="360" w:right="450"/>
        <w:jc w:val="both"/>
        <w:rPr>
          <w:b/>
          <w:sz w:val="20"/>
          <w:szCs w:val="20"/>
          <w:u w:val="single"/>
        </w:rPr>
      </w:pPr>
      <w:r w:rsidRPr="001E1E8D">
        <w:rPr>
          <w:b/>
          <w:sz w:val="20"/>
          <w:szCs w:val="20"/>
          <w:u w:val="single"/>
        </w:rPr>
        <w:t>Software Requiring a Separate CC:</w:t>
      </w:r>
      <w:r w:rsidR="001E1E8D" w:rsidRPr="001E1E8D">
        <w:rPr>
          <w:b/>
          <w:sz w:val="20"/>
          <w:szCs w:val="20"/>
          <w:u w:val="single"/>
        </w:rPr>
        <w:t xml:space="preserve"> </w:t>
      </w:r>
      <w:r w:rsidRPr="001E1E8D">
        <w:rPr>
          <w:b/>
          <w:sz w:val="20"/>
          <w:szCs w:val="20"/>
          <w:u w:val="single"/>
        </w:rPr>
        <w:t xml:space="preserve"> Software, which is implemented as an add-on to other NTEP Certified main elements to create a weighing or measuring system and its metrological functions, are significant in determining the first indication of the final quantity.  Such software is considered a main element of the system requiring traceability to an NTEP CC.</w:t>
      </w:r>
    </w:p>
    <w:p w:rsidR="00DB1B51" w:rsidRPr="001E1E8D" w:rsidRDefault="00DB1B51" w:rsidP="000A7531">
      <w:pPr>
        <w:ind w:left="360" w:right="450"/>
        <w:jc w:val="both"/>
        <w:rPr>
          <w:b/>
          <w:sz w:val="20"/>
          <w:szCs w:val="20"/>
          <w:u w:val="single"/>
        </w:rPr>
      </w:pPr>
    </w:p>
    <w:p w:rsidR="00DB1B51" w:rsidRPr="001E1E8D" w:rsidRDefault="00DB1B51" w:rsidP="000A7531">
      <w:pPr>
        <w:ind w:left="360" w:right="450"/>
        <w:jc w:val="both"/>
        <w:rPr>
          <w:b/>
          <w:sz w:val="20"/>
          <w:szCs w:val="20"/>
          <w:u w:val="single"/>
        </w:rPr>
      </w:pPr>
      <w:r w:rsidRPr="001E1E8D">
        <w:rPr>
          <w:b/>
          <w:sz w:val="20"/>
          <w:szCs w:val="20"/>
          <w:u w:val="single"/>
        </w:rPr>
        <w:t xml:space="preserve">NOTE: </w:t>
      </w:r>
      <w:r w:rsidR="001E1E8D" w:rsidRPr="001E1E8D">
        <w:rPr>
          <w:b/>
          <w:sz w:val="20"/>
          <w:szCs w:val="20"/>
          <w:u w:val="single"/>
        </w:rPr>
        <w:t xml:space="preserve"> </w:t>
      </w:r>
      <w:r w:rsidRPr="001E1E8D">
        <w:rPr>
          <w:b/>
          <w:sz w:val="20"/>
          <w:szCs w:val="20"/>
          <w:u w:val="single"/>
        </w:rPr>
        <w:t xml:space="preserve">OEM software </w:t>
      </w:r>
      <w:r w:rsidRPr="001E1E8D">
        <w:rPr>
          <w:b/>
          <w:i/>
          <w:sz w:val="20"/>
          <w:szCs w:val="20"/>
          <w:u w:val="single"/>
        </w:rPr>
        <w:t>may</w:t>
      </w:r>
      <w:r w:rsidRPr="001E1E8D">
        <w:rPr>
          <w:b/>
          <w:sz w:val="20"/>
          <w:szCs w:val="20"/>
          <w:u w:val="single"/>
        </w:rPr>
        <w:t xml:space="preserve"> be added to an existing CC or have a stand-alone CC with applicable applications (e.g., a manufacturer adding a software upgrade to their ECR or point-of-sale system, vehicle scale weigh-in/weigh-out software added as a feature to an indicating element, automatic bulk weighing, liquid-measuring device loading racks, etc.) and minimum system requirements for “type P” devices (see proposed software definition below). It may be possible for a manufacturer to submit a single application for both hardware and software contained in the same device. A single CC would be issued.  </w:t>
      </w:r>
    </w:p>
    <w:p w:rsidR="00DB1B51" w:rsidRPr="001E1E8D" w:rsidRDefault="00DB1B51" w:rsidP="000A7531">
      <w:pPr>
        <w:ind w:left="360" w:right="450"/>
        <w:jc w:val="both"/>
        <w:rPr>
          <w:b/>
          <w:sz w:val="20"/>
          <w:szCs w:val="20"/>
          <w:u w:val="single"/>
        </w:rPr>
      </w:pPr>
    </w:p>
    <w:p w:rsidR="0089409F" w:rsidRPr="001E1E8D" w:rsidRDefault="00DB1B51" w:rsidP="000A7531">
      <w:pPr>
        <w:pStyle w:val="CommentText"/>
        <w:ind w:left="360" w:right="450"/>
        <w:jc w:val="both"/>
        <w:rPr>
          <w:b/>
          <w:u w:val="single"/>
        </w:rPr>
      </w:pPr>
      <w:r w:rsidRPr="001E1E8D">
        <w:rPr>
          <w:b/>
          <w:u w:val="single"/>
        </w:rPr>
        <w:t>In this instance, OEM refers to a 3</w:t>
      </w:r>
      <w:r w:rsidRPr="001E1E8D">
        <w:rPr>
          <w:b/>
          <w:u w:val="single"/>
          <w:vertAlign w:val="superscript"/>
        </w:rPr>
        <w:t>rd</w:t>
      </w:r>
      <w:r w:rsidRPr="001E1E8D">
        <w:rPr>
          <w:b/>
          <w:u w:val="single"/>
        </w:rPr>
        <w:t xml:space="preserve"> party. The request to add software could be made by the original CC holder on behalf of the 3</w:t>
      </w:r>
      <w:r w:rsidRPr="001E1E8D">
        <w:rPr>
          <w:b/>
          <w:u w:val="single"/>
          <w:vertAlign w:val="superscript"/>
        </w:rPr>
        <w:t>rd</w:t>
      </w:r>
      <w:r w:rsidRPr="001E1E8D">
        <w:rPr>
          <w:b/>
          <w:u w:val="single"/>
        </w:rPr>
        <w:t xml:space="preserve"> party. Alternatively, a new CC could be created that refers to the original CC and simply lists the new portions that were examined.</w:t>
      </w:r>
    </w:p>
    <w:p w:rsidR="0089409F" w:rsidRPr="001E1E8D" w:rsidRDefault="0089409F" w:rsidP="0089409F">
      <w:pPr>
        <w:pStyle w:val="CommentText"/>
        <w:ind w:left="720" w:right="720"/>
        <w:jc w:val="both"/>
        <w:rPr>
          <w:u w:val="single"/>
        </w:rPr>
      </w:pPr>
    </w:p>
    <w:p w:rsidR="001E6EEE" w:rsidRPr="001E1E8D" w:rsidRDefault="001E6EEE" w:rsidP="001E1E8D">
      <w:pPr>
        <w:pStyle w:val="CommentText"/>
        <w:jc w:val="both"/>
      </w:pPr>
      <w:r w:rsidRPr="001E1E8D">
        <w:t xml:space="preserve">The NTEP committee included this item in their agenda (NTEP Committee 2009 Interim Agenda Item 8); there was no discussion during the </w:t>
      </w:r>
      <w:r w:rsidR="006C4BD1" w:rsidRPr="001E1E8D">
        <w:t>open hearing, and this became a</w:t>
      </w:r>
      <w:r w:rsidRPr="001E1E8D">
        <w:t xml:space="preserve"> </w:t>
      </w:r>
      <w:r w:rsidR="006C4BD1" w:rsidRPr="001E1E8D">
        <w:t>Voting item</w:t>
      </w:r>
      <w:r w:rsidRPr="001E1E8D">
        <w:t xml:space="preserve"> for the 2009 Annual Meeting.</w:t>
      </w:r>
      <w:r w:rsidR="001E1E8D">
        <w:t xml:space="preserve">  </w:t>
      </w:r>
      <w:r w:rsidRPr="001E1E8D">
        <w:t>At th</w:t>
      </w:r>
      <w:r w:rsidR="006C4BD1" w:rsidRPr="001E1E8D">
        <w:t xml:space="preserve">e 2009 </w:t>
      </w:r>
      <w:r w:rsidR="0025278C">
        <w:t>National Conference on Weights and Measures (</w:t>
      </w:r>
      <w:r w:rsidR="00324167" w:rsidRPr="001E1E8D">
        <w:t>NCWM</w:t>
      </w:r>
      <w:r w:rsidR="0025278C">
        <w:t>)</w:t>
      </w:r>
      <w:r w:rsidR="00324167" w:rsidRPr="001E1E8D">
        <w:t xml:space="preserve"> </w:t>
      </w:r>
      <w:r w:rsidR="006C4BD1" w:rsidRPr="001E1E8D">
        <w:t>Annual Meeting, this proposal</w:t>
      </w:r>
      <w:r w:rsidRPr="001E1E8D">
        <w:t xml:space="preserve"> </w:t>
      </w:r>
      <w:r w:rsidR="00AC52A1" w:rsidRPr="001E1E8D">
        <w:t xml:space="preserve">was </w:t>
      </w:r>
      <w:r w:rsidRPr="001E1E8D">
        <w:t>passed</w:t>
      </w:r>
      <w:r w:rsidR="009459AF" w:rsidRPr="001E1E8D">
        <w:t xml:space="preserve"> unanimously by the Conference.</w:t>
      </w:r>
    </w:p>
    <w:p w:rsidR="009459AF" w:rsidRPr="001E1E8D" w:rsidRDefault="009459AF" w:rsidP="001E1E8D">
      <w:pPr>
        <w:pStyle w:val="CommentText"/>
        <w:jc w:val="both"/>
        <w:rPr>
          <w:b/>
        </w:rPr>
      </w:pPr>
    </w:p>
    <w:p w:rsidR="00F52F94" w:rsidRPr="001E1E8D" w:rsidRDefault="0089409F" w:rsidP="00574AF6">
      <w:pPr>
        <w:pStyle w:val="CommentText"/>
        <w:jc w:val="both"/>
      </w:pPr>
      <w:r w:rsidRPr="007544D1">
        <w:rPr>
          <w:b/>
        </w:rPr>
        <w:t>Discussion</w:t>
      </w:r>
      <w:r w:rsidRPr="007544D1">
        <w:t>:</w:t>
      </w:r>
      <w:r w:rsidR="001E1E8D">
        <w:rPr>
          <w:i/>
        </w:rPr>
        <w:t xml:space="preserve"> </w:t>
      </w:r>
      <w:r w:rsidRPr="001E1E8D">
        <w:rPr>
          <w:i/>
        </w:rPr>
        <w:t xml:space="preserve"> </w:t>
      </w:r>
      <w:r w:rsidRPr="001E1E8D">
        <w:t xml:space="preserve">The NTEP Administrator was asked if </w:t>
      </w:r>
      <w:r w:rsidR="00DC0F3A" w:rsidRPr="001E1E8D">
        <w:t>there</w:t>
      </w:r>
      <w:r w:rsidRPr="001E1E8D">
        <w:t xml:space="preserve"> </w:t>
      </w:r>
      <w:r w:rsidR="00EF5637" w:rsidRPr="001E1E8D">
        <w:t>is to be</w:t>
      </w:r>
      <w:r w:rsidR="00DC0F3A" w:rsidRPr="001E1E8D">
        <w:t xml:space="preserve"> any actual change </w:t>
      </w:r>
      <w:r w:rsidR="001E6EEE" w:rsidRPr="001E1E8D">
        <w:t xml:space="preserve">in </w:t>
      </w:r>
      <w:r w:rsidR="00EF5637" w:rsidRPr="001E1E8D">
        <w:t>any document or is this strictly</w:t>
      </w:r>
      <w:r w:rsidR="001D12F6" w:rsidRPr="001E1E8D">
        <w:t xml:space="preserve"> a procedural change</w:t>
      </w:r>
      <w:r w:rsidR="006C4BD1" w:rsidRPr="001E1E8D">
        <w:t>?</w:t>
      </w:r>
      <w:r w:rsidR="001D12F6" w:rsidRPr="001E1E8D">
        <w:t xml:space="preserve"> </w:t>
      </w:r>
      <w:r w:rsidR="001E1E8D">
        <w:t xml:space="preserve"> </w:t>
      </w:r>
      <w:r w:rsidR="001D12F6" w:rsidRPr="001E1E8D">
        <w:t>How do the labs know</w:t>
      </w:r>
      <w:r w:rsidR="00DB39ED" w:rsidRPr="001E1E8D">
        <w:t xml:space="preserve"> they </w:t>
      </w:r>
      <w:r w:rsidR="00EF5637" w:rsidRPr="001E1E8D">
        <w:t>can/</w:t>
      </w:r>
      <w:r w:rsidR="00DB39ED" w:rsidRPr="001E1E8D">
        <w:t>should handle software items</w:t>
      </w:r>
      <w:r w:rsidR="00EF5637" w:rsidRPr="001E1E8D">
        <w:t xml:space="preserve"> differently</w:t>
      </w:r>
      <w:r w:rsidR="00DB39ED" w:rsidRPr="001E1E8D">
        <w:t xml:space="preserve"> now</w:t>
      </w:r>
      <w:r w:rsidR="001D12F6" w:rsidRPr="001E1E8D">
        <w:t>?</w:t>
      </w:r>
      <w:r w:rsidR="00EF5637" w:rsidRPr="001E1E8D">
        <w:t xml:space="preserve"> </w:t>
      </w:r>
      <w:r w:rsidR="00574AF6">
        <w:t xml:space="preserve"> </w:t>
      </w:r>
      <w:r w:rsidR="00803B9C" w:rsidRPr="001E1E8D">
        <w:t>The answers to these questions were: t</w:t>
      </w:r>
      <w:r w:rsidR="00F52F94" w:rsidRPr="001E1E8D">
        <w:t>here have</w:t>
      </w:r>
      <w:r w:rsidR="002E0FC5">
        <w:t xml:space="preserve"> </w:t>
      </w:r>
      <w:r w:rsidR="00F52F94" w:rsidRPr="001E1E8D">
        <w:t>n</w:t>
      </w:r>
      <w:r w:rsidR="002E0FC5">
        <w:t>o</w:t>
      </w:r>
      <w:r w:rsidR="00F52F94" w:rsidRPr="001E1E8D">
        <w:t xml:space="preserve">t been any changes to </w:t>
      </w:r>
      <w:r w:rsidR="00BE55F1">
        <w:t>Pub 14</w:t>
      </w:r>
      <w:r w:rsidR="00F52F94" w:rsidRPr="001E1E8D">
        <w:t xml:space="preserve"> this year</w:t>
      </w:r>
      <w:r w:rsidR="00366317">
        <w:t>;</w:t>
      </w:r>
      <w:r w:rsidRPr="001E1E8D">
        <w:t xml:space="preserve"> </w:t>
      </w:r>
      <w:r w:rsidR="00366317">
        <w:t>t</w:t>
      </w:r>
      <w:r w:rsidR="00366317" w:rsidRPr="001E1E8D">
        <w:t xml:space="preserve">he </w:t>
      </w:r>
      <w:r w:rsidR="0025278C">
        <w:t>Certificates of Conformance (</w:t>
      </w:r>
      <w:r w:rsidR="00F52F94" w:rsidRPr="001E1E8D">
        <w:t>CC</w:t>
      </w:r>
      <w:r w:rsidR="0025278C">
        <w:t>)</w:t>
      </w:r>
      <w:r w:rsidR="00F52F94" w:rsidRPr="001E1E8D">
        <w:t xml:space="preserve"> can now say “software</w:t>
      </w:r>
      <w:r w:rsidR="00366317">
        <w:t>;</w:t>
      </w:r>
      <w:r w:rsidR="00F52F94" w:rsidRPr="001E1E8D">
        <w:t>”</w:t>
      </w:r>
      <w:r w:rsidR="00803B9C" w:rsidRPr="001E1E8D">
        <w:t xml:space="preserve"> </w:t>
      </w:r>
      <w:r w:rsidR="00366317">
        <w:t>t</w:t>
      </w:r>
      <w:r w:rsidR="00366317" w:rsidRPr="001E1E8D">
        <w:t xml:space="preserve">he </w:t>
      </w:r>
      <w:r w:rsidR="00803B9C" w:rsidRPr="001E1E8D">
        <w:t xml:space="preserve">labs know this; </w:t>
      </w:r>
      <w:r w:rsidR="00366317">
        <w:t xml:space="preserve">and </w:t>
      </w:r>
      <w:r w:rsidR="00803B9C" w:rsidRPr="001E1E8D">
        <w:t>NTEP policy is communicated to the labs.</w:t>
      </w:r>
      <w:r w:rsidRPr="001E1E8D">
        <w:t xml:space="preserve"> </w:t>
      </w:r>
      <w:r w:rsidR="00F52F94" w:rsidRPr="001E1E8D">
        <w:t>It was suggested that software could be a secondary classification on the certificates.</w:t>
      </w:r>
    </w:p>
    <w:p w:rsidR="0089409F" w:rsidRPr="001E1E8D" w:rsidRDefault="0089409F" w:rsidP="001E1E8D">
      <w:pPr>
        <w:jc w:val="both"/>
        <w:rPr>
          <w:sz w:val="20"/>
          <w:szCs w:val="20"/>
        </w:rPr>
      </w:pPr>
    </w:p>
    <w:p w:rsidR="0089409F" w:rsidRPr="001E1E8D" w:rsidRDefault="00803B9C" w:rsidP="001E1E8D">
      <w:pPr>
        <w:jc w:val="both"/>
        <w:rPr>
          <w:sz w:val="20"/>
          <w:szCs w:val="20"/>
        </w:rPr>
      </w:pPr>
      <w:r w:rsidRPr="007544D1">
        <w:rPr>
          <w:b/>
          <w:sz w:val="20"/>
          <w:szCs w:val="20"/>
        </w:rPr>
        <w:t>Conclusions:</w:t>
      </w:r>
      <w:r w:rsidRPr="001E1E8D">
        <w:rPr>
          <w:sz w:val="20"/>
          <w:szCs w:val="20"/>
        </w:rPr>
        <w:t xml:space="preserve"> </w:t>
      </w:r>
      <w:r w:rsidR="001E1E8D">
        <w:rPr>
          <w:sz w:val="20"/>
          <w:szCs w:val="20"/>
        </w:rPr>
        <w:t xml:space="preserve"> </w:t>
      </w:r>
      <w:r w:rsidR="0089409F" w:rsidRPr="001E1E8D">
        <w:rPr>
          <w:sz w:val="20"/>
          <w:szCs w:val="20"/>
        </w:rPr>
        <w:t>Our work is complete on this item; it will be removed from the agenda.</w:t>
      </w:r>
    </w:p>
    <w:p w:rsidR="00DB1B51" w:rsidRPr="001E1E8D" w:rsidRDefault="002C0B3C" w:rsidP="00DE72AA">
      <w:pPr>
        <w:pStyle w:val="Heading4"/>
      </w:pPr>
      <w:r w:rsidRPr="001E1E8D">
        <w:t>2</w:t>
      </w:r>
      <w:r w:rsidR="006C1EE8" w:rsidRPr="001E1E8D">
        <w:t>.</w:t>
      </w:r>
      <w:r w:rsidR="006C1EE8" w:rsidRPr="001E1E8D">
        <w:tab/>
      </w:r>
      <w:r w:rsidR="001C7869" w:rsidRPr="001E1E8D">
        <w:fldChar w:fldCharType="begin"/>
      </w:r>
      <w:r w:rsidR="00BF6072" w:rsidRPr="001E1E8D">
        <w:instrText xml:space="preserve"> TC </w:instrText>
      </w:r>
      <w:r w:rsidR="006C1EE8" w:rsidRPr="001E1E8D">
        <w:instrText xml:space="preserve"> </w:instrText>
      </w:r>
      <w:r w:rsidR="00056CA2" w:rsidRPr="001E1E8D">
        <w:instrText>“</w:instrText>
      </w:r>
      <w:bookmarkStart w:id="2" w:name="_Toc256685782"/>
      <w:r w:rsidR="006C1EE8" w:rsidRPr="001E1E8D">
        <w:instrText>2</w:instrText>
      </w:r>
      <w:r w:rsidR="00425176" w:rsidRPr="001E1E8D">
        <w:instrText xml:space="preserve">. </w:instrText>
      </w:r>
      <w:r w:rsidR="00056CA2" w:rsidRPr="001E1E8D">
        <w:instrText>Definitions for Software Based Devices</w:instrText>
      </w:r>
      <w:bookmarkEnd w:id="2"/>
      <w:r w:rsidR="006C1EE8" w:rsidRPr="001E1E8D">
        <w:instrText>”</w:instrText>
      </w:r>
      <w:r w:rsidR="00BF6072" w:rsidRPr="001E1E8D">
        <w:instrText xml:space="preserve"> \l 4 </w:instrText>
      </w:r>
      <w:r w:rsidR="001C7869" w:rsidRPr="001E1E8D">
        <w:fldChar w:fldCharType="end"/>
      </w:r>
      <w:r w:rsidR="00DB1B51" w:rsidRPr="001E1E8D">
        <w:t xml:space="preserve">Definitions for Software Based Devices </w:t>
      </w:r>
    </w:p>
    <w:p w:rsidR="00CB3764" w:rsidRPr="001D45FC" w:rsidRDefault="00CB3764" w:rsidP="00CB3764">
      <w:pPr>
        <w:rPr>
          <w:b/>
          <w:sz w:val="22"/>
          <w:szCs w:val="22"/>
        </w:rPr>
      </w:pPr>
    </w:p>
    <w:p w:rsidR="00CB3764" w:rsidRPr="001E1E8D" w:rsidRDefault="00CB3764" w:rsidP="00DB1B51">
      <w:pPr>
        <w:rPr>
          <w:sz w:val="20"/>
          <w:szCs w:val="20"/>
        </w:rPr>
      </w:pPr>
      <w:r w:rsidRPr="001E1E8D">
        <w:rPr>
          <w:b/>
          <w:sz w:val="20"/>
          <w:szCs w:val="20"/>
        </w:rPr>
        <w:t xml:space="preserve">Source: </w:t>
      </w:r>
      <w:r w:rsidR="002E0FC5">
        <w:rPr>
          <w:b/>
          <w:sz w:val="20"/>
          <w:szCs w:val="20"/>
        </w:rPr>
        <w:t xml:space="preserve"> </w:t>
      </w:r>
      <w:r w:rsidRPr="001E1E8D">
        <w:rPr>
          <w:sz w:val="20"/>
          <w:szCs w:val="20"/>
        </w:rPr>
        <w:t xml:space="preserve">2009 Carryover Item 310-2. This item originated from the </w:t>
      </w:r>
      <w:r w:rsidR="0025278C">
        <w:rPr>
          <w:sz w:val="20"/>
          <w:szCs w:val="20"/>
        </w:rPr>
        <w:t>National Type Evaluation Technical Committee (</w:t>
      </w:r>
      <w:r w:rsidRPr="001E1E8D">
        <w:rPr>
          <w:sz w:val="20"/>
          <w:szCs w:val="20"/>
        </w:rPr>
        <w:t>NTETC</w:t>
      </w:r>
      <w:r w:rsidR="0025278C">
        <w:rPr>
          <w:sz w:val="20"/>
          <w:szCs w:val="20"/>
        </w:rPr>
        <w:t>)</w:t>
      </w:r>
      <w:r w:rsidRPr="001E1E8D">
        <w:rPr>
          <w:sz w:val="20"/>
          <w:szCs w:val="20"/>
        </w:rPr>
        <w:t xml:space="preserve"> Software Sector and first appeared on the Committee’s 2007 </w:t>
      </w:r>
      <w:r w:rsidR="0025278C">
        <w:rPr>
          <w:sz w:val="20"/>
          <w:szCs w:val="20"/>
        </w:rPr>
        <w:t>A</w:t>
      </w:r>
      <w:r w:rsidR="0025278C" w:rsidRPr="001E1E8D">
        <w:rPr>
          <w:sz w:val="20"/>
          <w:szCs w:val="20"/>
        </w:rPr>
        <w:t xml:space="preserve">genda </w:t>
      </w:r>
      <w:r w:rsidRPr="001E1E8D">
        <w:rPr>
          <w:sz w:val="20"/>
          <w:szCs w:val="20"/>
        </w:rPr>
        <w:t>as Developing Item Part 1, Item 2.</w:t>
      </w:r>
    </w:p>
    <w:p w:rsidR="00CB3764" w:rsidRPr="001E1E8D" w:rsidRDefault="00CB3764" w:rsidP="002E0FC5">
      <w:pPr>
        <w:pStyle w:val="Heading7"/>
        <w:keepNext/>
        <w:ind w:left="1078" w:hanging="1078"/>
        <w:rPr>
          <w:b/>
          <w:sz w:val="20"/>
          <w:szCs w:val="20"/>
        </w:rPr>
      </w:pPr>
      <w:bookmarkStart w:id="3" w:name="_Toc220916199"/>
      <w:r w:rsidRPr="001E1E8D">
        <w:rPr>
          <w:b/>
          <w:sz w:val="20"/>
          <w:szCs w:val="20"/>
        </w:rPr>
        <w:t>From</w:t>
      </w:r>
      <w:r w:rsidR="002E0FC5">
        <w:rPr>
          <w:b/>
          <w:sz w:val="20"/>
          <w:szCs w:val="20"/>
        </w:rPr>
        <w:t xml:space="preserve">: </w:t>
      </w:r>
      <w:r w:rsidRPr="001E1E8D">
        <w:rPr>
          <w:b/>
          <w:sz w:val="20"/>
          <w:szCs w:val="20"/>
        </w:rPr>
        <w:t xml:space="preserve"> NCWM </w:t>
      </w:r>
      <w:r w:rsidR="00BE55F1">
        <w:rPr>
          <w:b/>
          <w:sz w:val="20"/>
          <w:szCs w:val="20"/>
        </w:rPr>
        <w:t>Publication </w:t>
      </w:r>
      <w:r w:rsidRPr="001E1E8D">
        <w:rPr>
          <w:b/>
          <w:sz w:val="20"/>
          <w:szCs w:val="20"/>
        </w:rPr>
        <w:t>15,</w:t>
      </w:r>
      <w:bookmarkEnd w:id="3"/>
      <w:r w:rsidR="00BE55F1">
        <w:rPr>
          <w:b/>
          <w:sz w:val="20"/>
          <w:szCs w:val="20"/>
        </w:rPr>
        <w:t> 2010</w:t>
      </w:r>
      <w:r w:rsidR="001B4741" w:rsidRPr="001E1E8D">
        <w:rPr>
          <w:b/>
          <w:sz w:val="20"/>
          <w:szCs w:val="20"/>
        </w:rPr>
        <w:t>:</w:t>
      </w:r>
    </w:p>
    <w:p w:rsidR="001B4741" w:rsidRPr="001E1E8D" w:rsidRDefault="001B4741" w:rsidP="002E0FC5">
      <w:pPr>
        <w:keepNext/>
        <w:rPr>
          <w:sz w:val="20"/>
          <w:szCs w:val="20"/>
        </w:rPr>
      </w:pPr>
    </w:p>
    <w:p w:rsidR="00CB3764" w:rsidRDefault="00CB3764" w:rsidP="002E0FC5">
      <w:pPr>
        <w:keepNext/>
        <w:ind w:left="1170" w:hanging="720"/>
        <w:rPr>
          <w:sz w:val="22"/>
          <w:szCs w:val="22"/>
        </w:rPr>
      </w:pPr>
      <w:bookmarkStart w:id="4" w:name="_Toc220916200"/>
      <w:r w:rsidRPr="001E1E8D">
        <w:rPr>
          <w:b/>
          <w:sz w:val="20"/>
          <w:szCs w:val="20"/>
        </w:rPr>
        <w:t>310-2</w:t>
      </w:r>
      <w:r w:rsidRPr="001E1E8D">
        <w:rPr>
          <w:b/>
          <w:sz w:val="20"/>
          <w:szCs w:val="20"/>
        </w:rPr>
        <w:tab/>
        <w:t>Appendix D – Definition of Electronic Devices, Software-Based</w:t>
      </w:r>
      <w:bookmarkEnd w:id="4"/>
      <w:r w:rsidRPr="001E1E8D">
        <w:rPr>
          <w:b/>
          <w:sz w:val="20"/>
          <w:szCs w:val="20"/>
        </w:rPr>
        <w:t xml:space="preserve"> and Built-</w:t>
      </w:r>
      <w:r w:rsidR="002E0FC5">
        <w:rPr>
          <w:b/>
          <w:sz w:val="20"/>
          <w:szCs w:val="20"/>
        </w:rPr>
        <w:t>f</w:t>
      </w:r>
      <w:r w:rsidR="002E0FC5" w:rsidRPr="001E1E8D">
        <w:rPr>
          <w:b/>
          <w:sz w:val="20"/>
          <w:szCs w:val="20"/>
        </w:rPr>
        <w:t>or</w:t>
      </w:r>
      <w:r w:rsidRPr="001E1E8D">
        <w:rPr>
          <w:b/>
          <w:sz w:val="20"/>
          <w:szCs w:val="20"/>
        </w:rPr>
        <w:t>-Purpose Device</w:t>
      </w:r>
    </w:p>
    <w:p w:rsidR="00DB1B51" w:rsidRPr="001E1E8D" w:rsidRDefault="002317C7" w:rsidP="000A7531">
      <w:pPr>
        <w:pStyle w:val="Heading7"/>
        <w:keepNext/>
        <w:ind w:left="1078" w:hanging="1078"/>
        <w:rPr>
          <w:sz w:val="20"/>
          <w:szCs w:val="20"/>
        </w:rPr>
      </w:pPr>
      <w:r w:rsidRPr="000A7531">
        <w:rPr>
          <w:b/>
          <w:sz w:val="20"/>
          <w:szCs w:val="20"/>
        </w:rPr>
        <w:t xml:space="preserve">Item </w:t>
      </w:r>
      <w:proofErr w:type="gramStart"/>
      <w:r w:rsidR="00366317" w:rsidRPr="000A7531">
        <w:rPr>
          <w:b/>
          <w:sz w:val="20"/>
          <w:szCs w:val="20"/>
        </w:rPr>
        <w:t>Under</w:t>
      </w:r>
      <w:proofErr w:type="gramEnd"/>
      <w:r w:rsidR="00366317" w:rsidRPr="000A7531">
        <w:rPr>
          <w:b/>
          <w:sz w:val="20"/>
          <w:szCs w:val="20"/>
        </w:rPr>
        <w:t xml:space="preserve"> </w:t>
      </w:r>
      <w:r w:rsidRPr="000A7531">
        <w:rPr>
          <w:b/>
          <w:sz w:val="20"/>
          <w:szCs w:val="20"/>
        </w:rPr>
        <w:t>Consideration:</w:t>
      </w:r>
      <w:r w:rsidR="000A7531">
        <w:rPr>
          <w:b/>
          <w:sz w:val="20"/>
          <w:szCs w:val="20"/>
        </w:rPr>
        <w:t xml:space="preserve">  </w:t>
      </w:r>
      <w:r w:rsidR="001D45FC" w:rsidRPr="001E1E8D">
        <w:rPr>
          <w:sz w:val="20"/>
          <w:szCs w:val="20"/>
        </w:rPr>
        <w:t>Delete the current definition of built-for-purpose device as follows:</w:t>
      </w:r>
    </w:p>
    <w:p w:rsidR="001D45FC" w:rsidRPr="00E561A6" w:rsidRDefault="001D45FC" w:rsidP="00574AF6">
      <w:pPr>
        <w:keepNext/>
        <w:jc w:val="both"/>
        <w:rPr>
          <w:sz w:val="22"/>
          <w:szCs w:val="22"/>
        </w:rPr>
      </w:pPr>
    </w:p>
    <w:p w:rsidR="001D45FC" w:rsidRPr="001E1E8D" w:rsidRDefault="001D45FC" w:rsidP="00574AF6">
      <w:pPr>
        <w:keepNext/>
        <w:ind w:left="720" w:right="720"/>
        <w:jc w:val="both"/>
        <w:rPr>
          <w:b/>
          <w:i/>
          <w:strike/>
          <w:sz w:val="20"/>
          <w:szCs w:val="20"/>
        </w:rPr>
      </w:pPr>
      <w:proofErr w:type="gramStart"/>
      <w:r w:rsidRPr="001E1E8D">
        <w:rPr>
          <w:b/>
          <w:i/>
          <w:strike/>
          <w:sz w:val="20"/>
          <w:szCs w:val="20"/>
        </w:rPr>
        <w:t>Built-for-purpose device.</w:t>
      </w:r>
      <w:proofErr w:type="gramEnd"/>
      <w:r w:rsidRPr="001E1E8D">
        <w:rPr>
          <w:b/>
          <w:i/>
          <w:strike/>
          <w:sz w:val="20"/>
          <w:szCs w:val="20"/>
        </w:rPr>
        <w:t xml:space="preserve">  </w:t>
      </w:r>
      <w:proofErr w:type="gramStart"/>
      <w:r w:rsidRPr="001E1E8D">
        <w:rPr>
          <w:b/>
          <w:i/>
          <w:strike/>
          <w:sz w:val="20"/>
          <w:szCs w:val="20"/>
        </w:rPr>
        <w:t>Any main device or element, which was manufactured with the intent that it be used as, or part of, a weighing or measuring device or system.</w:t>
      </w:r>
      <w:proofErr w:type="gramEnd"/>
      <w:r w:rsidRPr="001E1E8D">
        <w:rPr>
          <w:b/>
          <w:i/>
          <w:strike/>
          <w:sz w:val="20"/>
          <w:szCs w:val="20"/>
        </w:rPr>
        <w:t xml:space="preserve"> [1.10] (Added 2003)</w:t>
      </w:r>
    </w:p>
    <w:p w:rsidR="001D45FC" w:rsidRPr="00E561A6" w:rsidRDefault="001D45FC" w:rsidP="001D45FC">
      <w:pPr>
        <w:jc w:val="both"/>
        <w:rPr>
          <w:sz w:val="22"/>
          <w:szCs w:val="22"/>
        </w:rPr>
      </w:pPr>
    </w:p>
    <w:p w:rsidR="001D45FC" w:rsidRPr="001E1E8D" w:rsidRDefault="001D45FC" w:rsidP="001D45FC">
      <w:pPr>
        <w:autoSpaceDE w:val="0"/>
        <w:autoSpaceDN w:val="0"/>
        <w:adjustRightInd w:val="0"/>
        <w:jc w:val="both"/>
        <w:rPr>
          <w:color w:val="000000"/>
          <w:sz w:val="20"/>
          <w:szCs w:val="20"/>
        </w:rPr>
      </w:pPr>
      <w:r w:rsidRPr="001E1E8D">
        <w:rPr>
          <w:color w:val="000000"/>
          <w:sz w:val="20"/>
          <w:szCs w:val="20"/>
        </w:rPr>
        <w:t>and, add a new definition and a cros</w:t>
      </w:r>
      <w:r w:rsidR="001E1E8D">
        <w:rPr>
          <w:color w:val="000000"/>
          <w:sz w:val="20"/>
          <w:szCs w:val="20"/>
        </w:rPr>
        <w:t xml:space="preserve">s-reference to Appendix D in </w:t>
      </w:r>
      <w:r w:rsidR="0025278C">
        <w:rPr>
          <w:color w:val="000000"/>
          <w:sz w:val="20"/>
          <w:szCs w:val="20"/>
        </w:rPr>
        <w:t>the National Institute of Standards and Technology (NIST) Handbook 44 (</w:t>
      </w:r>
      <w:r w:rsidR="001E1E8D">
        <w:rPr>
          <w:color w:val="000000"/>
          <w:sz w:val="20"/>
          <w:szCs w:val="20"/>
        </w:rPr>
        <w:t>HB </w:t>
      </w:r>
      <w:r w:rsidRPr="001E1E8D">
        <w:rPr>
          <w:color w:val="000000"/>
          <w:sz w:val="20"/>
          <w:szCs w:val="20"/>
        </w:rPr>
        <w:t>44</w:t>
      </w:r>
      <w:r w:rsidR="0025278C">
        <w:rPr>
          <w:color w:val="000000"/>
          <w:sz w:val="20"/>
          <w:szCs w:val="20"/>
        </w:rPr>
        <w:t>)</w:t>
      </w:r>
      <w:r w:rsidRPr="001E1E8D">
        <w:rPr>
          <w:color w:val="000000"/>
          <w:sz w:val="20"/>
          <w:szCs w:val="20"/>
        </w:rPr>
        <w:t xml:space="preserve"> for “Electronic devices, software-based” as follows to replace the current definition of “built-for-purpose device”: </w:t>
      </w:r>
    </w:p>
    <w:p w:rsidR="001D45FC" w:rsidRPr="001D45FC" w:rsidRDefault="001D45FC" w:rsidP="00B70C96">
      <w:pPr>
        <w:autoSpaceDE w:val="0"/>
        <w:autoSpaceDN w:val="0"/>
        <w:adjustRightInd w:val="0"/>
        <w:ind w:left="288" w:right="720"/>
        <w:jc w:val="both"/>
        <w:rPr>
          <w:i/>
          <w:color w:val="000000"/>
          <w:sz w:val="22"/>
          <w:szCs w:val="22"/>
        </w:rPr>
      </w:pPr>
    </w:p>
    <w:p w:rsidR="001D45FC" w:rsidRPr="002E0FC5" w:rsidRDefault="001D45FC" w:rsidP="00B70C96">
      <w:pPr>
        <w:autoSpaceDE w:val="0"/>
        <w:autoSpaceDN w:val="0"/>
        <w:adjustRightInd w:val="0"/>
        <w:spacing w:after="120"/>
        <w:ind w:left="288" w:right="720"/>
        <w:jc w:val="both"/>
        <w:rPr>
          <w:b/>
          <w:i/>
          <w:color w:val="000000"/>
          <w:sz w:val="20"/>
          <w:szCs w:val="20"/>
        </w:rPr>
      </w:pPr>
      <w:proofErr w:type="gramStart"/>
      <w:r w:rsidRPr="002E0FC5">
        <w:rPr>
          <w:b/>
          <w:bCs/>
          <w:i/>
          <w:color w:val="000000"/>
          <w:sz w:val="20"/>
          <w:szCs w:val="20"/>
          <w:u w:val="single"/>
        </w:rPr>
        <w:t>Electronic devices, software-based.</w:t>
      </w:r>
      <w:proofErr w:type="gramEnd"/>
      <w:r w:rsidRPr="002E0FC5">
        <w:rPr>
          <w:b/>
          <w:bCs/>
          <w:i/>
          <w:color w:val="000000"/>
          <w:sz w:val="20"/>
          <w:szCs w:val="20"/>
          <w:u w:val="single"/>
        </w:rPr>
        <w:t xml:space="preserve"> – Weighing and measuring devices or systems that use metrological software to facilitate compliance with Handbook 44. This includes: </w:t>
      </w:r>
    </w:p>
    <w:p w:rsidR="001D45FC" w:rsidRPr="002E0FC5" w:rsidRDefault="001D45FC" w:rsidP="001E1E8D">
      <w:pPr>
        <w:autoSpaceDE w:val="0"/>
        <w:autoSpaceDN w:val="0"/>
        <w:adjustRightInd w:val="0"/>
        <w:spacing w:after="120"/>
        <w:ind w:left="1008" w:right="720" w:hanging="360"/>
        <w:jc w:val="both"/>
        <w:rPr>
          <w:b/>
          <w:i/>
          <w:color w:val="000000"/>
          <w:sz w:val="20"/>
          <w:szCs w:val="20"/>
        </w:rPr>
      </w:pPr>
      <w:r w:rsidRPr="002E0FC5">
        <w:rPr>
          <w:b/>
          <w:bCs/>
          <w:i/>
          <w:color w:val="000000"/>
          <w:sz w:val="20"/>
          <w:szCs w:val="20"/>
          <w:u w:val="single"/>
        </w:rPr>
        <w:t>(a)</w:t>
      </w:r>
      <w:r w:rsidR="001E1E8D" w:rsidRPr="002E0FC5">
        <w:rPr>
          <w:b/>
          <w:bCs/>
          <w:i/>
          <w:color w:val="000000"/>
          <w:sz w:val="20"/>
          <w:szCs w:val="20"/>
          <w:u w:val="single"/>
        </w:rPr>
        <w:tab/>
      </w:r>
      <w:r w:rsidRPr="002E0FC5">
        <w:rPr>
          <w:b/>
          <w:bCs/>
          <w:i/>
          <w:color w:val="000000"/>
          <w:sz w:val="20"/>
          <w:szCs w:val="20"/>
          <w:u w:val="single"/>
        </w:rPr>
        <w:t xml:space="preserve">Embedded software devices (Type P), aka built-for-purpose. – A device or element with software used in a fixed hardware and software environment that cannot be modified or uploaded via any interface without breaking a security seal or other approved means for providing security and will be called a “P,” or </w:t>
      </w:r>
    </w:p>
    <w:p w:rsidR="001D45FC" w:rsidRPr="002E0FC5" w:rsidRDefault="001D45FC" w:rsidP="001E1E8D">
      <w:pPr>
        <w:autoSpaceDE w:val="0"/>
        <w:autoSpaceDN w:val="0"/>
        <w:adjustRightInd w:val="0"/>
        <w:spacing w:after="120"/>
        <w:ind w:left="1008" w:right="720" w:hanging="360"/>
        <w:jc w:val="both"/>
        <w:rPr>
          <w:b/>
          <w:i/>
          <w:color w:val="000000"/>
          <w:sz w:val="20"/>
          <w:szCs w:val="20"/>
        </w:rPr>
      </w:pPr>
      <w:r w:rsidRPr="002E0FC5">
        <w:rPr>
          <w:b/>
          <w:bCs/>
          <w:i/>
          <w:color w:val="000000"/>
          <w:sz w:val="20"/>
          <w:szCs w:val="20"/>
          <w:u w:val="single"/>
        </w:rPr>
        <w:t>(b)</w:t>
      </w:r>
      <w:r w:rsidR="001E1E8D" w:rsidRPr="002E0FC5">
        <w:rPr>
          <w:b/>
          <w:bCs/>
          <w:i/>
          <w:color w:val="000000"/>
          <w:sz w:val="20"/>
          <w:szCs w:val="20"/>
          <w:u w:val="single"/>
        </w:rPr>
        <w:tab/>
      </w:r>
      <w:r w:rsidRPr="002E0FC5">
        <w:rPr>
          <w:b/>
          <w:bCs/>
          <w:i/>
          <w:color w:val="000000"/>
          <w:sz w:val="20"/>
          <w:szCs w:val="20"/>
          <w:u w:val="single"/>
        </w:rPr>
        <w:t xml:space="preserve">Programmable or loadable metrological software devices (Type U), aka not-built-for-purpose. – A personal computer or other device and/or element with PC components with </w:t>
      </w:r>
      <w:r w:rsidRPr="002E0FC5">
        <w:rPr>
          <w:b/>
          <w:bCs/>
          <w:i/>
          <w:color w:val="000000"/>
          <w:sz w:val="20"/>
          <w:szCs w:val="20"/>
          <w:u w:val="single"/>
        </w:rPr>
        <w:lastRenderedPageBreak/>
        <w:t xml:space="preserve">programmable or loadable metrological software and will be called “U.” A “U” is assumed if the conditions for embedded software devices are not met. </w:t>
      </w:r>
    </w:p>
    <w:p w:rsidR="00DB1B51" w:rsidRPr="002E0FC5" w:rsidRDefault="001D45FC" w:rsidP="00B70C96">
      <w:pPr>
        <w:spacing w:after="120"/>
        <w:ind w:left="288" w:right="720"/>
        <w:jc w:val="both"/>
        <w:rPr>
          <w:b/>
          <w:i/>
          <w:sz w:val="20"/>
          <w:szCs w:val="20"/>
        </w:rPr>
      </w:pPr>
      <w:proofErr w:type="gramStart"/>
      <w:r w:rsidRPr="002E0FC5">
        <w:rPr>
          <w:b/>
          <w:bCs/>
          <w:i/>
          <w:color w:val="000000"/>
          <w:sz w:val="20"/>
          <w:szCs w:val="20"/>
          <w:u w:val="single"/>
        </w:rPr>
        <w:t>Software-based devices – See Electronic devices, software-based.</w:t>
      </w:r>
      <w:proofErr w:type="gramEnd"/>
    </w:p>
    <w:p w:rsidR="00DB1B51" w:rsidRPr="001D45FC" w:rsidRDefault="00DB1B51" w:rsidP="00DB1B51">
      <w:pPr>
        <w:rPr>
          <w:b/>
          <w:sz w:val="22"/>
          <w:szCs w:val="22"/>
          <w:u w:val="single"/>
        </w:rPr>
      </w:pPr>
    </w:p>
    <w:p w:rsidR="00CB3764" w:rsidRPr="00230243" w:rsidRDefault="00DB1B51" w:rsidP="00230243">
      <w:pPr>
        <w:jc w:val="both"/>
        <w:rPr>
          <w:b/>
          <w:sz w:val="20"/>
          <w:szCs w:val="20"/>
        </w:rPr>
      </w:pPr>
      <w:r w:rsidRPr="007544D1">
        <w:rPr>
          <w:b/>
          <w:sz w:val="20"/>
          <w:szCs w:val="20"/>
        </w:rPr>
        <w:t>Background:</w:t>
      </w:r>
      <w:r w:rsidR="00CB3764" w:rsidRPr="00230243">
        <w:rPr>
          <w:b/>
          <w:sz w:val="20"/>
          <w:szCs w:val="20"/>
        </w:rPr>
        <w:t xml:space="preserve"> </w:t>
      </w:r>
      <w:r w:rsidR="0059066B">
        <w:rPr>
          <w:b/>
          <w:sz w:val="20"/>
          <w:szCs w:val="20"/>
        </w:rPr>
        <w:t xml:space="preserve"> </w:t>
      </w:r>
      <w:r w:rsidR="00CB3764" w:rsidRPr="00230243">
        <w:rPr>
          <w:sz w:val="20"/>
          <w:szCs w:val="20"/>
        </w:rPr>
        <w:t xml:space="preserve">For additional background information on this item, please reference the 2009 Software Sector Meeting </w:t>
      </w:r>
      <w:r w:rsidR="002E0FC5">
        <w:rPr>
          <w:sz w:val="20"/>
          <w:szCs w:val="20"/>
        </w:rPr>
        <w:t>S</w:t>
      </w:r>
      <w:r w:rsidR="002E0FC5" w:rsidRPr="00230243">
        <w:rPr>
          <w:sz w:val="20"/>
          <w:szCs w:val="20"/>
        </w:rPr>
        <w:t xml:space="preserve">ummary </w:t>
      </w:r>
      <w:r w:rsidR="00CB3764" w:rsidRPr="00230243">
        <w:rPr>
          <w:sz w:val="20"/>
          <w:szCs w:val="20"/>
        </w:rPr>
        <w:t>and the 2010 NCWM Interim Meeting Agenda (</w:t>
      </w:r>
      <w:r w:rsidR="00BE55F1">
        <w:rPr>
          <w:sz w:val="20"/>
          <w:szCs w:val="20"/>
        </w:rPr>
        <w:t>Pub 15</w:t>
      </w:r>
      <w:r w:rsidR="00CB3764" w:rsidRPr="00230243">
        <w:rPr>
          <w:sz w:val="20"/>
          <w:szCs w:val="20"/>
        </w:rPr>
        <w:t>)</w:t>
      </w:r>
      <w:r w:rsidR="00AF2FE7">
        <w:rPr>
          <w:sz w:val="20"/>
          <w:szCs w:val="20"/>
        </w:rPr>
        <w:t>.</w:t>
      </w:r>
    </w:p>
    <w:p w:rsidR="00CB3764" w:rsidRPr="00230243" w:rsidRDefault="00CB3764" w:rsidP="00230243">
      <w:pPr>
        <w:jc w:val="both"/>
        <w:rPr>
          <w:b/>
          <w:sz w:val="20"/>
          <w:szCs w:val="20"/>
        </w:rPr>
      </w:pPr>
    </w:p>
    <w:p w:rsidR="00E31AF6" w:rsidRPr="00230243" w:rsidRDefault="001D45FC" w:rsidP="00230243">
      <w:pPr>
        <w:pStyle w:val="Default"/>
        <w:jc w:val="both"/>
        <w:rPr>
          <w:rFonts w:ascii="Times New Roman" w:hAnsi="Times New Roman" w:cs="Times New Roman"/>
          <w:sz w:val="20"/>
          <w:szCs w:val="20"/>
        </w:rPr>
      </w:pPr>
      <w:r w:rsidRPr="00230243">
        <w:rPr>
          <w:rFonts w:ascii="Times New Roman" w:hAnsi="Times New Roman" w:cs="Times New Roman"/>
          <w:sz w:val="20"/>
          <w:szCs w:val="20"/>
        </w:rPr>
        <w:t xml:space="preserve">At its 2009 Interim Meeting, the </w:t>
      </w:r>
      <w:r w:rsidR="0025278C">
        <w:rPr>
          <w:rFonts w:ascii="Times New Roman" w:hAnsi="Times New Roman" w:cs="Times New Roman"/>
          <w:sz w:val="20"/>
          <w:szCs w:val="20"/>
        </w:rPr>
        <w:t>Central Weights and Measures Association (</w:t>
      </w:r>
      <w:r w:rsidRPr="00230243">
        <w:rPr>
          <w:rFonts w:ascii="Times New Roman" w:hAnsi="Times New Roman" w:cs="Times New Roman"/>
          <w:sz w:val="20"/>
          <w:szCs w:val="20"/>
        </w:rPr>
        <w:t>CWMA</w:t>
      </w:r>
      <w:r w:rsidR="0025278C">
        <w:rPr>
          <w:rFonts w:ascii="Times New Roman" w:hAnsi="Times New Roman" w:cs="Times New Roman"/>
          <w:sz w:val="20"/>
          <w:szCs w:val="20"/>
        </w:rPr>
        <w:t>)</w:t>
      </w:r>
      <w:r w:rsidRPr="00230243">
        <w:rPr>
          <w:rFonts w:ascii="Times New Roman" w:hAnsi="Times New Roman" w:cs="Times New Roman"/>
          <w:sz w:val="20"/>
          <w:szCs w:val="20"/>
        </w:rPr>
        <w:t xml:space="preserve"> received comments that the proposal is sufficiently developed and recommends moving this item forward as a Voting item on the Committee’s </w:t>
      </w:r>
      <w:r w:rsidR="0025278C">
        <w:rPr>
          <w:rFonts w:ascii="Times New Roman" w:hAnsi="Times New Roman" w:cs="Times New Roman"/>
          <w:sz w:val="20"/>
          <w:szCs w:val="20"/>
        </w:rPr>
        <w:t>A</w:t>
      </w:r>
      <w:r w:rsidR="0025278C" w:rsidRPr="00230243">
        <w:rPr>
          <w:rFonts w:ascii="Times New Roman" w:hAnsi="Times New Roman" w:cs="Times New Roman"/>
          <w:sz w:val="20"/>
          <w:szCs w:val="20"/>
        </w:rPr>
        <w:t>genda</w:t>
      </w:r>
      <w:r w:rsidRPr="00230243">
        <w:rPr>
          <w:rFonts w:ascii="Times New Roman" w:hAnsi="Times New Roman" w:cs="Times New Roman"/>
          <w:sz w:val="20"/>
          <w:szCs w:val="20"/>
        </w:rPr>
        <w:t>.</w:t>
      </w:r>
      <w:r w:rsidR="002E0FC5">
        <w:rPr>
          <w:rFonts w:ascii="Times New Roman" w:hAnsi="Times New Roman" w:cs="Times New Roman"/>
          <w:sz w:val="20"/>
          <w:szCs w:val="20"/>
        </w:rPr>
        <w:t xml:space="preserve"> </w:t>
      </w:r>
      <w:r w:rsidRPr="00230243">
        <w:rPr>
          <w:rFonts w:ascii="Times New Roman" w:hAnsi="Times New Roman" w:cs="Times New Roman"/>
          <w:sz w:val="20"/>
          <w:szCs w:val="20"/>
        </w:rPr>
        <w:t xml:space="preserve"> At its 2009 Annual Technical Conference, the </w:t>
      </w:r>
      <w:r w:rsidR="0025278C">
        <w:rPr>
          <w:rFonts w:ascii="Times New Roman" w:hAnsi="Times New Roman" w:cs="Times New Roman"/>
          <w:sz w:val="20"/>
          <w:szCs w:val="20"/>
        </w:rPr>
        <w:t>Western Weights and Measures Association (</w:t>
      </w:r>
      <w:r w:rsidRPr="00230243">
        <w:rPr>
          <w:rFonts w:ascii="Times New Roman" w:hAnsi="Times New Roman" w:cs="Times New Roman"/>
          <w:sz w:val="20"/>
          <w:szCs w:val="20"/>
        </w:rPr>
        <w:t>WWMA</w:t>
      </w:r>
      <w:r w:rsidR="0025278C">
        <w:rPr>
          <w:rFonts w:ascii="Times New Roman" w:hAnsi="Times New Roman" w:cs="Times New Roman"/>
          <w:sz w:val="20"/>
          <w:szCs w:val="20"/>
        </w:rPr>
        <w:t>)</w:t>
      </w:r>
      <w:r w:rsidRPr="00230243">
        <w:rPr>
          <w:rFonts w:ascii="Times New Roman" w:hAnsi="Times New Roman" w:cs="Times New Roman"/>
          <w:sz w:val="20"/>
          <w:szCs w:val="20"/>
        </w:rPr>
        <w:t xml:space="preserve"> received comments from Mr. </w:t>
      </w:r>
      <w:r w:rsidR="0025278C">
        <w:rPr>
          <w:rFonts w:ascii="Times New Roman" w:hAnsi="Times New Roman" w:cs="Times New Roman"/>
          <w:sz w:val="20"/>
          <w:szCs w:val="20"/>
        </w:rPr>
        <w:t xml:space="preserve">Lou </w:t>
      </w:r>
      <w:r w:rsidRPr="00230243">
        <w:rPr>
          <w:rFonts w:ascii="Times New Roman" w:hAnsi="Times New Roman" w:cs="Times New Roman"/>
          <w:sz w:val="20"/>
          <w:szCs w:val="20"/>
        </w:rPr>
        <w:t xml:space="preserve">Straub, speaking on behalf of </w:t>
      </w:r>
      <w:r w:rsidR="00392317">
        <w:rPr>
          <w:rFonts w:ascii="Times New Roman" w:hAnsi="Times New Roman" w:cs="Times New Roman"/>
          <w:sz w:val="20"/>
          <w:szCs w:val="20"/>
        </w:rPr>
        <w:t xml:space="preserve">the </w:t>
      </w:r>
      <w:r w:rsidR="0025278C">
        <w:rPr>
          <w:rFonts w:ascii="Times New Roman" w:hAnsi="Times New Roman" w:cs="Times New Roman"/>
          <w:sz w:val="20"/>
          <w:szCs w:val="20"/>
        </w:rPr>
        <w:t>Scales Manufacturers Association (</w:t>
      </w:r>
      <w:r w:rsidRPr="00230243">
        <w:rPr>
          <w:rFonts w:ascii="Times New Roman" w:hAnsi="Times New Roman" w:cs="Times New Roman"/>
          <w:sz w:val="20"/>
          <w:szCs w:val="20"/>
        </w:rPr>
        <w:t>SMA</w:t>
      </w:r>
      <w:r w:rsidR="0025278C">
        <w:rPr>
          <w:rFonts w:ascii="Times New Roman" w:hAnsi="Times New Roman" w:cs="Times New Roman"/>
          <w:sz w:val="20"/>
          <w:szCs w:val="20"/>
        </w:rPr>
        <w:t>)</w:t>
      </w:r>
      <w:r w:rsidRPr="00230243">
        <w:rPr>
          <w:rFonts w:ascii="Times New Roman" w:hAnsi="Times New Roman" w:cs="Times New Roman"/>
          <w:sz w:val="20"/>
          <w:szCs w:val="20"/>
        </w:rPr>
        <w:t xml:space="preserve">, indicating the SMA continues to oppose this item, noting that requirements should apply equally to the two different device types described. </w:t>
      </w:r>
      <w:r w:rsidR="002E0FC5">
        <w:rPr>
          <w:rFonts w:ascii="Times New Roman" w:hAnsi="Times New Roman" w:cs="Times New Roman"/>
          <w:sz w:val="20"/>
          <w:szCs w:val="20"/>
        </w:rPr>
        <w:t xml:space="preserve"> </w:t>
      </w:r>
      <w:r w:rsidRPr="00230243">
        <w:rPr>
          <w:rFonts w:ascii="Times New Roman" w:hAnsi="Times New Roman" w:cs="Times New Roman"/>
          <w:sz w:val="20"/>
          <w:szCs w:val="20"/>
        </w:rPr>
        <w:t>The WWMA received no other input on this item</w:t>
      </w:r>
      <w:r w:rsidR="00366317">
        <w:rPr>
          <w:rFonts w:ascii="Times New Roman" w:hAnsi="Times New Roman" w:cs="Times New Roman"/>
          <w:sz w:val="20"/>
          <w:szCs w:val="20"/>
        </w:rPr>
        <w:t>,</w:t>
      </w:r>
      <w:r w:rsidRPr="00230243">
        <w:rPr>
          <w:rFonts w:ascii="Times New Roman" w:hAnsi="Times New Roman" w:cs="Times New Roman"/>
          <w:sz w:val="20"/>
          <w:szCs w:val="20"/>
        </w:rPr>
        <w:t xml:space="preserve"> and recommends this item should remain Informational until the Software Sector has had an opportunity to review comments from the 2009 NCWM Annual </w:t>
      </w:r>
      <w:r w:rsidR="0025278C">
        <w:rPr>
          <w:rFonts w:ascii="Times New Roman" w:hAnsi="Times New Roman" w:cs="Times New Roman"/>
          <w:sz w:val="20"/>
          <w:szCs w:val="20"/>
        </w:rPr>
        <w:t>M</w:t>
      </w:r>
      <w:r w:rsidR="0025278C" w:rsidRPr="00230243">
        <w:rPr>
          <w:rFonts w:ascii="Times New Roman" w:hAnsi="Times New Roman" w:cs="Times New Roman"/>
          <w:sz w:val="20"/>
          <w:szCs w:val="20"/>
        </w:rPr>
        <w:t xml:space="preserve">eeting </w:t>
      </w:r>
      <w:r w:rsidRPr="00230243">
        <w:rPr>
          <w:rFonts w:ascii="Times New Roman" w:hAnsi="Times New Roman" w:cs="Times New Roman"/>
          <w:sz w:val="20"/>
          <w:szCs w:val="20"/>
        </w:rPr>
        <w:t>and any comments made at subsequent regional weights and measures association meetings.</w:t>
      </w:r>
      <w:r w:rsidR="0016597C" w:rsidRPr="00230243">
        <w:rPr>
          <w:rFonts w:ascii="Times New Roman" w:hAnsi="Times New Roman" w:cs="Times New Roman"/>
          <w:sz w:val="20"/>
          <w:szCs w:val="20"/>
        </w:rPr>
        <w:t xml:space="preserve"> </w:t>
      </w:r>
      <w:r w:rsidR="002E0FC5">
        <w:rPr>
          <w:rFonts w:ascii="Times New Roman" w:hAnsi="Times New Roman" w:cs="Times New Roman"/>
          <w:sz w:val="20"/>
          <w:szCs w:val="20"/>
        </w:rPr>
        <w:t xml:space="preserve"> </w:t>
      </w:r>
      <w:r w:rsidRPr="00230243">
        <w:rPr>
          <w:rFonts w:ascii="Times New Roman" w:hAnsi="Times New Roman" w:cs="Times New Roman"/>
          <w:sz w:val="20"/>
          <w:szCs w:val="20"/>
        </w:rPr>
        <w:t xml:space="preserve">At its 2009 Annual Meeting, the </w:t>
      </w:r>
      <w:r w:rsidR="0025278C">
        <w:rPr>
          <w:rFonts w:ascii="Times New Roman" w:hAnsi="Times New Roman" w:cs="Times New Roman"/>
          <w:sz w:val="20"/>
          <w:szCs w:val="20"/>
        </w:rPr>
        <w:t>Southern Weights and Measures Association (</w:t>
      </w:r>
      <w:r w:rsidRPr="00230243">
        <w:rPr>
          <w:rFonts w:ascii="Times New Roman" w:hAnsi="Times New Roman" w:cs="Times New Roman"/>
          <w:sz w:val="20"/>
          <w:szCs w:val="20"/>
        </w:rPr>
        <w:t>SWMA</w:t>
      </w:r>
      <w:r w:rsidR="0025278C">
        <w:rPr>
          <w:rFonts w:ascii="Times New Roman" w:hAnsi="Times New Roman" w:cs="Times New Roman"/>
          <w:sz w:val="20"/>
          <w:szCs w:val="20"/>
        </w:rPr>
        <w:t>)</w:t>
      </w:r>
      <w:r w:rsidRPr="00230243">
        <w:rPr>
          <w:rFonts w:ascii="Times New Roman" w:hAnsi="Times New Roman" w:cs="Times New Roman"/>
          <w:sz w:val="20"/>
          <w:szCs w:val="20"/>
        </w:rPr>
        <w:t xml:space="preserve"> recommended keeping the status of this proposal to delete the current definition of built-for-purpose device</w:t>
      </w:r>
      <w:r w:rsidR="00366317">
        <w:rPr>
          <w:rFonts w:ascii="Times New Roman" w:hAnsi="Times New Roman" w:cs="Times New Roman"/>
          <w:sz w:val="20"/>
          <w:szCs w:val="20"/>
        </w:rPr>
        <w:t>,</w:t>
      </w:r>
      <w:r w:rsidRPr="00230243">
        <w:rPr>
          <w:rFonts w:ascii="Times New Roman" w:hAnsi="Times New Roman" w:cs="Times New Roman"/>
          <w:sz w:val="20"/>
          <w:szCs w:val="20"/>
        </w:rPr>
        <w:t xml:space="preserve"> and add a new definition and a cross-reference to Appendix D in </w:t>
      </w:r>
      <w:r w:rsidR="002E0FC5" w:rsidRPr="00230243">
        <w:rPr>
          <w:rFonts w:ascii="Times New Roman" w:hAnsi="Times New Roman" w:cs="Times New Roman"/>
          <w:sz w:val="20"/>
          <w:szCs w:val="20"/>
        </w:rPr>
        <w:t>HB</w:t>
      </w:r>
      <w:r w:rsidR="002E0FC5">
        <w:rPr>
          <w:rFonts w:ascii="Times New Roman" w:hAnsi="Times New Roman" w:cs="Times New Roman"/>
          <w:sz w:val="20"/>
          <w:szCs w:val="20"/>
        </w:rPr>
        <w:t> </w:t>
      </w:r>
      <w:r w:rsidRPr="00230243">
        <w:rPr>
          <w:rFonts w:ascii="Times New Roman" w:hAnsi="Times New Roman" w:cs="Times New Roman"/>
          <w:sz w:val="20"/>
          <w:szCs w:val="20"/>
        </w:rPr>
        <w:t xml:space="preserve">44 for “Electronic devices, software-based” to replace the current definition of “built-for-purpose device” as an Informational item. </w:t>
      </w:r>
      <w:r w:rsidR="006B540E">
        <w:rPr>
          <w:rFonts w:ascii="Times New Roman" w:hAnsi="Times New Roman" w:cs="Times New Roman"/>
          <w:sz w:val="20"/>
          <w:szCs w:val="20"/>
        </w:rPr>
        <w:t xml:space="preserve"> </w:t>
      </w:r>
      <w:r w:rsidRPr="00230243">
        <w:rPr>
          <w:rFonts w:ascii="Times New Roman" w:hAnsi="Times New Roman" w:cs="Times New Roman"/>
          <w:sz w:val="20"/>
          <w:szCs w:val="20"/>
        </w:rPr>
        <w:t xml:space="preserve">The SWMA agreed that the Software Sector should continue to work on the proposal until it arrives at some final language. </w:t>
      </w:r>
      <w:r w:rsidR="0016597C" w:rsidRPr="00230243">
        <w:rPr>
          <w:rFonts w:ascii="Times New Roman" w:hAnsi="Times New Roman" w:cs="Times New Roman"/>
          <w:sz w:val="20"/>
          <w:szCs w:val="20"/>
        </w:rPr>
        <w:t xml:space="preserve"> </w:t>
      </w:r>
      <w:r w:rsidRPr="00230243">
        <w:rPr>
          <w:rFonts w:ascii="Times New Roman" w:hAnsi="Times New Roman" w:cs="Times New Roman"/>
          <w:sz w:val="20"/>
          <w:szCs w:val="20"/>
        </w:rPr>
        <w:t xml:space="preserve">During its 2009 Interim Meeting, </w:t>
      </w:r>
      <w:r w:rsidR="0025278C">
        <w:rPr>
          <w:rFonts w:ascii="Times New Roman" w:hAnsi="Times New Roman" w:cs="Times New Roman"/>
          <w:sz w:val="20"/>
          <w:szCs w:val="20"/>
        </w:rPr>
        <w:t>the Northeastern Weights and Measures Association (</w:t>
      </w:r>
      <w:r w:rsidRPr="00230243">
        <w:rPr>
          <w:rFonts w:ascii="Times New Roman" w:hAnsi="Times New Roman" w:cs="Times New Roman"/>
          <w:sz w:val="20"/>
          <w:szCs w:val="20"/>
        </w:rPr>
        <w:t>NEWMA</w:t>
      </w:r>
      <w:r w:rsidR="0025278C">
        <w:rPr>
          <w:rFonts w:ascii="Times New Roman" w:hAnsi="Times New Roman" w:cs="Times New Roman"/>
          <w:sz w:val="20"/>
          <w:szCs w:val="20"/>
        </w:rPr>
        <w:t>)</w:t>
      </w:r>
      <w:r w:rsidRPr="00230243">
        <w:rPr>
          <w:rFonts w:ascii="Times New Roman" w:hAnsi="Times New Roman" w:cs="Times New Roman"/>
          <w:sz w:val="20"/>
          <w:szCs w:val="20"/>
        </w:rPr>
        <w:t xml:space="preserve"> stated that it supports the Committee’s decision to keep this item Informational to allow updated comments from the regional </w:t>
      </w:r>
      <w:r w:rsidR="0025278C">
        <w:rPr>
          <w:rFonts w:ascii="Times New Roman" w:hAnsi="Times New Roman" w:cs="Times New Roman"/>
          <w:sz w:val="20"/>
          <w:szCs w:val="20"/>
        </w:rPr>
        <w:t>W</w:t>
      </w:r>
      <w:r w:rsidR="0025278C" w:rsidRPr="00230243">
        <w:rPr>
          <w:rFonts w:ascii="Times New Roman" w:hAnsi="Times New Roman" w:cs="Times New Roman"/>
          <w:sz w:val="20"/>
          <w:szCs w:val="20"/>
        </w:rPr>
        <w:t xml:space="preserve">eights </w:t>
      </w:r>
      <w:r w:rsidRPr="00230243">
        <w:rPr>
          <w:rFonts w:ascii="Times New Roman" w:hAnsi="Times New Roman" w:cs="Times New Roman"/>
          <w:sz w:val="20"/>
          <w:szCs w:val="20"/>
        </w:rPr>
        <w:t xml:space="preserve">and </w:t>
      </w:r>
      <w:r w:rsidR="0025278C">
        <w:rPr>
          <w:rFonts w:ascii="Times New Roman" w:hAnsi="Times New Roman" w:cs="Times New Roman"/>
          <w:sz w:val="20"/>
          <w:szCs w:val="20"/>
        </w:rPr>
        <w:t>M</w:t>
      </w:r>
      <w:r w:rsidR="0025278C" w:rsidRPr="00230243">
        <w:rPr>
          <w:rFonts w:ascii="Times New Roman" w:hAnsi="Times New Roman" w:cs="Times New Roman"/>
          <w:sz w:val="20"/>
          <w:szCs w:val="20"/>
        </w:rPr>
        <w:t xml:space="preserve">easures </w:t>
      </w:r>
      <w:r w:rsidRPr="00230243">
        <w:rPr>
          <w:rFonts w:ascii="Times New Roman" w:hAnsi="Times New Roman" w:cs="Times New Roman"/>
          <w:sz w:val="20"/>
          <w:szCs w:val="20"/>
        </w:rPr>
        <w:t>associations and other interested parties based on information in the summary of the March</w:t>
      </w:r>
      <w:r w:rsidR="00BE55F1">
        <w:rPr>
          <w:rFonts w:ascii="Times New Roman" w:hAnsi="Times New Roman" w:cs="Times New Roman"/>
          <w:sz w:val="20"/>
          <w:szCs w:val="20"/>
        </w:rPr>
        <w:t> 2009</w:t>
      </w:r>
      <w:r w:rsidRPr="00230243">
        <w:rPr>
          <w:rFonts w:ascii="Times New Roman" w:hAnsi="Times New Roman" w:cs="Times New Roman"/>
          <w:sz w:val="20"/>
          <w:szCs w:val="20"/>
        </w:rPr>
        <w:t xml:space="preserve"> meeting of the Software Sector.</w:t>
      </w:r>
      <w:r w:rsidR="0016597C" w:rsidRPr="00230243">
        <w:rPr>
          <w:rFonts w:ascii="Times New Roman" w:hAnsi="Times New Roman" w:cs="Times New Roman"/>
          <w:sz w:val="20"/>
          <w:szCs w:val="20"/>
        </w:rPr>
        <w:t xml:space="preserve"> </w:t>
      </w:r>
      <w:r w:rsidR="006B540E">
        <w:rPr>
          <w:rFonts w:ascii="Times New Roman" w:hAnsi="Times New Roman" w:cs="Times New Roman"/>
          <w:sz w:val="20"/>
          <w:szCs w:val="20"/>
        </w:rPr>
        <w:t xml:space="preserve"> The i</w:t>
      </w:r>
      <w:r w:rsidR="00816A25" w:rsidRPr="00230243">
        <w:rPr>
          <w:rFonts w:ascii="Times New Roman" w:hAnsi="Times New Roman" w:cs="Times New Roman"/>
          <w:sz w:val="20"/>
          <w:szCs w:val="20"/>
        </w:rPr>
        <w:t xml:space="preserve">tem remains as an </w:t>
      </w:r>
      <w:r w:rsidR="006B540E">
        <w:rPr>
          <w:rFonts w:ascii="Times New Roman" w:hAnsi="Times New Roman" w:cs="Times New Roman"/>
          <w:sz w:val="20"/>
          <w:szCs w:val="20"/>
        </w:rPr>
        <w:t>I</w:t>
      </w:r>
      <w:r w:rsidR="006B540E" w:rsidRPr="00230243">
        <w:rPr>
          <w:rFonts w:ascii="Times New Roman" w:hAnsi="Times New Roman" w:cs="Times New Roman"/>
          <w:sz w:val="20"/>
          <w:szCs w:val="20"/>
        </w:rPr>
        <w:t xml:space="preserve">nformational </w:t>
      </w:r>
      <w:r w:rsidR="00DC0F3A" w:rsidRPr="00230243">
        <w:rPr>
          <w:rFonts w:ascii="Times New Roman" w:hAnsi="Times New Roman" w:cs="Times New Roman"/>
          <w:sz w:val="20"/>
          <w:szCs w:val="20"/>
        </w:rPr>
        <w:t>item on 2010</w:t>
      </w:r>
      <w:r w:rsidR="00816A25" w:rsidRPr="00230243">
        <w:rPr>
          <w:rFonts w:ascii="Times New Roman" w:hAnsi="Times New Roman" w:cs="Times New Roman"/>
          <w:sz w:val="20"/>
          <w:szCs w:val="20"/>
        </w:rPr>
        <w:t xml:space="preserve"> Annual Meeting Agenda</w:t>
      </w:r>
      <w:r w:rsidR="00DC0F3A" w:rsidRPr="00230243">
        <w:rPr>
          <w:rFonts w:ascii="Times New Roman" w:hAnsi="Times New Roman" w:cs="Times New Roman"/>
          <w:sz w:val="20"/>
          <w:szCs w:val="20"/>
        </w:rPr>
        <w:t xml:space="preserve">; the </w:t>
      </w:r>
      <w:r w:rsidR="0025278C">
        <w:rPr>
          <w:rFonts w:ascii="Times New Roman" w:hAnsi="Times New Roman" w:cs="Times New Roman"/>
          <w:sz w:val="20"/>
          <w:szCs w:val="20"/>
        </w:rPr>
        <w:t>Specifications and Tolerances (</w:t>
      </w:r>
      <w:r w:rsidR="00DC0F3A" w:rsidRPr="00230243">
        <w:rPr>
          <w:rFonts w:ascii="Times New Roman" w:hAnsi="Times New Roman" w:cs="Times New Roman"/>
          <w:sz w:val="20"/>
          <w:szCs w:val="20"/>
        </w:rPr>
        <w:t>S&amp;T</w:t>
      </w:r>
      <w:r w:rsidR="0025278C">
        <w:rPr>
          <w:rFonts w:ascii="Times New Roman" w:hAnsi="Times New Roman" w:cs="Times New Roman"/>
          <w:sz w:val="20"/>
          <w:szCs w:val="20"/>
        </w:rPr>
        <w:t>)</w:t>
      </w:r>
      <w:r w:rsidR="00DC0F3A" w:rsidRPr="00230243">
        <w:rPr>
          <w:rFonts w:ascii="Times New Roman" w:hAnsi="Times New Roman" w:cs="Times New Roman"/>
          <w:sz w:val="20"/>
          <w:szCs w:val="20"/>
        </w:rPr>
        <w:t xml:space="preserve"> Committee indicated that they look forward to additional work being done on this item</w:t>
      </w:r>
      <w:r w:rsidR="009459AF" w:rsidRPr="00230243">
        <w:rPr>
          <w:rFonts w:ascii="Times New Roman" w:hAnsi="Times New Roman" w:cs="Times New Roman"/>
          <w:sz w:val="20"/>
          <w:szCs w:val="20"/>
        </w:rPr>
        <w:t xml:space="preserve"> by the Sector</w:t>
      </w:r>
      <w:r w:rsidR="00DC0F3A" w:rsidRPr="00230243">
        <w:rPr>
          <w:rFonts w:ascii="Times New Roman" w:hAnsi="Times New Roman" w:cs="Times New Roman"/>
          <w:sz w:val="20"/>
          <w:szCs w:val="20"/>
        </w:rPr>
        <w:t>.</w:t>
      </w:r>
    </w:p>
    <w:p w:rsidR="0016597C" w:rsidRPr="00230243" w:rsidRDefault="0016597C" w:rsidP="00230243">
      <w:pPr>
        <w:jc w:val="both"/>
        <w:rPr>
          <w:sz w:val="20"/>
          <w:szCs w:val="20"/>
        </w:rPr>
      </w:pPr>
    </w:p>
    <w:p w:rsidR="001B4741" w:rsidRPr="00230243" w:rsidRDefault="001B4741" w:rsidP="00230243">
      <w:pPr>
        <w:jc w:val="both"/>
        <w:rPr>
          <w:sz w:val="20"/>
          <w:szCs w:val="20"/>
        </w:rPr>
      </w:pPr>
      <w:r w:rsidRPr="007544D1">
        <w:rPr>
          <w:b/>
          <w:sz w:val="20"/>
          <w:szCs w:val="20"/>
        </w:rPr>
        <w:t>Discussion:</w:t>
      </w:r>
      <w:r w:rsidRPr="00230243">
        <w:rPr>
          <w:b/>
          <w:i/>
          <w:sz w:val="20"/>
          <w:szCs w:val="20"/>
        </w:rPr>
        <w:t xml:space="preserve"> </w:t>
      </w:r>
      <w:r w:rsidR="00230243">
        <w:rPr>
          <w:b/>
          <w:i/>
          <w:sz w:val="20"/>
          <w:szCs w:val="20"/>
        </w:rPr>
        <w:t xml:space="preserve"> </w:t>
      </w:r>
      <w:r w:rsidRPr="00230243">
        <w:rPr>
          <w:sz w:val="20"/>
          <w:szCs w:val="20"/>
        </w:rPr>
        <w:t>Initially</w:t>
      </w:r>
      <w:r w:rsidR="00366317">
        <w:rPr>
          <w:sz w:val="20"/>
          <w:szCs w:val="20"/>
        </w:rPr>
        <w:t>,</w:t>
      </w:r>
      <w:r w:rsidRPr="00230243">
        <w:rPr>
          <w:sz w:val="20"/>
          <w:szCs w:val="20"/>
        </w:rPr>
        <w:t xml:space="preserve"> it was decided to table discussion on this item; as we worked on items further down the list</w:t>
      </w:r>
      <w:r w:rsidR="006B540E">
        <w:rPr>
          <w:sz w:val="20"/>
          <w:szCs w:val="20"/>
        </w:rPr>
        <w:t>,</w:t>
      </w:r>
      <w:r w:rsidRPr="00230243">
        <w:rPr>
          <w:sz w:val="20"/>
          <w:szCs w:val="20"/>
        </w:rPr>
        <w:t xml:space="preserve"> we would see if it was really necessary to include the ‘Type</w:t>
      </w:r>
      <w:r w:rsidR="00BE55F1">
        <w:rPr>
          <w:sz w:val="20"/>
          <w:szCs w:val="20"/>
        </w:rPr>
        <w:t> </w:t>
      </w:r>
      <w:r w:rsidRPr="00230243">
        <w:rPr>
          <w:sz w:val="20"/>
          <w:szCs w:val="20"/>
        </w:rPr>
        <w:t>P’ and ‘Type</w:t>
      </w:r>
      <w:r w:rsidR="00BE55F1">
        <w:rPr>
          <w:sz w:val="20"/>
          <w:szCs w:val="20"/>
        </w:rPr>
        <w:t> </w:t>
      </w:r>
      <w:r w:rsidRPr="00230243">
        <w:rPr>
          <w:sz w:val="20"/>
          <w:szCs w:val="20"/>
        </w:rPr>
        <w:t>U’</w:t>
      </w:r>
      <w:r w:rsidR="0068256A" w:rsidRPr="00230243">
        <w:rPr>
          <w:sz w:val="20"/>
          <w:szCs w:val="20"/>
        </w:rPr>
        <w:t xml:space="preserve"> differentiation at this time; if so</w:t>
      </w:r>
      <w:r w:rsidR="006B540E">
        <w:rPr>
          <w:sz w:val="20"/>
          <w:szCs w:val="20"/>
        </w:rPr>
        <w:t>,</w:t>
      </w:r>
      <w:r w:rsidR="0068256A" w:rsidRPr="00230243">
        <w:rPr>
          <w:sz w:val="20"/>
          <w:szCs w:val="20"/>
        </w:rPr>
        <w:t xml:space="preserve"> we would come back and work on the definitions</w:t>
      </w:r>
      <w:r w:rsidRPr="00230243">
        <w:rPr>
          <w:sz w:val="20"/>
          <w:szCs w:val="20"/>
        </w:rPr>
        <w:t xml:space="preserve">. </w:t>
      </w:r>
      <w:r w:rsidR="00230243">
        <w:rPr>
          <w:sz w:val="20"/>
          <w:szCs w:val="20"/>
        </w:rPr>
        <w:t xml:space="preserve"> </w:t>
      </w:r>
      <w:r w:rsidRPr="00230243">
        <w:rPr>
          <w:sz w:val="20"/>
          <w:szCs w:val="20"/>
        </w:rPr>
        <w:t>In particular, Agenda Item</w:t>
      </w:r>
      <w:r w:rsidR="00BE55F1">
        <w:rPr>
          <w:sz w:val="20"/>
          <w:szCs w:val="20"/>
        </w:rPr>
        <w:t> </w:t>
      </w:r>
      <w:r w:rsidRPr="00230243">
        <w:rPr>
          <w:sz w:val="20"/>
          <w:szCs w:val="20"/>
        </w:rPr>
        <w:t>3 (which contained references to the proposed definitions) would be examined in more detail to see if we couldn’t satisfy the concerns of the SMA by avoiding differentiation of device types for identification purposes.</w:t>
      </w:r>
    </w:p>
    <w:p w:rsidR="001B4741" w:rsidRPr="00230243" w:rsidRDefault="001B4741" w:rsidP="00230243">
      <w:pPr>
        <w:jc w:val="both"/>
        <w:rPr>
          <w:sz w:val="20"/>
          <w:szCs w:val="20"/>
        </w:rPr>
      </w:pPr>
    </w:p>
    <w:p w:rsidR="00D43A5F" w:rsidRPr="00230243" w:rsidRDefault="001B4741" w:rsidP="00230243">
      <w:pPr>
        <w:jc w:val="both"/>
        <w:rPr>
          <w:sz w:val="20"/>
          <w:szCs w:val="20"/>
        </w:rPr>
      </w:pPr>
      <w:r w:rsidRPr="007544D1">
        <w:rPr>
          <w:b/>
          <w:sz w:val="20"/>
          <w:szCs w:val="20"/>
        </w:rPr>
        <w:t>Conclusion:</w:t>
      </w:r>
      <w:r w:rsidR="00230243">
        <w:rPr>
          <w:b/>
          <w:i/>
          <w:sz w:val="20"/>
          <w:szCs w:val="20"/>
        </w:rPr>
        <w:t xml:space="preserve"> </w:t>
      </w:r>
      <w:r w:rsidRPr="00230243">
        <w:rPr>
          <w:sz w:val="20"/>
          <w:szCs w:val="20"/>
        </w:rPr>
        <w:t xml:space="preserve"> When all other </w:t>
      </w:r>
      <w:r w:rsidR="0025278C">
        <w:rPr>
          <w:sz w:val="20"/>
          <w:szCs w:val="20"/>
        </w:rPr>
        <w:t>A</w:t>
      </w:r>
      <w:r w:rsidR="0025278C" w:rsidRPr="00230243">
        <w:rPr>
          <w:sz w:val="20"/>
          <w:szCs w:val="20"/>
        </w:rPr>
        <w:t xml:space="preserve">genda </w:t>
      </w:r>
      <w:r w:rsidR="00115C52" w:rsidRPr="00230243">
        <w:rPr>
          <w:sz w:val="20"/>
          <w:szCs w:val="20"/>
        </w:rPr>
        <w:t>items had been discussed</w:t>
      </w:r>
      <w:r w:rsidR="0025278C">
        <w:rPr>
          <w:sz w:val="20"/>
          <w:szCs w:val="20"/>
        </w:rPr>
        <w:t>,</w:t>
      </w:r>
      <w:r w:rsidR="00115C52" w:rsidRPr="00230243">
        <w:rPr>
          <w:sz w:val="20"/>
          <w:szCs w:val="20"/>
        </w:rPr>
        <w:t xml:space="preserve"> it was determined that there was no real </w:t>
      </w:r>
      <w:r w:rsidRPr="00230243">
        <w:rPr>
          <w:sz w:val="20"/>
          <w:szCs w:val="20"/>
        </w:rPr>
        <w:t xml:space="preserve">need </w:t>
      </w:r>
      <w:r w:rsidR="00115C52" w:rsidRPr="00230243">
        <w:rPr>
          <w:sz w:val="20"/>
          <w:szCs w:val="20"/>
        </w:rPr>
        <w:t>to introduce</w:t>
      </w:r>
      <w:r w:rsidRPr="00230243">
        <w:rPr>
          <w:sz w:val="20"/>
          <w:szCs w:val="20"/>
        </w:rPr>
        <w:t xml:space="preserve"> this differentiation in device types</w:t>
      </w:r>
      <w:r w:rsidR="00115C52" w:rsidRPr="00230243">
        <w:rPr>
          <w:sz w:val="20"/>
          <w:szCs w:val="20"/>
        </w:rPr>
        <w:t xml:space="preserve"> at the current time. </w:t>
      </w:r>
      <w:r w:rsidR="00230243">
        <w:rPr>
          <w:sz w:val="20"/>
          <w:szCs w:val="20"/>
        </w:rPr>
        <w:t xml:space="preserve"> </w:t>
      </w:r>
      <w:r w:rsidR="00115C52" w:rsidRPr="00230243">
        <w:rPr>
          <w:sz w:val="20"/>
          <w:szCs w:val="20"/>
        </w:rPr>
        <w:t>I</w:t>
      </w:r>
      <w:r w:rsidR="00D43A5F" w:rsidRPr="00230243">
        <w:rPr>
          <w:sz w:val="20"/>
          <w:szCs w:val="20"/>
        </w:rPr>
        <w:t xml:space="preserve">t was decided that we would recommend to S&amp;T that </w:t>
      </w:r>
      <w:r w:rsidR="00D43A5F" w:rsidRPr="00802E3A">
        <w:rPr>
          <w:b/>
          <w:sz w:val="20"/>
          <w:szCs w:val="20"/>
          <w:u w:val="single"/>
        </w:rPr>
        <w:t xml:space="preserve">this item be </w:t>
      </w:r>
      <w:r w:rsidR="00D009A5" w:rsidRPr="00802E3A">
        <w:rPr>
          <w:b/>
          <w:sz w:val="20"/>
          <w:szCs w:val="20"/>
          <w:u w:val="single"/>
        </w:rPr>
        <w:t>W</w:t>
      </w:r>
      <w:r w:rsidR="00D43A5F" w:rsidRPr="00802E3A">
        <w:rPr>
          <w:b/>
          <w:sz w:val="20"/>
          <w:szCs w:val="20"/>
          <w:u w:val="single"/>
        </w:rPr>
        <w:t>ithdraw</w:t>
      </w:r>
      <w:r w:rsidRPr="00802E3A">
        <w:rPr>
          <w:b/>
          <w:sz w:val="20"/>
          <w:szCs w:val="20"/>
          <w:u w:val="single"/>
        </w:rPr>
        <w:t>n</w:t>
      </w:r>
      <w:r w:rsidR="00115C52" w:rsidRPr="00230243">
        <w:rPr>
          <w:sz w:val="20"/>
          <w:szCs w:val="20"/>
        </w:rPr>
        <w:t xml:space="preserve"> for now</w:t>
      </w:r>
      <w:r w:rsidR="0068256A" w:rsidRPr="00230243">
        <w:rPr>
          <w:sz w:val="20"/>
          <w:szCs w:val="20"/>
        </w:rPr>
        <w:t xml:space="preserve"> (with the realization that work on future items may require we reintroduce the concept)</w:t>
      </w:r>
      <w:r w:rsidRPr="00230243">
        <w:rPr>
          <w:sz w:val="20"/>
          <w:szCs w:val="20"/>
        </w:rPr>
        <w:t xml:space="preserve">. </w:t>
      </w:r>
      <w:r w:rsidR="00324E42">
        <w:rPr>
          <w:sz w:val="20"/>
          <w:szCs w:val="20"/>
        </w:rPr>
        <w:t xml:space="preserve"> </w:t>
      </w:r>
      <w:r w:rsidRPr="00230243">
        <w:rPr>
          <w:sz w:val="20"/>
          <w:szCs w:val="20"/>
        </w:rPr>
        <w:t xml:space="preserve">The previously proposed language is recorded </w:t>
      </w:r>
      <w:r w:rsidR="00115C52" w:rsidRPr="00230243">
        <w:rPr>
          <w:sz w:val="20"/>
          <w:szCs w:val="20"/>
        </w:rPr>
        <w:t>herein</w:t>
      </w:r>
      <w:r w:rsidR="002047D3">
        <w:rPr>
          <w:sz w:val="20"/>
          <w:szCs w:val="20"/>
        </w:rPr>
        <w:t>,</w:t>
      </w:r>
      <w:r w:rsidR="00115C52" w:rsidRPr="00230243">
        <w:rPr>
          <w:sz w:val="20"/>
          <w:szCs w:val="20"/>
        </w:rPr>
        <w:t xml:space="preserve"> </w:t>
      </w:r>
      <w:r w:rsidRPr="00230243">
        <w:rPr>
          <w:sz w:val="20"/>
          <w:szCs w:val="20"/>
        </w:rPr>
        <w:t>if future requirements would revive the need for the definitions to differentiate between device types.</w:t>
      </w:r>
    </w:p>
    <w:p w:rsidR="00DB1B51" w:rsidRPr="00230243" w:rsidRDefault="002C0B3C" w:rsidP="00DE72AA">
      <w:pPr>
        <w:pStyle w:val="Heading4"/>
      </w:pPr>
      <w:r w:rsidRPr="00230243">
        <w:t>3</w:t>
      </w:r>
      <w:r w:rsidR="00DB1B51" w:rsidRPr="00230243">
        <w:t>.</w:t>
      </w:r>
      <w:r w:rsidR="002B136E" w:rsidRPr="00230243">
        <w:tab/>
      </w:r>
      <w:r w:rsidR="001C7869" w:rsidRPr="00230243">
        <w:fldChar w:fldCharType="begin"/>
      </w:r>
      <w:r w:rsidR="00BF6072" w:rsidRPr="00230243">
        <w:instrText xml:space="preserve"> TC </w:instrText>
      </w:r>
      <w:r w:rsidR="00056CA2" w:rsidRPr="00230243">
        <w:instrText>“</w:instrText>
      </w:r>
      <w:bookmarkStart w:id="5" w:name="_Toc256685783"/>
      <w:r w:rsidR="006C1EE8" w:rsidRPr="00230243">
        <w:instrText>3. G-S.1. Identification (Software)</w:instrText>
      </w:r>
      <w:bookmarkEnd w:id="5"/>
      <w:r w:rsidR="00056CA2" w:rsidRPr="00230243">
        <w:instrText>”</w:instrText>
      </w:r>
      <w:r w:rsidR="00BF6072" w:rsidRPr="00230243">
        <w:instrText xml:space="preserve"> \l 4 </w:instrText>
      </w:r>
      <w:r w:rsidR="001C7869" w:rsidRPr="00230243">
        <w:fldChar w:fldCharType="end"/>
      </w:r>
      <w:r w:rsidR="00B70C96" w:rsidRPr="00230243">
        <w:t>G-S.1. Identification (Software)</w:t>
      </w:r>
    </w:p>
    <w:p w:rsidR="00DB1B51" w:rsidRPr="00B70C96" w:rsidRDefault="00DB1B51" w:rsidP="00DB1B51">
      <w:pPr>
        <w:rPr>
          <w:sz w:val="22"/>
          <w:szCs w:val="22"/>
        </w:rPr>
      </w:pPr>
    </w:p>
    <w:p w:rsidR="00DB1B51" w:rsidRPr="00230243" w:rsidRDefault="00DB1B51" w:rsidP="00230243">
      <w:pPr>
        <w:ind w:right="720"/>
        <w:jc w:val="both"/>
        <w:rPr>
          <w:b/>
          <w:sz w:val="20"/>
          <w:szCs w:val="20"/>
        </w:rPr>
      </w:pPr>
      <w:r w:rsidRPr="00D009A5">
        <w:rPr>
          <w:b/>
          <w:sz w:val="20"/>
          <w:szCs w:val="20"/>
        </w:rPr>
        <w:t>Source:</w:t>
      </w:r>
      <w:r w:rsidRPr="00230243">
        <w:rPr>
          <w:b/>
          <w:sz w:val="20"/>
          <w:szCs w:val="20"/>
        </w:rPr>
        <w:t xml:space="preserve"> </w:t>
      </w:r>
      <w:r w:rsidR="0059066B">
        <w:rPr>
          <w:b/>
          <w:sz w:val="20"/>
          <w:szCs w:val="20"/>
        </w:rPr>
        <w:t xml:space="preserve"> </w:t>
      </w:r>
      <w:r w:rsidRPr="00230243">
        <w:rPr>
          <w:sz w:val="20"/>
          <w:szCs w:val="20"/>
        </w:rPr>
        <w:t>NTETC Software Sector</w:t>
      </w:r>
    </w:p>
    <w:p w:rsidR="00DB1B51" w:rsidRPr="00230243" w:rsidRDefault="00DB1B51" w:rsidP="00230243">
      <w:pPr>
        <w:ind w:right="720"/>
        <w:jc w:val="both"/>
        <w:rPr>
          <w:b/>
          <w:sz w:val="20"/>
          <w:szCs w:val="20"/>
        </w:rPr>
      </w:pPr>
    </w:p>
    <w:p w:rsidR="00DB1B51" w:rsidRPr="00230243" w:rsidRDefault="00DB1B51" w:rsidP="00230243">
      <w:pPr>
        <w:jc w:val="both"/>
        <w:rPr>
          <w:b/>
          <w:sz w:val="20"/>
          <w:szCs w:val="20"/>
          <w:lang w:val="en-GB"/>
        </w:rPr>
      </w:pPr>
      <w:r w:rsidRPr="00D009A5">
        <w:rPr>
          <w:b/>
          <w:sz w:val="20"/>
          <w:szCs w:val="20"/>
          <w:lang w:val="en-GB"/>
        </w:rPr>
        <w:t>Backgroun</w:t>
      </w:r>
      <w:r w:rsidR="001B4741" w:rsidRPr="00D009A5">
        <w:rPr>
          <w:b/>
          <w:sz w:val="20"/>
          <w:szCs w:val="20"/>
          <w:lang w:val="en-GB"/>
        </w:rPr>
        <w:t>d:</w:t>
      </w:r>
      <w:r w:rsidRPr="00230243">
        <w:rPr>
          <w:b/>
          <w:sz w:val="20"/>
          <w:szCs w:val="20"/>
          <w:lang w:val="en-GB"/>
        </w:rPr>
        <w:t xml:space="preserve">  </w:t>
      </w:r>
      <w:r w:rsidRPr="00230243">
        <w:rPr>
          <w:sz w:val="20"/>
          <w:szCs w:val="20"/>
        </w:rPr>
        <w:t>During their October</w:t>
      </w:r>
      <w:r w:rsidR="00BE55F1">
        <w:rPr>
          <w:sz w:val="20"/>
          <w:szCs w:val="20"/>
        </w:rPr>
        <w:t> </w:t>
      </w:r>
      <w:r w:rsidRPr="00230243">
        <w:rPr>
          <w:sz w:val="20"/>
          <w:szCs w:val="20"/>
        </w:rPr>
        <w:t>2007 meeting, the Sector discussed the value and merits of required markings for software.  This included the possible differences in some types of devices and marking requirements.  After hearing several proposals, the Sector agreed to the following technical requirements applicable to the marking of software.</w:t>
      </w:r>
    </w:p>
    <w:p w:rsidR="00DB1B51" w:rsidRPr="00230243" w:rsidRDefault="00DB1B51" w:rsidP="00230243">
      <w:pPr>
        <w:jc w:val="both"/>
        <w:rPr>
          <w:sz w:val="20"/>
          <w:szCs w:val="20"/>
        </w:rPr>
      </w:pPr>
    </w:p>
    <w:p w:rsidR="00DB1B51" w:rsidRDefault="00DB1B51" w:rsidP="00AB1482">
      <w:pPr>
        <w:numPr>
          <w:ilvl w:val="0"/>
          <w:numId w:val="1"/>
        </w:numPr>
        <w:jc w:val="both"/>
        <w:rPr>
          <w:sz w:val="20"/>
          <w:szCs w:val="20"/>
        </w:rPr>
      </w:pPr>
      <w:r w:rsidRPr="00230243">
        <w:rPr>
          <w:sz w:val="20"/>
          <w:szCs w:val="20"/>
        </w:rPr>
        <w:t>The NTEP CC Number must be continuously displayed or hard marked</w:t>
      </w:r>
      <w:r w:rsidR="0025278C">
        <w:rPr>
          <w:sz w:val="20"/>
          <w:szCs w:val="20"/>
        </w:rPr>
        <w:t>;</w:t>
      </w:r>
    </w:p>
    <w:p w:rsidR="00802E3A" w:rsidRPr="00230243" w:rsidRDefault="00802E3A" w:rsidP="00802E3A">
      <w:pPr>
        <w:jc w:val="both"/>
        <w:rPr>
          <w:sz w:val="20"/>
          <w:szCs w:val="20"/>
        </w:rPr>
      </w:pPr>
    </w:p>
    <w:p w:rsidR="00DB1B51" w:rsidRDefault="00DB1B51" w:rsidP="00AB1482">
      <w:pPr>
        <w:numPr>
          <w:ilvl w:val="0"/>
          <w:numId w:val="1"/>
        </w:numPr>
        <w:jc w:val="both"/>
        <w:rPr>
          <w:sz w:val="20"/>
          <w:szCs w:val="20"/>
        </w:rPr>
      </w:pPr>
      <w:r w:rsidRPr="00230243">
        <w:rPr>
          <w:sz w:val="20"/>
          <w:szCs w:val="20"/>
        </w:rPr>
        <w:t>The version must be software-generated and shall not be hard marked</w:t>
      </w:r>
      <w:r w:rsidR="0025278C">
        <w:rPr>
          <w:sz w:val="20"/>
          <w:szCs w:val="20"/>
        </w:rPr>
        <w:t>;</w:t>
      </w:r>
    </w:p>
    <w:p w:rsidR="00802E3A" w:rsidRPr="00230243" w:rsidRDefault="00802E3A" w:rsidP="00802E3A">
      <w:pPr>
        <w:jc w:val="both"/>
        <w:rPr>
          <w:sz w:val="20"/>
          <w:szCs w:val="20"/>
        </w:rPr>
      </w:pPr>
    </w:p>
    <w:p w:rsidR="00DB1B51" w:rsidRDefault="00DB1B51" w:rsidP="00AB1482">
      <w:pPr>
        <w:numPr>
          <w:ilvl w:val="0"/>
          <w:numId w:val="1"/>
        </w:numPr>
        <w:jc w:val="both"/>
        <w:rPr>
          <w:sz w:val="20"/>
          <w:szCs w:val="20"/>
        </w:rPr>
      </w:pPr>
      <w:r w:rsidRPr="00230243">
        <w:rPr>
          <w:sz w:val="20"/>
          <w:szCs w:val="20"/>
        </w:rPr>
        <w:t>The version is required for embedded (Type P) software</w:t>
      </w:r>
      <w:r w:rsidR="0025278C">
        <w:rPr>
          <w:sz w:val="20"/>
          <w:szCs w:val="20"/>
        </w:rPr>
        <w:t>;</w:t>
      </w:r>
    </w:p>
    <w:p w:rsidR="00802E3A" w:rsidRPr="00230243" w:rsidRDefault="00802E3A" w:rsidP="00802E3A">
      <w:pPr>
        <w:jc w:val="both"/>
        <w:rPr>
          <w:sz w:val="20"/>
          <w:szCs w:val="20"/>
        </w:rPr>
      </w:pPr>
    </w:p>
    <w:p w:rsidR="00DB1B51" w:rsidRDefault="00DB1B51" w:rsidP="00AB1482">
      <w:pPr>
        <w:numPr>
          <w:ilvl w:val="0"/>
          <w:numId w:val="1"/>
        </w:numPr>
        <w:jc w:val="both"/>
        <w:rPr>
          <w:sz w:val="20"/>
          <w:szCs w:val="20"/>
        </w:rPr>
      </w:pPr>
      <w:r w:rsidRPr="00230243">
        <w:rPr>
          <w:sz w:val="20"/>
          <w:szCs w:val="20"/>
        </w:rPr>
        <w:t>Printing the required identification information can be an option</w:t>
      </w:r>
      <w:r w:rsidR="0025278C">
        <w:rPr>
          <w:sz w:val="20"/>
          <w:szCs w:val="20"/>
        </w:rPr>
        <w:t>;</w:t>
      </w:r>
    </w:p>
    <w:p w:rsidR="00802E3A" w:rsidRPr="00230243" w:rsidRDefault="00802E3A" w:rsidP="00802E3A">
      <w:pPr>
        <w:jc w:val="both"/>
        <w:rPr>
          <w:sz w:val="20"/>
          <w:szCs w:val="20"/>
        </w:rPr>
      </w:pPr>
    </w:p>
    <w:p w:rsidR="00DB1B51" w:rsidRDefault="00DB1B51" w:rsidP="00AB1482">
      <w:pPr>
        <w:numPr>
          <w:ilvl w:val="0"/>
          <w:numId w:val="1"/>
        </w:numPr>
        <w:jc w:val="both"/>
        <w:rPr>
          <w:sz w:val="20"/>
          <w:szCs w:val="20"/>
        </w:rPr>
      </w:pPr>
      <w:r w:rsidRPr="00230243">
        <w:rPr>
          <w:sz w:val="20"/>
          <w:szCs w:val="20"/>
        </w:rPr>
        <w:t>Command or operator action can be considered as an option in lieu of a continuous display of the required information</w:t>
      </w:r>
      <w:r w:rsidR="0025278C">
        <w:rPr>
          <w:sz w:val="20"/>
          <w:szCs w:val="20"/>
        </w:rPr>
        <w:t>;</w:t>
      </w:r>
      <w:r w:rsidRPr="00230243">
        <w:rPr>
          <w:sz w:val="20"/>
          <w:szCs w:val="20"/>
        </w:rPr>
        <w:t xml:space="preserve"> and</w:t>
      </w:r>
    </w:p>
    <w:p w:rsidR="00802E3A" w:rsidRPr="00230243" w:rsidRDefault="00802E3A" w:rsidP="00802E3A">
      <w:pPr>
        <w:jc w:val="both"/>
        <w:rPr>
          <w:sz w:val="20"/>
          <w:szCs w:val="20"/>
        </w:rPr>
      </w:pPr>
    </w:p>
    <w:p w:rsidR="00DB1B51" w:rsidRPr="00230243" w:rsidRDefault="00DB1B51" w:rsidP="00AB1482">
      <w:pPr>
        <w:numPr>
          <w:ilvl w:val="0"/>
          <w:numId w:val="1"/>
        </w:numPr>
        <w:jc w:val="both"/>
        <w:rPr>
          <w:sz w:val="20"/>
          <w:szCs w:val="20"/>
        </w:rPr>
      </w:pPr>
      <w:r w:rsidRPr="00230243">
        <w:rPr>
          <w:sz w:val="20"/>
          <w:szCs w:val="20"/>
        </w:rPr>
        <w:t xml:space="preserve">Devices with Type P (embedded) software must display or hard mark </w:t>
      </w:r>
      <w:r w:rsidR="002047D3">
        <w:rPr>
          <w:sz w:val="20"/>
          <w:szCs w:val="20"/>
        </w:rPr>
        <w:t xml:space="preserve">the </w:t>
      </w:r>
      <w:r w:rsidRPr="00230243">
        <w:rPr>
          <w:sz w:val="20"/>
          <w:szCs w:val="20"/>
        </w:rPr>
        <w:t xml:space="preserve">make, model, </w:t>
      </w:r>
      <w:r w:rsidR="002047D3">
        <w:rPr>
          <w:sz w:val="20"/>
          <w:szCs w:val="20"/>
        </w:rPr>
        <w:t xml:space="preserve">and </w:t>
      </w:r>
      <w:r w:rsidRPr="00230243">
        <w:rPr>
          <w:sz w:val="20"/>
          <w:szCs w:val="20"/>
        </w:rPr>
        <w:t>S.N. to comply with G</w:t>
      </w:r>
      <w:r w:rsidRPr="00230243">
        <w:rPr>
          <w:sz w:val="20"/>
          <w:szCs w:val="20"/>
        </w:rPr>
        <w:noBreakHyphen/>
        <w:t>S.1. Identification.</w:t>
      </w:r>
    </w:p>
    <w:p w:rsidR="00DB1B51" w:rsidRPr="00230243" w:rsidRDefault="00DB1B51" w:rsidP="00230243">
      <w:pPr>
        <w:jc w:val="both"/>
        <w:rPr>
          <w:sz w:val="20"/>
          <w:szCs w:val="20"/>
        </w:rPr>
      </w:pPr>
    </w:p>
    <w:p w:rsidR="00B70C96" w:rsidRPr="00230243" w:rsidRDefault="00DB1B51" w:rsidP="00230243">
      <w:pPr>
        <w:jc w:val="both"/>
        <w:rPr>
          <w:sz w:val="20"/>
          <w:szCs w:val="20"/>
        </w:rPr>
      </w:pPr>
      <w:r w:rsidRPr="00230243">
        <w:rPr>
          <w:sz w:val="20"/>
          <w:szCs w:val="20"/>
        </w:rPr>
        <w:t xml:space="preserve">The Sector developed marking information requirements and submitted a proposal to the S&amp;T Committee for considered inclusion in </w:t>
      </w:r>
      <w:r w:rsidR="00BE55F1">
        <w:rPr>
          <w:sz w:val="20"/>
          <w:szCs w:val="20"/>
        </w:rPr>
        <w:t>HB 44</w:t>
      </w:r>
      <w:r w:rsidRPr="00230243">
        <w:rPr>
          <w:sz w:val="20"/>
          <w:szCs w:val="20"/>
        </w:rPr>
        <w:t>.</w:t>
      </w:r>
      <w:r w:rsidR="00615D45" w:rsidRPr="00230243">
        <w:rPr>
          <w:sz w:val="20"/>
          <w:szCs w:val="20"/>
        </w:rPr>
        <w:t xml:space="preserve"> </w:t>
      </w:r>
      <w:r w:rsidR="006B540E">
        <w:rPr>
          <w:sz w:val="20"/>
          <w:szCs w:val="20"/>
        </w:rPr>
        <w:t xml:space="preserve"> </w:t>
      </w:r>
      <w:r w:rsidR="00B70C96" w:rsidRPr="00230243">
        <w:rPr>
          <w:sz w:val="20"/>
          <w:szCs w:val="20"/>
        </w:rPr>
        <w:t>There was much additional comment</w:t>
      </w:r>
      <w:r w:rsidR="006C2782">
        <w:rPr>
          <w:sz w:val="20"/>
          <w:szCs w:val="20"/>
        </w:rPr>
        <w:t>s</w:t>
      </w:r>
      <w:r w:rsidR="00B70C96" w:rsidRPr="00230243">
        <w:rPr>
          <w:sz w:val="20"/>
          <w:szCs w:val="20"/>
        </w:rPr>
        <w:t xml:space="preserve"> and various proposed v</w:t>
      </w:r>
      <w:r w:rsidR="00615D45" w:rsidRPr="00230243">
        <w:rPr>
          <w:sz w:val="20"/>
          <w:szCs w:val="20"/>
        </w:rPr>
        <w:t xml:space="preserve">ersions of the table from NIST </w:t>
      </w:r>
      <w:r w:rsidR="00392317">
        <w:rPr>
          <w:sz w:val="20"/>
          <w:szCs w:val="20"/>
        </w:rPr>
        <w:t>Weights and Measures Division (</w:t>
      </w:r>
      <w:r w:rsidR="00615D45" w:rsidRPr="00230243">
        <w:rPr>
          <w:sz w:val="20"/>
          <w:szCs w:val="20"/>
        </w:rPr>
        <w:t>WMD</w:t>
      </w:r>
      <w:r w:rsidR="00392317">
        <w:rPr>
          <w:sz w:val="20"/>
          <w:szCs w:val="20"/>
        </w:rPr>
        <w:t>)</w:t>
      </w:r>
      <w:r w:rsidR="00615D45" w:rsidRPr="00230243">
        <w:rPr>
          <w:sz w:val="20"/>
          <w:szCs w:val="20"/>
        </w:rPr>
        <w:t>, et al. (T</w:t>
      </w:r>
      <w:r w:rsidR="00B70C96" w:rsidRPr="00230243">
        <w:rPr>
          <w:sz w:val="20"/>
          <w:szCs w:val="20"/>
        </w:rPr>
        <w:t xml:space="preserve">he complete background on this item can be seen in the </w:t>
      </w:r>
      <w:r w:rsidR="006B540E">
        <w:rPr>
          <w:sz w:val="20"/>
          <w:szCs w:val="20"/>
        </w:rPr>
        <w:t>20</w:t>
      </w:r>
      <w:r w:rsidR="00B70C96" w:rsidRPr="00230243">
        <w:rPr>
          <w:sz w:val="20"/>
          <w:szCs w:val="20"/>
        </w:rPr>
        <w:t xml:space="preserve">10 </w:t>
      </w:r>
      <w:r w:rsidR="00615D45" w:rsidRPr="00230243">
        <w:rPr>
          <w:sz w:val="20"/>
          <w:szCs w:val="20"/>
        </w:rPr>
        <w:t>Interim Meeting Agenda</w:t>
      </w:r>
      <w:r w:rsidR="001D46A2">
        <w:rPr>
          <w:sz w:val="20"/>
          <w:szCs w:val="20"/>
        </w:rPr>
        <w:t>,</w:t>
      </w:r>
      <w:r w:rsidR="00615D45" w:rsidRPr="00230243">
        <w:rPr>
          <w:sz w:val="20"/>
          <w:szCs w:val="20"/>
        </w:rPr>
        <w:t xml:space="preserve"> </w:t>
      </w:r>
      <w:r w:rsidR="00B70C96" w:rsidRPr="00230243">
        <w:rPr>
          <w:sz w:val="20"/>
          <w:szCs w:val="20"/>
        </w:rPr>
        <w:t xml:space="preserve">NCWM </w:t>
      </w:r>
      <w:r w:rsidR="00BE55F1">
        <w:rPr>
          <w:sz w:val="20"/>
          <w:szCs w:val="20"/>
        </w:rPr>
        <w:t>Pub 15</w:t>
      </w:r>
      <w:r w:rsidR="00B70C96" w:rsidRPr="00230243">
        <w:rPr>
          <w:sz w:val="20"/>
          <w:szCs w:val="20"/>
        </w:rPr>
        <w:t>,</w:t>
      </w:r>
      <w:r w:rsidR="00BE55F1">
        <w:rPr>
          <w:sz w:val="20"/>
          <w:szCs w:val="20"/>
        </w:rPr>
        <w:t> 2010</w:t>
      </w:r>
      <w:r w:rsidR="00615D45" w:rsidRPr="00230243">
        <w:rPr>
          <w:sz w:val="20"/>
          <w:szCs w:val="20"/>
        </w:rPr>
        <w:t>.)</w:t>
      </w:r>
    </w:p>
    <w:p w:rsidR="00F9471D" w:rsidRPr="00230243" w:rsidRDefault="00F9471D" w:rsidP="00230243">
      <w:pPr>
        <w:jc w:val="both"/>
        <w:rPr>
          <w:sz w:val="20"/>
          <w:szCs w:val="20"/>
        </w:rPr>
      </w:pPr>
    </w:p>
    <w:p w:rsidR="00F9471D" w:rsidRPr="00230243" w:rsidRDefault="00F9471D" w:rsidP="00230243">
      <w:pPr>
        <w:autoSpaceDE w:val="0"/>
        <w:autoSpaceDN w:val="0"/>
        <w:adjustRightInd w:val="0"/>
        <w:jc w:val="both"/>
        <w:rPr>
          <w:color w:val="000000"/>
          <w:sz w:val="20"/>
          <w:szCs w:val="20"/>
        </w:rPr>
      </w:pPr>
      <w:r w:rsidRPr="00230243">
        <w:rPr>
          <w:color w:val="000000"/>
          <w:sz w:val="20"/>
          <w:szCs w:val="20"/>
        </w:rPr>
        <w:t>The Sector noted that though currently</w:t>
      </w:r>
      <w:r w:rsidR="006C2782">
        <w:rPr>
          <w:color w:val="000000"/>
          <w:sz w:val="20"/>
          <w:szCs w:val="20"/>
        </w:rPr>
        <w:t>,</w:t>
      </w:r>
      <w:r w:rsidRPr="00230243">
        <w:rPr>
          <w:color w:val="000000"/>
          <w:sz w:val="20"/>
          <w:szCs w:val="20"/>
        </w:rPr>
        <w:t xml:space="preserve"> it is allowable to display the CC number via a menu, there has been some challenges locating this information in the field</w:t>
      </w:r>
      <w:r w:rsidR="006C2782">
        <w:rPr>
          <w:color w:val="000000"/>
          <w:sz w:val="20"/>
          <w:szCs w:val="20"/>
        </w:rPr>
        <w:t>,</w:t>
      </w:r>
      <w:r w:rsidRPr="00230243">
        <w:rPr>
          <w:color w:val="000000"/>
          <w:sz w:val="20"/>
          <w:szCs w:val="20"/>
        </w:rPr>
        <w:t xml:space="preserve"> due to the vagueness of the term “easily recognized.” </w:t>
      </w:r>
      <w:r w:rsidR="001D46A2">
        <w:rPr>
          <w:color w:val="000000"/>
          <w:sz w:val="20"/>
          <w:szCs w:val="20"/>
        </w:rPr>
        <w:t xml:space="preserve"> </w:t>
      </w:r>
      <w:r w:rsidRPr="00230243">
        <w:rPr>
          <w:color w:val="000000"/>
          <w:sz w:val="20"/>
          <w:szCs w:val="20"/>
        </w:rPr>
        <w:t xml:space="preserve">Hence, since it is left to the interpretation of the NTEP laboratory to ascertain whether a device’s method for displaying the CC number meets the requirements, this vagueness has not been addressed in this new recommendation. </w:t>
      </w:r>
    </w:p>
    <w:p w:rsidR="001D46A2" w:rsidRDefault="001D46A2" w:rsidP="00230243">
      <w:pPr>
        <w:jc w:val="both"/>
        <w:rPr>
          <w:sz w:val="20"/>
          <w:szCs w:val="20"/>
        </w:rPr>
      </w:pPr>
    </w:p>
    <w:p w:rsidR="002317C7" w:rsidRPr="00230243" w:rsidRDefault="002317C7" w:rsidP="001D46A2">
      <w:pPr>
        <w:tabs>
          <w:tab w:val="left" w:pos="1170"/>
        </w:tabs>
        <w:jc w:val="both"/>
        <w:rPr>
          <w:sz w:val="20"/>
          <w:szCs w:val="20"/>
        </w:rPr>
      </w:pPr>
      <w:r w:rsidRPr="00230243">
        <w:rPr>
          <w:sz w:val="20"/>
          <w:szCs w:val="20"/>
        </w:rPr>
        <w:t xml:space="preserve">At the 2009 Software Sector Meeting, it was agreed that the proposed table had not accomplished the intended purpose of clarifying the </w:t>
      </w:r>
      <w:proofErr w:type="gramStart"/>
      <w:r w:rsidRPr="00230243">
        <w:rPr>
          <w:sz w:val="20"/>
          <w:szCs w:val="20"/>
        </w:rPr>
        <w:t>requirements,</w:t>
      </w:r>
      <w:proofErr w:type="gramEnd"/>
      <w:r w:rsidRPr="00230243">
        <w:rPr>
          <w:sz w:val="20"/>
          <w:szCs w:val="20"/>
        </w:rPr>
        <w:t xml:space="preserve"> indeed</w:t>
      </w:r>
      <w:r w:rsidR="006C2782">
        <w:rPr>
          <w:sz w:val="20"/>
          <w:szCs w:val="20"/>
        </w:rPr>
        <w:t>,</w:t>
      </w:r>
      <w:r w:rsidRPr="00230243">
        <w:rPr>
          <w:sz w:val="20"/>
          <w:szCs w:val="20"/>
        </w:rPr>
        <w:t xml:space="preserve"> it seemed to have generated more confusion. </w:t>
      </w:r>
      <w:r w:rsidR="001D46A2">
        <w:rPr>
          <w:sz w:val="20"/>
          <w:szCs w:val="20"/>
        </w:rPr>
        <w:t xml:space="preserve"> </w:t>
      </w:r>
      <w:r w:rsidRPr="00230243">
        <w:rPr>
          <w:sz w:val="20"/>
          <w:szCs w:val="20"/>
        </w:rPr>
        <w:t xml:space="preserve">Hence, this item was revisited from the beginning, and it was suggested that </w:t>
      </w:r>
      <w:r w:rsidR="00B70C96" w:rsidRPr="00230243">
        <w:rPr>
          <w:sz w:val="20"/>
          <w:szCs w:val="20"/>
        </w:rPr>
        <w:t>a simpler</w:t>
      </w:r>
      <w:r w:rsidR="00734C99" w:rsidRPr="00230243">
        <w:rPr>
          <w:sz w:val="20"/>
          <w:szCs w:val="20"/>
        </w:rPr>
        <w:t xml:space="preserve"> approa</w:t>
      </w:r>
      <w:r w:rsidR="00B70C96" w:rsidRPr="00230243">
        <w:rPr>
          <w:sz w:val="20"/>
          <w:szCs w:val="20"/>
        </w:rPr>
        <w:t>ch be taken, nam</w:t>
      </w:r>
      <w:r w:rsidR="0068256A" w:rsidRPr="00230243">
        <w:rPr>
          <w:sz w:val="20"/>
          <w:szCs w:val="20"/>
        </w:rPr>
        <w:t>ely to modify the text of G</w:t>
      </w:r>
      <w:r w:rsidR="001D46A2">
        <w:rPr>
          <w:sz w:val="20"/>
          <w:szCs w:val="20"/>
        </w:rPr>
        <w:noBreakHyphen/>
      </w:r>
      <w:r w:rsidR="0068256A" w:rsidRPr="00230243">
        <w:rPr>
          <w:sz w:val="20"/>
          <w:szCs w:val="20"/>
        </w:rPr>
        <w:t>S.1</w:t>
      </w:r>
      <w:r w:rsidR="001D46A2">
        <w:rPr>
          <w:sz w:val="20"/>
          <w:szCs w:val="20"/>
        </w:rPr>
        <w:t>.</w:t>
      </w:r>
      <w:r w:rsidR="00B70C96" w:rsidRPr="00230243">
        <w:rPr>
          <w:sz w:val="20"/>
          <w:szCs w:val="20"/>
        </w:rPr>
        <w:t xml:space="preserve"> </w:t>
      </w:r>
      <w:proofErr w:type="gramStart"/>
      <w:r w:rsidR="00B70C96" w:rsidRPr="00230243">
        <w:rPr>
          <w:sz w:val="20"/>
          <w:szCs w:val="20"/>
        </w:rPr>
        <w:t>to</w:t>
      </w:r>
      <w:proofErr w:type="gramEnd"/>
      <w:r w:rsidR="00B70C96" w:rsidRPr="00230243">
        <w:rPr>
          <w:sz w:val="20"/>
          <w:szCs w:val="20"/>
        </w:rPr>
        <w:t xml:space="preserve"> match our intent. </w:t>
      </w:r>
      <w:r w:rsidR="001D46A2">
        <w:rPr>
          <w:sz w:val="20"/>
          <w:szCs w:val="20"/>
        </w:rPr>
        <w:t xml:space="preserve"> </w:t>
      </w:r>
      <w:r w:rsidR="00B70C96" w:rsidRPr="00230243">
        <w:rPr>
          <w:sz w:val="20"/>
          <w:szCs w:val="20"/>
        </w:rPr>
        <w:t xml:space="preserve">The proposal </w:t>
      </w:r>
      <w:r w:rsidR="0068256A" w:rsidRPr="00230243">
        <w:rPr>
          <w:sz w:val="20"/>
          <w:szCs w:val="20"/>
        </w:rPr>
        <w:t>from our Sector was</w:t>
      </w:r>
      <w:r w:rsidR="00B70C96" w:rsidRPr="00230243">
        <w:rPr>
          <w:sz w:val="20"/>
          <w:szCs w:val="20"/>
        </w:rPr>
        <w:t xml:space="preserve"> as follows:</w:t>
      </w:r>
    </w:p>
    <w:p w:rsidR="004E6EA9" w:rsidRDefault="004E6EA9" w:rsidP="007613D6">
      <w:pPr>
        <w:ind w:right="720"/>
        <w:jc w:val="both"/>
        <w:rPr>
          <w:sz w:val="22"/>
          <w:szCs w:val="22"/>
        </w:rPr>
      </w:pPr>
    </w:p>
    <w:p w:rsidR="004E6EA9" w:rsidRPr="00E10331" w:rsidRDefault="004E6EA9" w:rsidP="007613D6">
      <w:pPr>
        <w:spacing w:after="60"/>
        <w:ind w:left="360" w:right="720"/>
        <w:jc w:val="both"/>
        <w:rPr>
          <w:sz w:val="20"/>
          <w:szCs w:val="20"/>
        </w:rPr>
      </w:pPr>
      <w:r w:rsidRPr="00E10331">
        <w:rPr>
          <w:b/>
          <w:sz w:val="20"/>
          <w:szCs w:val="20"/>
        </w:rPr>
        <w:t>G</w:t>
      </w:r>
      <w:r w:rsidRPr="00E10331">
        <w:rPr>
          <w:b/>
          <w:sz w:val="20"/>
          <w:szCs w:val="20"/>
        </w:rPr>
        <w:noBreakHyphen/>
        <w:t xml:space="preserve">S.1.Identification. – </w:t>
      </w:r>
      <w:r w:rsidRPr="00E10331">
        <w:rPr>
          <w:sz w:val="20"/>
          <w:szCs w:val="20"/>
        </w:rPr>
        <w:t xml:space="preserve">All equipment, except weights and separate parts necessary to the measurement process but not having any metrological effect </w:t>
      </w:r>
      <w:r w:rsidRPr="00E10331">
        <w:rPr>
          <w:b/>
          <w:sz w:val="20"/>
          <w:szCs w:val="20"/>
          <w:u w:val="single"/>
        </w:rPr>
        <w:t xml:space="preserve">and manufactured </w:t>
      </w:r>
      <w:r w:rsidRPr="00E10331">
        <w:rPr>
          <w:b/>
          <w:dstrike/>
          <w:sz w:val="20"/>
          <w:szCs w:val="20"/>
          <w:u w:val="single"/>
        </w:rPr>
        <w:t xml:space="preserve">prior </w:t>
      </w:r>
      <w:proofErr w:type="spellStart"/>
      <w:r w:rsidRPr="00E10331">
        <w:rPr>
          <w:b/>
          <w:dstrike/>
          <w:sz w:val="20"/>
          <w:szCs w:val="20"/>
          <w:u w:val="single"/>
        </w:rPr>
        <w:t>to</w:t>
      </w:r>
      <w:r w:rsidRPr="00E10331">
        <w:rPr>
          <w:b/>
          <w:sz w:val="20"/>
          <w:szCs w:val="20"/>
          <w:u w:val="single"/>
        </w:rPr>
        <w:t>after</w:t>
      </w:r>
      <w:proofErr w:type="spellEnd"/>
      <w:r w:rsidRPr="00E10331">
        <w:rPr>
          <w:b/>
          <w:sz w:val="20"/>
          <w:szCs w:val="20"/>
          <w:u w:val="single"/>
        </w:rPr>
        <w:t xml:space="preserve"> January 1, 201X</w:t>
      </w:r>
      <w:r w:rsidRPr="00E10331">
        <w:rPr>
          <w:sz w:val="20"/>
          <w:szCs w:val="20"/>
        </w:rPr>
        <w:t>, shall be clearly and permanently marked for the purposes of identification with the following information:</w:t>
      </w:r>
    </w:p>
    <w:p w:rsidR="004E6EA9" w:rsidRPr="00E10331" w:rsidRDefault="004E6EA9" w:rsidP="007613D6">
      <w:pPr>
        <w:spacing w:after="60"/>
        <w:ind w:right="720"/>
        <w:jc w:val="both"/>
        <w:rPr>
          <w:sz w:val="20"/>
          <w:szCs w:val="20"/>
        </w:rPr>
      </w:pPr>
    </w:p>
    <w:p w:rsidR="004E6EA9" w:rsidRPr="00230243" w:rsidRDefault="004E6EA9" w:rsidP="00AB1482">
      <w:pPr>
        <w:pStyle w:val="ListParagraph"/>
        <w:numPr>
          <w:ilvl w:val="0"/>
          <w:numId w:val="10"/>
        </w:numPr>
        <w:tabs>
          <w:tab w:val="left" w:pos="1170"/>
        </w:tabs>
        <w:spacing w:after="60"/>
        <w:ind w:right="720"/>
        <w:jc w:val="both"/>
        <w:rPr>
          <w:sz w:val="20"/>
          <w:szCs w:val="20"/>
        </w:rPr>
      </w:pPr>
      <w:r w:rsidRPr="00230243">
        <w:rPr>
          <w:sz w:val="20"/>
          <w:szCs w:val="20"/>
        </w:rPr>
        <w:t>the name, initials, or trademark of the manufacturer or distributor;</w:t>
      </w:r>
    </w:p>
    <w:p w:rsidR="00230243" w:rsidRPr="00230243" w:rsidRDefault="00230243" w:rsidP="007613D6">
      <w:pPr>
        <w:tabs>
          <w:tab w:val="left" w:pos="1170"/>
        </w:tabs>
        <w:spacing w:after="60"/>
        <w:ind w:left="720" w:right="720"/>
        <w:jc w:val="both"/>
        <w:rPr>
          <w:sz w:val="20"/>
          <w:szCs w:val="20"/>
        </w:rPr>
      </w:pPr>
    </w:p>
    <w:p w:rsidR="004E6EA9" w:rsidRPr="00230243" w:rsidRDefault="004E6EA9" w:rsidP="00AB1482">
      <w:pPr>
        <w:pStyle w:val="ListParagraph"/>
        <w:numPr>
          <w:ilvl w:val="0"/>
          <w:numId w:val="10"/>
        </w:numPr>
        <w:tabs>
          <w:tab w:val="left" w:pos="1170"/>
        </w:tabs>
        <w:spacing w:after="60"/>
        <w:ind w:right="720"/>
        <w:jc w:val="both"/>
        <w:rPr>
          <w:sz w:val="20"/>
          <w:szCs w:val="20"/>
        </w:rPr>
      </w:pPr>
      <w:r w:rsidRPr="00230243">
        <w:rPr>
          <w:sz w:val="20"/>
          <w:szCs w:val="20"/>
        </w:rPr>
        <w:t>a model identifier that positively identifies the pattern or design of the device;</w:t>
      </w:r>
    </w:p>
    <w:p w:rsidR="00230243" w:rsidRPr="00230243" w:rsidRDefault="00230243" w:rsidP="007613D6">
      <w:pPr>
        <w:tabs>
          <w:tab w:val="left" w:pos="1170"/>
        </w:tabs>
        <w:spacing w:after="60"/>
        <w:ind w:right="720"/>
        <w:jc w:val="both"/>
        <w:rPr>
          <w:sz w:val="20"/>
          <w:szCs w:val="20"/>
        </w:rPr>
      </w:pPr>
    </w:p>
    <w:p w:rsidR="004E6EA9" w:rsidRPr="00E10331" w:rsidRDefault="004E6EA9" w:rsidP="001D46A2">
      <w:pPr>
        <w:tabs>
          <w:tab w:val="left" w:pos="1080"/>
        </w:tabs>
        <w:spacing w:after="60"/>
        <w:ind w:left="1526" w:right="720" w:hanging="360"/>
        <w:jc w:val="both"/>
        <w:rPr>
          <w:sz w:val="20"/>
          <w:szCs w:val="20"/>
        </w:rPr>
      </w:pPr>
      <w:r w:rsidRPr="00E10331">
        <w:rPr>
          <w:i/>
          <w:sz w:val="20"/>
          <w:szCs w:val="20"/>
        </w:rPr>
        <w:t>(1)</w:t>
      </w:r>
      <w:r w:rsidRPr="00E10331">
        <w:rPr>
          <w:i/>
          <w:sz w:val="20"/>
          <w:szCs w:val="20"/>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4E6EA9" w:rsidRPr="00E10331" w:rsidRDefault="004E6EA9" w:rsidP="007613D6">
      <w:pPr>
        <w:keepNext/>
        <w:spacing w:after="60"/>
        <w:ind w:left="1440" w:right="720"/>
        <w:jc w:val="both"/>
        <w:rPr>
          <w:i/>
          <w:sz w:val="20"/>
          <w:szCs w:val="20"/>
        </w:rPr>
      </w:pPr>
      <w:r w:rsidRPr="00E10331">
        <w:rPr>
          <w:i/>
          <w:sz w:val="20"/>
          <w:szCs w:val="20"/>
        </w:rPr>
        <w:t>[Nonretroactive as of January 1, 2003]</w:t>
      </w:r>
    </w:p>
    <w:p w:rsidR="004E6EA9" w:rsidRPr="00E10331" w:rsidRDefault="004E6EA9" w:rsidP="007613D6">
      <w:pPr>
        <w:spacing w:before="60" w:after="60"/>
        <w:ind w:left="1440" w:right="720"/>
        <w:jc w:val="both"/>
        <w:rPr>
          <w:sz w:val="20"/>
          <w:szCs w:val="20"/>
        </w:rPr>
      </w:pPr>
      <w:r w:rsidRPr="00E10331">
        <w:rPr>
          <w:sz w:val="20"/>
          <w:szCs w:val="20"/>
        </w:rPr>
        <w:t>(Added 2000) (Amended 2001)</w:t>
      </w:r>
    </w:p>
    <w:p w:rsidR="004E6EA9" w:rsidRPr="00E10331" w:rsidRDefault="004E6EA9" w:rsidP="00AB1482">
      <w:pPr>
        <w:keepNext/>
        <w:numPr>
          <w:ilvl w:val="0"/>
          <w:numId w:val="9"/>
        </w:numPr>
        <w:tabs>
          <w:tab w:val="left" w:pos="720"/>
        </w:tabs>
        <w:ind w:right="720"/>
        <w:jc w:val="both"/>
        <w:rPr>
          <w:i/>
          <w:sz w:val="20"/>
          <w:szCs w:val="20"/>
          <w:u w:val="single"/>
        </w:rPr>
      </w:pPr>
      <w:r w:rsidRPr="00E10331">
        <w:rPr>
          <w:i/>
          <w:sz w:val="20"/>
          <w:szCs w:val="20"/>
        </w:rPr>
        <w:t xml:space="preserve">a </w:t>
      </w:r>
      <w:proofErr w:type="spellStart"/>
      <w:r w:rsidRPr="00E10331">
        <w:rPr>
          <w:i/>
          <w:sz w:val="20"/>
          <w:szCs w:val="20"/>
        </w:rPr>
        <w:t>nonrepetitive</w:t>
      </w:r>
      <w:proofErr w:type="spellEnd"/>
      <w:r w:rsidRPr="00E10331">
        <w:rPr>
          <w:i/>
          <w:sz w:val="20"/>
          <w:szCs w:val="20"/>
        </w:rPr>
        <w:t xml:space="preserve"> serial number, except for equipment with no moving or electronic component parts and</w:t>
      </w:r>
      <w:r w:rsidRPr="00E10331">
        <w:rPr>
          <w:b/>
          <w:i/>
          <w:sz w:val="20"/>
          <w:szCs w:val="20"/>
        </w:rPr>
        <w:t xml:space="preserve"> </w:t>
      </w:r>
      <w:r w:rsidRPr="00E10331">
        <w:rPr>
          <w:b/>
          <w:i/>
          <w:dstrike/>
          <w:sz w:val="20"/>
          <w:szCs w:val="20"/>
        </w:rPr>
        <w:t>not-built-for-purpose software-based</w:t>
      </w:r>
      <w:r w:rsidRPr="00E10331">
        <w:rPr>
          <w:i/>
          <w:sz w:val="20"/>
          <w:szCs w:val="20"/>
        </w:rPr>
        <w:t xml:space="preserve"> </w:t>
      </w:r>
      <w:r w:rsidRPr="00E10331">
        <w:rPr>
          <w:b/>
          <w:i/>
          <w:sz w:val="20"/>
          <w:szCs w:val="20"/>
          <w:u w:val="single"/>
        </w:rPr>
        <w:t>software that is not part of a Type</w:t>
      </w:r>
      <w:r w:rsidR="00BE55F1">
        <w:rPr>
          <w:b/>
          <w:i/>
          <w:sz w:val="20"/>
          <w:szCs w:val="20"/>
          <w:u w:val="single"/>
        </w:rPr>
        <w:t> </w:t>
      </w:r>
      <w:r w:rsidRPr="00E10331">
        <w:rPr>
          <w:b/>
          <w:i/>
          <w:sz w:val="20"/>
          <w:szCs w:val="20"/>
          <w:u w:val="single"/>
        </w:rPr>
        <w:t>P (built-for-purpose) device</w:t>
      </w:r>
      <w:r w:rsidRPr="00E10331">
        <w:rPr>
          <w:i/>
          <w:sz w:val="20"/>
          <w:szCs w:val="20"/>
        </w:rPr>
        <w:t>;</w:t>
      </w:r>
    </w:p>
    <w:p w:rsidR="004E6EA9" w:rsidRPr="00E10331" w:rsidRDefault="004E6EA9" w:rsidP="001D46A2">
      <w:pPr>
        <w:keepNext/>
        <w:ind w:left="1080" w:right="720"/>
        <w:jc w:val="both"/>
        <w:rPr>
          <w:i/>
          <w:sz w:val="20"/>
          <w:szCs w:val="20"/>
        </w:rPr>
      </w:pPr>
      <w:r w:rsidRPr="00E10331">
        <w:rPr>
          <w:i/>
          <w:sz w:val="20"/>
          <w:szCs w:val="20"/>
        </w:rPr>
        <w:t>[Nonretroactive as of January 1, 1968]</w:t>
      </w:r>
    </w:p>
    <w:p w:rsidR="004E6EA9" w:rsidRDefault="004E6EA9" w:rsidP="001D46A2">
      <w:pPr>
        <w:spacing w:before="60"/>
        <w:ind w:left="1080" w:right="720"/>
        <w:jc w:val="both"/>
        <w:rPr>
          <w:iCs/>
          <w:sz w:val="20"/>
          <w:szCs w:val="20"/>
        </w:rPr>
      </w:pPr>
      <w:r w:rsidRPr="00E10331">
        <w:rPr>
          <w:iCs/>
          <w:sz w:val="20"/>
          <w:szCs w:val="20"/>
        </w:rPr>
        <w:t xml:space="preserve">(Amended 2003 </w:t>
      </w:r>
      <w:r w:rsidRPr="00E10331">
        <w:rPr>
          <w:b/>
          <w:iCs/>
          <w:sz w:val="20"/>
          <w:szCs w:val="20"/>
          <w:u w:val="single"/>
        </w:rPr>
        <w:t>and 201X</w:t>
      </w:r>
      <w:r w:rsidRPr="00E10331">
        <w:rPr>
          <w:iCs/>
          <w:sz w:val="20"/>
          <w:szCs w:val="20"/>
        </w:rPr>
        <w:t>)</w:t>
      </w:r>
    </w:p>
    <w:p w:rsidR="001D46A2" w:rsidRPr="00E10331" w:rsidRDefault="001D46A2" w:rsidP="001D46A2">
      <w:pPr>
        <w:spacing w:before="60"/>
        <w:ind w:left="1080" w:right="720"/>
        <w:jc w:val="both"/>
        <w:rPr>
          <w:iCs/>
          <w:sz w:val="20"/>
          <w:szCs w:val="20"/>
        </w:rPr>
      </w:pPr>
    </w:p>
    <w:p w:rsidR="004E6EA9" w:rsidRPr="00E10331" w:rsidRDefault="004E6EA9" w:rsidP="00AB1482">
      <w:pPr>
        <w:keepNext/>
        <w:numPr>
          <w:ilvl w:val="0"/>
          <w:numId w:val="6"/>
        </w:numPr>
        <w:tabs>
          <w:tab w:val="clear" w:pos="1080"/>
          <w:tab w:val="num" w:pos="1440"/>
        </w:tabs>
        <w:ind w:left="1440" w:right="720"/>
        <w:jc w:val="both"/>
        <w:rPr>
          <w:i/>
          <w:iCs/>
          <w:sz w:val="20"/>
          <w:szCs w:val="20"/>
        </w:rPr>
      </w:pPr>
      <w:r w:rsidRPr="00E10331">
        <w:rPr>
          <w:i/>
          <w:iCs/>
          <w:sz w:val="20"/>
          <w:szCs w:val="20"/>
        </w:rPr>
        <w:t>The serial number shall be prefaced by words, an abbreviation, or a symbol, that clearly identifies the number as the required serial number.</w:t>
      </w:r>
    </w:p>
    <w:p w:rsidR="004E6EA9" w:rsidRDefault="004E6EA9" w:rsidP="001D46A2">
      <w:pPr>
        <w:spacing w:after="60"/>
        <w:ind w:left="1440" w:right="720"/>
        <w:jc w:val="both"/>
        <w:rPr>
          <w:i/>
          <w:iCs/>
          <w:sz w:val="20"/>
          <w:szCs w:val="20"/>
        </w:rPr>
      </w:pPr>
      <w:r w:rsidRPr="00E10331">
        <w:rPr>
          <w:i/>
          <w:iCs/>
          <w:sz w:val="20"/>
          <w:szCs w:val="20"/>
        </w:rPr>
        <w:t>[Nonretroactive as of January 1, 1986]</w:t>
      </w:r>
    </w:p>
    <w:p w:rsidR="001D46A2" w:rsidRPr="00E10331" w:rsidRDefault="001D46A2" w:rsidP="001D46A2">
      <w:pPr>
        <w:spacing w:after="60"/>
        <w:ind w:left="1440" w:right="720"/>
        <w:jc w:val="both"/>
        <w:rPr>
          <w:i/>
          <w:iCs/>
          <w:sz w:val="20"/>
          <w:szCs w:val="20"/>
        </w:rPr>
      </w:pPr>
    </w:p>
    <w:p w:rsidR="004E6EA9" w:rsidRPr="00E10331" w:rsidRDefault="004E6EA9" w:rsidP="00AB1482">
      <w:pPr>
        <w:keepNext/>
        <w:numPr>
          <w:ilvl w:val="0"/>
          <w:numId w:val="6"/>
        </w:numPr>
        <w:tabs>
          <w:tab w:val="clear" w:pos="1080"/>
          <w:tab w:val="num" w:pos="1440"/>
        </w:tabs>
        <w:ind w:left="1440" w:right="720"/>
        <w:jc w:val="both"/>
        <w:rPr>
          <w:i/>
          <w:iCs/>
          <w:sz w:val="20"/>
          <w:szCs w:val="20"/>
        </w:rPr>
      </w:pPr>
      <w:r w:rsidRPr="00E10331">
        <w:rPr>
          <w:i/>
          <w:iCs/>
          <w:sz w:val="20"/>
          <w:szCs w:val="20"/>
        </w:rPr>
        <w:t>Abbreviations for the word “Serial” shall, as a minimum, begin with the letter “S,” and abbreviations for the word “Number” shall, as a minimum, begin with the letter “N” (e.g., S/N, SN, Ser. No., and S. No.).</w:t>
      </w:r>
    </w:p>
    <w:p w:rsidR="004E6EA9" w:rsidRDefault="004E6EA9" w:rsidP="001D46A2">
      <w:pPr>
        <w:ind w:left="1440" w:right="720"/>
        <w:jc w:val="both"/>
        <w:rPr>
          <w:i/>
          <w:iCs/>
          <w:sz w:val="20"/>
          <w:szCs w:val="20"/>
        </w:rPr>
      </w:pPr>
      <w:r w:rsidRPr="00E10331">
        <w:rPr>
          <w:i/>
          <w:iCs/>
          <w:sz w:val="20"/>
          <w:szCs w:val="20"/>
        </w:rPr>
        <w:t>[Nonretroactive as of January 1, 2001]</w:t>
      </w:r>
    </w:p>
    <w:p w:rsidR="001D46A2" w:rsidRPr="00E10331" w:rsidRDefault="001D46A2" w:rsidP="001D46A2">
      <w:pPr>
        <w:spacing w:after="60"/>
        <w:ind w:left="1440" w:right="720"/>
        <w:jc w:val="both"/>
        <w:rPr>
          <w:i/>
          <w:iCs/>
          <w:sz w:val="20"/>
          <w:szCs w:val="20"/>
        </w:rPr>
      </w:pPr>
    </w:p>
    <w:p w:rsidR="004E6EA9" w:rsidRPr="00E10331" w:rsidRDefault="004E6EA9" w:rsidP="001D46A2">
      <w:pPr>
        <w:keepNext/>
        <w:ind w:left="1116" w:right="720" w:hanging="396"/>
        <w:jc w:val="both"/>
        <w:rPr>
          <w:i/>
          <w:sz w:val="20"/>
          <w:szCs w:val="20"/>
        </w:rPr>
      </w:pPr>
      <w:r w:rsidRPr="00E10331">
        <w:rPr>
          <w:i/>
          <w:sz w:val="20"/>
          <w:szCs w:val="20"/>
        </w:rPr>
        <w:t>(d)</w:t>
      </w:r>
      <w:r w:rsidRPr="00E10331">
        <w:rPr>
          <w:i/>
          <w:sz w:val="20"/>
          <w:szCs w:val="20"/>
        </w:rPr>
        <w:tab/>
      </w:r>
      <w:proofErr w:type="gramStart"/>
      <w:r w:rsidRPr="00E10331">
        <w:rPr>
          <w:i/>
          <w:sz w:val="20"/>
          <w:szCs w:val="20"/>
        </w:rPr>
        <w:t>the</w:t>
      </w:r>
      <w:proofErr w:type="gramEnd"/>
      <w:r w:rsidRPr="00E10331">
        <w:rPr>
          <w:i/>
          <w:sz w:val="20"/>
          <w:szCs w:val="20"/>
        </w:rPr>
        <w:t xml:space="preserve"> current software version or revision identifier for</w:t>
      </w:r>
      <w:r w:rsidRPr="00E10331">
        <w:rPr>
          <w:b/>
          <w:i/>
          <w:dstrike/>
          <w:sz w:val="20"/>
          <w:szCs w:val="20"/>
          <w:u w:val="single"/>
        </w:rPr>
        <w:t xml:space="preserve"> </w:t>
      </w:r>
      <w:r w:rsidRPr="00E10331">
        <w:rPr>
          <w:b/>
          <w:i/>
          <w:dstrike/>
          <w:sz w:val="20"/>
          <w:szCs w:val="20"/>
        </w:rPr>
        <w:t>not-built-for-purpose</w:t>
      </w:r>
      <w:r w:rsidRPr="00E10331">
        <w:rPr>
          <w:b/>
          <w:i/>
          <w:sz w:val="20"/>
          <w:szCs w:val="20"/>
        </w:rPr>
        <w:t xml:space="preserve"> software-based</w:t>
      </w:r>
      <w:r w:rsidRPr="00E10331">
        <w:rPr>
          <w:i/>
          <w:sz w:val="20"/>
          <w:szCs w:val="20"/>
        </w:rPr>
        <w:t xml:space="preserve"> </w:t>
      </w:r>
      <w:r w:rsidRPr="00E10331">
        <w:rPr>
          <w:b/>
          <w:i/>
          <w:sz w:val="20"/>
          <w:szCs w:val="20"/>
        </w:rPr>
        <w:t>electronic</w:t>
      </w:r>
      <w:r w:rsidRPr="00E10331">
        <w:rPr>
          <w:i/>
          <w:sz w:val="20"/>
          <w:szCs w:val="20"/>
        </w:rPr>
        <w:t xml:space="preserve"> devices;</w:t>
      </w:r>
    </w:p>
    <w:p w:rsidR="004E6EA9" w:rsidRPr="00E10331" w:rsidRDefault="004E6EA9" w:rsidP="00C54D79">
      <w:pPr>
        <w:keepNext/>
        <w:ind w:left="1116" w:right="720"/>
        <w:jc w:val="both"/>
        <w:rPr>
          <w:i/>
          <w:sz w:val="20"/>
          <w:szCs w:val="20"/>
        </w:rPr>
      </w:pPr>
      <w:r w:rsidRPr="00E10331">
        <w:rPr>
          <w:i/>
          <w:sz w:val="20"/>
          <w:szCs w:val="20"/>
        </w:rPr>
        <w:t>[Nonretroactive as of January 1, 2004]</w:t>
      </w:r>
    </w:p>
    <w:p w:rsidR="004E6EA9" w:rsidRDefault="004E6EA9" w:rsidP="00C54D79">
      <w:pPr>
        <w:spacing w:before="60"/>
        <w:ind w:left="1080" w:right="720"/>
        <w:jc w:val="both"/>
        <w:rPr>
          <w:b/>
          <w:sz w:val="20"/>
          <w:szCs w:val="20"/>
          <w:u w:val="single"/>
        </w:rPr>
      </w:pPr>
      <w:r w:rsidRPr="00E10331">
        <w:rPr>
          <w:sz w:val="20"/>
          <w:szCs w:val="20"/>
        </w:rPr>
        <w:t>(Added 2003)</w:t>
      </w:r>
      <w:r w:rsidRPr="00E10331">
        <w:rPr>
          <w:iCs/>
          <w:sz w:val="20"/>
          <w:szCs w:val="20"/>
        </w:rPr>
        <w:t xml:space="preserve"> </w:t>
      </w:r>
      <w:r w:rsidRPr="00E10331">
        <w:rPr>
          <w:b/>
          <w:iCs/>
          <w:sz w:val="20"/>
          <w:szCs w:val="20"/>
          <w:u w:val="single"/>
        </w:rPr>
        <w:t>(Amended 201X</w:t>
      </w:r>
      <w:r w:rsidRPr="00E10331">
        <w:rPr>
          <w:b/>
          <w:sz w:val="20"/>
          <w:szCs w:val="20"/>
          <w:u w:val="single"/>
        </w:rPr>
        <w:t>)</w:t>
      </w:r>
    </w:p>
    <w:p w:rsidR="00C54D79" w:rsidRPr="00E10331" w:rsidRDefault="00C54D79" w:rsidP="00C54D79">
      <w:pPr>
        <w:ind w:left="1080" w:right="720"/>
        <w:jc w:val="both"/>
        <w:rPr>
          <w:b/>
          <w:sz w:val="20"/>
          <w:szCs w:val="20"/>
          <w:u w:val="single"/>
        </w:rPr>
      </w:pPr>
    </w:p>
    <w:p w:rsidR="004E6EA9" w:rsidRPr="00E10331" w:rsidRDefault="004E6EA9" w:rsidP="00AB1482">
      <w:pPr>
        <w:keepNext/>
        <w:numPr>
          <w:ilvl w:val="0"/>
          <w:numId w:val="8"/>
        </w:numPr>
        <w:tabs>
          <w:tab w:val="num" w:pos="1440"/>
        </w:tabs>
        <w:spacing w:after="60"/>
        <w:ind w:left="1440" w:right="720"/>
        <w:jc w:val="both"/>
        <w:rPr>
          <w:i/>
          <w:iCs/>
          <w:sz w:val="20"/>
          <w:szCs w:val="20"/>
        </w:rPr>
      </w:pPr>
      <w:r w:rsidRPr="00E10331">
        <w:rPr>
          <w:i/>
          <w:iCs/>
          <w:sz w:val="20"/>
          <w:szCs w:val="20"/>
        </w:rPr>
        <w:t>The version or revision identifier shall be prefaced by words, an abbreviation, or a symbol, that clearly identifies the number as the required version or revision.</w:t>
      </w:r>
    </w:p>
    <w:p w:rsidR="004E6EA9" w:rsidRPr="00E10331" w:rsidRDefault="004E6EA9" w:rsidP="00C54D79">
      <w:pPr>
        <w:spacing w:after="60"/>
        <w:ind w:left="1440" w:right="720"/>
        <w:jc w:val="both"/>
        <w:rPr>
          <w:i/>
          <w:iCs/>
          <w:sz w:val="20"/>
          <w:szCs w:val="20"/>
        </w:rPr>
      </w:pPr>
      <w:r w:rsidRPr="00E10331">
        <w:rPr>
          <w:i/>
          <w:iCs/>
          <w:sz w:val="20"/>
          <w:szCs w:val="20"/>
        </w:rPr>
        <w:t>[Nonretroactive as of January 1, 2007]</w:t>
      </w:r>
    </w:p>
    <w:p w:rsidR="004E6EA9" w:rsidRDefault="004E6EA9" w:rsidP="00C54D79">
      <w:pPr>
        <w:spacing w:before="60"/>
        <w:ind w:left="1440" w:right="720"/>
        <w:jc w:val="both"/>
        <w:rPr>
          <w:i/>
          <w:iCs/>
          <w:sz w:val="20"/>
          <w:szCs w:val="20"/>
        </w:rPr>
      </w:pPr>
      <w:r w:rsidRPr="00E10331">
        <w:rPr>
          <w:i/>
          <w:iCs/>
          <w:sz w:val="20"/>
          <w:szCs w:val="20"/>
        </w:rPr>
        <w:t>(Added 2006)</w:t>
      </w:r>
    </w:p>
    <w:p w:rsidR="00C54D79" w:rsidRPr="00E10331" w:rsidRDefault="00C54D79" w:rsidP="00C54D79">
      <w:pPr>
        <w:ind w:left="1440" w:right="720"/>
        <w:jc w:val="both"/>
        <w:rPr>
          <w:i/>
          <w:iCs/>
          <w:sz w:val="20"/>
          <w:szCs w:val="20"/>
        </w:rPr>
      </w:pPr>
    </w:p>
    <w:p w:rsidR="004E6EA9" w:rsidRPr="004E6EA9" w:rsidRDefault="004E6EA9" w:rsidP="00AB1482">
      <w:pPr>
        <w:keepNext/>
        <w:numPr>
          <w:ilvl w:val="0"/>
          <w:numId w:val="8"/>
        </w:numPr>
        <w:tabs>
          <w:tab w:val="num" w:pos="1440"/>
        </w:tabs>
        <w:ind w:left="1440" w:right="720"/>
        <w:jc w:val="both"/>
        <w:rPr>
          <w:i/>
          <w:iCs/>
          <w:sz w:val="20"/>
          <w:szCs w:val="20"/>
        </w:rPr>
      </w:pPr>
      <w:r w:rsidRPr="004E6EA9">
        <w:rPr>
          <w:i/>
          <w:iCs/>
          <w:sz w:val="20"/>
          <w:szCs w:val="20"/>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4E6EA9" w:rsidRPr="004E6EA9" w:rsidRDefault="004E6EA9" w:rsidP="00C54D79">
      <w:pPr>
        <w:keepNext/>
        <w:ind w:left="1440" w:right="720"/>
        <w:jc w:val="both"/>
        <w:rPr>
          <w:i/>
          <w:iCs/>
          <w:sz w:val="20"/>
          <w:szCs w:val="20"/>
        </w:rPr>
      </w:pPr>
      <w:r w:rsidRPr="004E6EA9">
        <w:rPr>
          <w:i/>
          <w:iCs/>
          <w:sz w:val="20"/>
          <w:szCs w:val="20"/>
        </w:rPr>
        <w:t>[Nonretroactive as of January 1, 2007]</w:t>
      </w:r>
    </w:p>
    <w:p w:rsidR="004E6EA9" w:rsidRDefault="004E6EA9" w:rsidP="00C54D79">
      <w:pPr>
        <w:spacing w:before="60"/>
        <w:ind w:left="1440" w:right="720"/>
        <w:jc w:val="both"/>
        <w:rPr>
          <w:i/>
          <w:iCs/>
          <w:sz w:val="20"/>
          <w:szCs w:val="20"/>
        </w:rPr>
      </w:pPr>
      <w:r w:rsidRPr="004E6EA9">
        <w:rPr>
          <w:i/>
          <w:iCs/>
          <w:sz w:val="20"/>
          <w:szCs w:val="20"/>
        </w:rPr>
        <w:t>(Added 2006)</w:t>
      </w:r>
    </w:p>
    <w:p w:rsidR="00C54D79" w:rsidRPr="004E6EA9" w:rsidRDefault="00C54D79" w:rsidP="00C54D79">
      <w:pPr>
        <w:spacing w:before="60"/>
        <w:ind w:left="1440" w:right="720"/>
        <w:jc w:val="both"/>
        <w:rPr>
          <w:i/>
          <w:iCs/>
          <w:sz w:val="20"/>
          <w:szCs w:val="20"/>
        </w:rPr>
      </w:pPr>
    </w:p>
    <w:p w:rsidR="004E6EA9" w:rsidRPr="004E6EA9" w:rsidRDefault="004E6EA9" w:rsidP="00C54D79">
      <w:pPr>
        <w:keepNext/>
        <w:tabs>
          <w:tab w:val="left" w:pos="360"/>
        </w:tabs>
        <w:ind w:left="1080" w:right="720" w:hanging="360"/>
        <w:jc w:val="both"/>
        <w:rPr>
          <w:i/>
          <w:sz w:val="20"/>
          <w:szCs w:val="20"/>
        </w:rPr>
      </w:pPr>
      <w:r w:rsidRPr="004E6EA9">
        <w:rPr>
          <w:i/>
          <w:sz w:val="20"/>
          <w:szCs w:val="20"/>
        </w:rPr>
        <w:t>(e)</w:t>
      </w:r>
      <w:r w:rsidRPr="004E6EA9">
        <w:rPr>
          <w:i/>
          <w:sz w:val="20"/>
          <w:szCs w:val="20"/>
        </w:rPr>
        <w:tab/>
      </w:r>
      <w:proofErr w:type="gramStart"/>
      <w:r w:rsidRPr="004E6EA9">
        <w:rPr>
          <w:i/>
          <w:sz w:val="20"/>
          <w:szCs w:val="20"/>
        </w:rPr>
        <w:t>an</w:t>
      </w:r>
      <w:proofErr w:type="gramEnd"/>
      <w:r w:rsidRPr="004E6EA9">
        <w:rPr>
          <w:i/>
          <w:sz w:val="20"/>
          <w:szCs w:val="20"/>
        </w:rPr>
        <w:t xml:space="preserve"> NTEP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r w:rsidR="004F1005">
        <w:rPr>
          <w:i/>
          <w:sz w:val="20"/>
          <w:szCs w:val="20"/>
        </w:rPr>
        <w:t>.</w:t>
      </w:r>
    </w:p>
    <w:p w:rsidR="004E6EA9" w:rsidRPr="004E6EA9" w:rsidRDefault="004E6EA9" w:rsidP="00C54D79">
      <w:pPr>
        <w:ind w:left="1080" w:right="720"/>
        <w:jc w:val="both"/>
        <w:rPr>
          <w:i/>
          <w:sz w:val="20"/>
          <w:szCs w:val="20"/>
        </w:rPr>
      </w:pPr>
      <w:r w:rsidRPr="004E6EA9">
        <w:rPr>
          <w:i/>
          <w:sz w:val="20"/>
          <w:szCs w:val="20"/>
        </w:rPr>
        <w:t>[Nonretroactive as of January 1, 2003]</w:t>
      </w:r>
    </w:p>
    <w:p w:rsidR="004E6EA9" w:rsidRPr="004E6EA9" w:rsidRDefault="004E6EA9" w:rsidP="007613D6">
      <w:pPr>
        <w:tabs>
          <w:tab w:val="left" w:pos="360"/>
        </w:tabs>
        <w:spacing w:after="60"/>
        <w:ind w:left="360" w:right="720"/>
        <w:jc w:val="both"/>
        <w:rPr>
          <w:i/>
          <w:sz w:val="20"/>
          <w:szCs w:val="20"/>
        </w:rPr>
      </w:pPr>
    </w:p>
    <w:p w:rsidR="004E6EA9" w:rsidRPr="004E6EA9" w:rsidRDefault="004E6EA9" w:rsidP="007613D6">
      <w:pPr>
        <w:keepNext/>
        <w:keepLines/>
        <w:spacing w:after="60"/>
        <w:ind w:left="360" w:right="720"/>
        <w:jc w:val="both"/>
        <w:rPr>
          <w:sz w:val="20"/>
          <w:szCs w:val="20"/>
        </w:rPr>
      </w:pPr>
      <w:r w:rsidRPr="004E6EA9">
        <w:rPr>
          <w:sz w:val="20"/>
          <w:szCs w:val="20"/>
        </w:rPr>
        <w:t>The required information shall be so located that it is readily observable without the necessity of the disassembly of a part requiring the use of any means separate from the device.</w:t>
      </w:r>
    </w:p>
    <w:p w:rsidR="004E6EA9" w:rsidRPr="004E6EA9" w:rsidRDefault="004E6EA9" w:rsidP="007613D6">
      <w:pPr>
        <w:spacing w:before="60" w:after="60"/>
        <w:ind w:left="360" w:right="720"/>
        <w:jc w:val="both"/>
        <w:rPr>
          <w:sz w:val="20"/>
          <w:szCs w:val="20"/>
        </w:rPr>
      </w:pPr>
      <w:r w:rsidRPr="004E6EA9">
        <w:rPr>
          <w:sz w:val="20"/>
          <w:szCs w:val="20"/>
        </w:rPr>
        <w:t>(Amended 1985, 1991, 1999, 2000, 2001, 2003</w:t>
      </w:r>
      <w:r w:rsidRPr="004E6EA9">
        <w:rPr>
          <w:b/>
          <w:strike/>
          <w:sz w:val="20"/>
          <w:szCs w:val="20"/>
        </w:rPr>
        <w:t>,</w:t>
      </w:r>
      <w:r w:rsidRPr="004E6EA9">
        <w:rPr>
          <w:sz w:val="20"/>
          <w:szCs w:val="20"/>
        </w:rPr>
        <w:t xml:space="preserve"> </w:t>
      </w:r>
      <w:r w:rsidRPr="004E6EA9">
        <w:rPr>
          <w:b/>
          <w:strike/>
          <w:sz w:val="20"/>
          <w:szCs w:val="20"/>
        </w:rPr>
        <w:t>and</w:t>
      </w:r>
      <w:r w:rsidRPr="004E6EA9">
        <w:rPr>
          <w:b/>
          <w:sz w:val="20"/>
          <w:szCs w:val="20"/>
          <w:u w:val="single"/>
        </w:rPr>
        <w:t>,</w:t>
      </w:r>
      <w:r w:rsidRPr="004E6EA9">
        <w:rPr>
          <w:sz w:val="20"/>
          <w:szCs w:val="20"/>
        </w:rPr>
        <w:t xml:space="preserve"> 2006</w:t>
      </w:r>
      <w:r w:rsidRPr="004E6EA9">
        <w:rPr>
          <w:b/>
          <w:sz w:val="20"/>
          <w:szCs w:val="20"/>
          <w:u w:val="single"/>
        </w:rPr>
        <w:t xml:space="preserve"> and 201X</w:t>
      </w:r>
      <w:r w:rsidRPr="004E6EA9">
        <w:rPr>
          <w:sz w:val="20"/>
          <w:szCs w:val="20"/>
        </w:rPr>
        <w:t>)</w:t>
      </w:r>
    </w:p>
    <w:p w:rsidR="004E6EA9" w:rsidRPr="004E6EA9" w:rsidRDefault="004E6EA9" w:rsidP="007613D6">
      <w:pPr>
        <w:spacing w:after="60"/>
        <w:ind w:right="720"/>
        <w:jc w:val="both"/>
        <w:rPr>
          <w:sz w:val="20"/>
          <w:szCs w:val="20"/>
        </w:rPr>
      </w:pPr>
    </w:p>
    <w:p w:rsidR="004E6EA9" w:rsidRDefault="004E6EA9" w:rsidP="0059066B">
      <w:pPr>
        <w:pStyle w:val="BodyTextIndent2"/>
        <w:tabs>
          <w:tab w:val="left" w:pos="360"/>
          <w:tab w:val="left" w:pos="1170"/>
        </w:tabs>
        <w:spacing w:after="0" w:line="240" w:lineRule="auto"/>
        <w:ind w:right="720"/>
        <w:jc w:val="both"/>
        <w:rPr>
          <w:i/>
          <w:sz w:val="20"/>
          <w:szCs w:val="20"/>
        </w:rPr>
      </w:pPr>
      <w:proofErr w:type="gramStart"/>
      <w:r w:rsidRPr="00324E42">
        <w:rPr>
          <w:b/>
          <w:i/>
          <w:sz w:val="20"/>
          <w:szCs w:val="20"/>
        </w:rPr>
        <w:t>G-S.1.1.</w:t>
      </w:r>
      <w:r w:rsidR="0059066B" w:rsidRPr="00324E42">
        <w:rPr>
          <w:b/>
          <w:i/>
          <w:sz w:val="20"/>
          <w:szCs w:val="20"/>
        </w:rPr>
        <w:tab/>
      </w:r>
      <w:r w:rsidRPr="00324E42">
        <w:rPr>
          <w:b/>
          <w:i/>
          <w:dstrike/>
          <w:sz w:val="20"/>
          <w:szCs w:val="20"/>
        </w:rPr>
        <w:t>Location</w:t>
      </w:r>
      <w:r w:rsidRPr="00324E42">
        <w:rPr>
          <w:b/>
          <w:i/>
          <w:sz w:val="20"/>
          <w:szCs w:val="20"/>
        </w:rPr>
        <w:t xml:space="preserve"> Method of Marking Information for </w:t>
      </w:r>
      <w:r w:rsidRPr="00324E42">
        <w:rPr>
          <w:b/>
          <w:i/>
          <w:dstrike/>
          <w:sz w:val="20"/>
          <w:szCs w:val="20"/>
        </w:rPr>
        <w:t>Not-Built-For-Purpose</w:t>
      </w:r>
      <w:r w:rsidRPr="00324E42">
        <w:rPr>
          <w:b/>
          <w:i/>
          <w:sz w:val="20"/>
          <w:szCs w:val="20"/>
        </w:rPr>
        <w:t xml:space="preserve"> all Software-Based Devices.</w:t>
      </w:r>
      <w:proofErr w:type="gramEnd"/>
      <w:r w:rsidRPr="00E10331">
        <w:rPr>
          <w:i/>
          <w:sz w:val="20"/>
          <w:szCs w:val="20"/>
        </w:rPr>
        <w:t xml:space="preserve"> –</w:t>
      </w:r>
      <w:r w:rsidR="00324E42" w:rsidRPr="00324E42">
        <w:rPr>
          <w:i/>
          <w:sz w:val="20"/>
          <w:szCs w:val="20"/>
        </w:rPr>
        <w:t xml:space="preserve"> For</w:t>
      </w:r>
      <w:r w:rsidR="00324E42" w:rsidRPr="00E10331">
        <w:rPr>
          <w:i/>
          <w:dstrike/>
          <w:sz w:val="20"/>
          <w:szCs w:val="20"/>
        </w:rPr>
        <w:t xml:space="preserve"> </w:t>
      </w:r>
      <w:r w:rsidRPr="00571C4D">
        <w:rPr>
          <w:b/>
          <w:i/>
          <w:dstrike/>
          <w:sz w:val="20"/>
          <w:szCs w:val="20"/>
        </w:rPr>
        <w:t>not-</w:t>
      </w:r>
      <w:r w:rsidRPr="00324E42">
        <w:rPr>
          <w:b/>
          <w:i/>
          <w:dstrike/>
          <w:sz w:val="20"/>
          <w:szCs w:val="20"/>
        </w:rPr>
        <w:t>built-for-purpose, software-based</w:t>
      </w:r>
      <w:r w:rsidRPr="00E10331">
        <w:rPr>
          <w:i/>
          <w:sz w:val="20"/>
          <w:szCs w:val="20"/>
        </w:rPr>
        <w:t xml:space="preserve"> </w:t>
      </w:r>
      <w:r w:rsidRPr="00324E42">
        <w:rPr>
          <w:i/>
          <w:sz w:val="20"/>
          <w:szCs w:val="20"/>
        </w:rPr>
        <w:t>devices</w:t>
      </w:r>
      <w:r w:rsidRPr="00E10331">
        <w:rPr>
          <w:i/>
          <w:sz w:val="20"/>
          <w:szCs w:val="20"/>
        </w:rPr>
        <w:t xml:space="preserve"> </w:t>
      </w:r>
      <w:r w:rsidRPr="00324E42">
        <w:rPr>
          <w:b/>
          <w:i/>
          <w:sz w:val="20"/>
          <w:szCs w:val="20"/>
          <w:u w:val="single"/>
        </w:rPr>
        <w:t>manufactured</w:t>
      </w:r>
      <w:r w:rsidRPr="00E10331">
        <w:rPr>
          <w:i/>
          <w:sz w:val="20"/>
          <w:szCs w:val="20"/>
        </w:rPr>
        <w:t xml:space="preserve"> </w:t>
      </w:r>
      <w:r w:rsidRPr="00324E42">
        <w:rPr>
          <w:b/>
          <w:i/>
          <w:dstrike/>
          <w:sz w:val="20"/>
          <w:szCs w:val="20"/>
        </w:rPr>
        <w:t xml:space="preserve">prior </w:t>
      </w:r>
      <w:proofErr w:type="spellStart"/>
      <w:r w:rsidRPr="00324E42">
        <w:rPr>
          <w:b/>
          <w:i/>
          <w:dstrike/>
          <w:sz w:val="20"/>
          <w:szCs w:val="20"/>
        </w:rPr>
        <w:t>to</w:t>
      </w:r>
      <w:r w:rsidRPr="00E10331">
        <w:rPr>
          <w:b/>
          <w:i/>
          <w:sz w:val="20"/>
          <w:szCs w:val="20"/>
        </w:rPr>
        <w:t>after</w:t>
      </w:r>
      <w:proofErr w:type="spellEnd"/>
      <w:r w:rsidRPr="00E10331">
        <w:rPr>
          <w:b/>
          <w:i/>
          <w:sz w:val="20"/>
          <w:szCs w:val="20"/>
        </w:rPr>
        <w:t xml:space="preserve"> </w:t>
      </w:r>
      <w:r w:rsidRPr="00324E42">
        <w:rPr>
          <w:b/>
          <w:i/>
          <w:sz w:val="20"/>
          <w:szCs w:val="20"/>
          <w:u w:val="single"/>
        </w:rPr>
        <w:t>January 1, 201X</w:t>
      </w:r>
      <w:r w:rsidRPr="00E10331">
        <w:rPr>
          <w:i/>
          <w:sz w:val="20"/>
          <w:szCs w:val="20"/>
        </w:rPr>
        <w:t xml:space="preserve">, </w:t>
      </w:r>
      <w:r w:rsidRPr="00324E42">
        <w:rPr>
          <w:i/>
          <w:sz w:val="20"/>
          <w:szCs w:val="20"/>
        </w:rPr>
        <w:t>either:</w:t>
      </w:r>
    </w:p>
    <w:p w:rsidR="00C54D79" w:rsidRPr="00E10331" w:rsidRDefault="00C54D79" w:rsidP="00C54D79">
      <w:pPr>
        <w:pStyle w:val="BodyTextIndent2"/>
        <w:tabs>
          <w:tab w:val="left" w:pos="360"/>
        </w:tabs>
        <w:spacing w:after="0" w:line="240" w:lineRule="auto"/>
        <w:ind w:right="720"/>
        <w:jc w:val="both"/>
        <w:rPr>
          <w:i/>
          <w:sz w:val="20"/>
          <w:szCs w:val="20"/>
        </w:rPr>
      </w:pPr>
    </w:p>
    <w:p w:rsidR="004E6EA9" w:rsidRDefault="004E6EA9" w:rsidP="00AB1482">
      <w:pPr>
        <w:numPr>
          <w:ilvl w:val="0"/>
          <w:numId w:val="7"/>
        </w:numPr>
        <w:tabs>
          <w:tab w:val="left" w:pos="360"/>
        </w:tabs>
        <w:ind w:right="720"/>
        <w:jc w:val="both"/>
        <w:rPr>
          <w:i/>
          <w:sz w:val="20"/>
          <w:szCs w:val="20"/>
        </w:rPr>
      </w:pPr>
      <w:r w:rsidRPr="00E10331">
        <w:rPr>
          <w:i/>
          <w:sz w:val="20"/>
          <w:szCs w:val="20"/>
        </w:rPr>
        <w:t>The required information in G</w:t>
      </w:r>
      <w:r w:rsidRPr="00E10331">
        <w:rPr>
          <w:i/>
          <w:sz w:val="20"/>
          <w:szCs w:val="20"/>
        </w:rPr>
        <w:noBreakHyphen/>
        <w:t xml:space="preserve">S.1. Identification. </w:t>
      </w:r>
      <w:r w:rsidRPr="00E10331">
        <w:rPr>
          <w:b/>
          <w:i/>
          <w:strike/>
          <w:sz w:val="20"/>
          <w:szCs w:val="20"/>
        </w:rPr>
        <w:t>(a), (b), (d), and (e)</w:t>
      </w:r>
      <w:r w:rsidRPr="00E10331">
        <w:rPr>
          <w:i/>
          <w:sz w:val="20"/>
          <w:szCs w:val="20"/>
        </w:rPr>
        <w:t xml:space="preserve"> shall be permanently marked or continuously displayed on the device; or</w:t>
      </w:r>
    </w:p>
    <w:p w:rsidR="004F1005" w:rsidRPr="00E10331" w:rsidRDefault="004F1005" w:rsidP="004F1005">
      <w:pPr>
        <w:tabs>
          <w:tab w:val="left" w:pos="360"/>
        </w:tabs>
        <w:ind w:left="1080" w:right="720"/>
        <w:jc w:val="both"/>
        <w:rPr>
          <w:i/>
          <w:sz w:val="20"/>
          <w:szCs w:val="20"/>
        </w:rPr>
      </w:pPr>
    </w:p>
    <w:p w:rsidR="004E6EA9" w:rsidRDefault="004E6EA9" w:rsidP="00AB1482">
      <w:pPr>
        <w:keepNext/>
        <w:numPr>
          <w:ilvl w:val="0"/>
          <w:numId w:val="7"/>
        </w:numPr>
        <w:tabs>
          <w:tab w:val="left" w:pos="360"/>
        </w:tabs>
        <w:ind w:right="720"/>
        <w:jc w:val="both"/>
        <w:rPr>
          <w:i/>
          <w:sz w:val="20"/>
          <w:szCs w:val="20"/>
        </w:rPr>
      </w:pPr>
      <w:r w:rsidRPr="00E10331">
        <w:rPr>
          <w:i/>
          <w:sz w:val="20"/>
          <w:szCs w:val="20"/>
        </w:rPr>
        <w:t>The Certificate of Conformance (CC) Number shall be:</w:t>
      </w:r>
    </w:p>
    <w:p w:rsidR="004B42FC" w:rsidRPr="00E10331" w:rsidRDefault="004B42FC" w:rsidP="004B42FC">
      <w:pPr>
        <w:keepNext/>
        <w:tabs>
          <w:tab w:val="left" w:pos="360"/>
        </w:tabs>
        <w:ind w:right="720"/>
        <w:jc w:val="both"/>
        <w:rPr>
          <w:i/>
          <w:sz w:val="20"/>
          <w:szCs w:val="20"/>
        </w:rPr>
      </w:pPr>
    </w:p>
    <w:p w:rsidR="004E6EA9" w:rsidRDefault="004E6EA9" w:rsidP="00AB1482">
      <w:pPr>
        <w:numPr>
          <w:ilvl w:val="1"/>
          <w:numId w:val="7"/>
        </w:numPr>
        <w:tabs>
          <w:tab w:val="clear" w:pos="1692"/>
          <w:tab w:val="left" w:pos="360"/>
          <w:tab w:val="left" w:pos="1440"/>
        </w:tabs>
        <w:ind w:left="1440" w:right="720" w:hanging="360"/>
        <w:jc w:val="both"/>
        <w:rPr>
          <w:i/>
          <w:color w:val="000000"/>
          <w:sz w:val="20"/>
          <w:szCs w:val="20"/>
        </w:rPr>
      </w:pPr>
      <w:r w:rsidRPr="004E6EA9">
        <w:rPr>
          <w:i/>
          <w:color w:val="000000"/>
          <w:sz w:val="20"/>
          <w:szCs w:val="20"/>
        </w:rPr>
        <w:t>permanently marked on the device;</w:t>
      </w:r>
    </w:p>
    <w:p w:rsidR="004B42FC" w:rsidRPr="004E6EA9" w:rsidRDefault="004B42FC" w:rsidP="004B42FC">
      <w:pPr>
        <w:tabs>
          <w:tab w:val="left" w:pos="360"/>
          <w:tab w:val="left" w:pos="1440"/>
        </w:tabs>
        <w:ind w:right="720"/>
        <w:jc w:val="both"/>
        <w:rPr>
          <w:i/>
          <w:color w:val="000000"/>
          <w:sz w:val="20"/>
          <w:szCs w:val="20"/>
        </w:rPr>
      </w:pPr>
    </w:p>
    <w:p w:rsidR="004E6EA9" w:rsidRDefault="004E6EA9" w:rsidP="00AB1482">
      <w:pPr>
        <w:numPr>
          <w:ilvl w:val="1"/>
          <w:numId w:val="7"/>
        </w:numPr>
        <w:tabs>
          <w:tab w:val="clear" w:pos="1692"/>
          <w:tab w:val="left" w:pos="360"/>
          <w:tab w:val="left" w:pos="1440"/>
        </w:tabs>
        <w:ind w:left="1440" w:right="720" w:hanging="360"/>
        <w:jc w:val="both"/>
        <w:rPr>
          <w:i/>
          <w:color w:val="000000"/>
          <w:sz w:val="20"/>
          <w:szCs w:val="20"/>
        </w:rPr>
      </w:pPr>
      <w:r w:rsidRPr="004E6EA9">
        <w:rPr>
          <w:i/>
          <w:color w:val="000000"/>
          <w:sz w:val="20"/>
          <w:szCs w:val="20"/>
        </w:rPr>
        <w:t>continuously displayed; or</w:t>
      </w:r>
    </w:p>
    <w:p w:rsidR="004B42FC" w:rsidRPr="004E6EA9" w:rsidRDefault="004B42FC" w:rsidP="004B42FC">
      <w:pPr>
        <w:tabs>
          <w:tab w:val="left" w:pos="360"/>
          <w:tab w:val="left" w:pos="1440"/>
        </w:tabs>
        <w:ind w:right="720"/>
        <w:jc w:val="both"/>
        <w:rPr>
          <w:i/>
          <w:color w:val="000000"/>
          <w:sz w:val="20"/>
          <w:szCs w:val="20"/>
        </w:rPr>
      </w:pPr>
    </w:p>
    <w:p w:rsidR="004E6EA9" w:rsidRPr="004E6EA9" w:rsidRDefault="004E6EA9" w:rsidP="00AB1482">
      <w:pPr>
        <w:numPr>
          <w:ilvl w:val="1"/>
          <w:numId w:val="7"/>
        </w:numPr>
        <w:tabs>
          <w:tab w:val="clear" w:pos="1692"/>
          <w:tab w:val="left" w:pos="360"/>
          <w:tab w:val="left" w:pos="1440"/>
        </w:tabs>
        <w:ind w:left="1440" w:right="720" w:hanging="360"/>
        <w:jc w:val="both"/>
        <w:rPr>
          <w:i/>
          <w:color w:val="000000"/>
          <w:sz w:val="20"/>
          <w:szCs w:val="20"/>
        </w:rPr>
      </w:pPr>
      <w:proofErr w:type="gramStart"/>
      <w:r w:rsidRPr="004E6EA9">
        <w:rPr>
          <w:i/>
          <w:color w:val="000000"/>
          <w:sz w:val="20"/>
          <w:szCs w:val="20"/>
        </w:rPr>
        <w:t>accessible</w:t>
      </w:r>
      <w:proofErr w:type="gramEnd"/>
      <w:r w:rsidRPr="004E6EA9">
        <w:rPr>
          <w:i/>
          <w:color w:val="000000"/>
          <w:sz w:val="20"/>
          <w:szCs w:val="20"/>
        </w:rPr>
        <w:t xml:space="preserve"> through an easily recognized menu and, if necessary, a submenu.  Examples of menu and submenu identification include, but are not limited to,</w:t>
      </w:r>
      <w:r w:rsidRPr="004E6EA9">
        <w:rPr>
          <w:b/>
          <w:i/>
          <w:color w:val="000000"/>
          <w:sz w:val="20"/>
          <w:szCs w:val="20"/>
        </w:rPr>
        <w:t xml:space="preserve"> </w:t>
      </w:r>
      <w:r w:rsidRPr="004E6EA9">
        <w:rPr>
          <w:i/>
          <w:color w:val="000000"/>
          <w:sz w:val="20"/>
          <w:szCs w:val="20"/>
        </w:rPr>
        <w:t>“Help,” “System Identification,” “G</w:t>
      </w:r>
      <w:r w:rsidRPr="004E6EA9">
        <w:rPr>
          <w:i/>
          <w:color w:val="000000"/>
          <w:sz w:val="20"/>
          <w:szCs w:val="20"/>
        </w:rPr>
        <w:noBreakHyphen/>
        <w:t>S.1. Identification,” or “Weights and Measures Identification.”</w:t>
      </w:r>
    </w:p>
    <w:p w:rsidR="004E6EA9" w:rsidRPr="004E6EA9" w:rsidRDefault="004E6EA9" w:rsidP="007613D6">
      <w:pPr>
        <w:tabs>
          <w:tab w:val="left" w:pos="360"/>
        </w:tabs>
        <w:ind w:left="720" w:right="720"/>
        <w:jc w:val="both"/>
        <w:rPr>
          <w:i/>
          <w:color w:val="000000"/>
          <w:sz w:val="20"/>
          <w:szCs w:val="20"/>
        </w:rPr>
      </w:pPr>
    </w:p>
    <w:p w:rsidR="004E6EA9" w:rsidRPr="00534D4C" w:rsidRDefault="004E6EA9" w:rsidP="007613D6">
      <w:pPr>
        <w:keepNext/>
        <w:tabs>
          <w:tab w:val="left" w:pos="360"/>
          <w:tab w:val="left" w:pos="1080"/>
        </w:tabs>
        <w:ind w:left="720" w:right="720"/>
        <w:jc w:val="both"/>
        <w:rPr>
          <w:rFonts w:ascii="Arial Narrow" w:hAnsi="Arial Narrow"/>
          <w:i/>
          <w:color w:val="000000"/>
          <w:sz w:val="20"/>
          <w:szCs w:val="20"/>
        </w:rPr>
      </w:pPr>
      <w:r w:rsidRPr="00534D4C">
        <w:rPr>
          <w:rFonts w:ascii="Arial Narrow" w:hAnsi="Arial Narrow"/>
          <w:b/>
          <w:i/>
          <w:color w:val="000000"/>
          <w:sz w:val="20"/>
          <w:szCs w:val="20"/>
        </w:rPr>
        <w:t>Note:</w:t>
      </w:r>
      <w:r w:rsidRPr="00534D4C">
        <w:rPr>
          <w:rFonts w:ascii="Arial Narrow" w:hAnsi="Arial Narrow"/>
          <w:i/>
          <w:color w:val="000000"/>
          <w:sz w:val="20"/>
          <w:szCs w:val="20"/>
        </w:rPr>
        <w:t xml:space="preserve">  For (b), clear instructions for accessing the information required in G</w:t>
      </w:r>
      <w:r w:rsidRPr="00534D4C">
        <w:rPr>
          <w:rFonts w:ascii="Arial Narrow" w:hAnsi="Arial Narrow"/>
          <w:i/>
          <w:color w:val="000000"/>
          <w:sz w:val="20"/>
          <w:szCs w:val="20"/>
        </w:rPr>
        <w:noBreakHyphen/>
        <w:t>S.1. (a), (b), and (d) shall</w:t>
      </w:r>
      <w:r w:rsidRPr="00534D4C">
        <w:rPr>
          <w:rFonts w:ascii="Arial Narrow" w:hAnsi="Arial Narrow"/>
          <w:color w:val="000000"/>
          <w:sz w:val="20"/>
          <w:szCs w:val="20"/>
        </w:rPr>
        <w:t xml:space="preserve"> </w:t>
      </w:r>
      <w:r w:rsidRPr="00534D4C">
        <w:rPr>
          <w:rFonts w:ascii="Arial Narrow" w:hAnsi="Arial Narrow"/>
          <w:i/>
          <w:color w:val="000000"/>
          <w:sz w:val="20"/>
          <w:szCs w:val="20"/>
        </w:rPr>
        <w:t>be listed on the CC, including information necessary to identify that the software in the device is the same type that was evaluated.</w:t>
      </w:r>
    </w:p>
    <w:p w:rsidR="004E6EA9" w:rsidRPr="004E6EA9" w:rsidRDefault="004E6EA9" w:rsidP="007613D6">
      <w:pPr>
        <w:keepNext/>
        <w:ind w:left="360" w:right="720"/>
        <w:jc w:val="both"/>
        <w:rPr>
          <w:i/>
          <w:color w:val="000000"/>
          <w:sz w:val="20"/>
          <w:szCs w:val="20"/>
        </w:rPr>
      </w:pPr>
      <w:r w:rsidRPr="004E6EA9">
        <w:rPr>
          <w:i/>
          <w:color w:val="000000"/>
          <w:sz w:val="20"/>
          <w:szCs w:val="20"/>
        </w:rPr>
        <w:t>[Nonretroactive as of January 1, 2004]</w:t>
      </w:r>
    </w:p>
    <w:p w:rsidR="004E6EA9" w:rsidRPr="004E6EA9" w:rsidRDefault="004E6EA9" w:rsidP="007613D6">
      <w:pPr>
        <w:spacing w:before="60"/>
        <w:ind w:left="360" w:right="720"/>
        <w:jc w:val="both"/>
        <w:rPr>
          <w:color w:val="000000"/>
          <w:sz w:val="20"/>
          <w:szCs w:val="20"/>
        </w:rPr>
      </w:pPr>
      <w:r w:rsidRPr="004E6EA9">
        <w:rPr>
          <w:color w:val="000000"/>
          <w:sz w:val="20"/>
          <w:szCs w:val="20"/>
        </w:rPr>
        <w:t xml:space="preserve">(Added 2003) (Amended 2006 </w:t>
      </w:r>
      <w:r w:rsidRPr="004E6EA9">
        <w:rPr>
          <w:b/>
          <w:color w:val="000000"/>
          <w:sz w:val="20"/>
          <w:szCs w:val="20"/>
          <w:u w:val="single"/>
        </w:rPr>
        <w:t>and 201X</w:t>
      </w:r>
      <w:r w:rsidRPr="004E6EA9">
        <w:rPr>
          <w:color w:val="000000"/>
          <w:sz w:val="20"/>
          <w:szCs w:val="20"/>
        </w:rPr>
        <w:t>)</w:t>
      </w:r>
    </w:p>
    <w:p w:rsidR="00F9471D" w:rsidRDefault="00F9471D" w:rsidP="004E6EA9">
      <w:pPr>
        <w:ind w:right="1260"/>
        <w:jc w:val="both"/>
        <w:rPr>
          <w:sz w:val="22"/>
          <w:szCs w:val="22"/>
        </w:rPr>
      </w:pPr>
    </w:p>
    <w:p w:rsidR="00B273E6" w:rsidRPr="004B42FC" w:rsidRDefault="00F9471D" w:rsidP="007613D6">
      <w:pPr>
        <w:autoSpaceDE w:val="0"/>
        <w:autoSpaceDN w:val="0"/>
        <w:adjustRightInd w:val="0"/>
        <w:jc w:val="both"/>
        <w:rPr>
          <w:sz w:val="20"/>
          <w:szCs w:val="20"/>
        </w:rPr>
      </w:pPr>
      <w:r w:rsidRPr="00D009A5">
        <w:rPr>
          <w:b/>
          <w:sz w:val="20"/>
          <w:szCs w:val="20"/>
        </w:rPr>
        <w:lastRenderedPageBreak/>
        <w:t xml:space="preserve">Discussion: </w:t>
      </w:r>
      <w:r w:rsidR="004B42FC" w:rsidRPr="00D009A5">
        <w:rPr>
          <w:b/>
          <w:sz w:val="20"/>
          <w:szCs w:val="20"/>
        </w:rPr>
        <w:t xml:space="preserve"> </w:t>
      </w:r>
      <w:r w:rsidR="00B273E6" w:rsidRPr="004B42FC">
        <w:rPr>
          <w:sz w:val="20"/>
          <w:szCs w:val="20"/>
        </w:rPr>
        <w:t xml:space="preserve">As was noted in the review of what transpired </w:t>
      </w:r>
      <w:r w:rsidR="00115C52" w:rsidRPr="004B42FC">
        <w:rPr>
          <w:sz w:val="20"/>
          <w:szCs w:val="20"/>
        </w:rPr>
        <w:t>at the Interim Meeting, there appears to be</w:t>
      </w:r>
      <w:r w:rsidR="00B273E6" w:rsidRPr="004B42FC">
        <w:rPr>
          <w:sz w:val="20"/>
          <w:szCs w:val="20"/>
        </w:rPr>
        <w:t xml:space="preserve"> continued r</w:t>
      </w:r>
      <w:r w:rsidR="00115C52" w:rsidRPr="004B42FC">
        <w:rPr>
          <w:sz w:val="20"/>
          <w:szCs w:val="20"/>
        </w:rPr>
        <w:t xml:space="preserve">esistance, especially from the </w:t>
      </w:r>
      <w:r w:rsidR="00392317">
        <w:rPr>
          <w:sz w:val="20"/>
          <w:szCs w:val="20"/>
        </w:rPr>
        <w:t>SMA</w:t>
      </w:r>
      <w:r w:rsidR="00B273E6" w:rsidRPr="004B42FC">
        <w:rPr>
          <w:sz w:val="20"/>
          <w:szCs w:val="20"/>
        </w:rPr>
        <w:t>, to differentiating between Type</w:t>
      </w:r>
      <w:r w:rsidR="00BE55F1">
        <w:rPr>
          <w:sz w:val="20"/>
          <w:szCs w:val="20"/>
        </w:rPr>
        <w:t> </w:t>
      </w:r>
      <w:r w:rsidR="00B273E6" w:rsidRPr="004B42FC">
        <w:rPr>
          <w:sz w:val="20"/>
          <w:szCs w:val="20"/>
        </w:rPr>
        <w:t>P and Type</w:t>
      </w:r>
      <w:r w:rsidR="00BE55F1">
        <w:rPr>
          <w:sz w:val="20"/>
          <w:szCs w:val="20"/>
        </w:rPr>
        <w:t> </w:t>
      </w:r>
      <w:r w:rsidR="00B273E6" w:rsidRPr="004B42FC">
        <w:rPr>
          <w:sz w:val="20"/>
          <w:szCs w:val="20"/>
        </w:rPr>
        <w:t>U sof</w:t>
      </w:r>
      <w:r w:rsidR="00115C52" w:rsidRPr="004B42FC">
        <w:rPr>
          <w:sz w:val="20"/>
          <w:szCs w:val="20"/>
        </w:rPr>
        <w:t xml:space="preserve">tware types. </w:t>
      </w:r>
      <w:r w:rsidR="004B42FC">
        <w:rPr>
          <w:sz w:val="20"/>
          <w:szCs w:val="20"/>
        </w:rPr>
        <w:t xml:space="preserve"> </w:t>
      </w:r>
      <w:r w:rsidR="00115C52" w:rsidRPr="004B42FC">
        <w:rPr>
          <w:sz w:val="20"/>
          <w:szCs w:val="20"/>
        </w:rPr>
        <w:t>From their perspective it is ‘all software</w:t>
      </w:r>
      <w:r w:rsidR="008D3135">
        <w:rPr>
          <w:sz w:val="20"/>
          <w:szCs w:val="20"/>
        </w:rPr>
        <w:t>,</w:t>
      </w:r>
      <w:r w:rsidR="00115C52" w:rsidRPr="004B42FC">
        <w:rPr>
          <w:sz w:val="20"/>
          <w:szCs w:val="20"/>
        </w:rPr>
        <w:t xml:space="preserve">’ </w:t>
      </w:r>
      <w:r w:rsidR="00B273E6" w:rsidRPr="004B42FC">
        <w:rPr>
          <w:sz w:val="20"/>
          <w:szCs w:val="20"/>
        </w:rPr>
        <w:t xml:space="preserve">and </w:t>
      </w:r>
      <w:r w:rsidR="00115C52" w:rsidRPr="004B42FC">
        <w:rPr>
          <w:sz w:val="20"/>
          <w:szCs w:val="20"/>
        </w:rPr>
        <w:t xml:space="preserve">they </w:t>
      </w:r>
      <w:r w:rsidR="00B273E6" w:rsidRPr="004B42FC">
        <w:rPr>
          <w:sz w:val="20"/>
          <w:szCs w:val="20"/>
        </w:rPr>
        <w:t>are concerned that marking requirements will be more complex if we delineate between two different types of software</w:t>
      </w:r>
      <w:r w:rsidR="00115C52" w:rsidRPr="004B42FC">
        <w:rPr>
          <w:sz w:val="20"/>
          <w:szCs w:val="20"/>
        </w:rPr>
        <w:t>-based devices</w:t>
      </w:r>
      <w:r w:rsidR="00B273E6" w:rsidRPr="004B42FC">
        <w:rPr>
          <w:sz w:val="20"/>
          <w:szCs w:val="20"/>
        </w:rPr>
        <w:t xml:space="preserve">. </w:t>
      </w:r>
      <w:r w:rsidR="004B42FC">
        <w:rPr>
          <w:sz w:val="20"/>
          <w:szCs w:val="20"/>
        </w:rPr>
        <w:t xml:space="preserve"> </w:t>
      </w:r>
      <w:r w:rsidR="00B273E6" w:rsidRPr="004B42FC">
        <w:rPr>
          <w:sz w:val="20"/>
          <w:szCs w:val="20"/>
        </w:rPr>
        <w:t>Also, the inspectors want to stan</w:t>
      </w:r>
      <w:r w:rsidR="00115C52" w:rsidRPr="004B42FC">
        <w:rPr>
          <w:sz w:val="20"/>
          <w:szCs w:val="20"/>
        </w:rPr>
        <w:t>dardize the method of locating</w:t>
      </w:r>
      <w:r w:rsidR="00B273E6" w:rsidRPr="004B42FC">
        <w:rPr>
          <w:sz w:val="20"/>
          <w:szCs w:val="20"/>
        </w:rPr>
        <w:t xml:space="preserve"> the marking information</w:t>
      </w:r>
      <w:r w:rsidR="00115C52" w:rsidRPr="004B42FC">
        <w:rPr>
          <w:sz w:val="20"/>
          <w:szCs w:val="20"/>
        </w:rPr>
        <w:t xml:space="preserve"> when it is being displayed via menu</w:t>
      </w:r>
      <w:r w:rsidR="00B273E6" w:rsidRPr="004B42FC">
        <w:rPr>
          <w:sz w:val="20"/>
          <w:szCs w:val="20"/>
        </w:rPr>
        <w:t xml:space="preserve">, and </w:t>
      </w:r>
      <w:r w:rsidR="00115C52" w:rsidRPr="004B42FC">
        <w:rPr>
          <w:sz w:val="20"/>
          <w:szCs w:val="20"/>
        </w:rPr>
        <w:t xml:space="preserve">insist that </w:t>
      </w:r>
      <w:r w:rsidR="00B273E6" w:rsidRPr="004B42FC">
        <w:rPr>
          <w:sz w:val="20"/>
          <w:szCs w:val="20"/>
        </w:rPr>
        <w:t>it should be very simple</w:t>
      </w:r>
      <w:r w:rsidR="00115C52" w:rsidRPr="004B42FC">
        <w:rPr>
          <w:sz w:val="20"/>
          <w:szCs w:val="20"/>
        </w:rPr>
        <w:t xml:space="preserve"> for field personnel to locate</w:t>
      </w:r>
      <w:r w:rsidR="00B273E6" w:rsidRPr="004B42FC">
        <w:rPr>
          <w:sz w:val="20"/>
          <w:szCs w:val="20"/>
        </w:rPr>
        <w:t xml:space="preserve">. </w:t>
      </w:r>
      <w:r w:rsidR="004B42FC">
        <w:rPr>
          <w:sz w:val="20"/>
          <w:szCs w:val="20"/>
        </w:rPr>
        <w:t xml:space="preserve"> </w:t>
      </w:r>
      <w:r w:rsidR="00B273E6" w:rsidRPr="004B42FC">
        <w:rPr>
          <w:sz w:val="20"/>
          <w:szCs w:val="20"/>
        </w:rPr>
        <w:t>Some additional work by the group resulted in this modified proposal that does not include the new definitions and does not specifically delineate any device types (in fact</w:t>
      </w:r>
      <w:r w:rsidR="004B42FC">
        <w:rPr>
          <w:sz w:val="20"/>
          <w:szCs w:val="20"/>
        </w:rPr>
        <w:t>,</w:t>
      </w:r>
      <w:r w:rsidR="00B273E6" w:rsidRPr="004B42FC">
        <w:rPr>
          <w:sz w:val="20"/>
          <w:szCs w:val="20"/>
        </w:rPr>
        <w:t xml:space="preserve"> it removes the existing mention of ‘built-for purpose’):</w:t>
      </w:r>
    </w:p>
    <w:p w:rsidR="004E6EA9" w:rsidRPr="004B42FC" w:rsidRDefault="004E6EA9" w:rsidP="007613D6">
      <w:pPr>
        <w:jc w:val="both"/>
        <w:rPr>
          <w:sz w:val="20"/>
          <w:szCs w:val="20"/>
        </w:rPr>
      </w:pPr>
    </w:p>
    <w:p w:rsidR="002E3C54" w:rsidRPr="00B273E6" w:rsidRDefault="002E3C54" w:rsidP="009E5DAE">
      <w:pPr>
        <w:autoSpaceDE w:val="0"/>
        <w:autoSpaceDN w:val="0"/>
        <w:adjustRightInd w:val="0"/>
        <w:spacing w:after="120"/>
        <w:ind w:left="360" w:right="720"/>
        <w:jc w:val="both"/>
        <w:rPr>
          <w:color w:val="000000"/>
          <w:sz w:val="20"/>
          <w:szCs w:val="20"/>
        </w:rPr>
      </w:pPr>
      <w:proofErr w:type="gramStart"/>
      <w:r w:rsidRPr="004B42FC">
        <w:rPr>
          <w:b/>
          <w:bCs/>
          <w:color w:val="000000"/>
          <w:sz w:val="20"/>
          <w:szCs w:val="20"/>
        </w:rPr>
        <w:t>G-S.1. Identification.</w:t>
      </w:r>
      <w:proofErr w:type="gramEnd"/>
      <w:r w:rsidRPr="00D009A5">
        <w:rPr>
          <w:b/>
          <w:bCs/>
          <w:color w:val="000000"/>
          <w:sz w:val="20"/>
          <w:szCs w:val="20"/>
        </w:rPr>
        <w:t xml:space="preserve"> </w:t>
      </w:r>
      <w:r w:rsidRPr="004B42FC">
        <w:rPr>
          <w:b/>
          <w:bCs/>
          <w:color w:val="000000"/>
          <w:sz w:val="20"/>
          <w:szCs w:val="20"/>
        </w:rPr>
        <w:t xml:space="preserve">– </w:t>
      </w:r>
      <w:r w:rsidRPr="004B42FC">
        <w:rPr>
          <w:color w:val="000000"/>
          <w:sz w:val="20"/>
          <w:szCs w:val="20"/>
        </w:rPr>
        <w:t>All equipment, except weights and separate parts necessary to the measurement</w:t>
      </w:r>
      <w:r w:rsidRPr="00B273E6">
        <w:rPr>
          <w:color w:val="000000"/>
          <w:sz w:val="20"/>
          <w:szCs w:val="20"/>
        </w:rPr>
        <w:t xml:space="preserve"> process but not having any metrological effect</w:t>
      </w:r>
      <w:r w:rsidRPr="00BF7200">
        <w:rPr>
          <w:sz w:val="20"/>
          <w:szCs w:val="20"/>
        </w:rPr>
        <w:t xml:space="preserve"> </w:t>
      </w:r>
      <w:r w:rsidRPr="00BF7200">
        <w:rPr>
          <w:b/>
          <w:bCs/>
          <w:strike/>
          <w:sz w:val="20"/>
          <w:szCs w:val="20"/>
          <w:u w:val="single"/>
        </w:rPr>
        <w:t>and manufactured after January 1, 201X</w:t>
      </w:r>
      <w:r w:rsidRPr="00BF7200">
        <w:rPr>
          <w:sz w:val="20"/>
          <w:szCs w:val="20"/>
        </w:rPr>
        <w:t>, shall be clea</w:t>
      </w:r>
      <w:r w:rsidRPr="00B273E6">
        <w:rPr>
          <w:color w:val="000000"/>
          <w:sz w:val="20"/>
          <w:szCs w:val="20"/>
        </w:rPr>
        <w:t xml:space="preserve">rly and permanently marked for the purposes of identification with the following information: </w:t>
      </w:r>
    </w:p>
    <w:p w:rsidR="002E3C54" w:rsidRPr="00B273E6" w:rsidRDefault="002E3C54" w:rsidP="00B0247F">
      <w:pPr>
        <w:tabs>
          <w:tab w:val="left" w:pos="1170"/>
          <w:tab w:val="left" w:pos="7880"/>
        </w:tabs>
        <w:autoSpaceDE w:val="0"/>
        <w:autoSpaceDN w:val="0"/>
        <w:adjustRightInd w:val="0"/>
        <w:spacing w:after="120"/>
        <w:ind w:right="720" w:firstLine="720"/>
        <w:jc w:val="both"/>
        <w:rPr>
          <w:color w:val="000000"/>
          <w:sz w:val="20"/>
          <w:szCs w:val="20"/>
        </w:rPr>
      </w:pPr>
      <w:r w:rsidRPr="00B273E6">
        <w:rPr>
          <w:color w:val="000000"/>
          <w:sz w:val="20"/>
          <w:szCs w:val="20"/>
        </w:rPr>
        <w:t>(a)</w:t>
      </w:r>
      <w:r w:rsidR="00B0247F">
        <w:rPr>
          <w:color w:val="000000"/>
          <w:sz w:val="20"/>
          <w:szCs w:val="20"/>
        </w:rPr>
        <w:tab/>
      </w:r>
      <w:proofErr w:type="gramStart"/>
      <w:r w:rsidRPr="00B273E6">
        <w:rPr>
          <w:color w:val="000000"/>
          <w:sz w:val="20"/>
          <w:szCs w:val="20"/>
        </w:rPr>
        <w:t>the</w:t>
      </w:r>
      <w:proofErr w:type="gramEnd"/>
      <w:r w:rsidRPr="00B273E6">
        <w:rPr>
          <w:color w:val="000000"/>
          <w:sz w:val="20"/>
          <w:szCs w:val="20"/>
        </w:rPr>
        <w:t xml:space="preserve"> name, initials, or trademark of the manufacturer or distributor; </w:t>
      </w:r>
    </w:p>
    <w:p w:rsidR="002E3C54" w:rsidRPr="00B273E6" w:rsidRDefault="002E3C54" w:rsidP="00B0247F">
      <w:pPr>
        <w:tabs>
          <w:tab w:val="left" w:pos="1170"/>
        </w:tabs>
        <w:autoSpaceDE w:val="0"/>
        <w:autoSpaceDN w:val="0"/>
        <w:adjustRightInd w:val="0"/>
        <w:spacing w:after="120"/>
        <w:ind w:right="720" w:firstLine="720"/>
        <w:jc w:val="both"/>
        <w:rPr>
          <w:color w:val="000000"/>
          <w:sz w:val="20"/>
          <w:szCs w:val="20"/>
        </w:rPr>
      </w:pPr>
      <w:r w:rsidRPr="00B273E6">
        <w:rPr>
          <w:color w:val="000000"/>
          <w:sz w:val="20"/>
          <w:szCs w:val="20"/>
        </w:rPr>
        <w:t>(b)</w:t>
      </w:r>
      <w:r w:rsidR="00B0247F">
        <w:rPr>
          <w:color w:val="000000"/>
          <w:sz w:val="20"/>
          <w:szCs w:val="20"/>
        </w:rPr>
        <w:tab/>
      </w:r>
      <w:proofErr w:type="gramStart"/>
      <w:r w:rsidRPr="00B273E6">
        <w:rPr>
          <w:color w:val="000000"/>
          <w:sz w:val="20"/>
          <w:szCs w:val="20"/>
        </w:rPr>
        <w:t>a</w:t>
      </w:r>
      <w:proofErr w:type="gramEnd"/>
      <w:r w:rsidRPr="00B273E6">
        <w:rPr>
          <w:color w:val="000000"/>
          <w:sz w:val="20"/>
          <w:szCs w:val="20"/>
        </w:rPr>
        <w:t xml:space="preserve"> model identifier that positively identifies the pattern or design of the device; </w:t>
      </w:r>
    </w:p>
    <w:p w:rsidR="002E3C54" w:rsidRPr="00B273E6" w:rsidRDefault="002E3C54" w:rsidP="00B0247F">
      <w:pPr>
        <w:autoSpaceDE w:val="0"/>
        <w:autoSpaceDN w:val="0"/>
        <w:adjustRightInd w:val="0"/>
        <w:ind w:left="1620" w:right="720" w:hanging="360"/>
        <w:jc w:val="both"/>
        <w:rPr>
          <w:color w:val="000000"/>
          <w:sz w:val="20"/>
          <w:szCs w:val="20"/>
        </w:rPr>
      </w:pPr>
      <w:r w:rsidRPr="00B273E6">
        <w:rPr>
          <w:i/>
          <w:iCs/>
          <w:color w:val="000000"/>
          <w:sz w:val="20"/>
          <w:szCs w:val="20"/>
        </w:rPr>
        <w:t>(1)</w:t>
      </w:r>
      <w:r w:rsidR="00B0247F">
        <w:rPr>
          <w:i/>
          <w:iCs/>
          <w:color w:val="000000"/>
          <w:sz w:val="20"/>
          <w:szCs w:val="20"/>
        </w:rPr>
        <w:tab/>
      </w:r>
      <w:r w:rsidRPr="00B273E6">
        <w:rPr>
          <w:i/>
          <w:iCs/>
          <w:color w:val="000000"/>
          <w:sz w:val="20"/>
          <w:szCs w:val="20"/>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2E3C54" w:rsidRPr="00B273E6" w:rsidRDefault="002E3C54" w:rsidP="00B0247F">
      <w:pPr>
        <w:autoSpaceDE w:val="0"/>
        <w:autoSpaceDN w:val="0"/>
        <w:adjustRightInd w:val="0"/>
        <w:ind w:left="1260" w:right="720" w:firstLine="360"/>
        <w:jc w:val="both"/>
        <w:rPr>
          <w:color w:val="000000"/>
          <w:sz w:val="20"/>
          <w:szCs w:val="20"/>
        </w:rPr>
      </w:pPr>
      <w:r w:rsidRPr="00B273E6">
        <w:rPr>
          <w:i/>
          <w:iCs/>
          <w:color w:val="000000"/>
          <w:sz w:val="20"/>
          <w:szCs w:val="20"/>
        </w:rPr>
        <w:t>[Nonretroactive as of January</w:t>
      </w:r>
      <w:r w:rsidR="00BE55F1">
        <w:rPr>
          <w:i/>
          <w:iCs/>
          <w:color w:val="000000"/>
          <w:sz w:val="20"/>
          <w:szCs w:val="20"/>
        </w:rPr>
        <w:t> </w:t>
      </w:r>
      <w:r w:rsidRPr="00B273E6">
        <w:rPr>
          <w:i/>
          <w:iCs/>
          <w:color w:val="000000"/>
          <w:sz w:val="20"/>
          <w:szCs w:val="20"/>
        </w:rPr>
        <w:t>1,</w:t>
      </w:r>
      <w:r w:rsidR="00BE55F1">
        <w:rPr>
          <w:i/>
          <w:iCs/>
          <w:color w:val="000000"/>
          <w:sz w:val="20"/>
          <w:szCs w:val="20"/>
        </w:rPr>
        <w:t> </w:t>
      </w:r>
      <w:r w:rsidRPr="00B273E6">
        <w:rPr>
          <w:i/>
          <w:iCs/>
          <w:color w:val="000000"/>
          <w:sz w:val="20"/>
          <w:szCs w:val="20"/>
        </w:rPr>
        <w:t xml:space="preserve">2003] </w:t>
      </w:r>
    </w:p>
    <w:p w:rsidR="002E3C54" w:rsidRDefault="002E3C54" w:rsidP="00B0247F">
      <w:pPr>
        <w:autoSpaceDE w:val="0"/>
        <w:autoSpaceDN w:val="0"/>
        <w:adjustRightInd w:val="0"/>
        <w:spacing w:before="60"/>
        <w:ind w:left="1267" w:right="720" w:firstLine="360"/>
        <w:jc w:val="both"/>
        <w:rPr>
          <w:color w:val="000000"/>
          <w:sz w:val="20"/>
          <w:szCs w:val="20"/>
        </w:rPr>
      </w:pPr>
      <w:r w:rsidRPr="00B273E6">
        <w:rPr>
          <w:color w:val="000000"/>
          <w:sz w:val="20"/>
          <w:szCs w:val="20"/>
        </w:rPr>
        <w:t xml:space="preserve">(Added 2000) (Amended 2001) </w:t>
      </w:r>
    </w:p>
    <w:p w:rsidR="00B0247F" w:rsidRPr="00B273E6" w:rsidRDefault="00B0247F" w:rsidP="004F1005">
      <w:pPr>
        <w:autoSpaceDE w:val="0"/>
        <w:autoSpaceDN w:val="0"/>
        <w:adjustRightInd w:val="0"/>
        <w:ind w:left="1267" w:right="720" w:firstLine="360"/>
        <w:jc w:val="both"/>
        <w:rPr>
          <w:color w:val="000000"/>
          <w:sz w:val="20"/>
          <w:szCs w:val="20"/>
        </w:rPr>
      </w:pPr>
    </w:p>
    <w:p w:rsidR="002E3C54" w:rsidRPr="00BF7200" w:rsidRDefault="0059066B" w:rsidP="00B0247F">
      <w:pPr>
        <w:tabs>
          <w:tab w:val="left" w:pos="1170"/>
        </w:tabs>
        <w:autoSpaceDE w:val="0"/>
        <w:autoSpaceDN w:val="0"/>
        <w:adjustRightInd w:val="0"/>
        <w:ind w:left="1170" w:right="720" w:hanging="450"/>
        <w:jc w:val="both"/>
        <w:rPr>
          <w:sz w:val="20"/>
          <w:szCs w:val="20"/>
        </w:rPr>
      </w:pPr>
      <w:r>
        <w:rPr>
          <w:i/>
          <w:iCs/>
          <w:sz w:val="20"/>
          <w:szCs w:val="20"/>
        </w:rPr>
        <w:t>(c)</w:t>
      </w:r>
      <w:r w:rsidR="00B0247F">
        <w:rPr>
          <w:i/>
          <w:iCs/>
          <w:sz w:val="20"/>
          <w:szCs w:val="20"/>
        </w:rPr>
        <w:tab/>
      </w:r>
      <w:r w:rsidR="002E3C54" w:rsidRPr="00BF7200">
        <w:rPr>
          <w:i/>
          <w:iCs/>
          <w:sz w:val="20"/>
          <w:szCs w:val="20"/>
        </w:rPr>
        <w:t xml:space="preserve">a </w:t>
      </w:r>
      <w:proofErr w:type="spellStart"/>
      <w:r w:rsidR="002E3C54" w:rsidRPr="00BF7200">
        <w:rPr>
          <w:i/>
          <w:iCs/>
          <w:sz w:val="20"/>
          <w:szCs w:val="20"/>
        </w:rPr>
        <w:t>nonrepetitive</w:t>
      </w:r>
      <w:proofErr w:type="spellEnd"/>
      <w:r w:rsidR="002E3C54" w:rsidRPr="00BF7200">
        <w:rPr>
          <w:i/>
          <w:iCs/>
          <w:sz w:val="20"/>
          <w:szCs w:val="20"/>
        </w:rPr>
        <w:t xml:space="preserve"> serial number, except for equipment with no moving or electronic component parts </w:t>
      </w:r>
      <w:r w:rsidR="002E3C54" w:rsidRPr="00571C4D">
        <w:rPr>
          <w:b/>
          <w:i/>
          <w:iCs/>
          <w:strike/>
          <w:sz w:val="20"/>
          <w:szCs w:val="20"/>
        </w:rPr>
        <w:t>and</w:t>
      </w:r>
      <w:r w:rsidR="002E3C54" w:rsidRPr="00571C4D">
        <w:rPr>
          <w:b/>
          <w:i/>
          <w:iCs/>
          <w:sz w:val="20"/>
          <w:szCs w:val="20"/>
        </w:rPr>
        <w:t xml:space="preserve"> </w:t>
      </w:r>
      <w:r w:rsidR="002E3C54" w:rsidRPr="00571C4D">
        <w:rPr>
          <w:b/>
          <w:bCs/>
          <w:i/>
          <w:iCs/>
          <w:strike/>
          <w:sz w:val="20"/>
          <w:szCs w:val="20"/>
        </w:rPr>
        <w:t>not-built-for-purpose software-based</w:t>
      </w:r>
      <w:r w:rsidR="002E3C54" w:rsidRPr="00BF7200">
        <w:rPr>
          <w:b/>
          <w:bCs/>
          <w:i/>
          <w:iCs/>
          <w:sz w:val="20"/>
          <w:szCs w:val="20"/>
        </w:rPr>
        <w:t xml:space="preserve"> </w:t>
      </w:r>
      <w:r w:rsidR="002E3C54" w:rsidRPr="00BF7200">
        <w:rPr>
          <w:b/>
          <w:bCs/>
          <w:i/>
          <w:iCs/>
          <w:strike/>
          <w:sz w:val="20"/>
          <w:szCs w:val="20"/>
          <w:u w:val="single"/>
        </w:rPr>
        <w:t>software that is not part of a Type P (built-for-purpose) device</w:t>
      </w:r>
      <w:r w:rsidR="002E3C54" w:rsidRPr="00BF7200">
        <w:rPr>
          <w:b/>
          <w:bCs/>
          <w:i/>
          <w:iCs/>
          <w:sz w:val="20"/>
          <w:szCs w:val="20"/>
          <w:u w:val="single"/>
        </w:rPr>
        <w:t>.</w:t>
      </w:r>
      <w:r w:rsidR="002E3C54" w:rsidRPr="00BF7200">
        <w:rPr>
          <w:i/>
          <w:iCs/>
          <w:sz w:val="20"/>
          <w:szCs w:val="20"/>
        </w:rPr>
        <w:t xml:space="preserve">; </w:t>
      </w:r>
    </w:p>
    <w:p w:rsidR="002E3C54" w:rsidRPr="00B273E6" w:rsidRDefault="002E3C54" w:rsidP="00B0247F">
      <w:pPr>
        <w:tabs>
          <w:tab w:val="left" w:pos="1170"/>
        </w:tabs>
        <w:autoSpaceDE w:val="0"/>
        <w:autoSpaceDN w:val="0"/>
        <w:adjustRightInd w:val="0"/>
        <w:ind w:left="1612" w:right="720" w:hanging="446"/>
        <w:jc w:val="both"/>
        <w:rPr>
          <w:color w:val="000000"/>
          <w:sz w:val="20"/>
          <w:szCs w:val="20"/>
        </w:rPr>
      </w:pPr>
      <w:r w:rsidRPr="00B273E6">
        <w:rPr>
          <w:i/>
          <w:iCs/>
          <w:color w:val="000000"/>
          <w:sz w:val="20"/>
          <w:szCs w:val="20"/>
        </w:rPr>
        <w:t xml:space="preserve">[Nonretroactive as of January 1, 1968] </w:t>
      </w:r>
    </w:p>
    <w:p w:rsidR="002E3C54" w:rsidRDefault="002E3C54" w:rsidP="004F1005">
      <w:pPr>
        <w:tabs>
          <w:tab w:val="left" w:pos="1170"/>
        </w:tabs>
        <w:autoSpaceDE w:val="0"/>
        <w:autoSpaceDN w:val="0"/>
        <w:adjustRightInd w:val="0"/>
        <w:spacing w:before="60"/>
        <w:ind w:left="1612" w:right="720" w:hanging="446"/>
        <w:jc w:val="both"/>
        <w:rPr>
          <w:color w:val="000000"/>
          <w:sz w:val="20"/>
          <w:szCs w:val="20"/>
        </w:rPr>
      </w:pPr>
      <w:r w:rsidRPr="00B273E6">
        <w:rPr>
          <w:color w:val="000000"/>
          <w:sz w:val="20"/>
          <w:szCs w:val="20"/>
        </w:rPr>
        <w:t xml:space="preserve">(Amended 2003 </w:t>
      </w:r>
      <w:r w:rsidRPr="00B273E6">
        <w:rPr>
          <w:b/>
          <w:bCs/>
          <w:color w:val="000000"/>
          <w:sz w:val="20"/>
          <w:szCs w:val="20"/>
          <w:u w:val="single"/>
        </w:rPr>
        <w:t>and 201X</w:t>
      </w:r>
      <w:r w:rsidRPr="00B273E6">
        <w:rPr>
          <w:color w:val="000000"/>
          <w:sz w:val="20"/>
          <w:szCs w:val="20"/>
        </w:rPr>
        <w:t xml:space="preserve">) </w:t>
      </w:r>
    </w:p>
    <w:p w:rsidR="00B0247F" w:rsidRPr="00B273E6" w:rsidRDefault="00B0247F" w:rsidP="00B0247F">
      <w:pPr>
        <w:tabs>
          <w:tab w:val="left" w:pos="1170"/>
        </w:tabs>
        <w:autoSpaceDE w:val="0"/>
        <w:autoSpaceDN w:val="0"/>
        <w:adjustRightInd w:val="0"/>
        <w:ind w:left="1612" w:right="720" w:hanging="446"/>
        <w:jc w:val="both"/>
        <w:rPr>
          <w:color w:val="000000"/>
          <w:sz w:val="20"/>
          <w:szCs w:val="20"/>
        </w:rPr>
      </w:pPr>
    </w:p>
    <w:p w:rsidR="002E3C54" w:rsidRPr="00B0247F" w:rsidRDefault="002E3C54" w:rsidP="00960FA3">
      <w:pPr>
        <w:tabs>
          <w:tab w:val="left" w:pos="1620"/>
        </w:tabs>
        <w:autoSpaceDE w:val="0"/>
        <w:autoSpaceDN w:val="0"/>
        <w:adjustRightInd w:val="0"/>
        <w:ind w:left="1620" w:right="720" w:hanging="450"/>
        <w:jc w:val="both"/>
        <w:rPr>
          <w:i/>
          <w:iCs/>
          <w:color w:val="000000"/>
          <w:sz w:val="20"/>
          <w:szCs w:val="20"/>
        </w:rPr>
      </w:pPr>
      <w:r w:rsidRPr="00B273E6">
        <w:rPr>
          <w:i/>
          <w:iCs/>
          <w:color w:val="000000"/>
          <w:sz w:val="20"/>
          <w:szCs w:val="20"/>
        </w:rPr>
        <w:t>(1)</w:t>
      </w:r>
      <w:r w:rsidR="00B0247F">
        <w:rPr>
          <w:i/>
          <w:iCs/>
          <w:color w:val="000000"/>
          <w:sz w:val="20"/>
          <w:szCs w:val="20"/>
        </w:rPr>
        <w:tab/>
      </w:r>
      <w:r w:rsidRPr="00B273E6">
        <w:rPr>
          <w:i/>
          <w:iCs/>
          <w:color w:val="000000"/>
          <w:sz w:val="20"/>
          <w:szCs w:val="20"/>
        </w:rPr>
        <w:t xml:space="preserve">The serial number shall be prefaced by words, an abbreviation, or a symbol, that clearly identifies the number as the required serial number. </w:t>
      </w:r>
    </w:p>
    <w:p w:rsidR="002E3C54" w:rsidRPr="00B273E6" w:rsidRDefault="002E3C54" w:rsidP="00B0247F">
      <w:pPr>
        <w:autoSpaceDE w:val="0"/>
        <w:autoSpaceDN w:val="0"/>
        <w:adjustRightInd w:val="0"/>
        <w:ind w:left="1980" w:right="720" w:hanging="360"/>
        <w:jc w:val="both"/>
        <w:rPr>
          <w:i/>
          <w:iCs/>
          <w:color w:val="000000"/>
          <w:sz w:val="20"/>
          <w:szCs w:val="20"/>
        </w:rPr>
      </w:pPr>
      <w:r w:rsidRPr="00B273E6">
        <w:rPr>
          <w:i/>
          <w:iCs/>
          <w:color w:val="000000"/>
          <w:sz w:val="20"/>
          <w:szCs w:val="20"/>
        </w:rPr>
        <w:t>[Nonretroactive as of January 1, 1986]</w:t>
      </w:r>
    </w:p>
    <w:p w:rsidR="00615D45" w:rsidRPr="00B0247F" w:rsidRDefault="00615D45" w:rsidP="00B0247F">
      <w:pPr>
        <w:autoSpaceDE w:val="0"/>
        <w:autoSpaceDN w:val="0"/>
        <w:adjustRightInd w:val="0"/>
        <w:ind w:left="1620" w:right="720" w:hanging="360"/>
        <w:jc w:val="both"/>
        <w:rPr>
          <w:i/>
          <w:iCs/>
          <w:color w:val="000000"/>
          <w:sz w:val="20"/>
          <w:szCs w:val="20"/>
        </w:rPr>
      </w:pPr>
    </w:p>
    <w:p w:rsidR="00615D45" w:rsidRPr="00B0247F" w:rsidRDefault="00B0247F" w:rsidP="00B0247F">
      <w:pPr>
        <w:tabs>
          <w:tab w:val="num" w:pos="1620"/>
        </w:tabs>
        <w:autoSpaceDE w:val="0"/>
        <w:autoSpaceDN w:val="0"/>
        <w:adjustRightInd w:val="0"/>
        <w:ind w:left="1620" w:right="720" w:hanging="450"/>
        <w:jc w:val="both"/>
        <w:rPr>
          <w:i/>
          <w:iCs/>
          <w:color w:val="000000"/>
          <w:sz w:val="20"/>
          <w:szCs w:val="20"/>
        </w:rPr>
      </w:pPr>
      <w:r>
        <w:rPr>
          <w:i/>
          <w:iCs/>
          <w:color w:val="000000"/>
          <w:sz w:val="20"/>
          <w:szCs w:val="20"/>
        </w:rPr>
        <w:t>(2)</w:t>
      </w:r>
      <w:r>
        <w:rPr>
          <w:i/>
          <w:iCs/>
          <w:color w:val="000000"/>
          <w:sz w:val="20"/>
          <w:szCs w:val="20"/>
        </w:rPr>
        <w:tab/>
      </w:r>
      <w:r w:rsidR="002E3C54" w:rsidRPr="00B0247F">
        <w:rPr>
          <w:i/>
          <w:iCs/>
          <w:color w:val="000000"/>
          <w:sz w:val="20"/>
          <w:szCs w:val="20"/>
        </w:rPr>
        <w:t xml:space="preserve">Abbreviations for the word “Serial” shall, as a minimum, begin with the letter “S,” and abbreviations for the word “Number” shall, as a minimum, begin with the letter “N” (e.g., S/N, SN, Ser. No., and S. No.). </w:t>
      </w:r>
    </w:p>
    <w:p w:rsidR="002E3C54" w:rsidRPr="00B0247F" w:rsidRDefault="002E3C54" w:rsidP="00B0247F">
      <w:pPr>
        <w:autoSpaceDE w:val="0"/>
        <w:autoSpaceDN w:val="0"/>
        <w:adjustRightInd w:val="0"/>
        <w:spacing w:after="120"/>
        <w:ind w:left="1980" w:right="720" w:hanging="360"/>
        <w:jc w:val="both"/>
        <w:rPr>
          <w:i/>
          <w:iCs/>
          <w:color w:val="000000"/>
          <w:sz w:val="20"/>
          <w:szCs w:val="20"/>
        </w:rPr>
      </w:pPr>
      <w:r w:rsidRPr="00B273E6">
        <w:rPr>
          <w:i/>
          <w:iCs/>
          <w:color w:val="000000"/>
          <w:sz w:val="20"/>
          <w:szCs w:val="20"/>
        </w:rPr>
        <w:t xml:space="preserve">[Nonretroactive as of January 1, 2001] </w:t>
      </w:r>
    </w:p>
    <w:p w:rsidR="002E3C54" w:rsidRPr="00B273E6" w:rsidRDefault="002E3C54" w:rsidP="00960FA3">
      <w:pPr>
        <w:autoSpaceDE w:val="0"/>
        <w:autoSpaceDN w:val="0"/>
        <w:adjustRightInd w:val="0"/>
        <w:ind w:left="1170" w:right="720" w:hanging="450"/>
        <w:jc w:val="both"/>
        <w:rPr>
          <w:color w:val="000000"/>
          <w:sz w:val="20"/>
          <w:szCs w:val="20"/>
        </w:rPr>
      </w:pPr>
      <w:r w:rsidRPr="00B273E6">
        <w:rPr>
          <w:i/>
          <w:iCs/>
          <w:color w:val="000000"/>
          <w:sz w:val="20"/>
          <w:szCs w:val="20"/>
        </w:rPr>
        <w:t>(d)</w:t>
      </w:r>
      <w:r w:rsidR="00960FA3">
        <w:rPr>
          <w:i/>
          <w:iCs/>
          <w:color w:val="000000"/>
          <w:sz w:val="20"/>
          <w:szCs w:val="20"/>
        </w:rPr>
        <w:tab/>
      </w:r>
      <w:proofErr w:type="gramStart"/>
      <w:r w:rsidRPr="00B273E6">
        <w:rPr>
          <w:i/>
          <w:iCs/>
          <w:color w:val="000000"/>
          <w:sz w:val="20"/>
          <w:szCs w:val="20"/>
        </w:rPr>
        <w:t>the</w:t>
      </w:r>
      <w:proofErr w:type="gramEnd"/>
      <w:r w:rsidRPr="00B273E6">
        <w:rPr>
          <w:i/>
          <w:iCs/>
          <w:color w:val="000000"/>
          <w:sz w:val="20"/>
          <w:szCs w:val="20"/>
        </w:rPr>
        <w:t xml:space="preserve"> current software version or revision identifier for </w:t>
      </w:r>
      <w:r w:rsidRPr="00B273E6">
        <w:rPr>
          <w:b/>
          <w:bCs/>
          <w:i/>
          <w:iCs/>
          <w:strike/>
          <w:color w:val="000000"/>
          <w:sz w:val="20"/>
          <w:szCs w:val="20"/>
        </w:rPr>
        <w:t xml:space="preserve">not-built-for-purpose </w:t>
      </w:r>
      <w:r w:rsidRPr="00B273E6">
        <w:rPr>
          <w:b/>
          <w:bCs/>
          <w:i/>
          <w:iCs/>
          <w:color w:val="000000"/>
          <w:sz w:val="20"/>
          <w:szCs w:val="20"/>
          <w:u w:val="single"/>
        </w:rPr>
        <w:t>software-based electronic</w:t>
      </w:r>
      <w:r w:rsidR="00615D45" w:rsidRPr="00B273E6">
        <w:rPr>
          <w:b/>
          <w:bCs/>
          <w:i/>
          <w:iCs/>
          <w:color w:val="000000"/>
          <w:sz w:val="20"/>
          <w:szCs w:val="20"/>
          <w:u w:val="single"/>
        </w:rPr>
        <w:t xml:space="preserve"> </w:t>
      </w:r>
      <w:r w:rsidRPr="00B273E6">
        <w:rPr>
          <w:i/>
          <w:iCs/>
          <w:color w:val="000000"/>
          <w:sz w:val="20"/>
          <w:szCs w:val="20"/>
        </w:rPr>
        <w:t xml:space="preserve">devices; </w:t>
      </w:r>
    </w:p>
    <w:p w:rsidR="002E3C54" w:rsidRPr="00B273E6" w:rsidRDefault="002E3C54" w:rsidP="008763D9">
      <w:pPr>
        <w:autoSpaceDE w:val="0"/>
        <w:autoSpaceDN w:val="0"/>
        <w:adjustRightInd w:val="0"/>
        <w:ind w:left="1170" w:right="720"/>
        <w:jc w:val="both"/>
        <w:rPr>
          <w:color w:val="000000"/>
          <w:sz w:val="20"/>
          <w:szCs w:val="20"/>
        </w:rPr>
      </w:pPr>
      <w:r w:rsidRPr="00B273E6">
        <w:rPr>
          <w:i/>
          <w:iCs/>
          <w:color w:val="000000"/>
          <w:sz w:val="20"/>
          <w:szCs w:val="20"/>
        </w:rPr>
        <w:t>[Nonretroactive as of January 1, 2004]</w:t>
      </w:r>
    </w:p>
    <w:p w:rsidR="002E3C54" w:rsidRDefault="002E3C54" w:rsidP="008763D9">
      <w:pPr>
        <w:autoSpaceDE w:val="0"/>
        <w:autoSpaceDN w:val="0"/>
        <w:adjustRightInd w:val="0"/>
        <w:spacing w:before="60"/>
        <w:ind w:left="1166" w:right="720"/>
        <w:jc w:val="both"/>
        <w:rPr>
          <w:b/>
          <w:bCs/>
          <w:color w:val="000000"/>
          <w:sz w:val="20"/>
          <w:szCs w:val="20"/>
          <w:u w:val="single"/>
        </w:rPr>
      </w:pPr>
      <w:r w:rsidRPr="00B273E6">
        <w:rPr>
          <w:color w:val="000000"/>
          <w:sz w:val="20"/>
          <w:szCs w:val="20"/>
        </w:rPr>
        <w:t xml:space="preserve">(Added 2003) </w:t>
      </w:r>
      <w:r w:rsidRPr="00B273E6">
        <w:rPr>
          <w:b/>
          <w:bCs/>
          <w:color w:val="000000"/>
          <w:sz w:val="20"/>
          <w:szCs w:val="20"/>
          <w:u w:val="single"/>
        </w:rPr>
        <w:t xml:space="preserve">(Amended 201X) </w:t>
      </w:r>
    </w:p>
    <w:p w:rsidR="008763D9" w:rsidRPr="00B273E6" w:rsidRDefault="008763D9" w:rsidP="008763D9">
      <w:pPr>
        <w:autoSpaceDE w:val="0"/>
        <w:autoSpaceDN w:val="0"/>
        <w:adjustRightInd w:val="0"/>
        <w:spacing w:before="60"/>
        <w:ind w:left="1166" w:right="720"/>
        <w:jc w:val="both"/>
        <w:rPr>
          <w:color w:val="000000"/>
          <w:sz w:val="20"/>
          <w:szCs w:val="20"/>
        </w:rPr>
      </w:pPr>
    </w:p>
    <w:p w:rsidR="002E3C54" w:rsidRPr="00B273E6" w:rsidRDefault="002E3C54" w:rsidP="008763D9">
      <w:pPr>
        <w:tabs>
          <w:tab w:val="left" w:pos="1530"/>
        </w:tabs>
        <w:autoSpaceDE w:val="0"/>
        <w:autoSpaceDN w:val="0"/>
        <w:adjustRightInd w:val="0"/>
        <w:ind w:left="1530" w:right="720" w:hanging="360"/>
        <w:jc w:val="both"/>
        <w:rPr>
          <w:color w:val="000000"/>
          <w:sz w:val="20"/>
          <w:szCs w:val="20"/>
        </w:rPr>
      </w:pPr>
      <w:r w:rsidRPr="00B273E6">
        <w:rPr>
          <w:i/>
          <w:iCs/>
          <w:color w:val="000000"/>
          <w:sz w:val="20"/>
          <w:szCs w:val="20"/>
        </w:rPr>
        <w:t>(1</w:t>
      </w:r>
      <w:r w:rsidR="004F2F74" w:rsidRPr="00B273E6">
        <w:rPr>
          <w:i/>
          <w:iCs/>
          <w:color w:val="000000"/>
          <w:sz w:val="20"/>
          <w:szCs w:val="20"/>
        </w:rPr>
        <w:t>)</w:t>
      </w:r>
      <w:r w:rsidR="004F2F74">
        <w:rPr>
          <w:i/>
          <w:iCs/>
          <w:color w:val="000000"/>
          <w:sz w:val="20"/>
          <w:szCs w:val="20"/>
        </w:rPr>
        <w:tab/>
      </w:r>
      <w:r w:rsidRPr="00B273E6">
        <w:rPr>
          <w:i/>
          <w:iCs/>
          <w:color w:val="000000"/>
          <w:sz w:val="20"/>
          <w:szCs w:val="20"/>
        </w:rPr>
        <w:t xml:space="preserve">The version or revision identifier shall be prefaced by words, an abbreviation, or a symbol, that clearly identifies the number as the required version or revision. </w:t>
      </w:r>
    </w:p>
    <w:p w:rsidR="002E3C54" w:rsidRPr="00B273E6" w:rsidRDefault="002E3C54" w:rsidP="008763D9">
      <w:pPr>
        <w:autoSpaceDE w:val="0"/>
        <w:autoSpaceDN w:val="0"/>
        <w:adjustRightInd w:val="0"/>
        <w:ind w:left="1890" w:right="720" w:hanging="360"/>
        <w:jc w:val="both"/>
        <w:rPr>
          <w:color w:val="000000"/>
          <w:sz w:val="20"/>
          <w:szCs w:val="20"/>
        </w:rPr>
      </w:pPr>
      <w:r w:rsidRPr="00B273E6">
        <w:rPr>
          <w:i/>
          <w:iCs/>
          <w:color w:val="000000"/>
          <w:sz w:val="20"/>
          <w:szCs w:val="20"/>
        </w:rPr>
        <w:t xml:space="preserve">[Nonretroactive as of January 1, 2007] </w:t>
      </w:r>
    </w:p>
    <w:p w:rsidR="00B70C96" w:rsidRPr="00571C4D" w:rsidRDefault="002E3C54" w:rsidP="008763D9">
      <w:pPr>
        <w:spacing w:before="60"/>
        <w:ind w:left="1886" w:right="720" w:hanging="360"/>
        <w:jc w:val="both"/>
        <w:rPr>
          <w:iCs/>
          <w:color w:val="000000"/>
          <w:sz w:val="20"/>
          <w:szCs w:val="20"/>
        </w:rPr>
      </w:pPr>
      <w:r w:rsidRPr="00571C4D">
        <w:rPr>
          <w:iCs/>
          <w:color w:val="000000"/>
          <w:sz w:val="20"/>
          <w:szCs w:val="20"/>
        </w:rPr>
        <w:t>(Added 2006)</w:t>
      </w:r>
    </w:p>
    <w:p w:rsidR="008763D9" w:rsidRPr="008763D9" w:rsidRDefault="008763D9" w:rsidP="008763D9">
      <w:pPr>
        <w:spacing w:before="60"/>
        <w:ind w:left="1886" w:right="720" w:hanging="360"/>
        <w:jc w:val="both"/>
        <w:rPr>
          <w:sz w:val="20"/>
          <w:szCs w:val="20"/>
        </w:rPr>
      </w:pPr>
    </w:p>
    <w:p w:rsidR="00615D45" w:rsidRPr="00B273E6" w:rsidRDefault="00615D45" w:rsidP="00AB1482">
      <w:pPr>
        <w:keepNext/>
        <w:autoSpaceDE w:val="0"/>
        <w:autoSpaceDN w:val="0"/>
        <w:adjustRightInd w:val="0"/>
        <w:ind w:left="1530" w:right="720" w:hanging="360"/>
        <w:jc w:val="both"/>
        <w:rPr>
          <w:color w:val="000000"/>
          <w:sz w:val="20"/>
          <w:szCs w:val="20"/>
        </w:rPr>
      </w:pPr>
      <w:r w:rsidRPr="00B273E6">
        <w:rPr>
          <w:i/>
          <w:iCs/>
          <w:color w:val="000000"/>
          <w:sz w:val="20"/>
          <w:szCs w:val="20"/>
        </w:rPr>
        <w:lastRenderedPageBreak/>
        <w:t>(2</w:t>
      </w:r>
      <w:r w:rsidR="008763D9" w:rsidRPr="00B273E6">
        <w:rPr>
          <w:i/>
          <w:iCs/>
          <w:color w:val="000000"/>
          <w:sz w:val="20"/>
          <w:szCs w:val="20"/>
        </w:rPr>
        <w:t>)</w:t>
      </w:r>
      <w:r w:rsidR="008763D9">
        <w:rPr>
          <w:i/>
          <w:iCs/>
          <w:color w:val="000000"/>
          <w:sz w:val="20"/>
          <w:szCs w:val="20"/>
        </w:rPr>
        <w:tab/>
      </w:r>
      <w:r w:rsidRPr="00B273E6">
        <w:rPr>
          <w:i/>
          <w:iCs/>
          <w:color w:val="000000"/>
          <w:sz w:val="20"/>
          <w:szCs w:val="20"/>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615D45" w:rsidRPr="00B273E6" w:rsidRDefault="00615D45" w:rsidP="00AB1482">
      <w:pPr>
        <w:keepNext/>
        <w:autoSpaceDE w:val="0"/>
        <w:autoSpaceDN w:val="0"/>
        <w:adjustRightInd w:val="0"/>
        <w:ind w:left="1890" w:right="720" w:hanging="360"/>
        <w:jc w:val="both"/>
        <w:rPr>
          <w:color w:val="000000"/>
          <w:sz w:val="20"/>
          <w:szCs w:val="20"/>
        </w:rPr>
      </w:pPr>
      <w:r w:rsidRPr="00B273E6">
        <w:rPr>
          <w:i/>
          <w:iCs/>
          <w:color w:val="000000"/>
          <w:sz w:val="20"/>
          <w:szCs w:val="20"/>
        </w:rPr>
        <w:t xml:space="preserve">[Nonretroactive as of January 1, 2007] </w:t>
      </w:r>
    </w:p>
    <w:p w:rsidR="00615D45" w:rsidRPr="008763D9" w:rsidRDefault="00615D45" w:rsidP="00AB1482">
      <w:pPr>
        <w:keepNext/>
        <w:autoSpaceDE w:val="0"/>
        <w:autoSpaceDN w:val="0"/>
        <w:adjustRightInd w:val="0"/>
        <w:spacing w:before="60"/>
        <w:ind w:left="1886" w:right="720" w:hanging="360"/>
        <w:jc w:val="both"/>
        <w:rPr>
          <w:iCs/>
          <w:color w:val="000000"/>
          <w:sz w:val="20"/>
          <w:szCs w:val="20"/>
        </w:rPr>
      </w:pPr>
      <w:r w:rsidRPr="008763D9">
        <w:rPr>
          <w:iCs/>
          <w:color w:val="000000"/>
          <w:sz w:val="20"/>
          <w:szCs w:val="20"/>
        </w:rPr>
        <w:t>(Added 2006)</w:t>
      </w:r>
    </w:p>
    <w:p w:rsidR="008763D9" w:rsidRDefault="008763D9" w:rsidP="007613D6">
      <w:pPr>
        <w:autoSpaceDE w:val="0"/>
        <w:autoSpaceDN w:val="0"/>
        <w:adjustRightInd w:val="0"/>
        <w:ind w:left="1440" w:right="720"/>
        <w:jc w:val="both"/>
        <w:rPr>
          <w:i/>
          <w:iCs/>
          <w:color w:val="000000"/>
          <w:sz w:val="20"/>
          <w:szCs w:val="20"/>
        </w:rPr>
      </w:pPr>
    </w:p>
    <w:p w:rsidR="00615D45" w:rsidRPr="00B273E6" w:rsidRDefault="00615D45" w:rsidP="008763D9">
      <w:pPr>
        <w:tabs>
          <w:tab w:val="left" w:pos="1170"/>
        </w:tabs>
        <w:autoSpaceDE w:val="0"/>
        <w:autoSpaceDN w:val="0"/>
        <w:adjustRightInd w:val="0"/>
        <w:ind w:left="1170" w:right="720" w:hanging="450"/>
        <w:jc w:val="both"/>
        <w:rPr>
          <w:color w:val="000000"/>
          <w:sz w:val="20"/>
          <w:szCs w:val="20"/>
        </w:rPr>
      </w:pPr>
      <w:r w:rsidRPr="00B273E6">
        <w:rPr>
          <w:i/>
          <w:iCs/>
          <w:color w:val="000000"/>
          <w:sz w:val="20"/>
          <w:szCs w:val="20"/>
        </w:rPr>
        <w:t>(e)</w:t>
      </w:r>
      <w:r w:rsidR="00BB73A2">
        <w:rPr>
          <w:i/>
          <w:iCs/>
          <w:color w:val="000000"/>
          <w:sz w:val="20"/>
          <w:szCs w:val="20"/>
        </w:rPr>
        <w:tab/>
      </w:r>
      <w:proofErr w:type="gramStart"/>
      <w:r w:rsidRPr="00B273E6">
        <w:rPr>
          <w:i/>
          <w:iCs/>
          <w:color w:val="000000"/>
          <w:sz w:val="20"/>
          <w:szCs w:val="20"/>
        </w:rPr>
        <w:t>an</w:t>
      </w:r>
      <w:proofErr w:type="gramEnd"/>
      <w:r w:rsidRPr="00B273E6">
        <w:rPr>
          <w:i/>
          <w:iCs/>
          <w:color w:val="000000"/>
          <w:sz w:val="20"/>
          <w:szCs w:val="20"/>
        </w:rPr>
        <w:t xml:space="preserve"> NTEP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r w:rsidR="001D1A6E">
        <w:rPr>
          <w:i/>
          <w:iCs/>
          <w:color w:val="000000"/>
          <w:sz w:val="20"/>
          <w:szCs w:val="20"/>
        </w:rPr>
        <w:t>.</w:t>
      </w:r>
      <w:r w:rsidRPr="00B273E6">
        <w:rPr>
          <w:i/>
          <w:iCs/>
          <w:color w:val="000000"/>
          <w:sz w:val="20"/>
          <w:szCs w:val="20"/>
        </w:rPr>
        <w:t xml:space="preserve"> </w:t>
      </w:r>
    </w:p>
    <w:p w:rsidR="00DB1B51" w:rsidRPr="00B273E6" w:rsidRDefault="00615D45" w:rsidP="008763D9">
      <w:pPr>
        <w:ind w:left="1170" w:right="720"/>
        <w:jc w:val="both"/>
        <w:rPr>
          <w:i/>
          <w:iCs/>
          <w:color w:val="000000"/>
          <w:sz w:val="20"/>
          <w:szCs w:val="20"/>
        </w:rPr>
      </w:pPr>
      <w:r w:rsidRPr="00B273E6">
        <w:rPr>
          <w:i/>
          <w:iCs/>
          <w:color w:val="000000"/>
          <w:sz w:val="20"/>
          <w:szCs w:val="20"/>
        </w:rPr>
        <w:t>[Nonretroactive as of January 1, 2003]</w:t>
      </w:r>
    </w:p>
    <w:p w:rsidR="00615D45" w:rsidRPr="000D5AA7" w:rsidRDefault="00615D45" w:rsidP="000D5AA7">
      <w:pPr>
        <w:ind w:left="1440" w:right="720"/>
        <w:jc w:val="both"/>
        <w:rPr>
          <w:sz w:val="20"/>
          <w:szCs w:val="20"/>
        </w:rPr>
      </w:pPr>
    </w:p>
    <w:p w:rsidR="00615D45" w:rsidRPr="000D5AA7" w:rsidRDefault="00615D45" w:rsidP="008763D9">
      <w:pPr>
        <w:autoSpaceDE w:val="0"/>
        <w:autoSpaceDN w:val="0"/>
        <w:adjustRightInd w:val="0"/>
        <w:ind w:left="360" w:right="720"/>
        <w:jc w:val="both"/>
        <w:rPr>
          <w:color w:val="000000"/>
          <w:sz w:val="20"/>
          <w:szCs w:val="20"/>
        </w:rPr>
      </w:pPr>
      <w:r w:rsidRPr="000D5AA7">
        <w:rPr>
          <w:color w:val="000000"/>
          <w:sz w:val="20"/>
          <w:szCs w:val="20"/>
        </w:rPr>
        <w:t xml:space="preserve">The required information shall be so located that it is readily observable without the necessity of the disassembly of a part requiring the use of any means separate from the device. </w:t>
      </w:r>
    </w:p>
    <w:p w:rsidR="00615D45" w:rsidRPr="000D5AA7" w:rsidRDefault="00615D45" w:rsidP="008763D9">
      <w:pPr>
        <w:autoSpaceDE w:val="0"/>
        <w:autoSpaceDN w:val="0"/>
        <w:adjustRightInd w:val="0"/>
        <w:spacing w:before="60"/>
        <w:ind w:left="360" w:right="720"/>
        <w:jc w:val="both"/>
        <w:rPr>
          <w:color w:val="000000"/>
          <w:sz w:val="20"/>
          <w:szCs w:val="20"/>
        </w:rPr>
      </w:pPr>
      <w:r w:rsidRPr="000D5AA7">
        <w:rPr>
          <w:color w:val="000000"/>
          <w:sz w:val="20"/>
          <w:szCs w:val="20"/>
        </w:rPr>
        <w:t>(Amended 1985, 1991, 1999, 2000, 2001, 2003</w:t>
      </w:r>
      <w:r w:rsidRPr="000D5AA7">
        <w:rPr>
          <w:b/>
          <w:bCs/>
          <w:color w:val="000000"/>
          <w:sz w:val="20"/>
          <w:szCs w:val="20"/>
        </w:rPr>
        <w:t xml:space="preserve">, and, 2006 </w:t>
      </w:r>
      <w:r w:rsidRPr="000D5AA7">
        <w:rPr>
          <w:b/>
          <w:bCs/>
          <w:color w:val="000000"/>
          <w:sz w:val="20"/>
          <w:szCs w:val="20"/>
          <w:u w:val="single"/>
        </w:rPr>
        <w:t>and 201X</w:t>
      </w:r>
      <w:r w:rsidRPr="000D5AA7">
        <w:rPr>
          <w:color w:val="000000"/>
          <w:sz w:val="20"/>
          <w:szCs w:val="20"/>
        </w:rPr>
        <w:t xml:space="preserve">) </w:t>
      </w:r>
    </w:p>
    <w:p w:rsidR="00CC5AC2" w:rsidRPr="000D5AA7" w:rsidRDefault="00CC5AC2" w:rsidP="000D5AA7">
      <w:pPr>
        <w:autoSpaceDE w:val="0"/>
        <w:autoSpaceDN w:val="0"/>
        <w:adjustRightInd w:val="0"/>
        <w:ind w:left="720" w:right="1260"/>
        <w:jc w:val="both"/>
        <w:rPr>
          <w:color w:val="000000"/>
          <w:sz w:val="20"/>
          <w:szCs w:val="20"/>
        </w:rPr>
      </w:pPr>
    </w:p>
    <w:p w:rsidR="00F9471D" w:rsidRPr="000D5AA7" w:rsidRDefault="00F9471D" w:rsidP="00FD20A2">
      <w:pPr>
        <w:tabs>
          <w:tab w:val="left" w:pos="9900"/>
        </w:tabs>
        <w:autoSpaceDE w:val="0"/>
        <w:autoSpaceDN w:val="0"/>
        <w:adjustRightInd w:val="0"/>
        <w:spacing w:after="120"/>
        <w:jc w:val="both"/>
        <w:rPr>
          <w:sz w:val="20"/>
          <w:szCs w:val="20"/>
        </w:rPr>
      </w:pPr>
      <w:r w:rsidRPr="00324E42">
        <w:rPr>
          <w:b/>
          <w:sz w:val="20"/>
          <w:szCs w:val="20"/>
        </w:rPr>
        <w:t>Comment</w:t>
      </w:r>
      <w:r w:rsidR="00292ACE" w:rsidRPr="00324E42">
        <w:rPr>
          <w:b/>
          <w:sz w:val="20"/>
          <w:szCs w:val="20"/>
        </w:rPr>
        <w:t>s</w:t>
      </w:r>
      <w:r w:rsidRPr="00324E42">
        <w:rPr>
          <w:b/>
          <w:sz w:val="20"/>
          <w:szCs w:val="20"/>
        </w:rPr>
        <w:t>:</w:t>
      </w:r>
      <w:r w:rsidRPr="000D5AA7">
        <w:rPr>
          <w:sz w:val="20"/>
          <w:szCs w:val="20"/>
        </w:rPr>
        <w:t xml:space="preserve"> </w:t>
      </w:r>
      <w:r w:rsidR="00FD20A2">
        <w:rPr>
          <w:sz w:val="20"/>
          <w:szCs w:val="20"/>
        </w:rPr>
        <w:t xml:space="preserve"> </w:t>
      </w:r>
      <w:r w:rsidRPr="000D5AA7">
        <w:rPr>
          <w:sz w:val="20"/>
          <w:szCs w:val="20"/>
        </w:rPr>
        <w:t>The thinking was that standalone software has no moving or electronic component parts</w:t>
      </w:r>
      <w:r w:rsidR="008D3135">
        <w:rPr>
          <w:sz w:val="20"/>
          <w:szCs w:val="20"/>
        </w:rPr>
        <w:t>,</w:t>
      </w:r>
      <w:r w:rsidRPr="000D5AA7">
        <w:rPr>
          <w:sz w:val="20"/>
          <w:szCs w:val="20"/>
        </w:rPr>
        <w:t xml:space="preserve"> and hence</w:t>
      </w:r>
      <w:r w:rsidR="008D3135">
        <w:rPr>
          <w:sz w:val="20"/>
          <w:szCs w:val="20"/>
        </w:rPr>
        <w:t>,</w:t>
      </w:r>
      <w:r w:rsidRPr="000D5AA7">
        <w:rPr>
          <w:sz w:val="20"/>
          <w:szCs w:val="20"/>
        </w:rPr>
        <w:t xml:space="preserve"> is not required to have a serial number. </w:t>
      </w:r>
      <w:r w:rsidR="00FD20A2">
        <w:rPr>
          <w:sz w:val="20"/>
          <w:szCs w:val="20"/>
        </w:rPr>
        <w:t xml:space="preserve"> </w:t>
      </w:r>
      <w:r w:rsidRPr="000D5AA7">
        <w:rPr>
          <w:sz w:val="20"/>
          <w:szCs w:val="20"/>
        </w:rPr>
        <w:t xml:space="preserve">This was considered acceptable by the Sector; the Sector sees no value in requiring </w:t>
      </w:r>
      <w:r w:rsidR="008D3135" w:rsidRPr="000D5AA7">
        <w:rPr>
          <w:sz w:val="20"/>
          <w:szCs w:val="20"/>
        </w:rPr>
        <w:t>vendors’</w:t>
      </w:r>
      <w:r w:rsidRPr="000D5AA7">
        <w:rPr>
          <w:sz w:val="20"/>
          <w:szCs w:val="20"/>
        </w:rPr>
        <w:t xml:space="preserve"> submittals for NTEP approval that are software-only to print serial numbers on their distribution media (CD,</w:t>
      </w:r>
      <w:r w:rsidR="00FD20A2">
        <w:rPr>
          <w:sz w:val="20"/>
          <w:szCs w:val="20"/>
        </w:rPr>
        <w:t xml:space="preserve"> </w:t>
      </w:r>
      <w:r w:rsidRPr="000D5AA7">
        <w:rPr>
          <w:sz w:val="20"/>
          <w:szCs w:val="20"/>
        </w:rPr>
        <w:t xml:space="preserve">DVD, etc). </w:t>
      </w:r>
      <w:r w:rsidR="00FD20A2">
        <w:rPr>
          <w:sz w:val="20"/>
          <w:szCs w:val="20"/>
        </w:rPr>
        <w:t xml:space="preserve"> </w:t>
      </w:r>
      <w:r w:rsidRPr="000D5AA7">
        <w:rPr>
          <w:sz w:val="20"/>
          <w:szCs w:val="20"/>
        </w:rPr>
        <w:t xml:space="preserve">It was observed by </w:t>
      </w:r>
      <w:r w:rsidR="008B556E">
        <w:rPr>
          <w:sz w:val="20"/>
          <w:szCs w:val="20"/>
        </w:rPr>
        <w:t>California</w:t>
      </w:r>
      <w:r w:rsidRPr="000D5AA7">
        <w:rPr>
          <w:sz w:val="20"/>
          <w:szCs w:val="20"/>
        </w:rPr>
        <w:t xml:space="preserve"> that if we continue with the concept of only examining ‘devices’ that typically off-the-shelf PC’s have their own serial number, generated by the manufacturer. </w:t>
      </w:r>
      <w:r w:rsidR="00FD20A2">
        <w:rPr>
          <w:sz w:val="20"/>
          <w:szCs w:val="20"/>
        </w:rPr>
        <w:t xml:space="preserve"> </w:t>
      </w:r>
      <w:r w:rsidRPr="000D5AA7">
        <w:rPr>
          <w:sz w:val="20"/>
          <w:szCs w:val="20"/>
        </w:rPr>
        <w:t>This can and has been used by the inspectors as a means to meet G-S.1</w:t>
      </w:r>
      <w:proofErr w:type="gramStart"/>
      <w:r w:rsidR="00FD20A2">
        <w:rPr>
          <w:sz w:val="20"/>
          <w:szCs w:val="20"/>
        </w:rPr>
        <w:t>.</w:t>
      </w:r>
      <w:r w:rsidRPr="000D5AA7">
        <w:rPr>
          <w:sz w:val="20"/>
          <w:szCs w:val="20"/>
        </w:rPr>
        <w:t>(</w:t>
      </w:r>
      <w:proofErr w:type="gramEnd"/>
      <w:r w:rsidRPr="000D5AA7">
        <w:rPr>
          <w:sz w:val="20"/>
          <w:szCs w:val="20"/>
        </w:rPr>
        <w:t>c) though the prefix/abbreviation is sometimes an issue</w:t>
      </w:r>
      <w:r w:rsidR="008D3135">
        <w:rPr>
          <w:sz w:val="20"/>
          <w:szCs w:val="20"/>
        </w:rPr>
        <w:t>,</w:t>
      </w:r>
      <w:r w:rsidRPr="000D5AA7">
        <w:rPr>
          <w:sz w:val="20"/>
          <w:szCs w:val="20"/>
        </w:rPr>
        <w:t xml:space="preserve"> since the PC manufacturer knows nothing about G-S.1.</w:t>
      </w:r>
    </w:p>
    <w:p w:rsidR="00F9471D" w:rsidRDefault="00F9471D" w:rsidP="00F9471D">
      <w:pPr>
        <w:autoSpaceDE w:val="0"/>
        <w:autoSpaceDN w:val="0"/>
        <w:adjustRightInd w:val="0"/>
        <w:ind w:right="1260"/>
        <w:jc w:val="both"/>
        <w:rPr>
          <w:color w:val="000000"/>
          <w:sz w:val="20"/>
          <w:szCs w:val="20"/>
        </w:rPr>
      </w:pPr>
    </w:p>
    <w:p w:rsidR="00F9471D" w:rsidRPr="000D5AA7" w:rsidRDefault="00F9471D" w:rsidP="00F9471D">
      <w:pPr>
        <w:rPr>
          <w:sz w:val="20"/>
          <w:szCs w:val="20"/>
        </w:rPr>
      </w:pPr>
      <w:r w:rsidRPr="000D5AA7">
        <w:rPr>
          <w:sz w:val="20"/>
          <w:szCs w:val="20"/>
        </w:rPr>
        <w:t>It was also suggested that G-S.1.1</w:t>
      </w:r>
      <w:proofErr w:type="gramStart"/>
      <w:r w:rsidRPr="000D5AA7">
        <w:rPr>
          <w:sz w:val="20"/>
          <w:szCs w:val="20"/>
        </w:rPr>
        <w:t>.</w:t>
      </w:r>
      <w:r w:rsidR="00FD20A2">
        <w:rPr>
          <w:sz w:val="20"/>
          <w:szCs w:val="20"/>
        </w:rPr>
        <w:t>(</w:t>
      </w:r>
      <w:proofErr w:type="gramEnd"/>
      <w:r w:rsidRPr="000D5AA7">
        <w:rPr>
          <w:sz w:val="20"/>
          <w:szCs w:val="20"/>
        </w:rPr>
        <w:t>b</w:t>
      </w:r>
      <w:r w:rsidR="00FD20A2">
        <w:rPr>
          <w:sz w:val="20"/>
          <w:szCs w:val="20"/>
        </w:rPr>
        <w:t>)(</w:t>
      </w:r>
      <w:r w:rsidRPr="000D5AA7">
        <w:rPr>
          <w:sz w:val="20"/>
          <w:szCs w:val="20"/>
        </w:rPr>
        <w:t>3</w:t>
      </w:r>
      <w:r w:rsidR="00FD20A2">
        <w:rPr>
          <w:sz w:val="20"/>
          <w:szCs w:val="20"/>
        </w:rPr>
        <w:t>)</w:t>
      </w:r>
      <w:r w:rsidRPr="000D5AA7">
        <w:rPr>
          <w:sz w:val="20"/>
          <w:szCs w:val="20"/>
        </w:rPr>
        <w:t xml:space="preserve"> be modified to omit the term “easily recognized”; instead, a limited list of options would be available. A first pass at reworking G-</w:t>
      </w:r>
      <w:proofErr w:type="gramStart"/>
      <w:r w:rsidRPr="000D5AA7">
        <w:rPr>
          <w:sz w:val="20"/>
          <w:szCs w:val="20"/>
        </w:rPr>
        <w:t>S.1.1(</w:t>
      </w:r>
      <w:proofErr w:type="gramEnd"/>
      <w:r w:rsidRPr="000D5AA7">
        <w:rPr>
          <w:sz w:val="20"/>
          <w:szCs w:val="20"/>
        </w:rPr>
        <w:t>b)(3) resulted in:</w:t>
      </w:r>
    </w:p>
    <w:p w:rsidR="00F9471D" w:rsidRPr="007D5314" w:rsidRDefault="00F9471D" w:rsidP="00F9471D">
      <w:pPr>
        <w:autoSpaceDE w:val="0"/>
        <w:autoSpaceDN w:val="0"/>
        <w:adjustRightInd w:val="0"/>
        <w:ind w:right="1260"/>
        <w:jc w:val="both"/>
        <w:rPr>
          <w:color w:val="000000"/>
          <w:sz w:val="20"/>
          <w:szCs w:val="20"/>
        </w:rPr>
      </w:pPr>
    </w:p>
    <w:p w:rsidR="00615D45" w:rsidRDefault="00615D45" w:rsidP="004F2F74">
      <w:pPr>
        <w:tabs>
          <w:tab w:val="left" w:pos="1170"/>
        </w:tabs>
        <w:autoSpaceDE w:val="0"/>
        <w:autoSpaceDN w:val="0"/>
        <w:adjustRightInd w:val="0"/>
        <w:ind w:left="360" w:right="720"/>
        <w:jc w:val="both"/>
        <w:rPr>
          <w:i/>
          <w:iCs/>
          <w:sz w:val="20"/>
          <w:szCs w:val="20"/>
          <w:u w:val="single"/>
        </w:rPr>
      </w:pPr>
      <w:proofErr w:type="gramStart"/>
      <w:r w:rsidRPr="007D5314">
        <w:rPr>
          <w:b/>
          <w:bCs/>
          <w:i/>
          <w:iCs/>
          <w:sz w:val="20"/>
          <w:szCs w:val="20"/>
        </w:rPr>
        <w:t>G-S.1.1</w:t>
      </w:r>
      <w:r w:rsidR="004F2F74" w:rsidRPr="007D5314">
        <w:rPr>
          <w:b/>
          <w:bCs/>
          <w:i/>
          <w:iCs/>
          <w:sz w:val="20"/>
          <w:szCs w:val="20"/>
        </w:rPr>
        <w:t>.</w:t>
      </w:r>
      <w:r w:rsidR="004F2F74" w:rsidRPr="007D5314">
        <w:rPr>
          <w:b/>
          <w:bCs/>
          <w:i/>
          <w:iCs/>
          <w:sz w:val="20"/>
          <w:szCs w:val="20"/>
        </w:rPr>
        <w:tab/>
      </w:r>
      <w:r w:rsidRPr="007D5314">
        <w:rPr>
          <w:b/>
          <w:bCs/>
          <w:i/>
          <w:iCs/>
          <w:sz w:val="20"/>
          <w:szCs w:val="20"/>
        </w:rPr>
        <w:t xml:space="preserve">Location </w:t>
      </w:r>
      <w:r w:rsidRPr="007D5314">
        <w:rPr>
          <w:b/>
          <w:bCs/>
          <w:i/>
          <w:iCs/>
          <w:strike/>
          <w:sz w:val="20"/>
          <w:szCs w:val="20"/>
        </w:rPr>
        <w:t>Method</w:t>
      </w:r>
      <w:r w:rsidRPr="007D5314">
        <w:rPr>
          <w:b/>
          <w:bCs/>
          <w:i/>
          <w:iCs/>
          <w:sz w:val="20"/>
          <w:szCs w:val="20"/>
        </w:rPr>
        <w:t xml:space="preserve"> </w:t>
      </w:r>
      <w:r w:rsidRPr="00BF7200">
        <w:rPr>
          <w:b/>
          <w:bCs/>
          <w:i/>
          <w:iCs/>
          <w:sz w:val="20"/>
          <w:szCs w:val="20"/>
        </w:rPr>
        <w:t xml:space="preserve">of Marking Information for </w:t>
      </w:r>
      <w:r w:rsidRPr="007D5314">
        <w:rPr>
          <w:b/>
          <w:bCs/>
          <w:i/>
          <w:iCs/>
          <w:strike/>
          <w:sz w:val="20"/>
          <w:szCs w:val="20"/>
        </w:rPr>
        <w:t>Not-Built-For-Purpose all</w:t>
      </w:r>
      <w:r w:rsidRPr="00BF7200">
        <w:rPr>
          <w:b/>
          <w:bCs/>
          <w:i/>
          <w:iCs/>
          <w:sz w:val="20"/>
          <w:szCs w:val="20"/>
          <w:u w:val="single"/>
        </w:rPr>
        <w:t xml:space="preserve"> </w:t>
      </w:r>
      <w:r w:rsidRPr="00BF7200">
        <w:rPr>
          <w:b/>
          <w:bCs/>
          <w:i/>
          <w:iCs/>
          <w:sz w:val="20"/>
          <w:szCs w:val="20"/>
        </w:rPr>
        <w:t xml:space="preserve">Software-Based </w:t>
      </w:r>
      <w:r w:rsidR="00C840AA" w:rsidRPr="00BF7200">
        <w:rPr>
          <w:b/>
          <w:bCs/>
          <w:i/>
          <w:iCs/>
          <w:sz w:val="20"/>
          <w:szCs w:val="20"/>
        </w:rPr>
        <w:t xml:space="preserve">Electronic </w:t>
      </w:r>
      <w:r w:rsidRPr="00BF7200">
        <w:rPr>
          <w:b/>
          <w:bCs/>
          <w:i/>
          <w:iCs/>
          <w:sz w:val="20"/>
          <w:szCs w:val="20"/>
        </w:rPr>
        <w:t>Devices.</w:t>
      </w:r>
      <w:proofErr w:type="gramEnd"/>
      <w:r w:rsidRPr="00BF7200">
        <w:rPr>
          <w:b/>
          <w:bCs/>
          <w:i/>
          <w:iCs/>
          <w:sz w:val="20"/>
          <w:szCs w:val="20"/>
        </w:rPr>
        <w:t xml:space="preserve"> – </w:t>
      </w:r>
      <w:r w:rsidRPr="007D5314">
        <w:rPr>
          <w:i/>
          <w:iCs/>
          <w:sz w:val="20"/>
          <w:szCs w:val="20"/>
        </w:rPr>
        <w:t xml:space="preserve">For </w:t>
      </w:r>
      <w:r w:rsidRPr="007D5314">
        <w:rPr>
          <w:b/>
          <w:bCs/>
          <w:i/>
          <w:iCs/>
          <w:strike/>
          <w:sz w:val="20"/>
          <w:szCs w:val="20"/>
        </w:rPr>
        <w:t>not-built-for-purpose</w:t>
      </w:r>
      <w:r w:rsidRPr="00BF7200">
        <w:rPr>
          <w:b/>
          <w:bCs/>
          <w:i/>
          <w:iCs/>
          <w:strike/>
          <w:sz w:val="20"/>
          <w:szCs w:val="20"/>
          <w:u w:val="single"/>
        </w:rPr>
        <w:t>,</w:t>
      </w:r>
      <w:r w:rsidRPr="00BF7200">
        <w:rPr>
          <w:b/>
          <w:bCs/>
          <w:i/>
          <w:iCs/>
          <w:sz w:val="20"/>
          <w:szCs w:val="20"/>
          <w:u w:val="single"/>
        </w:rPr>
        <w:t xml:space="preserve"> software-based </w:t>
      </w:r>
      <w:r w:rsidRPr="00697B35">
        <w:rPr>
          <w:i/>
          <w:iCs/>
          <w:sz w:val="20"/>
          <w:szCs w:val="20"/>
        </w:rPr>
        <w:t>devices</w:t>
      </w:r>
      <w:r w:rsidRPr="00697B35">
        <w:rPr>
          <w:i/>
          <w:iCs/>
          <w:sz w:val="20"/>
          <w:szCs w:val="20"/>
          <w:u w:val="single"/>
        </w:rPr>
        <w:t xml:space="preserve"> </w:t>
      </w:r>
      <w:r w:rsidRPr="007D5314">
        <w:rPr>
          <w:b/>
          <w:bCs/>
          <w:i/>
          <w:iCs/>
          <w:strike/>
          <w:sz w:val="20"/>
          <w:szCs w:val="20"/>
        </w:rPr>
        <w:t>manufactured after January</w:t>
      </w:r>
      <w:r w:rsidRPr="00BF7200">
        <w:rPr>
          <w:b/>
          <w:bCs/>
          <w:i/>
          <w:iCs/>
          <w:strike/>
          <w:sz w:val="20"/>
          <w:szCs w:val="20"/>
          <w:u w:val="single"/>
        </w:rPr>
        <w:t xml:space="preserve"> 1, 201X</w:t>
      </w:r>
      <w:r w:rsidRPr="00BF7200">
        <w:rPr>
          <w:b/>
          <w:bCs/>
          <w:i/>
          <w:iCs/>
          <w:sz w:val="20"/>
          <w:szCs w:val="20"/>
          <w:u w:val="single"/>
        </w:rPr>
        <w:t xml:space="preserve">, </w:t>
      </w:r>
      <w:r w:rsidRPr="00BF7200">
        <w:rPr>
          <w:i/>
          <w:iCs/>
          <w:sz w:val="20"/>
          <w:szCs w:val="20"/>
          <w:u w:val="single"/>
        </w:rPr>
        <w:t xml:space="preserve">either: </w:t>
      </w:r>
    </w:p>
    <w:p w:rsidR="004F2F74" w:rsidRPr="00BF7200" w:rsidRDefault="004F2F74" w:rsidP="004F2F74">
      <w:pPr>
        <w:tabs>
          <w:tab w:val="left" w:pos="1170"/>
        </w:tabs>
        <w:autoSpaceDE w:val="0"/>
        <w:autoSpaceDN w:val="0"/>
        <w:adjustRightInd w:val="0"/>
        <w:ind w:left="360" w:right="720"/>
        <w:jc w:val="both"/>
        <w:rPr>
          <w:sz w:val="20"/>
          <w:szCs w:val="20"/>
        </w:rPr>
      </w:pPr>
    </w:p>
    <w:p w:rsidR="00615D45" w:rsidRDefault="00615D45" w:rsidP="00AB1482">
      <w:pPr>
        <w:numPr>
          <w:ilvl w:val="0"/>
          <w:numId w:val="17"/>
        </w:numPr>
        <w:autoSpaceDE w:val="0"/>
        <w:autoSpaceDN w:val="0"/>
        <w:adjustRightInd w:val="0"/>
        <w:ind w:right="720"/>
        <w:jc w:val="both"/>
        <w:rPr>
          <w:i/>
          <w:iCs/>
          <w:color w:val="000000"/>
          <w:sz w:val="20"/>
          <w:szCs w:val="20"/>
        </w:rPr>
      </w:pPr>
      <w:r w:rsidRPr="00B273E6">
        <w:rPr>
          <w:i/>
          <w:iCs/>
          <w:color w:val="000000"/>
          <w:sz w:val="20"/>
          <w:szCs w:val="20"/>
        </w:rPr>
        <w:t>The required information in G-S.1. Identification.</w:t>
      </w:r>
      <w:r w:rsidRPr="00BF7200">
        <w:rPr>
          <w:i/>
          <w:iCs/>
          <w:sz w:val="20"/>
          <w:szCs w:val="20"/>
        </w:rPr>
        <w:t xml:space="preserve"> </w:t>
      </w:r>
      <w:r w:rsidRPr="00BF7200">
        <w:rPr>
          <w:b/>
          <w:bCs/>
          <w:i/>
          <w:iCs/>
          <w:strike/>
          <w:sz w:val="20"/>
          <w:szCs w:val="20"/>
        </w:rPr>
        <w:t>(a), (b), (d), and (e)</w:t>
      </w:r>
      <w:r w:rsidRPr="00B273E6">
        <w:rPr>
          <w:b/>
          <w:bCs/>
          <w:i/>
          <w:iCs/>
          <w:color w:val="000000"/>
          <w:sz w:val="20"/>
          <w:szCs w:val="20"/>
        </w:rPr>
        <w:t xml:space="preserve"> </w:t>
      </w:r>
      <w:r w:rsidRPr="00B273E6">
        <w:rPr>
          <w:i/>
          <w:iCs/>
          <w:color w:val="000000"/>
          <w:sz w:val="20"/>
          <w:szCs w:val="20"/>
        </w:rPr>
        <w:t xml:space="preserve">shall be permanently marked or continuously displayed on the device; or </w:t>
      </w:r>
    </w:p>
    <w:p w:rsidR="001D1A6E" w:rsidRPr="00B273E6" w:rsidRDefault="001D1A6E" w:rsidP="001D1A6E">
      <w:pPr>
        <w:autoSpaceDE w:val="0"/>
        <w:autoSpaceDN w:val="0"/>
        <w:adjustRightInd w:val="0"/>
        <w:ind w:left="1080" w:right="720"/>
        <w:jc w:val="both"/>
        <w:rPr>
          <w:color w:val="000000"/>
          <w:sz w:val="20"/>
          <w:szCs w:val="20"/>
        </w:rPr>
      </w:pPr>
    </w:p>
    <w:p w:rsidR="00615D45" w:rsidRDefault="00615D45" w:rsidP="001D1A6E">
      <w:pPr>
        <w:keepNext/>
        <w:autoSpaceDE w:val="0"/>
        <w:autoSpaceDN w:val="0"/>
        <w:adjustRightInd w:val="0"/>
        <w:ind w:left="1170" w:right="720" w:hanging="450"/>
        <w:jc w:val="both"/>
        <w:rPr>
          <w:i/>
          <w:iCs/>
          <w:color w:val="000000"/>
          <w:sz w:val="20"/>
          <w:szCs w:val="20"/>
        </w:rPr>
      </w:pPr>
      <w:r w:rsidRPr="00B273E6">
        <w:rPr>
          <w:i/>
          <w:iCs/>
          <w:color w:val="000000"/>
          <w:sz w:val="20"/>
          <w:szCs w:val="20"/>
        </w:rPr>
        <w:t>(b</w:t>
      </w:r>
      <w:r w:rsidR="004F2F74" w:rsidRPr="00B273E6">
        <w:rPr>
          <w:i/>
          <w:iCs/>
          <w:color w:val="000000"/>
          <w:sz w:val="20"/>
          <w:szCs w:val="20"/>
        </w:rPr>
        <w:t>)</w:t>
      </w:r>
      <w:r w:rsidR="004F2F74">
        <w:rPr>
          <w:i/>
          <w:iCs/>
          <w:color w:val="000000"/>
          <w:sz w:val="20"/>
          <w:szCs w:val="20"/>
        </w:rPr>
        <w:tab/>
      </w:r>
      <w:r w:rsidRPr="00B273E6">
        <w:rPr>
          <w:i/>
          <w:iCs/>
          <w:color w:val="000000"/>
          <w:sz w:val="20"/>
          <w:szCs w:val="20"/>
        </w:rPr>
        <w:t xml:space="preserve">The CC Number shall be: </w:t>
      </w:r>
    </w:p>
    <w:p w:rsidR="004F2F74" w:rsidRPr="00B273E6" w:rsidRDefault="004F2F74" w:rsidP="001D1A6E">
      <w:pPr>
        <w:keepNext/>
        <w:autoSpaceDE w:val="0"/>
        <w:autoSpaceDN w:val="0"/>
        <w:adjustRightInd w:val="0"/>
        <w:ind w:left="1170" w:right="720" w:hanging="450"/>
        <w:jc w:val="both"/>
        <w:rPr>
          <w:color w:val="000000"/>
          <w:sz w:val="20"/>
          <w:szCs w:val="20"/>
        </w:rPr>
      </w:pPr>
    </w:p>
    <w:p w:rsidR="00615D45" w:rsidRPr="004F2F74" w:rsidRDefault="00615D45" w:rsidP="00AB1482">
      <w:pPr>
        <w:pStyle w:val="ListParagraph"/>
        <w:keepNext/>
        <w:numPr>
          <w:ilvl w:val="0"/>
          <w:numId w:val="11"/>
        </w:numPr>
        <w:tabs>
          <w:tab w:val="left" w:pos="1620"/>
        </w:tabs>
        <w:autoSpaceDE w:val="0"/>
        <w:autoSpaceDN w:val="0"/>
        <w:adjustRightInd w:val="0"/>
        <w:ind w:right="720"/>
        <w:jc w:val="both"/>
        <w:rPr>
          <w:color w:val="000000"/>
          <w:sz w:val="20"/>
          <w:szCs w:val="20"/>
        </w:rPr>
      </w:pPr>
      <w:r w:rsidRPr="004F2F74">
        <w:rPr>
          <w:i/>
          <w:iCs/>
          <w:color w:val="000000"/>
          <w:sz w:val="20"/>
          <w:szCs w:val="20"/>
        </w:rPr>
        <w:t xml:space="preserve">permanently marked on the device; </w:t>
      </w:r>
    </w:p>
    <w:p w:rsidR="00615D45" w:rsidRPr="00B273E6" w:rsidRDefault="00615D45" w:rsidP="001D1A6E">
      <w:pPr>
        <w:keepNext/>
        <w:tabs>
          <w:tab w:val="left" w:pos="1620"/>
        </w:tabs>
        <w:autoSpaceDE w:val="0"/>
        <w:autoSpaceDN w:val="0"/>
        <w:adjustRightInd w:val="0"/>
        <w:ind w:left="1620" w:right="720" w:hanging="450"/>
        <w:jc w:val="both"/>
        <w:rPr>
          <w:color w:val="000000"/>
          <w:sz w:val="20"/>
          <w:szCs w:val="20"/>
        </w:rPr>
      </w:pPr>
    </w:p>
    <w:p w:rsidR="00615D45" w:rsidRPr="004F2F74" w:rsidRDefault="00615D45" w:rsidP="00AB1482">
      <w:pPr>
        <w:pStyle w:val="ListParagraph"/>
        <w:keepNext/>
        <w:numPr>
          <w:ilvl w:val="0"/>
          <w:numId w:val="11"/>
        </w:numPr>
        <w:tabs>
          <w:tab w:val="left" w:pos="1620"/>
        </w:tabs>
        <w:autoSpaceDE w:val="0"/>
        <w:autoSpaceDN w:val="0"/>
        <w:adjustRightInd w:val="0"/>
        <w:ind w:right="720"/>
        <w:jc w:val="both"/>
        <w:rPr>
          <w:color w:val="000000"/>
          <w:sz w:val="20"/>
          <w:szCs w:val="20"/>
        </w:rPr>
      </w:pPr>
      <w:r w:rsidRPr="004F2F74">
        <w:rPr>
          <w:i/>
          <w:iCs/>
          <w:color w:val="000000"/>
          <w:sz w:val="20"/>
          <w:szCs w:val="20"/>
        </w:rPr>
        <w:t xml:space="preserve">continuously displayed; or </w:t>
      </w:r>
    </w:p>
    <w:p w:rsidR="00615D45" w:rsidRPr="00B273E6" w:rsidRDefault="00615D45" w:rsidP="004F2F74">
      <w:pPr>
        <w:tabs>
          <w:tab w:val="left" w:pos="1620"/>
        </w:tabs>
        <w:autoSpaceDE w:val="0"/>
        <w:autoSpaceDN w:val="0"/>
        <w:adjustRightInd w:val="0"/>
        <w:ind w:left="1620" w:right="720" w:hanging="450"/>
        <w:jc w:val="both"/>
        <w:rPr>
          <w:color w:val="000000"/>
          <w:sz w:val="20"/>
          <w:szCs w:val="20"/>
        </w:rPr>
      </w:pPr>
    </w:p>
    <w:p w:rsidR="00615D45" w:rsidRPr="004F2F74" w:rsidRDefault="00615D45" w:rsidP="00AB1482">
      <w:pPr>
        <w:pStyle w:val="ListParagraph"/>
        <w:numPr>
          <w:ilvl w:val="0"/>
          <w:numId w:val="11"/>
        </w:numPr>
        <w:autoSpaceDE w:val="0"/>
        <w:autoSpaceDN w:val="0"/>
        <w:adjustRightInd w:val="0"/>
        <w:ind w:left="1526" w:right="720"/>
        <w:jc w:val="both"/>
        <w:rPr>
          <w:b/>
          <w:i/>
          <w:iCs/>
          <w:sz w:val="20"/>
          <w:szCs w:val="20"/>
        </w:rPr>
      </w:pPr>
      <w:proofErr w:type="gramStart"/>
      <w:r w:rsidRPr="004F2F74">
        <w:rPr>
          <w:i/>
          <w:iCs/>
          <w:color w:val="000000"/>
          <w:sz w:val="20"/>
          <w:szCs w:val="20"/>
        </w:rPr>
        <w:t>accessible</w:t>
      </w:r>
      <w:proofErr w:type="gramEnd"/>
      <w:r w:rsidRPr="004F2F74">
        <w:rPr>
          <w:i/>
          <w:iCs/>
          <w:color w:val="000000"/>
          <w:sz w:val="20"/>
          <w:szCs w:val="20"/>
        </w:rPr>
        <w:t xml:space="preserve"> through </w:t>
      </w:r>
      <w:r w:rsidR="004170B2" w:rsidRPr="004F2F74">
        <w:rPr>
          <w:b/>
          <w:i/>
          <w:iCs/>
          <w:sz w:val="20"/>
          <w:szCs w:val="20"/>
        </w:rPr>
        <w:t>one</w:t>
      </w:r>
      <w:r w:rsidR="008D3135">
        <w:rPr>
          <w:b/>
          <w:i/>
          <w:iCs/>
          <w:sz w:val="20"/>
          <w:szCs w:val="20"/>
        </w:rPr>
        <w:t>,</w:t>
      </w:r>
      <w:r w:rsidR="004170B2" w:rsidRPr="004F2F74">
        <w:rPr>
          <w:b/>
          <w:i/>
          <w:iCs/>
          <w:sz w:val="20"/>
          <w:szCs w:val="20"/>
        </w:rPr>
        <w:t xml:space="preserve"> or, at most, two levels of access. </w:t>
      </w:r>
      <w:proofErr w:type="gramStart"/>
      <w:r w:rsidRPr="004F2F74">
        <w:rPr>
          <w:b/>
          <w:i/>
          <w:iCs/>
          <w:strike/>
          <w:sz w:val="20"/>
          <w:szCs w:val="20"/>
        </w:rPr>
        <w:t>an</w:t>
      </w:r>
      <w:proofErr w:type="gramEnd"/>
      <w:r w:rsidRPr="004F2F74">
        <w:rPr>
          <w:b/>
          <w:i/>
          <w:iCs/>
          <w:strike/>
          <w:sz w:val="20"/>
          <w:szCs w:val="20"/>
        </w:rPr>
        <w:t xml:space="preserve"> easily recognized</w:t>
      </w:r>
      <w:r w:rsidR="00906A8E" w:rsidRPr="004F2F74">
        <w:rPr>
          <w:b/>
          <w:i/>
          <w:iCs/>
          <w:strike/>
          <w:sz w:val="20"/>
          <w:szCs w:val="20"/>
        </w:rPr>
        <w:t xml:space="preserve"> </w:t>
      </w:r>
      <w:r w:rsidRPr="004F2F74">
        <w:rPr>
          <w:b/>
          <w:i/>
          <w:iCs/>
          <w:strike/>
          <w:sz w:val="20"/>
          <w:szCs w:val="20"/>
        </w:rPr>
        <w:t xml:space="preserve"> menu and, if necessary, a submenu</w:t>
      </w:r>
      <w:r w:rsidRPr="004F2F74">
        <w:rPr>
          <w:b/>
          <w:i/>
          <w:iCs/>
          <w:sz w:val="20"/>
          <w:szCs w:val="20"/>
        </w:rPr>
        <w:t xml:space="preserve">. </w:t>
      </w:r>
      <w:r w:rsidRPr="004F2F74">
        <w:rPr>
          <w:b/>
          <w:i/>
          <w:iCs/>
          <w:strike/>
          <w:sz w:val="20"/>
          <w:szCs w:val="20"/>
        </w:rPr>
        <w:t>Examples of menu and submenu identification include, but are not limited to, “Help,” “System Identification,” “G-S.1. Identification,” or “Weights and Measures Identification.”</w:t>
      </w:r>
      <w:r w:rsidRPr="004F2F74">
        <w:rPr>
          <w:b/>
          <w:i/>
          <w:iCs/>
          <w:sz w:val="20"/>
          <w:szCs w:val="20"/>
        </w:rPr>
        <w:t xml:space="preserve"> </w:t>
      </w:r>
    </w:p>
    <w:p w:rsidR="004F2F74" w:rsidRPr="004F2F74" w:rsidRDefault="004F2F74" w:rsidP="004F2F74">
      <w:pPr>
        <w:pStyle w:val="ListParagraph"/>
        <w:rPr>
          <w:b/>
          <w:i/>
          <w:iCs/>
          <w:sz w:val="20"/>
          <w:szCs w:val="20"/>
        </w:rPr>
      </w:pPr>
    </w:p>
    <w:p w:rsidR="00906A8E" w:rsidRPr="007D5314" w:rsidRDefault="004170B2" w:rsidP="00AB1482">
      <w:pPr>
        <w:pStyle w:val="ListParagraph"/>
        <w:numPr>
          <w:ilvl w:val="0"/>
          <w:numId w:val="12"/>
        </w:numPr>
        <w:autoSpaceDE w:val="0"/>
        <w:autoSpaceDN w:val="0"/>
        <w:adjustRightInd w:val="0"/>
        <w:ind w:left="1890" w:right="720"/>
        <w:jc w:val="both"/>
        <w:rPr>
          <w:b/>
          <w:i/>
          <w:iCs/>
          <w:sz w:val="20"/>
          <w:szCs w:val="20"/>
          <w:u w:val="single"/>
        </w:rPr>
      </w:pPr>
      <w:r w:rsidRPr="007D5314">
        <w:rPr>
          <w:b/>
          <w:i/>
          <w:iCs/>
          <w:sz w:val="20"/>
          <w:szCs w:val="20"/>
          <w:u w:val="single"/>
        </w:rPr>
        <w:t>F</w:t>
      </w:r>
      <w:r w:rsidR="00906A8E" w:rsidRPr="007D5314">
        <w:rPr>
          <w:b/>
          <w:i/>
          <w:iCs/>
          <w:sz w:val="20"/>
          <w:szCs w:val="20"/>
          <w:u w:val="single"/>
        </w:rPr>
        <w:t xml:space="preserve">or menu-based systems, “Metrology”, “System Identification”, </w:t>
      </w:r>
      <w:r w:rsidRPr="007D5314">
        <w:rPr>
          <w:b/>
          <w:i/>
          <w:iCs/>
          <w:sz w:val="20"/>
          <w:szCs w:val="20"/>
          <w:u w:val="single"/>
        </w:rPr>
        <w:t xml:space="preserve">or </w:t>
      </w:r>
      <w:r w:rsidR="00906A8E" w:rsidRPr="007D5314">
        <w:rPr>
          <w:b/>
          <w:i/>
          <w:iCs/>
          <w:sz w:val="20"/>
          <w:szCs w:val="20"/>
          <w:u w:val="single"/>
        </w:rPr>
        <w:t>“Help”</w:t>
      </w:r>
      <w:r w:rsidRPr="007D5314">
        <w:rPr>
          <w:b/>
          <w:i/>
          <w:iCs/>
          <w:sz w:val="20"/>
          <w:szCs w:val="20"/>
          <w:u w:val="single"/>
        </w:rPr>
        <w:t>.</w:t>
      </w:r>
    </w:p>
    <w:p w:rsidR="004F2F74" w:rsidRPr="007D5314" w:rsidRDefault="004F2F74" w:rsidP="004F2F74">
      <w:pPr>
        <w:autoSpaceDE w:val="0"/>
        <w:autoSpaceDN w:val="0"/>
        <w:adjustRightInd w:val="0"/>
        <w:ind w:left="1890" w:right="720"/>
        <w:jc w:val="both"/>
        <w:rPr>
          <w:b/>
          <w:i/>
          <w:iCs/>
          <w:sz w:val="20"/>
          <w:szCs w:val="20"/>
          <w:u w:val="single"/>
        </w:rPr>
      </w:pPr>
    </w:p>
    <w:p w:rsidR="00906A8E" w:rsidRPr="004F2F74" w:rsidRDefault="004170B2" w:rsidP="00AB1482">
      <w:pPr>
        <w:pStyle w:val="ListParagraph"/>
        <w:numPr>
          <w:ilvl w:val="0"/>
          <w:numId w:val="12"/>
        </w:numPr>
        <w:autoSpaceDE w:val="0"/>
        <w:autoSpaceDN w:val="0"/>
        <w:adjustRightInd w:val="0"/>
        <w:ind w:left="1890" w:right="720"/>
        <w:jc w:val="both"/>
        <w:rPr>
          <w:b/>
          <w:sz w:val="20"/>
          <w:szCs w:val="20"/>
        </w:rPr>
      </w:pPr>
      <w:r w:rsidRPr="007D5314">
        <w:rPr>
          <w:b/>
          <w:i/>
          <w:iCs/>
          <w:sz w:val="20"/>
          <w:szCs w:val="20"/>
          <w:u w:val="single"/>
        </w:rPr>
        <w:t>F</w:t>
      </w:r>
      <w:r w:rsidR="00906A8E" w:rsidRPr="007D5314">
        <w:rPr>
          <w:b/>
          <w:i/>
          <w:iCs/>
          <w:sz w:val="20"/>
          <w:szCs w:val="20"/>
          <w:u w:val="single"/>
        </w:rPr>
        <w:t xml:space="preserve">or systems using icons, a metrology symbol (“M”), “SI”, </w:t>
      </w:r>
      <w:r w:rsidRPr="007D5314">
        <w:rPr>
          <w:b/>
          <w:i/>
          <w:iCs/>
          <w:sz w:val="20"/>
          <w:szCs w:val="20"/>
          <w:u w:val="single"/>
        </w:rPr>
        <w:t xml:space="preserve">or </w:t>
      </w:r>
      <w:r w:rsidR="00906A8E" w:rsidRPr="007D5314">
        <w:rPr>
          <w:b/>
          <w:i/>
          <w:iCs/>
          <w:sz w:val="20"/>
          <w:szCs w:val="20"/>
          <w:u w:val="single"/>
        </w:rPr>
        <w:t>a help symbol (“?”, “i", or an “i" within a magnifying glass</w:t>
      </w:r>
      <w:r w:rsidR="00906A8E" w:rsidRPr="004F2F74">
        <w:rPr>
          <w:b/>
          <w:i/>
          <w:iCs/>
          <w:sz w:val="20"/>
          <w:szCs w:val="20"/>
        </w:rPr>
        <w:t>)</w:t>
      </w:r>
      <w:r w:rsidRPr="004F2F74">
        <w:rPr>
          <w:b/>
          <w:i/>
          <w:iCs/>
          <w:sz w:val="20"/>
          <w:szCs w:val="20"/>
        </w:rPr>
        <w:t>.</w:t>
      </w:r>
    </w:p>
    <w:p w:rsidR="00615D45" w:rsidRPr="00B273E6" w:rsidRDefault="00615D45" w:rsidP="000D5AA7">
      <w:pPr>
        <w:autoSpaceDE w:val="0"/>
        <w:autoSpaceDN w:val="0"/>
        <w:adjustRightInd w:val="0"/>
        <w:ind w:left="1440" w:right="720"/>
        <w:jc w:val="both"/>
        <w:rPr>
          <w:color w:val="000000"/>
          <w:sz w:val="20"/>
          <w:szCs w:val="20"/>
        </w:rPr>
      </w:pPr>
    </w:p>
    <w:p w:rsidR="00615D45" w:rsidRPr="00F86368" w:rsidRDefault="00615D45" w:rsidP="00E205F2">
      <w:pPr>
        <w:autoSpaceDE w:val="0"/>
        <w:autoSpaceDN w:val="0"/>
        <w:adjustRightInd w:val="0"/>
        <w:spacing w:after="120"/>
        <w:ind w:left="720" w:right="720"/>
        <w:jc w:val="both"/>
        <w:rPr>
          <w:rFonts w:ascii="Arial Narrow" w:hAnsi="Arial Narrow"/>
          <w:i/>
          <w:iCs/>
          <w:color w:val="000000"/>
          <w:sz w:val="20"/>
          <w:szCs w:val="20"/>
        </w:rPr>
      </w:pPr>
      <w:r w:rsidRPr="00F86368">
        <w:rPr>
          <w:rFonts w:ascii="Arial Narrow" w:hAnsi="Arial Narrow"/>
          <w:b/>
          <w:bCs/>
          <w:i/>
          <w:iCs/>
          <w:color w:val="000000"/>
          <w:sz w:val="20"/>
          <w:szCs w:val="20"/>
        </w:rPr>
        <w:lastRenderedPageBreak/>
        <w:t xml:space="preserve">Note: </w:t>
      </w:r>
      <w:r w:rsidR="00E205F2" w:rsidRPr="00F86368">
        <w:rPr>
          <w:rFonts w:ascii="Arial Narrow" w:hAnsi="Arial Narrow"/>
          <w:b/>
          <w:bCs/>
          <w:i/>
          <w:iCs/>
          <w:color w:val="000000"/>
          <w:sz w:val="20"/>
          <w:szCs w:val="20"/>
        </w:rPr>
        <w:t xml:space="preserve"> </w:t>
      </w:r>
      <w:r w:rsidRPr="00F86368">
        <w:rPr>
          <w:rFonts w:ascii="Arial Narrow" w:hAnsi="Arial Narrow"/>
          <w:i/>
          <w:iCs/>
          <w:color w:val="000000"/>
          <w:sz w:val="20"/>
          <w:szCs w:val="20"/>
        </w:rPr>
        <w:t xml:space="preserve">For (b), clear instructions for accessing the information required in G-S.1. (a), (b), </w:t>
      </w:r>
      <w:r w:rsidR="00DD5301" w:rsidRPr="00F86368">
        <w:rPr>
          <w:rFonts w:ascii="Arial Narrow" w:hAnsi="Arial Narrow"/>
          <w:i/>
          <w:iCs/>
          <w:sz w:val="20"/>
          <w:szCs w:val="20"/>
        </w:rPr>
        <w:t>(c),</w:t>
      </w:r>
      <w:r w:rsidR="00DD5301" w:rsidRPr="00F86368">
        <w:rPr>
          <w:rFonts w:ascii="Arial Narrow" w:hAnsi="Arial Narrow"/>
          <w:i/>
          <w:iCs/>
          <w:color w:val="FF0000"/>
          <w:sz w:val="20"/>
          <w:szCs w:val="20"/>
        </w:rPr>
        <w:t xml:space="preserve"> </w:t>
      </w:r>
      <w:r w:rsidRPr="00F86368">
        <w:rPr>
          <w:rFonts w:ascii="Arial Narrow" w:hAnsi="Arial Narrow"/>
          <w:i/>
          <w:iCs/>
          <w:color w:val="000000"/>
          <w:sz w:val="20"/>
          <w:szCs w:val="20"/>
        </w:rPr>
        <w:t xml:space="preserve">and (d) shall be listed on the CC, including information necessary to identify that the software in the device is the same type that was evaluated. </w:t>
      </w:r>
    </w:p>
    <w:p w:rsidR="00B273E6" w:rsidRPr="00615D45" w:rsidRDefault="00B273E6" w:rsidP="00E205F2">
      <w:pPr>
        <w:autoSpaceDE w:val="0"/>
        <w:autoSpaceDN w:val="0"/>
        <w:adjustRightInd w:val="0"/>
        <w:ind w:left="450"/>
        <w:rPr>
          <w:color w:val="000000"/>
          <w:sz w:val="20"/>
          <w:szCs w:val="20"/>
        </w:rPr>
      </w:pPr>
      <w:r w:rsidRPr="00615D45">
        <w:rPr>
          <w:i/>
          <w:iCs/>
          <w:color w:val="000000"/>
          <w:sz w:val="20"/>
          <w:szCs w:val="20"/>
        </w:rPr>
        <w:t xml:space="preserve">[Nonretroactive as of January 1, 2004] </w:t>
      </w:r>
    </w:p>
    <w:p w:rsidR="00B273E6" w:rsidRDefault="00B273E6" w:rsidP="001D1A6E">
      <w:pPr>
        <w:spacing w:before="60"/>
        <w:ind w:left="446"/>
        <w:rPr>
          <w:sz w:val="22"/>
          <w:szCs w:val="22"/>
        </w:rPr>
      </w:pPr>
      <w:r w:rsidRPr="00615D45">
        <w:rPr>
          <w:color w:val="000000"/>
          <w:sz w:val="20"/>
          <w:szCs w:val="20"/>
        </w:rPr>
        <w:t xml:space="preserve">(Added 2003) (Amended 2006 </w:t>
      </w:r>
      <w:r w:rsidRPr="00615D45">
        <w:rPr>
          <w:b/>
          <w:bCs/>
          <w:color w:val="000000"/>
          <w:sz w:val="20"/>
          <w:szCs w:val="20"/>
          <w:u w:val="single"/>
        </w:rPr>
        <w:t>and 201X</w:t>
      </w:r>
      <w:r w:rsidRPr="00615D45">
        <w:rPr>
          <w:color w:val="000000"/>
          <w:sz w:val="20"/>
          <w:szCs w:val="20"/>
        </w:rPr>
        <w:t>)</w:t>
      </w:r>
    </w:p>
    <w:p w:rsidR="00B273E6" w:rsidRPr="00B273E6" w:rsidRDefault="00B273E6" w:rsidP="00B273E6">
      <w:pPr>
        <w:autoSpaceDE w:val="0"/>
        <w:autoSpaceDN w:val="0"/>
        <w:adjustRightInd w:val="0"/>
        <w:spacing w:after="120"/>
        <w:ind w:left="1440" w:right="1260"/>
        <w:jc w:val="both"/>
        <w:rPr>
          <w:i/>
          <w:iCs/>
          <w:color w:val="000000"/>
          <w:sz w:val="20"/>
          <w:szCs w:val="20"/>
        </w:rPr>
      </w:pPr>
    </w:p>
    <w:p w:rsidR="004170B2" w:rsidRPr="000D5AA7" w:rsidRDefault="004170B2" w:rsidP="001D1A6E">
      <w:pPr>
        <w:autoSpaceDE w:val="0"/>
        <w:autoSpaceDN w:val="0"/>
        <w:adjustRightInd w:val="0"/>
        <w:jc w:val="both"/>
        <w:rPr>
          <w:sz w:val="20"/>
          <w:szCs w:val="20"/>
        </w:rPr>
      </w:pPr>
      <w:r w:rsidRPr="000D5AA7">
        <w:rPr>
          <w:bCs/>
          <w:iCs/>
          <w:sz w:val="20"/>
          <w:szCs w:val="20"/>
        </w:rPr>
        <w:t>This</w:t>
      </w:r>
      <w:r w:rsidR="00E10331" w:rsidRPr="000D5AA7">
        <w:rPr>
          <w:bCs/>
          <w:iCs/>
          <w:sz w:val="20"/>
          <w:szCs w:val="20"/>
        </w:rPr>
        <w:t xml:space="preserve"> new language</w:t>
      </w:r>
      <w:r w:rsidR="00B47C39" w:rsidRPr="000D5AA7">
        <w:rPr>
          <w:bCs/>
          <w:iCs/>
          <w:sz w:val="20"/>
          <w:szCs w:val="20"/>
        </w:rPr>
        <w:t xml:space="preserve"> </w:t>
      </w:r>
      <w:r w:rsidR="00E10331" w:rsidRPr="000D5AA7">
        <w:rPr>
          <w:bCs/>
          <w:iCs/>
          <w:sz w:val="20"/>
          <w:szCs w:val="20"/>
        </w:rPr>
        <w:t>for G-S.1.1</w:t>
      </w:r>
      <w:proofErr w:type="gramStart"/>
      <w:r w:rsidR="00E205F2">
        <w:rPr>
          <w:bCs/>
          <w:iCs/>
          <w:sz w:val="20"/>
          <w:szCs w:val="20"/>
        </w:rPr>
        <w:t>.</w:t>
      </w:r>
      <w:r w:rsidR="00E10331" w:rsidRPr="000D5AA7">
        <w:rPr>
          <w:bCs/>
          <w:iCs/>
          <w:sz w:val="20"/>
          <w:szCs w:val="20"/>
        </w:rPr>
        <w:t>(</w:t>
      </w:r>
      <w:proofErr w:type="gramEnd"/>
      <w:r w:rsidR="00E10331" w:rsidRPr="000D5AA7">
        <w:rPr>
          <w:bCs/>
          <w:iCs/>
          <w:sz w:val="20"/>
          <w:szCs w:val="20"/>
        </w:rPr>
        <w:t xml:space="preserve">3)(b) </w:t>
      </w:r>
      <w:r w:rsidR="00B47C39" w:rsidRPr="000D5AA7">
        <w:rPr>
          <w:bCs/>
          <w:iCs/>
          <w:sz w:val="20"/>
          <w:szCs w:val="20"/>
        </w:rPr>
        <w:t>is in the early stages, and the Software Sector would like feedback regarding G-S.1.1(</w:t>
      </w:r>
      <w:r w:rsidRPr="000D5AA7">
        <w:rPr>
          <w:bCs/>
          <w:iCs/>
          <w:sz w:val="20"/>
          <w:szCs w:val="20"/>
        </w:rPr>
        <w:t>b</w:t>
      </w:r>
      <w:r w:rsidR="00B47C39" w:rsidRPr="000D5AA7">
        <w:rPr>
          <w:bCs/>
          <w:iCs/>
          <w:sz w:val="20"/>
          <w:szCs w:val="20"/>
        </w:rPr>
        <w:t>)(3</w:t>
      </w:r>
      <w:r w:rsidR="00115C52" w:rsidRPr="000D5AA7">
        <w:rPr>
          <w:bCs/>
          <w:iCs/>
          <w:sz w:val="20"/>
          <w:szCs w:val="20"/>
        </w:rPr>
        <w:t>)</w:t>
      </w:r>
      <w:r w:rsidR="00B47C39" w:rsidRPr="000D5AA7">
        <w:rPr>
          <w:bCs/>
          <w:iCs/>
          <w:sz w:val="20"/>
          <w:szCs w:val="20"/>
        </w:rPr>
        <w:t>, particularly suggestions for specific allowed menu items/icons that should be included on the list</w:t>
      </w:r>
      <w:r w:rsidRPr="000D5AA7">
        <w:rPr>
          <w:bCs/>
          <w:iCs/>
          <w:sz w:val="20"/>
          <w:szCs w:val="20"/>
        </w:rPr>
        <w:t>.</w:t>
      </w:r>
    </w:p>
    <w:p w:rsidR="008F0CF4" w:rsidRPr="000D5AA7" w:rsidRDefault="008F0CF4" w:rsidP="000D5AA7">
      <w:pPr>
        <w:jc w:val="both"/>
        <w:rPr>
          <w:sz w:val="20"/>
          <w:szCs w:val="20"/>
        </w:rPr>
      </w:pPr>
    </w:p>
    <w:p w:rsidR="00CA1C1C" w:rsidRPr="000D5AA7" w:rsidRDefault="00DB1B51" w:rsidP="000D5AA7">
      <w:pPr>
        <w:jc w:val="both"/>
        <w:rPr>
          <w:sz w:val="20"/>
          <w:szCs w:val="20"/>
        </w:rPr>
      </w:pPr>
      <w:r w:rsidRPr="000D5AA7">
        <w:rPr>
          <w:b/>
          <w:i/>
          <w:sz w:val="20"/>
          <w:szCs w:val="20"/>
        </w:rPr>
        <w:t>Conclusion</w:t>
      </w:r>
      <w:r w:rsidRPr="000D5AA7">
        <w:rPr>
          <w:b/>
          <w:sz w:val="20"/>
          <w:szCs w:val="20"/>
        </w:rPr>
        <w:t>:</w:t>
      </w:r>
      <w:r w:rsidRPr="000D5AA7">
        <w:rPr>
          <w:sz w:val="20"/>
          <w:szCs w:val="20"/>
        </w:rPr>
        <w:t xml:space="preserve"> </w:t>
      </w:r>
      <w:r w:rsidR="00CA1C1C" w:rsidRPr="000D5AA7">
        <w:rPr>
          <w:sz w:val="20"/>
          <w:szCs w:val="20"/>
        </w:rPr>
        <w:t>The r</w:t>
      </w:r>
      <w:r w:rsidR="00B70C96" w:rsidRPr="000D5AA7">
        <w:rPr>
          <w:sz w:val="20"/>
          <w:szCs w:val="20"/>
        </w:rPr>
        <w:t>ev</w:t>
      </w:r>
      <w:r w:rsidR="00CA1C1C" w:rsidRPr="000D5AA7">
        <w:rPr>
          <w:sz w:val="20"/>
          <w:szCs w:val="20"/>
        </w:rPr>
        <w:t>ised G-S.1</w:t>
      </w:r>
      <w:r w:rsidR="006A7F80">
        <w:rPr>
          <w:sz w:val="20"/>
          <w:szCs w:val="20"/>
        </w:rPr>
        <w:t>.</w:t>
      </w:r>
      <w:r w:rsidR="00CA1C1C" w:rsidRPr="000D5AA7">
        <w:rPr>
          <w:sz w:val="20"/>
          <w:szCs w:val="20"/>
        </w:rPr>
        <w:t xml:space="preserve"> (and G-S.1.1</w:t>
      </w:r>
      <w:r w:rsidR="00E205F2">
        <w:rPr>
          <w:sz w:val="20"/>
          <w:szCs w:val="20"/>
        </w:rPr>
        <w:t>.</w:t>
      </w:r>
      <w:r w:rsidR="00CA1C1C" w:rsidRPr="000D5AA7">
        <w:rPr>
          <w:sz w:val="20"/>
          <w:szCs w:val="20"/>
        </w:rPr>
        <w:t>) above</w:t>
      </w:r>
      <w:r w:rsidR="00B70C96" w:rsidRPr="000D5AA7">
        <w:rPr>
          <w:sz w:val="20"/>
          <w:szCs w:val="20"/>
        </w:rPr>
        <w:t xml:space="preserve"> </w:t>
      </w:r>
      <w:r w:rsidR="00B47C39" w:rsidRPr="000D5AA7">
        <w:rPr>
          <w:sz w:val="20"/>
          <w:szCs w:val="20"/>
        </w:rPr>
        <w:t>will be sent</w:t>
      </w:r>
      <w:r w:rsidRPr="000D5AA7">
        <w:rPr>
          <w:sz w:val="20"/>
          <w:szCs w:val="20"/>
        </w:rPr>
        <w:t xml:space="preserve"> to NCWM S&amp;T Committee</w:t>
      </w:r>
      <w:r w:rsidR="00CA1C1C" w:rsidRPr="000D5AA7">
        <w:rPr>
          <w:sz w:val="20"/>
          <w:szCs w:val="20"/>
        </w:rPr>
        <w:t xml:space="preserve"> as our updated recommendation</w:t>
      </w:r>
      <w:r w:rsidRPr="000D5AA7">
        <w:rPr>
          <w:sz w:val="20"/>
          <w:szCs w:val="20"/>
        </w:rPr>
        <w:t>.</w:t>
      </w:r>
    </w:p>
    <w:p w:rsidR="00CA1C1C" w:rsidRDefault="00CA1C1C" w:rsidP="00DB1B51">
      <w:pPr>
        <w:rPr>
          <w:sz w:val="22"/>
          <w:szCs w:val="22"/>
        </w:rPr>
      </w:pPr>
    </w:p>
    <w:p w:rsidR="00DB1B51" w:rsidRPr="000D5AA7" w:rsidRDefault="00CA1C1C" w:rsidP="000D5AA7">
      <w:pPr>
        <w:jc w:val="both"/>
        <w:rPr>
          <w:i/>
          <w:sz w:val="20"/>
          <w:szCs w:val="20"/>
        </w:rPr>
      </w:pPr>
      <w:r w:rsidRPr="00F86368">
        <w:rPr>
          <w:b/>
          <w:sz w:val="20"/>
          <w:szCs w:val="20"/>
        </w:rPr>
        <w:t>Note:</w:t>
      </w:r>
      <w:r w:rsidRPr="000D5AA7">
        <w:rPr>
          <w:i/>
          <w:sz w:val="20"/>
          <w:szCs w:val="20"/>
        </w:rPr>
        <w:t xml:space="preserve"> </w:t>
      </w:r>
      <w:r w:rsidR="000D5AA7">
        <w:rPr>
          <w:i/>
          <w:sz w:val="20"/>
          <w:szCs w:val="20"/>
        </w:rPr>
        <w:t xml:space="preserve"> </w:t>
      </w:r>
      <w:r w:rsidRPr="000D5AA7">
        <w:rPr>
          <w:i/>
          <w:sz w:val="20"/>
          <w:szCs w:val="20"/>
        </w:rPr>
        <w:t>I</w:t>
      </w:r>
      <w:r w:rsidR="009C01D4" w:rsidRPr="000D5AA7">
        <w:rPr>
          <w:i/>
          <w:sz w:val="20"/>
          <w:szCs w:val="20"/>
        </w:rPr>
        <w:t>t was observed</w:t>
      </w:r>
      <w:r w:rsidR="00E10331" w:rsidRPr="000D5AA7">
        <w:rPr>
          <w:i/>
          <w:sz w:val="20"/>
          <w:szCs w:val="20"/>
        </w:rPr>
        <w:t xml:space="preserve"> by WMD </w:t>
      </w:r>
      <w:r w:rsidR="009C01D4" w:rsidRPr="000D5AA7">
        <w:rPr>
          <w:i/>
          <w:sz w:val="20"/>
          <w:szCs w:val="20"/>
        </w:rPr>
        <w:t>(after our</w:t>
      </w:r>
      <w:r w:rsidRPr="000D5AA7">
        <w:rPr>
          <w:i/>
          <w:sz w:val="20"/>
          <w:szCs w:val="20"/>
        </w:rPr>
        <w:t xml:space="preserve"> meeting adjourned) </w:t>
      </w:r>
      <w:r w:rsidR="00E10331" w:rsidRPr="000D5AA7">
        <w:rPr>
          <w:i/>
          <w:sz w:val="20"/>
          <w:szCs w:val="20"/>
        </w:rPr>
        <w:t>that there have been several revision</w:t>
      </w:r>
      <w:r w:rsidRPr="000D5AA7">
        <w:rPr>
          <w:i/>
          <w:sz w:val="20"/>
          <w:szCs w:val="20"/>
        </w:rPr>
        <w:t>s, and revisions to revisions, to</w:t>
      </w:r>
      <w:r w:rsidR="00E10331" w:rsidRPr="000D5AA7">
        <w:rPr>
          <w:i/>
          <w:sz w:val="20"/>
          <w:szCs w:val="20"/>
        </w:rPr>
        <w:t xml:space="preserve"> our </w:t>
      </w:r>
      <w:r w:rsidR="00BF7200" w:rsidRPr="000D5AA7">
        <w:rPr>
          <w:i/>
          <w:sz w:val="20"/>
          <w:szCs w:val="20"/>
        </w:rPr>
        <w:t>G-S.1</w:t>
      </w:r>
      <w:r w:rsidR="006A7F80">
        <w:rPr>
          <w:i/>
          <w:sz w:val="20"/>
          <w:szCs w:val="20"/>
        </w:rPr>
        <w:t>.</w:t>
      </w:r>
      <w:r w:rsidR="00BF7200" w:rsidRPr="000D5AA7">
        <w:rPr>
          <w:i/>
          <w:sz w:val="20"/>
          <w:szCs w:val="20"/>
        </w:rPr>
        <w:t xml:space="preserve"> </w:t>
      </w:r>
      <w:r w:rsidR="00E10331" w:rsidRPr="000D5AA7">
        <w:rPr>
          <w:i/>
          <w:sz w:val="20"/>
          <w:szCs w:val="20"/>
        </w:rPr>
        <w:t>proposal</w:t>
      </w:r>
      <w:r w:rsidR="00BF7200" w:rsidRPr="000D5AA7">
        <w:rPr>
          <w:i/>
          <w:sz w:val="20"/>
          <w:szCs w:val="20"/>
        </w:rPr>
        <w:t>s</w:t>
      </w:r>
      <w:r w:rsidR="00E10331" w:rsidRPr="000D5AA7">
        <w:rPr>
          <w:i/>
          <w:sz w:val="20"/>
          <w:szCs w:val="20"/>
        </w:rPr>
        <w:t xml:space="preserve">. The proofing </w:t>
      </w:r>
      <w:r w:rsidRPr="000D5AA7">
        <w:rPr>
          <w:i/>
          <w:sz w:val="20"/>
          <w:szCs w:val="20"/>
        </w:rPr>
        <w:t xml:space="preserve">(font, bold/italic, etc.) </w:t>
      </w:r>
      <w:r w:rsidR="00E10331" w:rsidRPr="000D5AA7">
        <w:rPr>
          <w:i/>
          <w:sz w:val="20"/>
          <w:szCs w:val="20"/>
        </w:rPr>
        <w:t>m</w:t>
      </w:r>
      <w:r w:rsidRPr="000D5AA7">
        <w:rPr>
          <w:i/>
          <w:sz w:val="20"/>
          <w:szCs w:val="20"/>
        </w:rPr>
        <w:t xml:space="preserve">ay no longer reflect the correct form </w:t>
      </w:r>
      <w:r w:rsidR="00BF7200" w:rsidRPr="000D5AA7">
        <w:rPr>
          <w:i/>
          <w:sz w:val="20"/>
          <w:szCs w:val="20"/>
        </w:rPr>
        <w:t xml:space="preserve">with which </w:t>
      </w:r>
      <w:r w:rsidRPr="000D5AA7">
        <w:rPr>
          <w:i/>
          <w:sz w:val="20"/>
          <w:szCs w:val="20"/>
        </w:rPr>
        <w:t xml:space="preserve">changes are to be submitted, and they may not actually reflect the changes </w:t>
      </w:r>
      <w:r w:rsidR="00E10331" w:rsidRPr="000D5AA7">
        <w:rPr>
          <w:i/>
          <w:sz w:val="20"/>
          <w:szCs w:val="20"/>
        </w:rPr>
        <w:t xml:space="preserve">from </w:t>
      </w:r>
      <w:r w:rsidRPr="000D5AA7">
        <w:rPr>
          <w:i/>
          <w:sz w:val="20"/>
          <w:szCs w:val="20"/>
        </w:rPr>
        <w:t xml:space="preserve">what is currently in </w:t>
      </w:r>
      <w:r w:rsidR="00E10331" w:rsidRPr="000D5AA7">
        <w:rPr>
          <w:i/>
          <w:sz w:val="20"/>
          <w:szCs w:val="20"/>
        </w:rPr>
        <w:t>the</w:t>
      </w:r>
      <w:r w:rsidRPr="000D5AA7">
        <w:rPr>
          <w:i/>
          <w:sz w:val="20"/>
          <w:szCs w:val="20"/>
        </w:rPr>
        <w:t xml:space="preserve"> 2010 H</w:t>
      </w:r>
      <w:r w:rsidR="00E10331" w:rsidRPr="000D5AA7">
        <w:rPr>
          <w:i/>
          <w:sz w:val="20"/>
          <w:szCs w:val="20"/>
        </w:rPr>
        <w:t xml:space="preserve">andbook. </w:t>
      </w:r>
      <w:r w:rsidR="00361AF0">
        <w:rPr>
          <w:i/>
          <w:sz w:val="20"/>
          <w:szCs w:val="20"/>
        </w:rPr>
        <w:t xml:space="preserve"> </w:t>
      </w:r>
      <w:r w:rsidR="00E10331" w:rsidRPr="000D5AA7">
        <w:rPr>
          <w:i/>
          <w:sz w:val="20"/>
          <w:szCs w:val="20"/>
        </w:rPr>
        <w:t>This needs to be addressed prior to submission to the S&amp;T Committee; the Chair will compare the proposed language to the current HB</w:t>
      </w:r>
      <w:r w:rsidR="006A7F80">
        <w:rPr>
          <w:i/>
          <w:sz w:val="20"/>
          <w:szCs w:val="20"/>
        </w:rPr>
        <w:t> </w:t>
      </w:r>
      <w:r w:rsidR="00E10331" w:rsidRPr="000D5AA7">
        <w:rPr>
          <w:i/>
          <w:sz w:val="20"/>
          <w:szCs w:val="20"/>
        </w:rPr>
        <w:t>44 language and make sure the desired changes are marked pro</w:t>
      </w:r>
      <w:r w:rsidR="009C01D4" w:rsidRPr="000D5AA7">
        <w:rPr>
          <w:i/>
          <w:sz w:val="20"/>
          <w:szCs w:val="20"/>
        </w:rPr>
        <w:t>perly in the forwarded proposal.</w:t>
      </w:r>
    </w:p>
    <w:p w:rsidR="00DB1B51" w:rsidRPr="005A5BBF" w:rsidRDefault="002C0B3C" w:rsidP="00DE72AA">
      <w:pPr>
        <w:pStyle w:val="Heading4"/>
      </w:pPr>
      <w:r w:rsidRPr="005A5BBF">
        <w:t>4</w:t>
      </w:r>
      <w:r w:rsidR="00DB1B51" w:rsidRPr="005A5BBF">
        <w:t>.</w:t>
      </w:r>
      <w:r w:rsidR="002B136E" w:rsidRPr="005A5BBF">
        <w:tab/>
      </w:r>
      <w:r w:rsidR="001C7869" w:rsidRPr="005A5BBF">
        <w:fldChar w:fldCharType="begin"/>
      </w:r>
      <w:r w:rsidR="00BF6072" w:rsidRPr="005A5BBF">
        <w:instrText xml:space="preserve"> TC </w:instrText>
      </w:r>
      <w:r w:rsidR="00056CA2" w:rsidRPr="005A5BBF">
        <w:instrText>“</w:instrText>
      </w:r>
      <w:bookmarkStart w:id="6" w:name="_Toc256685784"/>
      <w:r w:rsidR="006C1EE8" w:rsidRPr="005A5BBF">
        <w:instrText>4</w:instrText>
      </w:r>
      <w:r w:rsidR="00425176" w:rsidRPr="005A5BBF">
        <w:instrText xml:space="preserve">. </w:instrText>
      </w:r>
      <w:r w:rsidR="00056CA2" w:rsidRPr="005A5BBF">
        <w:instrText>Identification Of Certified Software</w:instrText>
      </w:r>
      <w:bookmarkEnd w:id="6"/>
      <w:r w:rsidR="00056CA2" w:rsidRPr="005A5BBF">
        <w:instrText>”</w:instrText>
      </w:r>
      <w:r w:rsidR="00BF6072" w:rsidRPr="005A5BBF">
        <w:instrText xml:space="preserve"> \l 4 </w:instrText>
      </w:r>
      <w:r w:rsidR="001C7869" w:rsidRPr="005A5BBF">
        <w:fldChar w:fldCharType="end"/>
      </w:r>
      <w:r w:rsidR="00DB1B51" w:rsidRPr="005A5BBF">
        <w:t>Identification of Certified Software</w:t>
      </w:r>
    </w:p>
    <w:p w:rsidR="00DB1B51" w:rsidRPr="00505249" w:rsidRDefault="00DB1B51" w:rsidP="00DB1B51">
      <w:pPr>
        <w:rPr>
          <w:b/>
          <w:sz w:val="22"/>
          <w:szCs w:val="22"/>
        </w:rPr>
      </w:pPr>
    </w:p>
    <w:p w:rsidR="00DB1B51" w:rsidRPr="005A5BBF" w:rsidRDefault="00DB1B51" w:rsidP="00DB1B51">
      <w:pPr>
        <w:jc w:val="both"/>
        <w:rPr>
          <w:sz w:val="20"/>
          <w:szCs w:val="20"/>
        </w:rPr>
      </w:pPr>
      <w:r w:rsidRPr="00D009A5">
        <w:rPr>
          <w:b/>
          <w:sz w:val="20"/>
          <w:szCs w:val="20"/>
        </w:rPr>
        <w:t>Source:</w:t>
      </w:r>
      <w:r w:rsidRPr="005A5BBF">
        <w:rPr>
          <w:sz w:val="20"/>
          <w:szCs w:val="20"/>
        </w:rPr>
        <w:t xml:space="preserve">  NTETC Software Sector</w:t>
      </w:r>
    </w:p>
    <w:p w:rsidR="00DB1B51" w:rsidRPr="005A5BBF" w:rsidRDefault="00DB1B51" w:rsidP="00DB1B51">
      <w:pPr>
        <w:jc w:val="both"/>
        <w:rPr>
          <w:b/>
          <w:sz w:val="20"/>
          <w:szCs w:val="20"/>
        </w:rPr>
      </w:pPr>
    </w:p>
    <w:p w:rsidR="00DB1B51" w:rsidRPr="005A5BBF" w:rsidRDefault="00505249" w:rsidP="00505249">
      <w:pPr>
        <w:jc w:val="both"/>
        <w:rPr>
          <w:sz w:val="20"/>
          <w:szCs w:val="20"/>
          <w:u w:val="single"/>
        </w:rPr>
      </w:pPr>
      <w:r w:rsidRPr="00D009A5">
        <w:rPr>
          <w:b/>
          <w:sz w:val="20"/>
          <w:szCs w:val="20"/>
        </w:rPr>
        <w:t>Background/Discussion</w:t>
      </w:r>
      <w:r w:rsidR="00DB1B51" w:rsidRPr="00D009A5">
        <w:rPr>
          <w:b/>
          <w:sz w:val="20"/>
          <w:szCs w:val="20"/>
        </w:rPr>
        <w:t>:</w:t>
      </w:r>
      <w:r w:rsidRPr="005A5BBF">
        <w:rPr>
          <w:sz w:val="20"/>
          <w:szCs w:val="20"/>
        </w:rPr>
        <w:t xml:space="preserve"> </w:t>
      </w:r>
      <w:r w:rsidR="005A5BBF">
        <w:rPr>
          <w:sz w:val="20"/>
          <w:szCs w:val="20"/>
        </w:rPr>
        <w:t xml:space="preserve"> </w:t>
      </w:r>
      <w:r w:rsidRPr="005A5BBF">
        <w:rPr>
          <w:sz w:val="20"/>
          <w:szCs w:val="20"/>
        </w:rPr>
        <w:t xml:space="preserve">This item originated as an attempt to answer the question “How does the field inspector know that the software running in the device is the same software evaluated and approved by the lab?” In previous meetings it was shown that the international community has addressed this issue (both </w:t>
      </w:r>
      <w:r w:rsidR="00392317">
        <w:rPr>
          <w:sz w:val="20"/>
          <w:szCs w:val="20"/>
        </w:rPr>
        <w:t>the European Cooperation in Legal Metrology (</w:t>
      </w:r>
      <w:r w:rsidRPr="005A5BBF">
        <w:rPr>
          <w:sz w:val="20"/>
          <w:szCs w:val="20"/>
        </w:rPr>
        <w:t>WELMEC</w:t>
      </w:r>
      <w:r w:rsidR="00392317">
        <w:rPr>
          <w:sz w:val="20"/>
          <w:szCs w:val="20"/>
        </w:rPr>
        <w:t>)</w:t>
      </w:r>
      <w:r w:rsidRPr="005A5BBF">
        <w:rPr>
          <w:sz w:val="20"/>
          <w:szCs w:val="20"/>
        </w:rPr>
        <w:t xml:space="preserve"> and </w:t>
      </w:r>
      <w:r w:rsidR="00392317">
        <w:rPr>
          <w:sz w:val="20"/>
          <w:szCs w:val="20"/>
        </w:rPr>
        <w:t>the International Organization of Legal Metrology (</w:t>
      </w:r>
      <w:r w:rsidRPr="005A5BBF">
        <w:rPr>
          <w:sz w:val="20"/>
          <w:szCs w:val="20"/>
        </w:rPr>
        <w:t>OIML</w:t>
      </w:r>
      <w:r w:rsidR="00392317">
        <w:rPr>
          <w:sz w:val="20"/>
          <w:szCs w:val="20"/>
        </w:rPr>
        <w:t>)</w:t>
      </w:r>
      <w:r w:rsidRPr="005A5BBF">
        <w:rPr>
          <w:sz w:val="20"/>
          <w:szCs w:val="20"/>
        </w:rPr>
        <w:t>).  From WELMEC</w:t>
      </w:r>
      <w:r w:rsidR="00BE55F1">
        <w:rPr>
          <w:sz w:val="20"/>
          <w:szCs w:val="20"/>
        </w:rPr>
        <w:t> </w:t>
      </w:r>
      <w:r w:rsidRPr="005A5BBF">
        <w:rPr>
          <w:sz w:val="20"/>
          <w:szCs w:val="20"/>
        </w:rPr>
        <w:t>7.2:</w:t>
      </w:r>
    </w:p>
    <w:p w:rsidR="00DB1B51" w:rsidRPr="00505249" w:rsidRDefault="00DB1B51" w:rsidP="00DB1B51">
      <w:pPr>
        <w:jc w:val="both"/>
        <w:rPr>
          <w:sz w:val="22"/>
          <w:szCs w:val="22"/>
          <w:u w:val="single"/>
        </w:rPr>
      </w:pPr>
    </w:p>
    <w:tbl>
      <w:tblPr>
        <w:tblW w:w="0" w:type="auto"/>
        <w:tblBorders>
          <w:top w:val="nil"/>
          <w:left w:val="nil"/>
          <w:bottom w:val="nil"/>
          <w:right w:val="nil"/>
        </w:tblBorders>
        <w:tblLook w:val="0000"/>
      </w:tblPr>
      <w:tblGrid>
        <w:gridCol w:w="9576"/>
      </w:tblGrid>
      <w:tr w:rsidR="00DB1B51">
        <w:trPr>
          <w:trHeight w:val="1113"/>
        </w:trPr>
        <w:tc>
          <w:tcPr>
            <w:tcW w:w="0" w:type="auto"/>
            <w:tcBorders>
              <w:top w:val="double" w:sz="4" w:space="0" w:color="000000"/>
              <w:left w:val="single" w:sz="4" w:space="0" w:color="000000"/>
              <w:bottom w:val="double" w:sz="4" w:space="0" w:color="000000"/>
              <w:right w:val="single" w:sz="4" w:space="0" w:color="000000"/>
            </w:tcBorders>
          </w:tcPr>
          <w:p w:rsidR="00DB1B51" w:rsidRDefault="00DB1B51" w:rsidP="00DB1B51">
            <w:pPr>
              <w:pStyle w:val="Textkrper"/>
              <w:spacing w:before="60"/>
              <w:jc w:val="both"/>
              <w:rPr>
                <w:rFonts w:cs="Arial"/>
                <w:color w:val="000000"/>
                <w:sz w:val="20"/>
                <w:szCs w:val="20"/>
              </w:rPr>
            </w:pPr>
            <w:r>
              <w:rPr>
                <w:rFonts w:cs="Arial"/>
                <w:b/>
                <w:bCs/>
                <w:color w:val="000000"/>
                <w:sz w:val="20"/>
                <w:szCs w:val="20"/>
              </w:rPr>
              <w:t xml:space="preserve">Required Documentation: </w:t>
            </w:r>
          </w:p>
          <w:p w:rsidR="00DB1B51" w:rsidRDefault="00DB1B51" w:rsidP="00DB1B51">
            <w:pPr>
              <w:pStyle w:val="Textkrper"/>
              <w:jc w:val="both"/>
              <w:rPr>
                <w:rFonts w:cs="Arial"/>
                <w:color w:val="000000"/>
                <w:sz w:val="20"/>
                <w:szCs w:val="20"/>
              </w:rPr>
            </w:pPr>
            <w:r>
              <w:rPr>
                <w:rFonts w:cs="Arial"/>
                <w:color w:val="000000"/>
                <w:sz w:val="20"/>
                <w:szCs w:val="20"/>
              </w:rPr>
              <w:t>The documentation shall list the software identifications and describe how the software identification is created, how it is inextricably linked to the software itself, how it may be accessed for viewing and how it is structured in order to differentiate between version changes with and without requiring a type approval</w:t>
            </w:r>
            <w:r>
              <w:rPr>
                <w:rFonts w:cs="Arial"/>
                <w:b/>
                <w:bCs/>
                <w:color w:val="000000"/>
                <w:sz w:val="20"/>
                <w:szCs w:val="20"/>
              </w:rPr>
              <w:t xml:space="preserve">. </w:t>
            </w:r>
          </w:p>
        </w:tc>
      </w:tr>
    </w:tbl>
    <w:p w:rsidR="00DB1B51" w:rsidRDefault="00DB1B51" w:rsidP="00DB1B51">
      <w:pPr>
        <w:pStyle w:val="Default"/>
        <w:rPr>
          <w:rFonts w:cs="Times New Roman"/>
          <w:color w:val="auto"/>
        </w:rPr>
      </w:pPr>
    </w:p>
    <w:p w:rsidR="00505249" w:rsidRPr="005A5BBF" w:rsidRDefault="00505249" w:rsidP="00BE55F1">
      <w:pPr>
        <w:pStyle w:val="Default"/>
        <w:keepNext/>
        <w:jc w:val="both"/>
        <w:rPr>
          <w:rFonts w:ascii="Times New Roman" w:hAnsi="Times New Roman" w:cs="Times New Roman"/>
          <w:color w:val="auto"/>
          <w:sz w:val="20"/>
          <w:szCs w:val="20"/>
        </w:rPr>
      </w:pPr>
      <w:r w:rsidRPr="005A5BBF">
        <w:rPr>
          <w:rFonts w:ascii="Times New Roman" w:hAnsi="Times New Roman" w:cs="Times New Roman"/>
          <w:color w:val="auto"/>
          <w:sz w:val="20"/>
          <w:szCs w:val="20"/>
        </w:rPr>
        <w:t>From OIML</w:t>
      </w:r>
      <w:r w:rsidRPr="005A5BBF">
        <w:rPr>
          <w:rFonts w:ascii="Times New Roman" w:eastAsia="MS Mincho" w:hAnsi="Times New Roman" w:cs="Times New Roman"/>
          <w:sz w:val="20"/>
          <w:szCs w:val="20"/>
          <w:lang w:val="en-GB"/>
        </w:rPr>
        <w:t xml:space="preserve"> D</w:t>
      </w:r>
      <w:r w:rsidR="00361AF0">
        <w:rPr>
          <w:rFonts w:ascii="Times New Roman" w:eastAsia="MS Mincho" w:hAnsi="Times New Roman" w:cs="Times New Roman"/>
          <w:sz w:val="20"/>
          <w:szCs w:val="20"/>
          <w:lang w:val="en-GB"/>
        </w:rPr>
        <w:t> </w:t>
      </w:r>
      <w:r w:rsidRPr="005A5BBF">
        <w:rPr>
          <w:rFonts w:ascii="Times New Roman" w:eastAsia="MS Mincho" w:hAnsi="Times New Roman" w:cs="Times New Roman"/>
          <w:sz w:val="20"/>
          <w:szCs w:val="20"/>
          <w:lang w:val="en-GB"/>
        </w:rPr>
        <w:t>31:</w:t>
      </w:r>
    </w:p>
    <w:p w:rsidR="00505249" w:rsidRPr="005A5BBF" w:rsidRDefault="00505249" w:rsidP="00BE55F1">
      <w:pPr>
        <w:keepNext/>
        <w:jc w:val="both"/>
        <w:rPr>
          <w:rFonts w:eastAsia="MS Mincho"/>
          <w:sz w:val="20"/>
          <w:szCs w:val="20"/>
          <w:lang w:val="en-GB"/>
        </w:rPr>
      </w:pPr>
    </w:p>
    <w:p w:rsidR="00505249" w:rsidRPr="005A5BBF" w:rsidRDefault="00505249" w:rsidP="00BE55F1">
      <w:pPr>
        <w:keepNext/>
        <w:ind w:left="540" w:right="720"/>
        <w:jc w:val="both"/>
        <w:rPr>
          <w:rFonts w:eastAsia="MS Mincho"/>
          <w:sz w:val="20"/>
          <w:szCs w:val="20"/>
          <w:lang w:val="en-GB"/>
        </w:rPr>
      </w:pPr>
      <w:r w:rsidRPr="005A5BBF">
        <w:rPr>
          <w:rFonts w:eastAsia="MS Mincho"/>
          <w:sz w:val="20"/>
          <w:szCs w:val="20"/>
          <w:lang w:val="en-GB"/>
        </w:rPr>
        <w:t>The executable file “</w:t>
      </w:r>
      <w:r w:rsidRPr="005A5BBF">
        <w:rPr>
          <w:rFonts w:eastAsia="MS Mincho"/>
          <w:b/>
          <w:bCs/>
          <w:sz w:val="20"/>
          <w:szCs w:val="20"/>
          <w:lang w:val="en-GB"/>
        </w:rPr>
        <w:t>tt100_12.exe</w:t>
      </w:r>
      <w:r w:rsidRPr="005A5BBF">
        <w:rPr>
          <w:rFonts w:eastAsia="MS Mincho"/>
          <w:sz w:val="20"/>
          <w:szCs w:val="20"/>
          <w:lang w:val="en-GB"/>
        </w:rPr>
        <w:t xml:space="preserve">” is protected against modification by a checksum. </w:t>
      </w:r>
      <w:r w:rsidR="00361AF0">
        <w:rPr>
          <w:rFonts w:eastAsia="MS Mincho"/>
          <w:sz w:val="20"/>
          <w:szCs w:val="20"/>
          <w:lang w:val="en-GB"/>
        </w:rPr>
        <w:t xml:space="preserve"> </w:t>
      </w:r>
      <w:r w:rsidRPr="005A5BBF">
        <w:rPr>
          <w:rFonts w:eastAsia="MS Mincho"/>
          <w:sz w:val="20"/>
          <w:szCs w:val="20"/>
          <w:lang w:val="en-GB"/>
        </w:rPr>
        <w:t xml:space="preserve">The value of checksum as determined by algorithm </w:t>
      </w:r>
      <w:r w:rsidRPr="005A5BBF">
        <w:rPr>
          <w:rFonts w:eastAsia="MS Mincho"/>
          <w:b/>
          <w:bCs/>
          <w:sz w:val="20"/>
          <w:szCs w:val="20"/>
          <w:lang w:val="en-GB"/>
        </w:rPr>
        <w:t>XYZ</w:t>
      </w:r>
      <w:r w:rsidRPr="005A5BBF">
        <w:rPr>
          <w:rFonts w:eastAsia="MS Mincho"/>
          <w:sz w:val="20"/>
          <w:szCs w:val="20"/>
          <w:lang w:val="en-GB"/>
        </w:rPr>
        <w:t xml:space="preserve"> is </w:t>
      </w:r>
      <w:r w:rsidRPr="005A5BBF">
        <w:rPr>
          <w:rFonts w:eastAsia="MS Mincho"/>
          <w:b/>
          <w:bCs/>
          <w:sz w:val="20"/>
          <w:szCs w:val="20"/>
          <w:lang w:val="en-GB"/>
        </w:rPr>
        <w:t>1A2B3C</w:t>
      </w:r>
      <w:r w:rsidRPr="005A5BBF">
        <w:rPr>
          <w:rFonts w:eastAsia="MS Mincho"/>
          <w:sz w:val="20"/>
          <w:szCs w:val="20"/>
          <w:lang w:val="en-GB"/>
        </w:rPr>
        <w:t xml:space="preserve">. </w:t>
      </w:r>
    </w:p>
    <w:p w:rsidR="00505249" w:rsidRPr="005A5BBF" w:rsidRDefault="00505249" w:rsidP="00BE55F1">
      <w:pPr>
        <w:keepNext/>
        <w:ind w:left="540" w:right="720"/>
        <w:jc w:val="both"/>
        <w:rPr>
          <w:rFonts w:eastAsia="MS Mincho"/>
          <w:sz w:val="20"/>
          <w:szCs w:val="20"/>
          <w:lang w:val="en-GB"/>
        </w:rPr>
      </w:pPr>
    </w:p>
    <w:p w:rsidR="00505249" w:rsidRDefault="00505249" w:rsidP="005A5BBF">
      <w:pPr>
        <w:pStyle w:val="Default"/>
        <w:jc w:val="both"/>
        <w:rPr>
          <w:rFonts w:ascii="Times New Roman" w:hAnsi="Times New Roman" w:cs="Times New Roman"/>
          <w:color w:val="auto"/>
          <w:sz w:val="20"/>
          <w:szCs w:val="20"/>
        </w:rPr>
      </w:pPr>
      <w:r w:rsidRPr="005A5BBF">
        <w:rPr>
          <w:rFonts w:ascii="Times New Roman" w:hAnsi="Times New Roman" w:cs="Times New Roman"/>
          <w:color w:val="auto"/>
          <w:sz w:val="20"/>
          <w:szCs w:val="20"/>
        </w:rPr>
        <w:t>Previous discussions have included a listing of some additional examples of possible valid methods (not limiting):</w:t>
      </w:r>
    </w:p>
    <w:p w:rsidR="001D1A6E" w:rsidRPr="005A5BBF" w:rsidRDefault="001D1A6E" w:rsidP="005A5BBF">
      <w:pPr>
        <w:pStyle w:val="Default"/>
        <w:jc w:val="both"/>
        <w:rPr>
          <w:rFonts w:ascii="Times New Roman" w:hAnsi="Times New Roman" w:cs="Times New Roman"/>
          <w:color w:val="auto"/>
          <w:sz w:val="20"/>
          <w:szCs w:val="20"/>
        </w:rPr>
      </w:pPr>
    </w:p>
    <w:p w:rsidR="00505249" w:rsidRDefault="00505249" w:rsidP="00AB1482">
      <w:pPr>
        <w:numPr>
          <w:ilvl w:val="1"/>
          <w:numId w:val="20"/>
        </w:numPr>
        <w:ind w:left="900"/>
        <w:jc w:val="both"/>
        <w:rPr>
          <w:sz w:val="20"/>
          <w:szCs w:val="20"/>
        </w:rPr>
      </w:pPr>
      <w:r w:rsidRPr="005A5BBF">
        <w:rPr>
          <w:sz w:val="20"/>
          <w:szCs w:val="20"/>
        </w:rPr>
        <w:t>CRC (cyclical redundancy check)</w:t>
      </w:r>
    </w:p>
    <w:p w:rsidR="00F86368" w:rsidRPr="005A5BBF" w:rsidRDefault="00F86368" w:rsidP="00F86368">
      <w:pPr>
        <w:jc w:val="both"/>
        <w:rPr>
          <w:sz w:val="20"/>
          <w:szCs w:val="20"/>
        </w:rPr>
      </w:pPr>
    </w:p>
    <w:p w:rsidR="00505249" w:rsidRDefault="00505249" w:rsidP="00AB1482">
      <w:pPr>
        <w:numPr>
          <w:ilvl w:val="1"/>
          <w:numId w:val="20"/>
        </w:numPr>
        <w:ind w:left="900"/>
        <w:jc w:val="both"/>
        <w:rPr>
          <w:sz w:val="20"/>
          <w:szCs w:val="20"/>
        </w:rPr>
      </w:pPr>
      <w:r w:rsidRPr="005A5BBF">
        <w:rPr>
          <w:sz w:val="20"/>
          <w:szCs w:val="20"/>
        </w:rPr>
        <w:t>Checksum</w:t>
      </w:r>
    </w:p>
    <w:p w:rsidR="00F86368" w:rsidRPr="005A5BBF" w:rsidRDefault="00F86368" w:rsidP="00F86368">
      <w:pPr>
        <w:jc w:val="both"/>
        <w:rPr>
          <w:sz w:val="20"/>
          <w:szCs w:val="20"/>
        </w:rPr>
      </w:pPr>
    </w:p>
    <w:p w:rsidR="00505249" w:rsidRDefault="00505249" w:rsidP="00AB1482">
      <w:pPr>
        <w:numPr>
          <w:ilvl w:val="1"/>
          <w:numId w:val="20"/>
        </w:numPr>
        <w:ind w:left="900"/>
        <w:jc w:val="both"/>
        <w:rPr>
          <w:sz w:val="20"/>
          <w:szCs w:val="20"/>
        </w:rPr>
      </w:pPr>
      <w:r w:rsidRPr="005A5BBF">
        <w:rPr>
          <w:sz w:val="20"/>
          <w:szCs w:val="20"/>
        </w:rPr>
        <w:t>Inextricably Linked version no.</w:t>
      </w:r>
    </w:p>
    <w:p w:rsidR="00F86368" w:rsidRPr="005A5BBF" w:rsidRDefault="00F86368" w:rsidP="00F86368">
      <w:pPr>
        <w:jc w:val="both"/>
        <w:rPr>
          <w:sz w:val="20"/>
          <w:szCs w:val="20"/>
        </w:rPr>
      </w:pPr>
    </w:p>
    <w:p w:rsidR="00505249" w:rsidRDefault="00505249" w:rsidP="00AB1482">
      <w:pPr>
        <w:numPr>
          <w:ilvl w:val="1"/>
          <w:numId w:val="20"/>
        </w:numPr>
        <w:ind w:left="900"/>
        <w:jc w:val="both"/>
        <w:rPr>
          <w:sz w:val="20"/>
          <w:szCs w:val="20"/>
        </w:rPr>
      </w:pPr>
      <w:r w:rsidRPr="005A5BBF">
        <w:rPr>
          <w:sz w:val="20"/>
          <w:szCs w:val="20"/>
        </w:rPr>
        <w:t>Encryption</w:t>
      </w:r>
    </w:p>
    <w:p w:rsidR="00F86368" w:rsidRPr="005A5BBF" w:rsidRDefault="00F86368" w:rsidP="00F86368">
      <w:pPr>
        <w:jc w:val="both"/>
        <w:rPr>
          <w:sz w:val="20"/>
          <w:szCs w:val="20"/>
        </w:rPr>
      </w:pPr>
    </w:p>
    <w:p w:rsidR="00505249" w:rsidRPr="005A5BBF" w:rsidRDefault="00505249" w:rsidP="00AB1482">
      <w:pPr>
        <w:numPr>
          <w:ilvl w:val="1"/>
          <w:numId w:val="20"/>
        </w:numPr>
        <w:ind w:left="900"/>
        <w:jc w:val="both"/>
        <w:rPr>
          <w:sz w:val="20"/>
          <w:szCs w:val="20"/>
        </w:rPr>
      </w:pPr>
      <w:r w:rsidRPr="005A5BBF">
        <w:rPr>
          <w:sz w:val="20"/>
          <w:szCs w:val="20"/>
        </w:rPr>
        <w:t>Digital Signature</w:t>
      </w:r>
    </w:p>
    <w:p w:rsidR="00505249" w:rsidRPr="005A5BBF" w:rsidRDefault="00505249" w:rsidP="005A5BBF">
      <w:pPr>
        <w:jc w:val="both"/>
        <w:rPr>
          <w:sz w:val="20"/>
          <w:szCs w:val="20"/>
        </w:rPr>
      </w:pPr>
    </w:p>
    <w:p w:rsidR="00505249" w:rsidRPr="005A5BBF" w:rsidRDefault="00505249" w:rsidP="005A5BBF">
      <w:pPr>
        <w:jc w:val="both"/>
        <w:rPr>
          <w:b/>
          <w:sz w:val="20"/>
          <w:szCs w:val="20"/>
        </w:rPr>
      </w:pPr>
      <w:r w:rsidRPr="005A5BBF">
        <w:rPr>
          <w:sz w:val="20"/>
          <w:szCs w:val="20"/>
        </w:rPr>
        <w:lastRenderedPageBreak/>
        <w:t xml:space="preserve">Is there some method to give the </w:t>
      </w:r>
      <w:r w:rsidR="00392317">
        <w:rPr>
          <w:sz w:val="20"/>
          <w:szCs w:val="20"/>
        </w:rPr>
        <w:t>Weights and Measures (</w:t>
      </w:r>
      <w:r w:rsidRPr="005A5BBF">
        <w:rPr>
          <w:sz w:val="20"/>
          <w:szCs w:val="20"/>
        </w:rPr>
        <w:t>WM</w:t>
      </w:r>
      <w:r w:rsidR="00392317">
        <w:rPr>
          <w:sz w:val="20"/>
          <w:szCs w:val="20"/>
        </w:rPr>
        <w:t>)</w:t>
      </w:r>
      <w:r w:rsidRPr="005A5BBF">
        <w:rPr>
          <w:sz w:val="20"/>
          <w:szCs w:val="20"/>
        </w:rPr>
        <w:t xml:space="preserve"> inspector information that something has changed? </w:t>
      </w:r>
      <w:r w:rsidR="004967BC">
        <w:rPr>
          <w:sz w:val="20"/>
          <w:szCs w:val="20"/>
        </w:rPr>
        <w:t xml:space="preserve"> </w:t>
      </w:r>
      <w:r w:rsidRPr="005A5BBF">
        <w:rPr>
          <w:sz w:val="20"/>
          <w:szCs w:val="20"/>
        </w:rPr>
        <w:t xml:space="preserve">(Yes, the Category III </w:t>
      </w:r>
      <w:proofErr w:type="gramStart"/>
      <w:r w:rsidRPr="005A5BBF">
        <w:rPr>
          <w:sz w:val="20"/>
          <w:szCs w:val="20"/>
        </w:rPr>
        <w:t>audit</w:t>
      </w:r>
      <w:proofErr w:type="gramEnd"/>
      <w:r w:rsidRPr="005A5BBF">
        <w:rPr>
          <w:sz w:val="20"/>
          <w:szCs w:val="20"/>
        </w:rPr>
        <w:t xml:space="preserve"> trail or other means of sealing). </w:t>
      </w:r>
      <w:r w:rsidR="004967BC">
        <w:rPr>
          <w:sz w:val="20"/>
          <w:szCs w:val="20"/>
        </w:rPr>
        <w:t xml:space="preserve"> </w:t>
      </w:r>
      <w:r w:rsidRPr="005A5BBF">
        <w:rPr>
          <w:sz w:val="20"/>
          <w:szCs w:val="20"/>
        </w:rPr>
        <w:t xml:space="preserve">How can the WM inspector identify an NTEP Certified version? </w:t>
      </w:r>
      <w:r w:rsidR="004967BC">
        <w:rPr>
          <w:sz w:val="20"/>
          <w:szCs w:val="20"/>
        </w:rPr>
        <w:t xml:space="preserve"> </w:t>
      </w:r>
      <w:r w:rsidRPr="005A5BBF">
        <w:rPr>
          <w:sz w:val="20"/>
          <w:szCs w:val="20"/>
        </w:rPr>
        <w:t>(They can’t, without adding additional requirements like what is described here, in conjunction with including the identifier on the CC).</w:t>
      </w:r>
    </w:p>
    <w:p w:rsidR="00505249" w:rsidRPr="005A5BBF" w:rsidRDefault="00505249" w:rsidP="005A5BBF">
      <w:pPr>
        <w:ind w:left="540" w:right="720"/>
        <w:jc w:val="both"/>
        <w:rPr>
          <w:rFonts w:eastAsia="MS Mincho"/>
          <w:sz w:val="20"/>
          <w:szCs w:val="20"/>
          <w:lang w:val="en-GB"/>
        </w:rPr>
      </w:pPr>
    </w:p>
    <w:p w:rsidR="00505249" w:rsidRPr="005A5BBF" w:rsidRDefault="00505249" w:rsidP="005A5BBF">
      <w:pPr>
        <w:jc w:val="both"/>
        <w:rPr>
          <w:sz w:val="20"/>
          <w:szCs w:val="20"/>
        </w:rPr>
      </w:pPr>
      <w:r w:rsidRPr="005A5BBF">
        <w:rPr>
          <w:noProof/>
          <w:sz w:val="20"/>
          <w:szCs w:val="20"/>
        </w:rPr>
        <w:t>The Sector believes that we should work towards language that would include a requirement similar to the OIML requirement in HB</w:t>
      </w:r>
      <w:r w:rsidR="004967BC">
        <w:rPr>
          <w:noProof/>
          <w:sz w:val="20"/>
          <w:szCs w:val="20"/>
        </w:rPr>
        <w:t> </w:t>
      </w:r>
      <w:r w:rsidRPr="005A5BBF">
        <w:rPr>
          <w:noProof/>
          <w:sz w:val="20"/>
          <w:szCs w:val="20"/>
        </w:rPr>
        <w:t xml:space="preserve">44. </w:t>
      </w:r>
      <w:r w:rsidR="004967BC">
        <w:rPr>
          <w:noProof/>
          <w:sz w:val="20"/>
          <w:szCs w:val="20"/>
        </w:rPr>
        <w:t xml:space="preserve"> </w:t>
      </w:r>
      <w:r w:rsidRPr="005A5BBF">
        <w:rPr>
          <w:noProof/>
          <w:sz w:val="20"/>
          <w:szCs w:val="20"/>
        </w:rPr>
        <w:t>It is also the opinion of the Sector that a specific method should not be defined; rather the manufacturer should utilize a method and demonstrate the selected identification mechanism is suitable for the purpose.</w:t>
      </w:r>
      <w:r w:rsidR="004967BC">
        <w:rPr>
          <w:noProof/>
          <w:sz w:val="20"/>
          <w:szCs w:val="20"/>
        </w:rPr>
        <w:t xml:space="preserve"> </w:t>
      </w:r>
      <w:r w:rsidRPr="005A5BBF">
        <w:rPr>
          <w:noProof/>
          <w:sz w:val="20"/>
          <w:szCs w:val="20"/>
        </w:rPr>
        <w:t xml:space="preserve"> It is not clear from the discussion where such proposed language might belong.</w:t>
      </w:r>
    </w:p>
    <w:p w:rsidR="00505249" w:rsidRPr="005A5BBF" w:rsidRDefault="00505249" w:rsidP="005A5BBF">
      <w:pPr>
        <w:pStyle w:val="Default"/>
        <w:jc w:val="both"/>
        <w:rPr>
          <w:rFonts w:ascii="Times New Roman" w:hAnsi="Times New Roman" w:cs="Times New Roman"/>
          <w:color w:val="auto"/>
          <w:sz w:val="20"/>
          <w:szCs w:val="20"/>
        </w:rPr>
      </w:pPr>
    </w:p>
    <w:p w:rsidR="00505249" w:rsidRPr="005A5BBF" w:rsidRDefault="00505249" w:rsidP="005A5BBF">
      <w:pPr>
        <w:jc w:val="both"/>
        <w:rPr>
          <w:sz w:val="20"/>
          <w:szCs w:val="20"/>
        </w:rPr>
      </w:pPr>
      <w:r w:rsidRPr="005A5BBF">
        <w:rPr>
          <w:sz w:val="20"/>
          <w:szCs w:val="20"/>
        </w:rPr>
        <w:t xml:space="preserve">NTEP strongly recommends that metrological software be separated from non-metrological software for ease of identification and evaluation. </w:t>
      </w:r>
      <w:r w:rsidR="004967BC">
        <w:rPr>
          <w:sz w:val="20"/>
          <w:szCs w:val="20"/>
        </w:rPr>
        <w:t xml:space="preserve"> </w:t>
      </w:r>
      <w:r w:rsidRPr="005A5BBF">
        <w:rPr>
          <w:sz w:val="20"/>
          <w:szCs w:val="20"/>
        </w:rPr>
        <w:t>From OIML:</w:t>
      </w:r>
    </w:p>
    <w:p w:rsidR="00505249" w:rsidRPr="005A5BBF" w:rsidRDefault="00505249" w:rsidP="005A5BBF">
      <w:pPr>
        <w:jc w:val="both"/>
        <w:rPr>
          <w:sz w:val="20"/>
          <w:szCs w:val="20"/>
        </w:rPr>
      </w:pPr>
    </w:p>
    <w:p w:rsidR="00505249" w:rsidRPr="005A5BBF" w:rsidRDefault="00505249" w:rsidP="005A5BBF">
      <w:pPr>
        <w:ind w:left="720" w:right="720"/>
        <w:jc w:val="both"/>
        <w:rPr>
          <w:sz w:val="20"/>
          <w:szCs w:val="20"/>
        </w:rPr>
      </w:pPr>
      <w:proofErr w:type="gramStart"/>
      <w:r w:rsidRPr="005A5BBF">
        <w:rPr>
          <w:sz w:val="20"/>
          <w:szCs w:val="20"/>
        </w:rPr>
        <w:t xml:space="preserve">Separation of software parts </w:t>
      </w:r>
      <w:r w:rsidR="004967BC">
        <w:rPr>
          <w:sz w:val="20"/>
          <w:szCs w:val="20"/>
        </w:rPr>
        <w:t>–</w:t>
      </w:r>
      <w:r w:rsidR="004967BC" w:rsidRPr="005A5BBF">
        <w:rPr>
          <w:sz w:val="20"/>
          <w:szCs w:val="20"/>
        </w:rPr>
        <w:t xml:space="preserve"> </w:t>
      </w:r>
      <w:r w:rsidRPr="005A5BBF">
        <w:rPr>
          <w:sz w:val="20"/>
          <w:szCs w:val="20"/>
          <w:lang w:val="en-GB"/>
        </w:rPr>
        <w:t xml:space="preserve">All software modules (programmes, subroutines, objects etc.) that perform metrologically significant functions or that contain metrologically significant data domains </w:t>
      </w:r>
      <w:r w:rsidR="008D3135">
        <w:rPr>
          <w:sz w:val="20"/>
          <w:szCs w:val="20"/>
          <w:lang w:val="en-GB"/>
        </w:rPr>
        <w:t>from</w:t>
      </w:r>
      <w:r w:rsidR="008D3135" w:rsidRPr="005A5BBF">
        <w:rPr>
          <w:sz w:val="20"/>
          <w:szCs w:val="20"/>
          <w:lang w:val="en-GB"/>
        </w:rPr>
        <w:t xml:space="preserve"> </w:t>
      </w:r>
      <w:r w:rsidRPr="005A5BBF">
        <w:rPr>
          <w:sz w:val="20"/>
          <w:szCs w:val="20"/>
          <w:lang w:val="en-GB"/>
        </w:rPr>
        <w:t xml:space="preserve">the </w:t>
      </w:r>
      <w:proofErr w:type="spellStart"/>
      <w:r w:rsidRPr="005A5BBF">
        <w:rPr>
          <w:sz w:val="20"/>
          <w:szCs w:val="20"/>
          <w:lang w:val="en-GB"/>
        </w:rPr>
        <w:t>metrologically</w:t>
      </w:r>
      <w:proofErr w:type="spellEnd"/>
      <w:r w:rsidRPr="005A5BBF">
        <w:rPr>
          <w:sz w:val="20"/>
          <w:szCs w:val="20"/>
          <w:lang w:val="en-GB"/>
        </w:rPr>
        <w:t xml:space="preserve"> significant software part of a measuring instrument (device or sub-assembly).</w:t>
      </w:r>
      <w:proofErr w:type="gramEnd"/>
      <w:r w:rsidRPr="005A5BBF">
        <w:rPr>
          <w:sz w:val="20"/>
          <w:szCs w:val="20"/>
          <w:lang w:val="en-GB"/>
        </w:rPr>
        <w:t xml:space="preserve"> </w:t>
      </w:r>
      <w:r w:rsidR="004967BC">
        <w:rPr>
          <w:sz w:val="20"/>
          <w:szCs w:val="20"/>
          <w:lang w:val="en-GB"/>
        </w:rPr>
        <w:t xml:space="preserve"> </w:t>
      </w:r>
      <w:r w:rsidRPr="005A5BBF">
        <w:rPr>
          <w:sz w:val="20"/>
          <w:szCs w:val="20"/>
          <w:lang w:val="en-GB"/>
        </w:rPr>
        <w:t>The conformity requirement applies to all parts and parts shall be marked according to Section G-S-X.X.</w:t>
      </w:r>
    </w:p>
    <w:p w:rsidR="00505249" w:rsidRPr="005A5BBF" w:rsidRDefault="00505249" w:rsidP="005A5BBF">
      <w:pPr>
        <w:jc w:val="both"/>
        <w:rPr>
          <w:sz w:val="20"/>
          <w:szCs w:val="20"/>
          <w:lang w:val="en-GB"/>
        </w:rPr>
      </w:pPr>
    </w:p>
    <w:p w:rsidR="00505249" w:rsidRPr="005A5BBF" w:rsidRDefault="00505249" w:rsidP="00DC615A">
      <w:pPr>
        <w:tabs>
          <w:tab w:val="left" w:pos="8640"/>
        </w:tabs>
        <w:ind w:left="720" w:right="720"/>
        <w:jc w:val="both"/>
        <w:rPr>
          <w:sz w:val="20"/>
          <w:szCs w:val="20"/>
          <w:lang w:val="en-GB"/>
        </w:rPr>
      </w:pPr>
      <w:r w:rsidRPr="005A5BBF">
        <w:rPr>
          <w:sz w:val="20"/>
          <w:szCs w:val="20"/>
          <w:lang w:val="en-GB"/>
        </w:rPr>
        <w:t>If the separation of the software is not possible or needed, then the software is metrologically significant as a whole.</w:t>
      </w:r>
    </w:p>
    <w:p w:rsidR="00505249" w:rsidRPr="005A5BBF" w:rsidRDefault="00505249" w:rsidP="005A5BBF">
      <w:pPr>
        <w:jc w:val="both"/>
        <w:rPr>
          <w:sz w:val="20"/>
          <w:szCs w:val="20"/>
          <w:lang w:val="en-GB"/>
        </w:rPr>
      </w:pPr>
    </w:p>
    <w:p w:rsidR="00505249" w:rsidRPr="005A5BBF" w:rsidRDefault="00505249" w:rsidP="005A5BBF">
      <w:pPr>
        <w:jc w:val="both"/>
        <w:rPr>
          <w:sz w:val="20"/>
          <w:szCs w:val="20"/>
        </w:rPr>
      </w:pPr>
      <w:r w:rsidRPr="005A5BBF">
        <w:rPr>
          <w:sz w:val="20"/>
          <w:szCs w:val="20"/>
        </w:rPr>
        <w:t xml:space="preserve">(Segregation of </w:t>
      </w:r>
      <w:r w:rsidRPr="005A5BBF">
        <w:rPr>
          <w:i/>
          <w:sz w:val="20"/>
          <w:szCs w:val="20"/>
        </w:rPr>
        <w:t>parameters</w:t>
      </w:r>
      <w:r w:rsidRPr="005A5BBF">
        <w:rPr>
          <w:sz w:val="20"/>
          <w:szCs w:val="20"/>
        </w:rPr>
        <w:t xml:space="preserve"> is currently allowed - see table of sealable parameters)</w:t>
      </w:r>
    </w:p>
    <w:p w:rsidR="00505249" w:rsidRPr="005A5BBF" w:rsidRDefault="00505249" w:rsidP="005A5BBF">
      <w:pPr>
        <w:jc w:val="both"/>
        <w:rPr>
          <w:sz w:val="20"/>
          <w:szCs w:val="20"/>
        </w:rPr>
      </w:pPr>
    </w:p>
    <w:p w:rsidR="00505249" w:rsidRPr="005A5BBF" w:rsidRDefault="00505249" w:rsidP="005A5BBF">
      <w:pPr>
        <w:ind w:left="540" w:right="1080"/>
        <w:jc w:val="both"/>
        <w:rPr>
          <w:sz w:val="20"/>
          <w:szCs w:val="20"/>
        </w:rPr>
      </w:pPr>
      <w:r w:rsidRPr="005A5BBF">
        <w:rPr>
          <w:sz w:val="20"/>
          <w:szCs w:val="20"/>
        </w:rPr>
        <w:t>Initial draft proposed language: (G-S.1.1</w:t>
      </w:r>
      <w:r w:rsidR="004967BC">
        <w:rPr>
          <w:sz w:val="20"/>
          <w:szCs w:val="20"/>
        </w:rPr>
        <w:t>.</w:t>
      </w:r>
      <w:r w:rsidRPr="005A5BBF">
        <w:rPr>
          <w:sz w:val="20"/>
          <w:szCs w:val="20"/>
        </w:rPr>
        <w:t>?)</w:t>
      </w:r>
    </w:p>
    <w:p w:rsidR="003D5F59" w:rsidRPr="005A5BBF" w:rsidRDefault="003D5F59" w:rsidP="00DC615A">
      <w:pPr>
        <w:ind w:left="720" w:right="720"/>
        <w:jc w:val="both"/>
        <w:rPr>
          <w:sz w:val="20"/>
          <w:szCs w:val="20"/>
        </w:rPr>
      </w:pPr>
    </w:p>
    <w:p w:rsidR="00D46D4D" w:rsidRDefault="00D46D4D" w:rsidP="00DC615A">
      <w:pPr>
        <w:ind w:left="720" w:right="720"/>
        <w:jc w:val="both"/>
        <w:rPr>
          <w:sz w:val="20"/>
          <w:szCs w:val="20"/>
          <w:u w:val="single"/>
        </w:rPr>
      </w:pPr>
      <w:r w:rsidRPr="005A5BBF">
        <w:rPr>
          <w:sz w:val="20"/>
          <w:szCs w:val="20"/>
          <w:u w:val="single"/>
        </w:rPr>
        <w:t>Handbook 44</w:t>
      </w:r>
      <w:r w:rsidR="00F643D0" w:rsidRPr="005A5BBF">
        <w:rPr>
          <w:sz w:val="20"/>
          <w:szCs w:val="20"/>
          <w:u w:val="single"/>
        </w:rPr>
        <w:t xml:space="preserve"> (This has been written into G-S.1</w:t>
      </w:r>
      <w:proofErr w:type="gramStart"/>
      <w:r w:rsidR="00F643D0" w:rsidRPr="005A5BBF">
        <w:rPr>
          <w:sz w:val="20"/>
          <w:szCs w:val="20"/>
          <w:u w:val="single"/>
        </w:rPr>
        <w:t>.</w:t>
      </w:r>
      <w:r w:rsidR="004967BC">
        <w:rPr>
          <w:sz w:val="20"/>
          <w:szCs w:val="20"/>
          <w:u w:val="single"/>
        </w:rPr>
        <w:t>(</w:t>
      </w:r>
      <w:proofErr w:type="gramEnd"/>
      <w:r w:rsidR="00F643D0" w:rsidRPr="005A5BBF">
        <w:rPr>
          <w:sz w:val="20"/>
          <w:szCs w:val="20"/>
          <w:u w:val="single"/>
        </w:rPr>
        <w:t>d</w:t>
      </w:r>
      <w:r w:rsidR="004967BC">
        <w:rPr>
          <w:sz w:val="20"/>
          <w:szCs w:val="20"/>
          <w:u w:val="single"/>
        </w:rPr>
        <w:t>)(</w:t>
      </w:r>
      <w:r w:rsidR="00F643D0" w:rsidRPr="005A5BBF">
        <w:rPr>
          <w:sz w:val="20"/>
          <w:szCs w:val="20"/>
          <w:u w:val="single"/>
        </w:rPr>
        <w:t>3)</w:t>
      </w:r>
      <w:r w:rsidRPr="005A5BBF">
        <w:rPr>
          <w:sz w:val="20"/>
          <w:szCs w:val="20"/>
          <w:u w:val="single"/>
        </w:rPr>
        <w:t>:</w:t>
      </w:r>
    </w:p>
    <w:p w:rsidR="004967BC" w:rsidRPr="005A5BBF" w:rsidRDefault="004967BC" w:rsidP="00DC615A">
      <w:pPr>
        <w:ind w:left="720" w:right="720"/>
        <w:jc w:val="both"/>
        <w:rPr>
          <w:sz w:val="20"/>
          <w:szCs w:val="20"/>
          <w:u w:val="single"/>
        </w:rPr>
      </w:pPr>
    </w:p>
    <w:p w:rsidR="00505249" w:rsidRPr="004967BC" w:rsidRDefault="00505249" w:rsidP="00DC615A">
      <w:pPr>
        <w:ind w:left="720" w:right="720"/>
        <w:jc w:val="both"/>
        <w:rPr>
          <w:b/>
          <w:sz w:val="20"/>
          <w:szCs w:val="20"/>
          <w:u w:val="single"/>
        </w:rPr>
      </w:pPr>
      <w:r w:rsidRPr="004967BC">
        <w:rPr>
          <w:b/>
          <w:sz w:val="20"/>
          <w:szCs w:val="20"/>
          <w:u w:val="single"/>
        </w:rPr>
        <w:t>Identification of Certified Software:</w:t>
      </w:r>
    </w:p>
    <w:p w:rsidR="00505249" w:rsidRPr="004967BC" w:rsidRDefault="00505249" w:rsidP="00DC615A">
      <w:pPr>
        <w:ind w:left="720" w:right="720"/>
        <w:jc w:val="both"/>
        <w:rPr>
          <w:b/>
          <w:sz w:val="20"/>
          <w:szCs w:val="20"/>
          <w:u w:val="single"/>
        </w:rPr>
      </w:pPr>
    </w:p>
    <w:p w:rsidR="00505249" w:rsidRPr="004967BC" w:rsidRDefault="00505249" w:rsidP="00DC615A">
      <w:pPr>
        <w:ind w:left="720" w:right="720"/>
        <w:jc w:val="both"/>
        <w:rPr>
          <w:b/>
          <w:sz w:val="20"/>
          <w:szCs w:val="20"/>
          <w:u w:val="single"/>
        </w:rPr>
      </w:pPr>
      <w:r w:rsidRPr="004967BC">
        <w:rPr>
          <w:b/>
          <w:sz w:val="20"/>
          <w:szCs w:val="20"/>
          <w:u w:val="single"/>
        </w:rPr>
        <w:t>Software-based electronic devices shall be designed such that the metrologically significant software is clearly identified</w:t>
      </w:r>
      <w:r w:rsidR="002A6FF5" w:rsidRPr="004967BC">
        <w:rPr>
          <w:b/>
          <w:sz w:val="20"/>
          <w:szCs w:val="20"/>
          <w:u w:val="single"/>
        </w:rPr>
        <w:t xml:space="preserve"> by the version or revision number</w:t>
      </w:r>
      <w:r w:rsidRPr="004967BC">
        <w:rPr>
          <w:b/>
          <w:strike/>
          <w:sz w:val="20"/>
          <w:szCs w:val="20"/>
          <w:u w:val="single"/>
        </w:rPr>
        <w:t>.</w:t>
      </w:r>
      <w:r w:rsidRPr="004967BC">
        <w:rPr>
          <w:b/>
          <w:sz w:val="20"/>
          <w:szCs w:val="20"/>
          <w:u w:val="single"/>
        </w:rPr>
        <w:t xml:space="preserve"> </w:t>
      </w:r>
      <w:r w:rsidRPr="004967BC">
        <w:rPr>
          <w:b/>
          <w:strike/>
          <w:sz w:val="20"/>
          <w:szCs w:val="20"/>
          <w:u w:val="single"/>
        </w:rPr>
        <w:t xml:space="preserve">The </w:t>
      </w:r>
      <w:proofErr w:type="gramStart"/>
      <w:r w:rsidRPr="004967BC">
        <w:rPr>
          <w:b/>
          <w:strike/>
          <w:sz w:val="20"/>
          <w:szCs w:val="20"/>
          <w:u w:val="single"/>
        </w:rPr>
        <w:t>identification</w:t>
      </w:r>
      <w:r w:rsidR="002A6FF5" w:rsidRPr="004967BC">
        <w:rPr>
          <w:b/>
          <w:sz w:val="20"/>
          <w:szCs w:val="20"/>
          <w:u w:val="single"/>
        </w:rPr>
        <w:t>,</w:t>
      </w:r>
      <w:proofErr w:type="gramEnd"/>
      <w:r w:rsidR="002A6FF5" w:rsidRPr="004967BC">
        <w:rPr>
          <w:b/>
          <w:sz w:val="20"/>
          <w:szCs w:val="20"/>
          <w:u w:val="single"/>
        </w:rPr>
        <w:t xml:space="preserve"> and this identification </w:t>
      </w:r>
      <w:r w:rsidRPr="004967BC">
        <w:rPr>
          <w:b/>
          <w:strike/>
          <w:sz w:val="20"/>
          <w:szCs w:val="20"/>
          <w:u w:val="single"/>
        </w:rPr>
        <w:t>of the software</w:t>
      </w:r>
      <w:r w:rsidRPr="004967BC">
        <w:rPr>
          <w:b/>
          <w:sz w:val="20"/>
          <w:szCs w:val="20"/>
          <w:u w:val="single"/>
        </w:rPr>
        <w:t xml:space="preserve"> shall be </w:t>
      </w:r>
      <w:r w:rsidRPr="004967BC">
        <w:rPr>
          <w:b/>
          <w:strike/>
          <w:sz w:val="20"/>
          <w:szCs w:val="20"/>
          <w:u w:val="single"/>
        </w:rPr>
        <w:t>inextricably</w:t>
      </w:r>
      <w:r w:rsidRPr="004967BC">
        <w:rPr>
          <w:b/>
          <w:sz w:val="20"/>
          <w:szCs w:val="20"/>
          <w:u w:val="single"/>
        </w:rPr>
        <w:t xml:space="preserve"> </w:t>
      </w:r>
      <w:r w:rsidR="006119AF" w:rsidRPr="004967BC">
        <w:rPr>
          <w:b/>
          <w:sz w:val="20"/>
          <w:szCs w:val="20"/>
          <w:u w:val="single"/>
        </w:rPr>
        <w:t xml:space="preserve">directly and inseparably </w:t>
      </w:r>
      <w:r w:rsidRPr="004967BC">
        <w:rPr>
          <w:b/>
          <w:sz w:val="20"/>
          <w:szCs w:val="20"/>
          <w:u w:val="single"/>
        </w:rPr>
        <w:t xml:space="preserve">linked to the software itself. </w:t>
      </w:r>
      <w:r w:rsidR="002A6FF5" w:rsidRPr="004967BC">
        <w:rPr>
          <w:b/>
          <w:sz w:val="20"/>
          <w:szCs w:val="20"/>
          <w:u w:val="single"/>
        </w:rPr>
        <w:t xml:space="preserve">The version or revision number may consist of more than one part, but at least one part shall be dedicated to the metrologically significant </w:t>
      </w:r>
      <w:r w:rsidR="007D195A" w:rsidRPr="004967BC">
        <w:rPr>
          <w:b/>
          <w:sz w:val="20"/>
          <w:szCs w:val="20"/>
          <w:u w:val="single"/>
        </w:rPr>
        <w:t>software</w:t>
      </w:r>
      <w:r w:rsidR="002A6FF5" w:rsidRPr="004967BC">
        <w:rPr>
          <w:b/>
          <w:sz w:val="20"/>
          <w:szCs w:val="20"/>
          <w:u w:val="single"/>
        </w:rPr>
        <w:t>.</w:t>
      </w:r>
    </w:p>
    <w:p w:rsidR="002A6FF5" w:rsidRPr="005A5BBF" w:rsidRDefault="002A6FF5" w:rsidP="00DC615A">
      <w:pPr>
        <w:ind w:left="720" w:right="720"/>
        <w:jc w:val="both"/>
        <w:rPr>
          <w:sz w:val="20"/>
          <w:szCs w:val="20"/>
          <w:u w:val="single"/>
        </w:rPr>
      </w:pPr>
    </w:p>
    <w:p w:rsidR="00D46D4D" w:rsidRDefault="00D46D4D" w:rsidP="00DC615A">
      <w:pPr>
        <w:ind w:left="720" w:right="720"/>
        <w:jc w:val="both"/>
        <w:rPr>
          <w:sz w:val="20"/>
          <w:szCs w:val="20"/>
          <w:u w:val="single"/>
        </w:rPr>
      </w:pPr>
      <w:proofErr w:type="gramStart"/>
      <w:r w:rsidRPr="005A5BBF">
        <w:rPr>
          <w:sz w:val="20"/>
          <w:szCs w:val="20"/>
          <w:u w:val="single"/>
        </w:rPr>
        <w:t>Pub.</w:t>
      </w:r>
      <w:proofErr w:type="gramEnd"/>
      <w:r w:rsidRPr="005A5BBF">
        <w:rPr>
          <w:sz w:val="20"/>
          <w:szCs w:val="20"/>
          <w:u w:val="single"/>
        </w:rPr>
        <w:t xml:space="preserve"> 14:</w:t>
      </w:r>
    </w:p>
    <w:p w:rsidR="004967BC" w:rsidRPr="005A5BBF" w:rsidRDefault="004967BC" w:rsidP="00DC615A">
      <w:pPr>
        <w:ind w:left="720" w:right="720"/>
        <w:jc w:val="both"/>
        <w:rPr>
          <w:sz w:val="20"/>
          <w:szCs w:val="20"/>
          <w:u w:val="single"/>
        </w:rPr>
      </w:pPr>
    </w:p>
    <w:p w:rsidR="00D46D4D" w:rsidRPr="005A5BBF" w:rsidRDefault="00D46D4D" w:rsidP="00DC615A">
      <w:pPr>
        <w:ind w:left="720" w:right="720"/>
        <w:jc w:val="both"/>
        <w:rPr>
          <w:sz w:val="20"/>
          <w:szCs w:val="20"/>
          <w:u w:val="single"/>
        </w:rPr>
      </w:pPr>
      <w:r w:rsidRPr="004967BC">
        <w:rPr>
          <w:b/>
          <w:sz w:val="20"/>
          <w:szCs w:val="20"/>
          <w:u w:val="single"/>
        </w:rPr>
        <w:t>Identification of Certified Software</w:t>
      </w:r>
      <w:r w:rsidRPr="005A5BBF">
        <w:rPr>
          <w:sz w:val="20"/>
          <w:szCs w:val="20"/>
          <w:u w:val="single"/>
        </w:rPr>
        <w:t>:</w:t>
      </w:r>
    </w:p>
    <w:p w:rsidR="00D46D4D" w:rsidRPr="005A5BBF" w:rsidRDefault="00D46D4D" w:rsidP="00DC615A">
      <w:pPr>
        <w:ind w:left="720" w:right="720"/>
        <w:jc w:val="both"/>
        <w:rPr>
          <w:sz w:val="20"/>
          <w:szCs w:val="20"/>
          <w:u w:val="single"/>
        </w:rPr>
      </w:pPr>
    </w:p>
    <w:p w:rsidR="002D78E4" w:rsidRPr="004967BC" w:rsidRDefault="002D78E4" w:rsidP="00DC615A">
      <w:pPr>
        <w:ind w:left="720" w:right="720"/>
        <w:jc w:val="both"/>
        <w:rPr>
          <w:b/>
          <w:sz w:val="20"/>
          <w:szCs w:val="20"/>
        </w:rPr>
      </w:pPr>
      <w:r w:rsidRPr="004967BC">
        <w:rPr>
          <w:b/>
          <w:sz w:val="20"/>
          <w:szCs w:val="20"/>
        </w:rPr>
        <w:t>Note:</w:t>
      </w:r>
      <w:r w:rsidRPr="005A5BBF">
        <w:rPr>
          <w:sz w:val="20"/>
          <w:szCs w:val="20"/>
        </w:rPr>
        <w:t xml:space="preserve"> </w:t>
      </w:r>
      <w:r w:rsidR="005D4A0D">
        <w:rPr>
          <w:sz w:val="20"/>
          <w:szCs w:val="20"/>
        </w:rPr>
        <w:t xml:space="preserve"> </w:t>
      </w:r>
      <w:r w:rsidR="001F4124" w:rsidRPr="005A5BBF">
        <w:rPr>
          <w:sz w:val="20"/>
          <w:szCs w:val="20"/>
        </w:rPr>
        <w:t>Manufacturers may choose to separate metrologically significant software from non-metrologically significant software</w:t>
      </w:r>
      <w:r w:rsidR="00D46D4D" w:rsidRPr="005A5BBF">
        <w:rPr>
          <w:sz w:val="20"/>
          <w:szCs w:val="20"/>
        </w:rPr>
        <w:t>.</w:t>
      </w:r>
      <w:r w:rsidR="00FB4EF2" w:rsidRPr="005A5BBF">
        <w:rPr>
          <w:sz w:val="20"/>
          <w:szCs w:val="20"/>
        </w:rPr>
        <w:t xml:space="preserve"> </w:t>
      </w:r>
      <w:r w:rsidR="00D46D4D" w:rsidRPr="005A5BBF">
        <w:rPr>
          <w:sz w:val="20"/>
          <w:szCs w:val="20"/>
        </w:rPr>
        <w:t>Separation</w:t>
      </w:r>
      <w:r w:rsidR="00FB4EF2" w:rsidRPr="005A5BBF">
        <w:rPr>
          <w:sz w:val="20"/>
          <w:szCs w:val="20"/>
        </w:rPr>
        <w:t xml:space="preserve"> would allow </w:t>
      </w:r>
      <w:r w:rsidR="00D46D4D" w:rsidRPr="005A5BBF">
        <w:rPr>
          <w:sz w:val="20"/>
          <w:szCs w:val="20"/>
        </w:rPr>
        <w:t>the</w:t>
      </w:r>
      <w:r w:rsidR="00FB4EF2" w:rsidRPr="005A5BBF">
        <w:rPr>
          <w:sz w:val="20"/>
          <w:szCs w:val="20"/>
        </w:rPr>
        <w:t xml:space="preserve"> revis</w:t>
      </w:r>
      <w:r w:rsidR="00D46D4D" w:rsidRPr="005A5BBF">
        <w:rPr>
          <w:sz w:val="20"/>
          <w:szCs w:val="20"/>
        </w:rPr>
        <w:t>ion</w:t>
      </w:r>
      <w:r w:rsidR="00FB4EF2" w:rsidRPr="005A5BBF">
        <w:rPr>
          <w:sz w:val="20"/>
          <w:szCs w:val="20"/>
        </w:rPr>
        <w:t xml:space="preserve"> </w:t>
      </w:r>
      <w:r w:rsidR="00D46D4D" w:rsidRPr="005A5BBF">
        <w:rPr>
          <w:sz w:val="20"/>
          <w:szCs w:val="20"/>
        </w:rPr>
        <w:t>of the</w:t>
      </w:r>
      <w:r w:rsidR="00FB4EF2" w:rsidRPr="005A5BBF">
        <w:rPr>
          <w:sz w:val="20"/>
          <w:szCs w:val="20"/>
        </w:rPr>
        <w:t xml:space="preserve"> non-metrological portion without the need for further evaluation. In addition, non-metrologically significant software may be updated on devices without breaking a seal, if so designed.</w:t>
      </w:r>
      <w:r w:rsidR="001F4124" w:rsidRPr="005A5BBF">
        <w:rPr>
          <w:sz w:val="20"/>
          <w:szCs w:val="20"/>
        </w:rPr>
        <w:t xml:space="preserve"> </w:t>
      </w:r>
      <w:r w:rsidRPr="005A5BBF">
        <w:rPr>
          <w:sz w:val="20"/>
          <w:szCs w:val="20"/>
        </w:rPr>
        <w:t xml:space="preserve">Separation of software </w:t>
      </w:r>
      <w:r w:rsidR="00D46D4D" w:rsidRPr="005A5BBF">
        <w:rPr>
          <w:sz w:val="20"/>
          <w:szCs w:val="20"/>
        </w:rPr>
        <w:t xml:space="preserve">requires that </w:t>
      </w:r>
      <w:r w:rsidR="008C6923" w:rsidRPr="005A5BBF">
        <w:rPr>
          <w:sz w:val="20"/>
          <w:szCs w:val="20"/>
        </w:rPr>
        <w:t>all</w:t>
      </w:r>
      <w:r w:rsidRPr="005A5BBF">
        <w:rPr>
          <w:sz w:val="20"/>
          <w:szCs w:val="20"/>
          <w:lang w:val="en-GB"/>
        </w:rPr>
        <w:t xml:space="preserve"> software modules (programs, subroutines, objects etc.) that perform metrologically significant functions or that contain metrologically significant data </w:t>
      </w:r>
      <w:r w:rsidRPr="004967BC">
        <w:rPr>
          <w:b/>
          <w:strike/>
          <w:sz w:val="20"/>
          <w:szCs w:val="20"/>
          <w:lang w:val="en-GB"/>
        </w:rPr>
        <w:t>domains</w:t>
      </w:r>
      <w:r w:rsidRPr="005A5BBF">
        <w:rPr>
          <w:sz w:val="20"/>
          <w:szCs w:val="20"/>
          <w:lang w:val="en-GB"/>
        </w:rPr>
        <w:t xml:space="preserve"> </w:t>
      </w:r>
      <w:r w:rsidR="007465C0">
        <w:rPr>
          <w:sz w:val="20"/>
          <w:szCs w:val="20"/>
          <w:lang w:val="en-GB"/>
        </w:rPr>
        <w:t xml:space="preserve">from </w:t>
      </w:r>
      <w:r w:rsidRPr="005A5BBF">
        <w:rPr>
          <w:sz w:val="20"/>
          <w:szCs w:val="20"/>
          <w:lang w:val="en-GB"/>
        </w:rPr>
        <w:t xml:space="preserve">the </w:t>
      </w:r>
      <w:proofErr w:type="spellStart"/>
      <w:r w:rsidRPr="005A5BBF">
        <w:rPr>
          <w:sz w:val="20"/>
          <w:szCs w:val="20"/>
          <w:lang w:val="en-GB"/>
        </w:rPr>
        <w:t>metrologically</w:t>
      </w:r>
      <w:proofErr w:type="spellEnd"/>
      <w:r w:rsidRPr="005A5BBF">
        <w:rPr>
          <w:sz w:val="20"/>
          <w:szCs w:val="20"/>
          <w:lang w:val="en-GB"/>
        </w:rPr>
        <w:t xml:space="preserve"> significant software part of a measuring instrument (device or sub-assembly). If the separation of the software is not possible or needed, then the software is metrologically significant as a whole. </w:t>
      </w:r>
      <w:r w:rsidRPr="004967BC">
        <w:rPr>
          <w:b/>
          <w:strike/>
          <w:sz w:val="20"/>
          <w:szCs w:val="20"/>
          <w:lang w:val="en-GB"/>
        </w:rPr>
        <w:t>The conformity requirement applies to all parts and parts shall be marked according to Section G-S-X.X.</w:t>
      </w:r>
    </w:p>
    <w:p w:rsidR="002D78E4" w:rsidRPr="005A5BBF" w:rsidRDefault="002D78E4" w:rsidP="00DC615A">
      <w:pPr>
        <w:ind w:left="720" w:right="720"/>
        <w:jc w:val="both"/>
        <w:rPr>
          <w:sz w:val="20"/>
          <w:szCs w:val="20"/>
          <w:lang w:val="en-GB"/>
        </w:rPr>
      </w:pPr>
    </w:p>
    <w:p w:rsidR="001632FA" w:rsidRPr="005A5BBF" w:rsidRDefault="001632FA" w:rsidP="00DC615A">
      <w:pPr>
        <w:ind w:left="720" w:right="720"/>
        <w:jc w:val="both"/>
        <w:rPr>
          <w:sz w:val="20"/>
          <w:szCs w:val="20"/>
        </w:rPr>
      </w:pPr>
      <w:r w:rsidRPr="005A5BBF">
        <w:rPr>
          <w:sz w:val="20"/>
          <w:szCs w:val="20"/>
        </w:rPr>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311D76" w:rsidRPr="005A5BBF" w:rsidRDefault="00311D76" w:rsidP="005A5BBF">
      <w:pPr>
        <w:ind w:left="720" w:right="720"/>
        <w:jc w:val="both"/>
        <w:rPr>
          <w:sz w:val="20"/>
          <w:szCs w:val="20"/>
        </w:rPr>
      </w:pPr>
    </w:p>
    <w:p w:rsidR="00FF2195" w:rsidRDefault="00FF2195" w:rsidP="005A5BBF">
      <w:pPr>
        <w:jc w:val="both"/>
        <w:rPr>
          <w:sz w:val="20"/>
          <w:szCs w:val="20"/>
        </w:rPr>
      </w:pPr>
      <w:r w:rsidRPr="005A5BBF">
        <w:rPr>
          <w:sz w:val="20"/>
          <w:szCs w:val="20"/>
        </w:rPr>
        <w:lastRenderedPageBreak/>
        <w:t>From OIML D-31:</w:t>
      </w:r>
    </w:p>
    <w:p w:rsidR="00B106D9" w:rsidRPr="005A5BBF" w:rsidRDefault="00B106D9" w:rsidP="005A5BBF">
      <w:pPr>
        <w:jc w:val="both"/>
        <w:rPr>
          <w:sz w:val="20"/>
          <w:szCs w:val="20"/>
        </w:rPr>
      </w:pPr>
    </w:p>
    <w:p w:rsidR="00FF2195" w:rsidRPr="005A5BBF" w:rsidRDefault="00FF2195" w:rsidP="00DC615A">
      <w:pPr>
        <w:autoSpaceDE w:val="0"/>
        <w:autoSpaceDN w:val="0"/>
        <w:adjustRightInd w:val="0"/>
        <w:ind w:left="720" w:right="720"/>
        <w:jc w:val="both"/>
        <w:rPr>
          <w:sz w:val="20"/>
          <w:szCs w:val="20"/>
        </w:rPr>
      </w:pPr>
      <w:r w:rsidRPr="005A5BBF">
        <w:rPr>
          <w:sz w:val="20"/>
          <w:szCs w:val="20"/>
        </w:rPr>
        <w:t>Legally relevant software of a measuring instrument/electronic device/sub-assembly shall be clearly</w:t>
      </w:r>
      <w:r w:rsidR="00B106D9">
        <w:rPr>
          <w:sz w:val="20"/>
          <w:szCs w:val="20"/>
        </w:rPr>
        <w:t xml:space="preserve"> </w:t>
      </w:r>
      <w:r w:rsidRPr="005A5BBF">
        <w:rPr>
          <w:sz w:val="20"/>
          <w:szCs w:val="20"/>
        </w:rPr>
        <w:t xml:space="preserve">identified with the software version or another token. </w:t>
      </w:r>
      <w:r w:rsidR="00B106D9">
        <w:rPr>
          <w:sz w:val="20"/>
          <w:szCs w:val="20"/>
        </w:rPr>
        <w:t xml:space="preserve"> </w:t>
      </w:r>
      <w:r w:rsidRPr="005A5BBF">
        <w:rPr>
          <w:sz w:val="20"/>
          <w:szCs w:val="20"/>
        </w:rPr>
        <w:t>The identification may consist of more than one</w:t>
      </w:r>
      <w:r w:rsidR="00B106D9">
        <w:rPr>
          <w:sz w:val="20"/>
          <w:szCs w:val="20"/>
        </w:rPr>
        <w:t xml:space="preserve"> </w:t>
      </w:r>
      <w:r w:rsidRPr="005A5BBF">
        <w:rPr>
          <w:sz w:val="20"/>
          <w:szCs w:val="20"/>
        </w:rPr>
        <w:t>part but at least one part shall be dedicated to the legal purpose.</w:t>
      </w:r>
    </w:p>
    <w:p w:rsidR="00FF2195" w:rsidRPr="005A5BBF" w:rsidRDefault="00FF2195" w:rsidP="00DC615A">
      <w:pPr>
        <w:autoSpaceDE w:val="0"/>
        <w:autoSpaceDN w:val="0"/>
        <w:adjustRightInd w:val="0"/>
        <w:ind w:left="720" w:right="720"/>
        <w:jc w:val="both"/>
        <w:rPr>
          <w:sz w:val="20"/>
          <w:szCs w:val="20"/>
        </w:rPr>
      </w:pPr>
    </w:p>
    <w:p w:rsidR="00FF2195" w:rsidRPr="005A5BBF" w:rsidRDefault="00FF2195" w:rsidP="00DC615A">
      <w:pPr>
        <w:autoSpaceDE w:val="0"/>
        <w:autoSpaceDN w:val="0"/>
        <w:adjustRightInd w:val="0"/>
        <w:ind w:left="720" w:right="720"/>
        <w:jc w:val="both"/>
        <w:rPr>
          <w:sz w:val="20"/>
          <w:szCs w:val="20"/>
        </w:rPr>
      </w:pPr>
      <w:r w:rsidRPr="005A5BBF">
        <w:rPr>
          <w:sz w:val="20"/>
          <w:szCs w:val="20"/>
        </w:rPr>
        <w:t>The identification shall be inextricably linked to the software itself and shall be presented or printed</w:t>
      </w:r>
      <w:r w:rsidR="00B106D9">
        <w:rPr>
          <w:sz w:val="20"/>
          <w:szCs w:val="20"/>
        </w:rPr>
        <w:t xml:space="preserve"> </w:t>
      </w:r>
      <w:r w:rsidRPr="005A5BBF">
        <w:rPr>
          <w:sz w:val="20"/>
          <w:szCs w:val="20"/>
        </w:rPr>
        <w:t>on command or displayed during operation or at start up for a measuring instrument that can be turned</w:t>
      </w:r>
      <w:r w:rsidR="00B106D9">
        <w:rPr>
          <w:sz w:val="20"/>
          <w:szCs w:val="20"/>
        </w:rPr>
        <w:t xml:space="preserve"> </w:t>
      </w:r>
      <w:r w:rsidRPr="005A5BBF">
        <w:rPr>
          <w:sz w:val="20"/>
          <w:szCs w:val="20"/>
        </w:rPr>
        <w:t xml:space="preserve">off and on again. </w:t>
      </w:r>
      <w:r w:rsidR="005D4A0D">
        <w:rPr>
          <w:sz w:val="20"/>
          <w:szCs w:val="20"/>
        </w:rPr>
        <w:t xml:space="preserve"> </w:t>
      </w:r>
      <w:r w:rsidRPr="005A5BBF">
        <w:rPr>
          <w:sz w:val="20"/>
          <w:szCs w:val="20"/>
        </w:rPr>
        <w:t xml:space="preserve">If a sub-assembly/an electronic device has neither display nor printer, the identification shall be sent via a communication interface in order to be </w:t>
      </w:r>
      <w:proofErr w:type="gramStart"/>
      <w:r w:rsidRPr="005A5BBF">
        <w:rPr>
          <w:sz w:val="20"/>
          <w:szCs w:val="20"/>
        </w:rPr>
        <w:t>displayed/printed</w:t>
      </w:r>
      <w:proofErr w:type="gramEnd"/>
      <w:r w:rsidRPr="005A5BBF">
        <w:rPr>
          <w:sz w:val="20"/>
          <w:szCs w:val="20"/>
        </w:rPr>
        <w:t xml:space="preserve"> on another</w:t>
      </w:r>
      <w:r w:rsidR="00DC615A">
        <w:rPr>
          <w:sz w:val="20"/>
          <w:szCs w:val="20"/>
        </w:rPr>
        <w:t xml:space="preserve"> </w:t>
      </w:r>
      <w:r w:rsidRPr="005A5BBF">
        <w:rPr>
          <w:sz w:val="20"/>
          <w:szCs w:val="20"/>
        </w:rPr>
        <w:t>sub-assembly/electronic device.</w:t>
      </w:r>
    </w:p>
    <w:p w:rsidR="00FF2195" w:rsidRPr="005A5BBF" w:rsidRDefault="00FF2195" w:rsidP="00B106D9">
      <w:pPr>
        <w:jc w:val="both"/>
        <w:rPr>
          <w:sz w:val="20"/>
          <w:szCs w:val="20"/>
        </w:rPr>
      </w:pPr>
    </w:p>
    <w:p w:rsidR="000C5E64" w:rsidRPr="005A5BBF" w:rsidRDefault="00FF2195" w:rsidP="006E6AEC">
      <w:pPr>
        <w:ind w:left="450"/>
        <w:jc w:val="both"/>
        <w:rPr>
          <w:sz w:val="20"/>
          <w:szCs w:val="20"/>
        </w:rPr>
      </w:pPr>
      <w:r w:rsidRPr="005A5BBF">
        <w:rPr>
          <w:sz w:val="20"/>
          <w:szCs w:val="20"/>
        </w:rPr>
        <w:t xml:space="preserve">The first sentence of the first paragraph above is already addressed in </w:t>
      </w:r>
      <w:r w:rsidR="00BE55F1">
        <w:rPr>
          <w:sz w:val="20"/>
          <w:szCs w:val="20"/>
        </w:rPr>
        <w:t>HB 44</w:t>
      </w:r>
      <w:r w:rsidRPr="005A5BBF">
        <w:rPr>
          <w:sz w:val="20"/>
          <w:szCs w:val="20"/>
        </w:rPr>
        <w:t>’s marking requirements.</w:t>
      </w:r>
    </w:p>
    <w:p w:rsidR="00F826F9" w:rsidRPr="005A5BBF" w:rsidRDefault="00F826F9" w:rsidP="005A5BBF">
      <w:pPr>
        <w:jc w:val="both"/>
        <w:rPr>
          <w:sz w:val="20"/>
          <w:szCs w:val="20"/>
        </w:rPr>
      </w:pPr>
    </w:p>
    <w:p w:rsidR="0068256A" w:rsidRPr="005A5BBF" w:rsidRDefault="00E10331" w:rsidP="005A5BBF">
      <w:pPr>
        <w:jc w:val="both"/>
        <w:rPr>
          <w:sz w:val="20"/>
          <w:szCs w:val="20"/>
        </w:rPr>
      </w:pPr>
      <w:r w:rsidRPr="00D009A5">
        <w:rPr>
          <w:b/>
          <w:sz w:val="20"/>
          <w:szCs w:val="20"/>
        </w:rPr>
        <w:t>Recommendation:</w:t>
      </w:r>
      <w:r w:rsidR="006E6AEC">
        <w:rPr>
          <w:b/>
          <w:i/>
          <w:sz w:val="20"/>
          <w:szCs w:val="20"/>
        </w:rPr>
        <w:t xml:space="preserve"> </w:t>
      </w:r>
      <w:r w:rsidRPr="005A5BBF">
        <w:rPr>
          <w:b/>
          <w:i/>
          <w:sz w:val="20"/>
          <w:szCs w:val="20"/>
        </w:rPr>
        <w:t xml:space="preserve"> </w:t>
      </w:r>
      <w:r w:rsidR="0068256A" w:rsidRPr="005A5BBF">
        <w:rPr>
          <w:sz w:val="20"/>
          <w:szCs w:val="20"/>
        </w:rPr>
        <w:t xml:space="preserve">Recommend the following change to </w:t>
      </w:r>
      <w:r w:rsidR="00BE55F1">
        <w:rPr>
          <w:sz w:val="20"/>
          <w:szCs w:val="20"/>
        </w:rPr>
        <w:t>HB 44</w:t>
      </w:r>
      <w:r w:rsidR="0068256A" w:rsidRPr="005A5BBF">
        <w:rPr>
          <w:sz w:val="20"/>
          <w:szCs w:val="20"/>
        </w:rPr>
        <w:t>, General Code: G-S.1</w:t>
      </w:r>
      <w:proofErr w:type="gramStart"/>
      <w:r w:rsidR="006E6AEC">
        <w:rPr>
          <w:sz w:val="20"/>
          <w:szCs w:val="20"/>
        </w:rPr>
        <w:t>.</w:t>
      </w:r>
      <w:r w:rsidR="0068256A" w:rsidRPr="005A5BBF">
        <w:rPr>
          <w:sz w:val="20"/>
          <w:szCs w:val="20"/>
        </w:rPr>
        <w:t>(</w:t>
      </w:r>
      <w:proofErr w:type="gramEnd"/>
      <w:r w:rsidR="0068256A" w:rsidRPr="005A5BBF">
        <w:rPr>
          <w:sz w:val="20"/>
          <w:szCs w:val="20"/>
        </w:rPr>
        <w:t>d)</w:t>
      </w:r>
      <w:r w:rsidRPr="005A5BBF">
        <w:rPr>
          <w:sz w:val="20"/>
          <w:szCs w:val="20"/>
        </w:rPr>
        <w:t xml:space="preserve"> to add a new subsection</w:t>
      </w:r>
      <w:r w:rsidR="001D1A6E">
        <w:rPr>
          <w:sz w:val="20"/>
          <w:szCs w:val="20"/>
        </w:rPr>
        <w:t> </w:t>
      </w:r>
      <w:r w:rsidRPr="005A5BBF">
        <w:rPr>
          <w:sz w:val="20"/>
          <w:szCs w:val="20"/>
        </w:rPr>
        <w:t>(3)</w:t>
      </w:r>
      <w:r w:rsidR="0068256A" w:rsidRPr="005A5BBF">
        <w:rPr>
          <w:sz w:val="20"/>
          <w:szCs w:val="20"/>
        </w:rPr>
        <w:t>:</w:t>
      </w:r>
    </w:p>
    <w:p w:rsidR="0068256A" w:rsidRPr="005A5BBF" w:rsidRDefault="0068256A" w:rsidP="00621518">
      <w:pPr>
        <w:ind w:right="720"/>
        <w:jc w:val="both"/>
        <w:rPr>
          <w:sz w:val="20"/>
          <w:szCs w:val="20"/>
        </w:rPr>
      </w:pPr>
    </w:p>
    <w:p w:rsidR="0068256A" w:rsidRPr="005A5BBF" w:rsidRDefault="0068256A" w:rsidP="00621518">
      <w:pPr>
        <w:tabs>
          <w:tab w:val="left" w:pos="720"/>
        </w:tabs>
        <w:autoSpaceDE w:val="0"/>
        <w:autoSpaceDN w:val="0"/>
        <w:adjustRightInd w:val="0"/>
        <w:ind w:left="720" w:right="720" w:hanging="360"/>
        <w:jc w:val="both"/>
        <w:rPr>
          <w:color w:val="000000"/>
          <w:sz w:val="20"/>
          <w:szCs w:val="20"/>
        </w:rPr>
      </w:pPr>
      <w:r w:rsidRPr="005A5BBF">
        <w:rPr>
          <w:i/>
          <w:iCs/>
          <w:color w:val="000000"/>
          <w:sz w:val="20"/>
          <w:szCs w:val="20"/>
        </w:rPr>
        <w:t>(d)</w:t>
      </w:r>
      <w:r w:rsidR="006E6AEC">
        <w:rPr>
          <w:i/>
          <w:iCs/>
          <w:color w:val="000000"/>
          <w:sz w:val="20"/>
          <w:szCs w:val="20"/>
        </w:rPr>
        <w:tab/>
      </w:r>
      <w:r w:rsidR="00C26FC7">
        <w:rPr>
          <w:i/>
          <w:iCs/>
          <w:color w:val="000000"/>
          <w:sz w:val="20"/>
          <w:szCs w:val="20"/>
        </w:rPr>
        <w:t>T</w:t>
      </w:r>
      <w:r w:rsidR="00C26FC7" w:rsidRPr="005A5BBF">
        <w:rPr>
          <w:i/>
          <w:iCs/>
          <w:color w:val="000000"/>
          <w:sz w:val="20"/>
          <w:szCs w:val="20"/>
        </w:rPr>
        <w:t xml:space="preserve">he </w:t>
      </w:r>
      <w:r w:rsidRPr="005A5BBF">
        <w:rPr>
          <w:i/>
          <w:iCs/>
          <w:color w:val="000000"/>
          <w:sz w:val="20"/>
          <w:szCs w:val="20"/>
        </w:rPr>
        <w:t xml:space="preserve">current software version or revision identifier for </w:t>
      </w:r>
      <w:r w:rsidRPr="005A5BBF">
        <w:rPr>
          <w:b/>
          <w:bCs/>
          <w:i/>
          <w:iCs/>
          <w:strike/>
          <w:color w:val="000000"/>
          <w:sz w:val="20"/>
          <w:szCs w:val="20"/>
        </w:rPr>
        <w:t xml:space="preserve">not-built-for-purpose </w:t>
      </w:r>
      <w:r w:rsidRPr="005A5BBF">
        <w:rPr>
          <w:b/>
          <w:bCs/>
          <w:i/>
          <w:iCs/>
          <w:color w:val="000000"/>
          <w:sz w:val="20"/>
          <w:szCs w:val="20"/>
          <w:u w:val="single"/>
        </w:rPr>
        <w:t xml:space="preserve">software-based electronic </w:t>
      </w:r>
      <w:r w:rsidRPr="005A5BBF">
        <w:rPr>
          <w:i/>
          <w:iCs/>
          <w:color w:val="000000"/>
          <w:sz w:val="20"/>
          <w:szCs w:val="20"/>
        </w:rPr>
        <w:t xml:space="preserve">devices; </w:t>
      </w:r>
    </w:p>
    <w:p w:rsidR="0068256A" w:rsidRPr="005A5BBF" w:rsidRDefault="0068256A" w:rsidP="00621518">
      <w:pPr>
        <w:autoSpaceDE w:val="0"/>
        <w:autoSpaceDN w:val="0"/>
        <w:adjustRightInd w:val="0"/>
        <w:ind w:left="720" w:right="720"/>
        <w:jc w:val="both"/>
        <w:rPr>
          <w:color w:val="000000"/>
          <w:sz w:val="20"/>
          <w:szCs w:val="20"/>
        </w:rPr>
      </w:pPr>
      <w:r w:rsidRPr="005A5BBF">
        <w:rPr>
          <w:i/>
          <w:iCs/>
          <w:color w:val="000000"/>
          <w:sz w:val="20"/>
          <w:szCs w:val="20"/>
        </w:rPr>
        <w:t>[Nonretroactive as of January 1, 2004]</w:t>
      </w:r>
    </w:p>
    <w:p w:rsidR="0068256A" w:rsidRDefault="0068256A" w:rsidP="00621518">
      <w:pPr>
        <w:autoSpaceDE w:val="0"/>
        <w:autoSpaceDN w:val="0"/>
        <w:adjustRightInd w:val="0"/>
        <w:spacing w:before="60"/>
        <w:ind w:left="720" w:right="720"/>
        <w:jc w:val="both"/>
        <w:rPr>
          <w:b/>
          <w:bCs/>
          <w:sz w:val="20"/>
          <w:szCs w:val="20"/>
          <w:u w:val="single"/>
        </w:rPr>
      </w:pPr>
      <w:r w:rsidRPr="005A5BBF">
        <w:rPr>
          <w:color w:val="000000"/>
          <w:sz w:val="20"/>
          <w:szCs w:val="20"/>
        </w:rPr>
        <w:t xml:space="preserve">(Added 2003) </w:t>
      </w:r>
      <w:r w:rsidRPr="005A5BBF">
        <w:rPr>
          <w:b/>
          <w:bCs/>
          <w:sz w:val="20"/>
          <w:szCs w:val="20"/>
          <w:u w:val="single"/>
        </w:rPr>
        <w:t xml:space="preserve">(Amended 201X) </w:t>
      </w:r>
    </w:p>
    <w:p w:rsidR="006E6AEC" w:rsidRPr="005A5BBF" w:rsidRDefault="006E6AEC" w:rsidP="00621518">
      <w:pPr>
        <w:autoSpaceDE w:val="0"/>
        <w:autoSpaceDN w:val="0"/>
        <w:adjustRightInd w:val="0"/>
        <w:spacing w:before="60"/>
        <w:ind w:right="720"/>
        <w:jc w:val="both"/>
        <w:rPr>
          <w:color w:val="000000"/>
          <w:sz w:val="20"/>
          <w:szCs w:val="20"/>
        </w:rPr>
      </w:pPr>
    </w:p>
    <w:p w:rsidR="0068256A" w:rsidRPr="006E6AEC" w:rsidRDefault="0068256A" w:rsidP="00AB1482">
      <w:pPr>
        <w:pStyle w:val="ListParagraph"/>
        <w:numPr>
          <w:ilvl w:val="0"/>
          <w:numId w:val="13"/>
        </w:numPr>
        <w:autoSpaceDE w:val="0"/>
        <w:autoSpaceDN w:val="0"/>
        <w:adjustRightInd w:val="0"/>
        <w:ind w:right="720"/>
        <w:jc w:val="both"/>
        <w:rPr>
          <w:color w:val="000000"/>
          <w:sz w:val="20"/>
          <w:szCs w:val="20"/>
        </w:rPr>
      </w:pPr>
      <w:r w:rsidRPr="006E6AEC">
        <w:rPr>
          <w:i/>
          <w:iCs/>
          <w:color w:val="000000"/>
          <w:sz w:val="20"/>
          <w:szCs w:val="20"/>
        </w:rPr>
        <w:t xml:space="preserve">The version or revision identifier shall be prefaced by words, an abbreviation, or a symbol, that clearly identifies the number as the required version or revision. </w:t>
      </w:r>
    </w:p>
    <w:p w:rsidR="0068256A" w:rsidRPr="005A5BBF" w:rsidRDefault="0068256A" w:rsidP="00621518">
      <w:pPr>
        <w:autoSpaceDE w:val="0"/>
        <w:autoSpaceDN w:val="0"/>
        <w:adjustRightInd w:val="0"/>
        <w:ind w:left="1080" w:right="720"/>
        <w:jc w:val="both"/>
        <w:rPr>
          <w:color w:val="000000"/>
          <w:sz w:val="20"/>
          <w:szCs w:val="20"/>
        </w:rPr>
      </w:pPr>
      <w:r w:rsidRPr="005A5BBF">
        <w:rPr>
          <w:i/>
          <w:iCs/>
          <w:color w:val="000000"/>
          <w:sz w:val="20"/>
          <w:szCs w:val="20"/>
        </w:rPr>
        <w:t xml:space="preserve">[Nonretroactive as of January 1, 2007] </w:t>
      </w:r>
    </w:p>
    <w:p w:rsidR="0068256A" w:rsidRDefault="0068256A" w:rsidP="00621518">
      <w:pPr>
        <w:spacing w:before="60"/>
        <w:ind w:left="1080" w:right="720"/>
        <w:jc w:val="both"/>
        <w:rPr>
          <w:iCs/>
          <w:sz w:val="20"/>
          <w:szCs w:val="20"/>
          <w:u w:val="single"/>
        </w:rPr>
      </w:pPr>
      <w:r w:rsidRPr="006E6AEC">
        <w:rPr>
          <w:iCs/>
          <w:sz w:val="20"/>
          <w:szCs w:val="20"/>
          <w:u w:val="single"/>
        </w:rPr>
        <w:t>(Added 2006)</w:t>
      </w:r>
    </w:p>
    <w:p w:rsidR="006E6AEC" w:rsidRPr="006E6AEC" w:rsidRDefault="006E6AEC" w:rsidP="00621518">
      <w:pPr>
        <w:spacing w:before="60"/>
        <w:ind w:left="1080" w:right="720"/>
        <w:jc w:val="both"/>
        <w:rPr>
          <w:iCs/>
          <w:sz w:val="20"/>
          <w:szCs w:val="20"/>
          <w:u w:val="single"/>
        </w:rPr>
      </w:pPr>
    </w:p>
    <w:p w:rsidR="0068256A" w:rsidRPr="006E6AEC" w:rsidRDefault="0068256A" w:rsidP="00AB1482">
      <w:pPr>
        <w:pStyle w:val="ListParagraph"/>
        <w:numPr>
          <w:ilvl w:val="0"/>
          <w:numId w:val="13"/>
        </w:numPr>
        <w:autoSpaceDE w:val="0"/>
        <w:autoSpaceDN w:val="0"/>
        <w:adjustRightInd w:val="0"/>
        <w:ind w:right="720"/>
        <w:jc w:val="both"/>
        <w:rPr>
          <w:color w:val="000000"/>
          <w:sz w:val="20"/>
          <w:szCs w:val="20"/>
        </w:rPr>
      </w:pPr>
      <w:r w:rsidRPr="006E6AEC">
        <w:rPr>
          <w:i/>
          <w:iCs/>
          <w:color w:val="000000"/>
          <w:sz w:val="20"/>
          <w:szCs w:val="20"/>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68256A" w:rsidRPr="005A5BBF" w:rsidRDefault="0068256A" w:rsidP="00621518">
      <w:pPr>
        <w:autoSpaceDE w:val="0"/>
        <w:autoSpaceDN w:val="0"/>
        <w:adjustRightInd w:val="0"/>
        <w:ind w:left="1080" w:right="720"/>
        <w:jc w:val="both"/>
        <w:rPr>
          <w:color w:val="000000"/>
          <w:sz w:val="20"/>
          <w:szCs w:val="20"/>
        </w:rPr>
      </w:pPr>
      <w:r w:rsidRPr="005A5BBF">
        <w:rPr>
          <w:i/>
          <w:iCs/>
          <w:color w:val="000000"/>
          <w:sz w:val="20"/>
          <w:szCs w:val="20"/>
        </w:rPr>
        <w:t>[Nonretroactive as of January</w:t>
      </w:r>
      <w:r w:rsidR="00BE55F1">
        <w:rPr>
          <w:i/>
          <w:iCs/>
          <w:color w:val="000000"/>
          <w:sz w:val="20"/>
          <w:szCs w:val="20"/>
        </w:rPr>
        <w:t> </w:t>
      </w:r>
      <w:r w:rsidRPr="005A5BBF">
        <w:rPr>
          <w:i/>
          <w:iCs/>
          <w:color w:val="000000"/>
          <w:sz w:val="20"/>
          <w:szCs w:val="20"/>
        </w:rPr>
        <w:t>1,</w:t>
      </w:r>
      <w:r w:rsidR="00BE55F1">
        <w:rPr>
          <w:i/>
          <w:iCs/>
          <w:color w:val="000000"/>
          <w:sz w:val="20"/>
          <w:szCs w:val="20"/>
        </w:rPr>
        <w:t> </w:t>
      </w:r>
      <w:r w:rsidRPr="005A5BBF">
        <w:rPr>
          <w:i/>
          <w:iCs/>
          <w:color w:val="000000"/>
          <w:sz w:val="20"/>
          <w:szCs w:val="20"/>
        </w:rPr>
        <w:t xml:space="preserve">2007] </w:t>
      </w:r>
    </w:p>
    <w:p w:rsidR="0068256A" w:rsidRDefault="0068256A" w:rsidP="00621518">
      <w:pPr>
        <w:autoSpaceDE w:val="0"/>
        <w:autoSpaceDN w:val="0"/>
        <w:adjustRightInd w:val="0"/>
        <w:spacing w:before="60"/>
        <w:ind w:left="1080" w:right="720"/>
        <w:jc w:val="both"/>
        <w:rPr>
          <w:iCs/>
          <w:color w:val="000000"/>
          <w:sz w:val="20"/>
          <w:szCs w:val="20"/>
        </w:rPr>
      </w:pPr>
      <w:r w:rsidRPr="006E6AEC">
        <w:rPr>
          <w:iCs/>
          <w:color w:val="000000"/>
          <w:sz w:val="20"/>
          <w:szCs w:val="20"/>
        </w:rPr>
        <w:t>(Added 2006)</w:t>
      </w:r>
    </w:p>
    <w:p w:rsidR="006E6AEC" w:rsidRPr="006E6AEC" w:rsidRDefault="006E6AEC" w:rsidP="00621518">
      <w:pPr>
        <w:autoSpaceDE w:val="0"/>
        <w:autoSpaceDN w:val="0"/>
        <w:adjustRightInd w:val="0"/>
        <w:spacing w:before="60"/>
        <w:ind w:left="1080" w:right="720"/>
        <w:jc w:val="both"/>
        <w:rPr>
          <w:color w:val="000000"/>
          <w:sz w:val="20"/>
          <w:szCs w:val="20"/>
        </w:rPr>
      </w:pPr>
    </w:p>
    <w:p w:rsidR="0068256A" w:rsidRPr="006E6AEC" w:rsidRDefault="0068256A" w:rsidP="00AB1482">
      <w:pPr>
        <w:pStyle w:val="ListParagraph"/>
        <w:numPr>
          <w:ilvl w:val="0"/>
          <w:numId w:val="13"/>
        </w:numPr>
        <w:autoSpaceDE w:val="0"/>
        <w:autoSpaceDN w:val="0"/>
        <w:adjustRightInd w:val="0"/>
        <w:ind w:right="720"/>
        <w:jc w:val="both"/>
        <w:rPr>
          <w:b/>
          <w:i/>
          <w:iCs/>
          <w:sz w:val="20"/>
          <w:szCs w:val="20"/>
          <w:u w:val="single"/>
        </w:rPr>
      </w:pPr>
      <w:r w:rsidRPr="006E6AEC">
        <w:rPr>
          <w:b/>
          <w:i/>
          <w:iCs/>
          <w:sz w:val="20"/>
          <w:szCs w:val="20"/>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rsidR="0068256A" w:rsidRPr="005A5BBF" w:rsidRDefault="0068256A" w:rsidP="00621518">
      <w:pPr>
        <w:autoSpaceDE w:val="0"/>
        <w:autoSpaceDN w:val="0"/>
        <w:adjustRightInd w:val="0"/>
        <w:ind w:left="1080" w:right="720"/>
        <w:jc w:val="both"/>
        <w:rPr>
          <w:b/>
          <w:sz w:val="20"/>
          <w:szCs w:val="20"/>
          <w:u w:val="single"/>
        </w:rPr>
      </w:pPr>
      <w:r w:rsidRPr="005A5BBF">
        <w:rPr>
          <w:b/>
          <w:i/>
          <w:iCs/>
          <w:sz w:val="20"/>
          <w:szCs w:val="20"/>
          <w:u w:val="single"/>
        </w:rPr>
        <w:t xml:space="preserve">[Nonretroactive as of January 1, 201X] </w:t>
      </w:r>
    </w:p>
    <w:p w:rsidR="0068256A" w:rsidRPr="006E6AEC" w:rsidRDefault="0068256A" w:rsidP="00621518">
      <w:pPr>
        <w:spacing w:before="60"/>
        <w:ind w:left="1080" w:right="720"/>
        <w:jc w:val="both"/>
        <w:rPr>
          <w:b/>
          <w:sz w:val="20"/>
          <w:szCs w:val="20"/>
          <w:u w:val="single"/>
        </w:rPr>
      </w:pPr>
      <w:r w:rsidRPr="006E6AEC">
        <w:rPr>
          <w:b/>
          <w:iCs/>
          <w:sz w:val="20"/>
          <w:szCs w:val="20"/>
          <w:u w:val="single"/>
        </w:rPr>
        <w:t>(Added 201X)</w:t>
      </w:r>
    </w:p>
    <w:p w:rsidR="0068256A" w:rsidRPr="005A5BBF" w:rsidRDefault="0068256A" w:rsidP="005A5BBF">
      <w:pPr>
        <w:jc w:val="both"/>
        <w:rPr>
          <w:sz w:val="20"/>
          <w:szCs w:val="20"/>
        </w:rPr>
      </w:pPr>
    </w:p>
    <w:p w:rsidR="00CE1A86" w:rsidRDefault="00F826F9" w:rsidP="005A5BBF">
      <w:pPr>
        <w:jc w:val="both"/>
        <w:rPr>
          <w:sz w:val="20"/>
          <w:szCs w:val="20"/>
        </w:rPr>
      </w:pPr>
      <w:r w:rsidRPr="005A5BBF">
        <w:rPr>
          <w:sz w:val="20"/>
          <w:szCs w:val="20"/>
        </w:rPr>
        <w:t>Also</w:t>
      </w:r>
      <w:r w:rsidR="009C01D4" w:rsidRPr="005A5BBF">
        <w:rPr>
          <w:sz w:val="20"/>
          <w:szCs w:val="20"/>
        </w:rPr>
        <w:t xml:space="preserve"> the Sector</w:t>
      </w:r>
      <w:r w:rsidRPr="005A5BBF">
        <w:rPr>
          <w:sz w:val="20"/>
          <w:szCs w:val="20"/>
        </w:rPr>
        <w:t xml:space="preserve"> recommend</w:t>
      </w:r>
      <w:r w:rsidR="009C01D4" w:rsidRPr="005A5BBF">
        <w:rPr>
          <w:sz w:val="20"/>
          <w:szCs w:val="20"/>
        </w:rPr>
        <w:t>s</w:t>
      </w:r>
      <w:r w:rsidRPr="005A5BBF">
        <w:rPr>
          <w:sz w:val="20"/>
          <w:szCs w:val="20"/>
        </w:rPr>
        <w:t xml:space="preserve"> the following information</w:t>
      </w:r>
      <w:r w:rsidR="009C01D4" w:rsidRPr="005A5BBF">
        <w:rPr>
          <w:sz w:val="20"/>
          <w:szCs w:val="20"/>
        </w:rPr>
        <w:t xml:space="preserve"> be added to Pub. 14 as explanation/examples</w:t>
      </w:r>
      <w:r w:rsidRPr="005A5BBF">
        <w:rPr>
          <w:sz w:val="20"/>
          <w:szCs w:val="20"/>
        </w:rPr>
        <w:t>:</w:t>
      </w:r>
    </w:p>
    <w:p w:rsidR="00621518" w:rsidRPr="005A5BBF" w:rsidRDefault="00621518" w:rsidP="00621518">
      <w:pPr>
        <w:ind w:right="810"/>
        <w:jc w:val="both"/>
        <w:rPr>
          <w:sz w:val="20"/>
          <w:szCs w:val="20"/>
        </w:rPr>
      </w:pPr>
    </w:p>
    <w:p w:rsidR="00F826F9" w:rsidRPr="00AB1482" w:rsidRDefault="00F826F9" w:rsidP="00AB1482">
      <w:pPr>
        <w:pStyle w:val="ListParagraph"/>
        <w:numPr>
          <w:ilvl w:val="0"/>
          <w:numId w:val="21"/>
        </w:numPr>
        <w:ind w:right="810"/>
        <w:jc w:val="both"/>
        <w:rPr>
          <w:b/>
          <w:i/>
          <w:sz w:val="20"/>
          <w:szCs w:val="20"/>
          <w:u w:val="single"/>
        </w:rPr>
      </w:pPr>
      <w:r w:rsidRPr="00AB1482">
        <w:rPr>
          <w:b/>
          <w:i/>
          <w:sz w:val="20"/>
          <w:szCs w:val="20"/>
          <w:u w:val="single"/>
        </w:rPr>
        <w:t xml:space="preserve">Unique identifier must be </w:t>
      </w:r>
      <w:proofErr w:type="gramStart"/>
      <w:r w:rsidRPr="00AB1482">
        <w:rPr>
          <w:b/>
          <w:i/>
          <w:sz w:val="20"/>
          <w:szCs w:val="20"/>
          <w:u w:val="single"/>
        </w:rPr>
        <w:t>displayable/printable</w:t>
      </w:r>
      <w:proofErr w:type="gramEnd"/>
      <w:r w:rsidRPr="00AB1482">
        <w:rPr>
          <w:b/>
          <w:i/>
          <w:sz w:val="20"/>
          <w:szCs w:val="20"/>
          <w:u w:val="single"/>
        </w:rPr>
        <w:t xml:space="preserve"> on command or during operation, etc. </w:t>
      </w:r>
    </w:p>
    <w:p w:rsidR="00F86368" w:rsidRPr="00621518" w:rsidRDefault="00F86368" w:rsidP="00AB1482">
      <w:pPr>
        <w:ind w:left="-2520" w:right="810"/>
        <w:jc w:val="both"/>
        <w:rPr>
          <w:b/>
          <w:i/>
          <w:sz w:val="20"/>
          <w:szCs w:val="20"/>
          <w:u w:val="single"/>
        </w:rPr>
      </w:pPr>
    </w:p>
    <w:p w:rsidR="00F826F9" w:rsidRPr="00AB1482" w:rsidRDefault="00F826F9" w:rsidP="00AB1482">
      <w:pPr>
        <w:pStyle w:val="ListParagraph"/>
        <w:numPr>
          <w:ilvl w:val="0"/>
          <w:numId w:val="21"/>
        </w:numPr>
        <w:ind w:right="810"/>
        <w:jc w:val="both"/>
        <w:rPr>
          <w:i/>
          <w:sz w:val="20"/>
          <w:szCs w:val="20"/>
          <w:u w:val="single"/>
        </w:rPr>
      </w:pPr>
      <w:r w:rsidRPr="00AB1482">
        <w:rPr>
          <w:b/>
          <w:i/>
          <w:sz w:val="20"/>
          <w:szCs w:val="20"/>
          <w:u w:val="single"/>
        </w:rPr>
        <w:t xml:space="preserve">At a minimum, a version/revision indication (1.02.09, rev 3.0 a, etc) </w:t>
      </w:r>
      <w:r w:rsidR="005D4A0D" w:rsidRPr="00AB1482">
        <w:rPr>
          <w:b/>
          <w:i/>
          <w:sz w:val="20"/>
          <w:szCs w:val="20"/>
          <w:u w:val="single"/>
        </w:rPr>
        <w:t>c</w:t>
      </w:r>
      <w:r w:rsidRPr="00AB1482">
        <w:rPr>
          <w:b/>
          <w:i/>
          <w:sz w:val="20"/>
          <w:szCs w:val="20"/>
          <w:u w:val="single"/>
        </w:rPr>
        <w:t>ould also consist of/contain</w:t>
      </w:r>
      <w:r w:rsidR="008072F9" w:rsidRPr="00AB1482">
        <w:rPr>
          <w:b/>
          <w:i/>
          <w:sz w:val="20"/>
          <w:szCs w:val="20"/>
          <w:u w:val="single"/>
        </w:rPr>
        <w:t>,</w:t>
      </w:r>
      <w:r w:rsidRPr="00AB1482">
        <w:rPr>
          <w:b/>
          <w:i/>
          <w:sz w:val="20"/>
          <w:szCs w:val="20"/>
          <w:u w:val="single"/>
        </w:rPr>
        <w:t xml:space="preserve"> checksum, etc (crc32, for example</w:t>
      </w:r>
      <w:r w:rsidRPr="00AB1482">
        <w:rPr>
          <w:i/>
          <w:sz w:val="20"/>
          <w:szCs w:val="20"/>
          <w:u w:val="single"/>
        </w:rPr>
        <w:t>)</w:t>
      </w:r>
    </w:p>
    <w:p w:rsidR="00F826F9" w:rsidRPr="00AD5E00" w:rsidRDefault="00F826F9" w:rsidP="005A5BBF">
      <w:pPr>
        <w:jc w:val="both"/>
        <w:rPr>
          <w:sz w:val="20"/>
          <w:szCs w:val="20"/>
        </w:rPr>
      </w:pPr>
    </w:p>
    <w:p w:rsidR="00E10331" w:rsidRPr="005A5BBF" w:rsidRDefault="00E10331" w:rsidP="005A5BBF">
      <w:pPr>
        <w:jc w:val="both"/>
        <w:rPr>
          <w:sz w:val="20"/>
          <w:szCs w:val="20"/>
        </w:rPr>
      </w:pPr>
      <w:r w:rsidRPr="00D009A5">
        <w:rPr>
          <w:b/>
          <w:sz w:val="20"/>
          <w:szCs w:val="20"/>
        </w:rPr>
        <w:t>Conclusions:</w:t>
      </w:r>
      <w:r w:rsidRPr="005A5BBF">
        <w:rPr>
          <w:b/>
          <w:sz w:val="20"/>
          <w:szCs w:val="20"/>
        </w:rPr>
        <w:t xml:space="preserve"> </w:t>
      </w:r>
      <w:r w:rsidR="00621518">
        <w:rPr>
          <w:b/>
          <w:sz w:val="20"/>
          <w:szCs w:val="20"/>
        </w:rPr>
        <w:t xml:space="preserve"> </w:t>
      </w:r>
      <w:r w:rsidRPr="005A5BBF">
        <w:rPr>
          <w:sz w:val="20"/>
          <w:szCs w:val="20"/>
        </w:rPr>
        <w:t xml:space="preserve">The item needs additional discussion and development </w:t>
      </w:r>
      <w:r w:rsidR="00F826F9" w:rsidRPr="005A5BBF">
        <w:rPr>
          <w:sz w:val="20"/>
          <w:szCs w:val="20"/>
        </w:rPr>
        <w:t xml:space="preserve">by the </w:t>
      </w:r>
      <w:r w:rsidR="008072F9">
        <w:rPr>
          <w:sz w:val="20"/>
          <w:szCs w:val="20"/>
        </w:rPr>
        <w:t>S</w:t>
      </w:r>
      <w:r w:rsidR="008072F9" w:rsidRPr="005A5BBF">
        <w:rPr>
          <w:sz w:val="20"/>
          <w:szCs w:val="20"/>
        </w:rPr>
        <w:t>ector</w:t>
      </w:r>
      <w:r w:rsidR="00F826F9" w:rsidRPr="005A5BBF">
        <w:rPr>
          <w:sz w:val="20"/>
          <w:szCs w:val="20"/>
        </w:rPr>
        <w:t>.</w:t>
      </w:r>
      <w:r w:rsidR="00115C52" w:rsidRPr="005A5BBF">
        <w:rPr>
          <w:sz w:val="20"/>
          <w:szCs w:val="20"/>
        </w:rPr>
        <w:t xml:space="preserve"> Outstanding questions: If we allow hard-marking </w:t>
      </w:r>
      <w:r w:rsidR="007A41F0" w:rsidRPr="005A5BBF">
        <w:rPr>
          <w:sz w:val="20"/>
          <w:szCs w:val="20"/>
        </w:rPr>
        <w:t xml:space="preserve">of </w:t>
      </w:r>
      <w:r w:rsidR="00115C52" w:rsidRPr="005A5BBF">
        <w:rPr>
          <w:sz w:val="20"/>
          <w:szCs w:val="20"/>
        </w:rPr>
        <w:t xml:space="preserve">the software identifier (the Sector has </w:t>
      </w:r>
      <w:r w:rsidR="007A41F0" w:rsidRPr="005A5BBF">
        <w:rPr>
          <w:sz w:val="20"/>
          <w:szCs w:val="20"/>
        </w:rPr>
        <w:t>wavered on this in the past</w:t>
      </w:r>
      <w:r w:rsidR="00115C52" w:rsidRPr="005A5BBF">
        <w:rPr>
          <w:sz w:val="20"/>
          <w:szCs w:val="20"/>
        </w:rPr>
        <w:t>)</w:t>
      </w:r>
      <w:r w:rsidR="007A41F0" w:rsidRPr="005A5BBF">
        <w:rPr>
          <w:sz w:val="20"/>
          <w:szCs w:val="20"/>
        </w:rPr>
        <w:t>, does the above wording then</w:t>
      </w:r>
      <w:r w:rsidR="00115C52" w:rsidRPr="005A5BBF">
        <w:rPr>
          <w:sz w:val="20"/>
          <w:szCs w:val="20"/>
        </w:rPr>
        <w:t xml:space="preserve"> imply that some mechanical means is required (i.e.</w:t>
      </w:r>
      <w:r w:rsidR="00C26FC7">
        <w:rPr>
          <w:sz w:val="20"/>
          <w:szCs w:val="20"/>
        </w:rPr>
        <w:t>,</w:t>
      </w:r>
      <w:r w:rsidR="00115C52" w:rsidRPr="005A5BBF">
        <w:rPr>
          <w:sz w:val="20"/>
          <w:szCs w:val="20"/>
        </w:rPr>
        <w:t xml:space="preserve"> physical seal) to ‘inseparably link’ the identifier to the software?</w:t>
      </w:r>
      <w:r w:rsidR="007A41F0" w:rsidRPr="005A5BBF">
        <w:rPr>
          <w:sz w:val="20"/>
          <w:szCs w:val="20"/>
        </w:rPr>
        <w:t xml:space="preserve"> Do we still have to be able to display/print the identifier if it is hard-marked?</w:t>
      </w:r>
    </w:p>
    <w:p w:rsidR="00DB1B51" w:rsidRPr="005A5BBF" w:rsidRDefault="002C0B3C" w:rsidP="00345C8F">
      <w:pPr>
        <w:pStyle w:val="Heading4"/>
      </w:pPr>
      <w:r w:rsidRPr="005A5BBF">
        <w:lastRenderedPageBreak/>
        <w:t>5</w:t>
      </w:r>
      <w:r w:rsidR="00DB1B51" w:rsidRPr="005A5BBF">
        <w:t>.</w:t>
      </w:r>
      <w:r w:rsidR="002B136E" w:rsidRPr="005A5BBF">
        <w:tab/>
      </w:r>
      <w:r w:rsidR="001C7869" w:rsidRPr="005A5BBF">
        <w:fldChar w:fldCharType="begin"/>
      </w:r>
      <w:r w:rsidR="00BF6072" w:rsidRPr="005A5BBF">
        <w:instrText xml:space="preserve"> TC </w:instrText>
      </w:r>
      <w:r w:rsidR="00056CA2" w:rsidRPr="005A5BBF">
        <w:instrText>“</w:instrText>
      </w:r>
      <w:bookmarkStart w:id="7" w:name="_Toc256685785"/>
      <w:r w:rsidR="006C1EE8" w:rsidRPr="005A5BBF">
        <w:instrText>5</w:instrText>
      </w:r>
      <w:r w:rsidR="00425176" w:rsidRPr="005A5BBF">
        <w:instrText xml:space="preserve">. </w:instrText>
      </w:r>
      <w:r w:rsidR="00056CA2" w:rsidRPr="005A5BBF">
        <w:instrText>Software Protection/Security</w:instrText>
      </w:r>
      <w:bookmarkEnd w:id="7"/>
      <w:r w:rsidR="00056CA2" w:rsidRPr="005A5BBF">
        <w:instrText>”</w:instrText>
      </w:r>
      <w:r w:rsidR="00BF6072" w:rsidRPr="005A5BBF">
        <w:instrText xml:space="preserve"> \l 4 </w:instrText>
      </w:r>
      <w:r w:rsidR="001C7869" w:rsidRPr="005A5BBF">
        <w:fldChar w:fldCharType="end"/>
      </w:r>
      <w:r w:rsidR="00DB1B51" w:rsidRPr="005A5BBF">
        <w:t>Software Protection / Security</w:t>
      </w:r>
    </w:p>
    <w:p w:rsidR="00DB1B51" w:rsidRPr="00CE1A86" w:rsidRDefault="00DB1B51" w:rsidP="00345C8F">
      <w:pPr>
        <w:keepNext/>
        <w:rPr>
          <w:sz w:val="22"/>
          <w:szCs w:val="22"/>
        </w:rPr>
      </w:pPr>
    </w:p>
    <w:p w:rsidR="00DB1B51" w:rsidRPr="005A5BBF" w:rsidRDefault="00DB1B51" w:rsidP="00345C8F">
      <w:pPr>
        <w:keepNext/>
        <w:jc w:val="both"/>
        <w:rPr>
          <w:sz w:val="20"/>
          <w:szCs w:val="20"/>
        </w:rPr>
      </w:pPr>
      <w:r w:rsidRPr="00D009A5">
        <w:rPr>
          <w:b/>
          <w:sz w:val="20"/>
          <w:szCs w:val="20"/>
        </w:rPr>
        <w:t>Source:</w:t>
      </w:r>
      <w:r w:rsidRPr="005A5BBF">
        <w:rPr>
          <w:sz w:val="20"/>
          <w:szCs w:val="20"/>
        </w:rPr>
        <w:t xml:space="preserve">  NTETC Software Sector</w:t>
      </w:r>
    </w:p>
    <w:p w:rsidR="00DB1B51" w:rsidRPr="005A5BBF" w:rsidRDefault="00DB1B51" w:rsidP="008A2B4D">
      <w:pPr>
        <w:keepNext/>
        <w:jc w:val="both"/>
        <w:rPr>
          <w:sz w:val="20"/>
          <w:szCs w:val="20"/>
        </w:rPr>
      </w:pPr>
    </w:p>
    <w:p w:rsidR="00521E1F" w:rsidRPr="005A5BBF" w:rsidRDefault="00DB1B51" w:rsidP="008A2B4D">
      <w:pPr>
        <w:keepNext/>
        <w:jc w:val="both"/>
        <w:rPr>
          <w:sz w:val="20"/>
          <w:szCs w:val="20"/>
        </w:rPr>
      </w:pPr>
      <w:r w:rsidRPr="00D009A5">
        <w:rPr>
          <w:b/>
          <w:sz w:val="20"/>
          <w:szCs w:val="20"/>
        </w:rPr>
        <w:t>Background:</w:t>
      </w:r>
      <w:r w:rsidRPr="005A5BBF">
        <w:rPr>
          <w:sz w:val="20"/>
          <w:szCs w:val="20"/>
        </w:rPr>
        <w:t xml:space="preserve"> </w:t>
      </w:r>
      <w:r w:rsidR="005A5BBF" w:rsidRPr="005A5BBF">
        <w:rPr>
          <w:sz w:val="20"/>
          <w:szCs w:val="20"/>
        </w:rPr>
        <w:t xml:space="preserve"> </w:t>
      </w:r>
      <w:r w:rsidR="00521E1F" w:rsidRPr="005A5BBF">
        <w:rPr>
          <w:sz w:val="20"/>
          <w:szCs w:val="20"/>
        </w:rPr>
        <w:t xml:space="preserve">The sector agreed that </w:t>
      </w:r>
      <w:r w:rsidR="00BE55F1">
        <w:rPr>
          <w:sz w:val="20"/>
          <w:szCs w:val="20"/>
        </w:rPr>
        <w:t>HB 44</w:t>
      </w:r>
      <w:r w:rsidR="00521E1F" w:rsidRPr="005A5BBF">
        <w:rPr>
          <w:sz w:val="20"/>
          <w:szCs w:val="20"/>
        </w:rPr>
        <w:t xml:space="preserve"> already has </w:t>
      </w:r>
      <w:r w:rsidR="008072F9">
        <w:rPr>
          <w:sz w:val="20"/>
          <w:szCs w:val="20"/>
        </w:rPr>
        <w:t xml:space="preserve">an </w:t>
      </w:r>
      <w:r w:rsidR="00521E1F" w:rsidRPr="005A5BBF">
        <w:rPr>
          <w:sz w:val="20"/>
          <w:szCs w:val="20"/>
        </w:rPr>
        <w:t>audit trail and physical seal, but the question on the table is</w:t>
      </w:r>
      <w:r w:rsidR="008072F9">
        <w:rPr>
          <w:sz w:val="20"/>
          <w:szCs w:val="20"/>
        </w:rPr>
        <w:t>,</w:t>
      </w:r>
      <w:r w:rsidR="00521E1F" w:rsidRPr="005A5BBF">
        <w:rPr>
          <w:sz w:val="20"/>
          <w:szCs w:val="20"/>
        </w:rPr>
        <w:t xml:space="preserve"> does the Handbook need to be enhanced to sufficiently discourage the facilitation of fraud, intentional or accidental, where software is concerned?</w:t>
      </w:r>
    </w:p>
    <w:p w:rsidR="00DB1B51" w:rsidRPr="005A5BBF" w:rsidRDefault="00DB1B51" w:rsidP="008A2B4D">
      <w:pPr>
        <w:keepNext/>
        <w:jc w:val="both"/>
        <w:rPr>
          <w:sz w:val="20"/>
          <w:szCs w:val="20"/>
        </w:rPr>
      </w:pPr>
    </w:p>
    <w:p w:rsidR="00521E1F" w:rsidRPr="005A5BBF" w:rsidRDefault="00521E1F" w:rsidP="008A2B4D">
      <w:pPr>
        <w:keepNext/>
        <w:jc w:val="both"/>
        <w:rPr>
          <w:sz w:val="20"/>
          <w:szCs w:val="20"/>
        </w:rPr>
      </w:pPr>
      <w:r w:rsidRPr="005A5BBF">
        <w:rPr>
          <w:sz w:val="20"/>
          <w:szCs w:val="20"/>
        </w:rPr>
        <w:t>WELMEC and OIML again have addressed this issue specifically when dealing with software. From WELMEC:</w:t>
      </w:r>
    </w:p>
    <w:p w:rsidR="00521E1F" w:rsidRPr="005A5BBF" w:rsidRDefault="00521E1F" w:rsidP="008A2B4D">
      <w:pPr>
        <w:keepNext/>
        <w:jc w:val="both"/>
        <w:rPr>
          <w:sz w:val="20"/>
          <w:szCs w:val="20"/>
        </w:rPr>
      </w:pPr>
    </w:p>
    <w:p w:rsidR="00521E1F" w:rsidRDefault="00521E1F" w:rsidP="005A5BBF">
      <w:pPr>
        <w:ind w:left="540" w:right="720"/>
        <w:jc w:val="both"/>
        <w:rPr>
          <w:b/>
          <w:bCs/>
          <w:sz w:val="20"/>
          <w:szCs w:val="20"/>
        </w:rPr>
      </w:pPr>
      <w:r w:rsidRPr="005A5BBF">
        <w:rPr>
          <w:b/>
          <w:bCs/>
          <w:sz w:val="20"/>
          <w:szCs w:val="20"/>
        </w:rPr>
        <w:t>Protection against accidental or unintentional changes</w:t>
      </w:r>
      <w:r w:rsidR="00A33D0F">
        <w:rPr>
          <w:b/>
          <w:bCs/>
          <w:sz w:val="20"/>
          <w:szCs w:val="20"/>
        </w:rPr>
        <w:t>:</w:t>
      </w:r>
    </w:p>
    <w:p w:rsidR="00A33D0F" w:rsidRPr="005A5BBF" w:rsidRDefault="00A33D0F" w:rsidP="005A5BBF">
      <w:pPr>
        <w:ind w:left="540" w:right="720"/>
        <w:jc w:val="both"/>
        <w:rPr>
          <w:b/>
          <w:bCs/>
          <w:sz w:val="20"/>
          <w:szCs w:val="20"/>
        </w:rPr>
      </w:pPr>
    </w:p>
    <w:p w:rsidR="00521E1F" w:rsidRDefault="00521E1F" w:rsidP="005A5BBF">
      <w:pPr>
        <w:ind w:left="540" w:right="720"/>
        <w:jc w:val="both"/>
        <w:rPr>
          <w:sz w:val="20"/>
          <w:szCs w:val="20"/>
        </w:rPr>
      </w:pPr>
      <w:r w:rsidRPr="005A5BBF">
        <w:rPr>
          <w:iCs/>
          <w:sz w:val="20"/>
          <w:szCs w:val="20"/>
        </w:rPr>
        <w:t>Metrologically significant software and measurement data shall be protected against accidental or unintentional changes</w:t>
      </w:r>
      <w:r w:rsidRPr="005A5BBF">
        <w:rPr>
          <w:sz w:val="20"/>
          <w:szCs w:val="20"/>
        </w:rPr>
        <w:t>.</w:t>
      </w:r>
    </w:p>
    <w:p w:rsidR="00CB06EC" w:rsidRPr="005A5BBF" w:rsidRDefault="00CB06EC" w:rsidP="005A5BBF">
      <w:pPr>
        <w:ind w:left="540" w:right="720"/>
        <w:jc w:val="both"/>
        <w:rPr>
          <w:sz w:val="20"/>
          <w:szCs w:val="20"/>
        </w:rPr>
      </w:pPr>
    </w:p>
    <w:p w:rsidR="00521E1F" w:rsidRDefault="00521E1F" w:rsidP="005A5BBF">
      <w:pPr>
        <w:ind w:left="540" w:right="720"/>
        <w:jc w:val="both"/>
        <w:rPr>
          <w:b/>
          <w:bCs/>
          <w:sz w:val="20"/>
          <w:szCs w:val="20"/>
        </w:rPr>
      </w:pPr>
      <w:r w:rsidRPr="005A5BBF">
        <w:rPr>
          <w:b/>
          <w:bCs/>
          <w:sz w:val="20"/>
          <w:szCs w:val="20"/>
        </w:rPr>
        <w:t>Specifying Notes:</w:t>
      </w:r>
    </w:p>
    <w:p w:rsidR="00A33D0F" w:rsidRPr="005A5BBF" w:rsidRDefault="00A33D0F" w:rsidP="005A5BBF">
      <w:pPr>
        <w:ind w:left="540" w:right="720"/>
        <w:jc w:val="both"/>
        <w:rPr>
          <w:b/>
          <w:bCs/>
          <w:sz w:val="20"/>
          <w:szCs w:val="20"/>
        </w:rPr>
      </w:pPr>
    </w:p>
    <w:p w:rsidR="00521E1F" w:rsidRPr="005A5BBF" w:rsidRDefault="00521E1F" w:rsidP="005A5BBF">
      <w:pPr>
        <w:ind w:left="540" w:right="720"/>
        <w:jc w:val="both"/>
        <w:rPr>
          <w:sz w:val="20"/>
          <w:szCs w:val="20"/>
        </w:rPr>
      </w:pPr>
      <w:r w:rsidRPr="005A5BBF">
        <w:rPr>
          <w:sz w:val="20"/>
          <w:szCs w:val="20"/>
        </w:rPr>
        <w:t xml:space="preserve">Possible reasons for accidental changes and faults are: unpredictable physical influences, effects caused by user </w:t>
      </w:r>
      <w:proofErr w:type="gramStart"/>
      <w:r w:rsidRPr="005A5BBF">
        <w:rPr>
          <w:sz w:val="20"/>
          <w:szCs w:val="20"/>
        </w:rPr>
        <w:t>functions</w:t>
      </w:r>
      <w:r w:rsidR="008072F9">
        <w:rPr>
          <w:sz w:val="20"/>
          <w:szCs w:val="20"/>
        </w:rPr>
        <w:t>,</w:t>
      </w:r>
      <w:proofErr w:type="gramEnd"/>
      <w:r w:rsidRPr="005A5BBF">
        <w:rPr>
          <w:sz w:val="20"/>
          <w:szCs w:val="20"/>
        </w:rPr>
        <w:t xml:space="preserve"> and residual defects of the software even though state of the art of development techniques have been applied. </w:t>
      </w:r>
    </w:p>
    <w:p w:rsidR="00521E1F" w:rsidRDefault="00521E1F" w:rsidP="005A5BBF">
      <w:pPr>
        <w:ind w:left="540" w:right="720"/>
        <w:jc w:val="both"/>
        <w:rPr>
          <w:sz w:val="20"/>
          <w:szCs w:val="20"/>
        </w:rPr>
      </w:pPr>
      <w:r w:rsidRPr="005A5BBF">
        <w:rPr>
          <w:sz w:val="20"/>
          <w:szCs w:val="20"/>
        </w:rPr>
        <w:t>This requirement includes:</w:t>
      </w:r>
    </w:p>
    <w:p w:rsidR="001D1A6E" w:rsidRPr="005A5BBF" w:rsidRDefault="001D1A6E" w:rsidP="005A5BBF">
      <w:pPr>
        <w:ind w:left="540" w:right="720"/>
        <w:jc w:val="both"/>
        <w:rPr>
          <w:sz w:val="20"/>
          <w:szCs w:val="20"/>
        </w:rPr>
      </w:pPr>
    </w:p>
    <w:p w:rsidR="00521E1F" w:rsidRPr="00A33D0F" w:rsidRDefault="00521E1F" w:rsidP="00AB1482">
      <w:pPr>
        <w:pStyle w:val="ListParagraph"/>
        <w:numPr>
          <w:ilvl w:val="0"/>
          <w:numId w:val="18"/>
        </w:numPr>
        <w:tabs>
          <w:tab w:val="left" w:pos="900"/>
        </w:tabs>
        <w:ind w:right="720"/>
        <w:jc w:val="both"/>
        <w:rPr>
          <w:sz w:val="20"/>
          <w:szCs w:val="20"/>
        </w:rPr>
      </w:pPr>
      <w:r w:rsidRPr="00A33D0F">
        <w:rPr>
          <w:sz w:val="20"/>
          <w:szCs w:val="20"/>
        </w:rPr>
        <w:t>Physical influences: Stored measurement data shall be protected against corruption or deletion when a fault occurs or, alternatively, the fault shall be detectable.</w:t>
      </w:r>
    </w:p>
    <w:p w:rsidR="00A33D0F" w:rsidRPr="00A33D0F" w:rsidRDefault="00A33D0F" w:rsidP="00A33D0F">
      <w:pPr>
        <w:tabs>
          <w:tab w:val="left" w:pos="900"/>
        </w:tabs>
        <w:ind w:right="720"/>
        <w:jc w:val="both"/>
        <w:rPr>
          <w:sz w:val="20"/>
          <w:szCs w:val="20"/>
        </w:rPr>
      </w:pPr>
    </w:p>
    <w:p w:rsidR="00521E1F" w:rsidRPr="00A33D0F" w:rsidRDefault="00521E1F" w:rsidP="00AB1482">
      <w:pPr>
        <w:pStyle w:val="ListParagraph"/>
        <w:numPr>
          <w:ilvl w:val="0"/>
          <w:numId w:val="18"/>
        </w:numPr>
        <w:tabs>
          <w:tab w:val="left" w:pos="900"/>
        </w:tabs>
        <w:ind w:right="720"/>
        <w:jc w:val="both"/>
        <w:rPr>
          <w:sz w:val="20"/>
          <w:szCs w:val="20"/>
        </w:rPr>
      </w:pPr>
      <w:r w:rsidRPr="00A33D0F">
        <w:rPr>
          <w:sz w:val="20"/>
          <w:szCs w:val="20"/>
        </w:rPr>
        <w:t>User functions: Confirmation shall be demanded before deleting or changing data.</w:t>
      </w:r>
    </w:p>
    <w:p w:rsidR="00A33D0F" w:rsidRPr="00A33D0F" w:rsidRDefault="00A33D0F" w:rsidP="00A33D0F">
      <w:pPr>
        <w:tabs>
          <w:tab w:val="left" w:pos="900"/>
        </w:tabs>
        <w:ind w:right="720"/>
        <w:jc w:val="both"/>
        <w:rPr>
          <w:sz w:val="20"/>
          <w:szCs w:val="20"/>
        </w:rPr>
      </w:pPr>
    </w:p>
    <w:p w:rsidR="00521E1F" w:rsidRDefault="00521E1F" w:rsidP="00533870">
      <w:pPr>
        <w:tabs>
          <w:tab w:val="left" w:pos="900"/>
        </w:tabs>
        <w:ind w:left="900" w:right="720" w:hanging="360"/>
        <w:jc w:val="both"/>
        <w:rPr>
          <w:sz w:val="20"/>
          <w:szCs w:val="20"/>
        </w:rPr>
      </w:pPr>
      <w:r w:rsidRPr="005A5BBF">
        <w:rPr>
          <w:sz w:val="20"/>
          <w:szCs w:val="20"/>
        </w:rPr>
        <w:t>c)</w:t>
      </w:r>
      <w:r w:rsidR="00533870">
        <w:rPr>
          <w:sz w:val="20"/>
          <w:szCs w:val="20"/>
        </w:rPr>
        <w:tab/>
      </w:r>
      <w:r w:rsidRPr="005A5BBF">
        <w:rPr>
          <w:sz w:val="20"/>
          <w:szCs w:val="20"/>
        </w:rPr>
        <w:t>Software defects: Appropriate measures shall be taken to protect data from unintentional changes that could occur through incorrect program design or programming errors, e.g.</w:t>
      </w:r>
      <w:r w:rsidR="001D1A6E">
        <w:rPr>
          <w:sz w:val="20"/>
          <w:szCs w:val="20"/>
        </w:rPr>
        <w:t>,</w:t>
      </w:r>
      <w:r w:rsidR="00BE55F1">
        <w:rPr>
          <w:sz w:val="20"/>
          <w:szCs w:val="20"/>
        </w:rPr>
        <w:t> </w:t>
      </w:r>
      <w:r w:rsidRPr="005A5BBF">
        <w:rPr>
          <w:sz w:val="20"/>
          <w:szCs w:val="20"/>
        </w:rPr>
        <w:t>plausibility checks.</w:t>
      </w:r>
    </w:p>
    <w:p w:rsidR="00CB06EC" w:rsidRPr="005A5BBF" w:rsidRDefault="00CB06EC" w:rsidP="005A5BBF">
      <w:pPr>
        <w:ind w:left="540" w:right="720"/>
        <w:jc w:val="both"/>
        <w:rPr>
          <w:sz w:val="20"/>
          <w:szCs w:val="20"/>
        </w:rPr>
      </w:pPr>
    </w:p>
    <w:p w:rsidR="00521E1F" w:rsidRDefault="00521E1F" w:rsidP="005A5BBF">
      <w:pPr>
        <w:ind w:left="540" w:right="720"/>
        <w:jc w:val="both"/>
        <w:rPr>
          <w:b/>
          <w:bCs/>
          <w:sz w:val="20"/>
          <w:szCs w:val="20"/>
        </w:rPr>
      </w:pPr>
      <w:r w:rsidRPr="005A5BBF">
        <w:rPr>
          <w:b/>
          <w:bCs/>
          <w:sz w:val="20"/>
          <w:szCs w:val="20"/>
        </w:rPr>
        <w:t>Required Documentation:</w:t>
      </w:r>
    </w:p>
    <w:p w:rsidR="00A33D0F" w:rsidRPr="005A5BBF" w:rsidRDefault="00A33D0F" w:rsidP="005A5BBF">
      <w:pPr>
        <w:ind w:left="540" w:right="720"/>
        <w:jc w:val="both"/>
        <w:rPr>
          <w:b/>
          <w:bCs/>
          <w:sz w:val="20"/>
          <w:szCs w:val="20"/>
        </w:rPr>
      </w:pPr>
    </w:p>
    <w:p w:rsidR="00521E1F" w:rsidRDefault="00521E1F" w:rsidP="005A5BBF">
      <w:pPr>
        <w:ind w:left="540" w:right="720"/>
        <w:jc w:val="both"/>
        <w:rPr>
          <w:sz w:val="20"/>
          <w:szCs w:val="20"/>
        </w:rPr>
      </w:pPr>
      <w:r w:rsidRPr="005A5BBF">
        <w:rPr>
          <w:sz w:val="20"/>
          <w:szCs w:val="20"/>
        </w:rPr>
        <w:t>The documentation should show the measures that have been taken to protect the software and data against unintentional changes.</w:t>
      </w:r>
    </w:p>
    <w:p w:rsidR="00CB06EC" w:rsidRPr="005A5BBF" w:rsidRDefault="00CB06EC" w:rsidP="005A5BBF">
      <w:pPr>
        <w:ind w:left="540" w:right="720"/>
        <w:jc w:val="both"/>
        <w:rPr>
          <w:sz w:val="20"/>
          <w:szCs w:val="20"/>
        </w:rPr>
      </w:pPr>
    </w:p>
    <w:p w:rsidR="00521E1F" w:rsidRDefault="00521E1F" w:rsidP="005A5BBF">
      <w:pPr>
        <w:ind w:left="540" w:right="720"/>
        <w:jc w:val="both"/>
        <w:rPr>
          <w:b/>
          <w:bCs/>
          <w:sz w:val="20"/>
          <w:szCs w:val="20"/>
        </w:rPr>
      </w:pPr>
      <w:r w:rsidRPr="005A5BBF">
        <w:rPr>
          <w:b/>
          <w:bCs/>
          <w:sz w:val="20"/>
          <w:szCs w:val="20"/>
        </w:rPr>
        <w:t>Example of an Acceptable Solution:</w:t>
      </w:r>
    </w:p>
    <w:p w:rsidR="00A33D0F" w:rsidRPr="005A5BBF" w:rsidRDefault="00A33D0F" w:rsidP="005A5BBF">
      <w:pPr>
        <w:ind w:left="540" w:right="720"/>
        <w:jc w:val="both"/>
        <w:rPr>
          <w:b/>
          <w:bCs/>
          <w:sz w:val="20"/>
          <w:szCs w:val="20"/>
        </w:rPr>
      </w:pPr>
    </w:p>
    <w:p w:rsidR="00521E1F" w:rsidRDefault="00521E1F" w:rsidP="00AB1482">
      <w:pPr>
        <w:pStyle w:val="ListParagraph"/>
        <w:numPr>
          <w:ilvl w:val="0"/>
          <w:numId w:val="19"/>
        </w:numPr>
        <w:tabs>
          <w:tab w:val="left" w:pos="900"/>
        </w:tabs>
        <w:ind w:right="720"/>
        <w:jc w:val="both"/>
        <w:rPr>
          <w:sz w:val="20"/>
          <w:szCs w:val="20"/>
        </w:rPr>
      </w:pPr>
      <w:r w:rsidRPr="00A33D0F">
        <w:rPr>
          <w:sz w:val="20"/>
          <w:szCs w:val="20"/>
        </w:rPr>
        <w:t>The accidental modification of software and measurement data may be checked by calculating a checksum over the relevant parts, comparing it with the nominal value and stopping if anything has been modified.</w:t>
      </w:r>
    </w:p>
    <w:p w:rsidR="008A2B4D" w:rsidRPr="00A33D0F" w:rsidRDefault="008A2B4D" w:rsidP="008A2B4D">
      <w:pPr>
        <w:pStyle w:val="ListParagraph"/>
        <w:tabs>
          <w:tab w:val="left" w:pos="900"/>
        </w:tabs>
        <w:ind w:left="1260" w:right="720"/>
        <w:jc w:val="both"/>
        <w:rPr>
          <w:sz w:val="20"/>
          <w:szCs w:val="20"/>
        </w:rPr>
      </w:pPr>
    </w:p>
    <w:p w:rsidR="00521E1F" w:rsidRDefault="00521E1F" w:rsidP="00AB1482">
      <w:pPr>
        <w:pStyle w:val="ListParagraph"/>
        <w:numPr>
          <w:ilvl w:val="0"/>
          <w:numId w:val="19"/>
        </w:numPr>
        <w:tabs>
          <w:tab w:val="left" w:pos="900"/>
        </w:tabs>
        <w:ind w:right="720"/>
        <w:jc w:val="both"/>
        <w:rPr>
          <w:sz w:val="20"/>
          <w:szCs w:val="20"/>
        </w:rPr>
      </w:pPr>
      <w:r w:rsidRPr="00A33D0F">
        <w:rPr>
          <w:sz w:val="20"/>
          <w:szCs w:val="20"/>
        </w:rPr>
        <w:t>Measurement data are not deleted without prior authorization, e.g.</w:t>
      </w:r>
      <w:r w:rsidR="00A33D0F" w:rsidRPr="00A33D0F">
        <w:rPr>
          <w:sz w:val="20"/>
          <w:szCs w:val="20"/>
        </w:rPr>
        <w:t>,</w:t>
      </w:r>
      <w:r w:rsidRPr="00A33D0F">
        <w:rPr>
          <w:sz w:val="20"/>
          <w:szCs w:val="20"/>
        </w:rPr>
        <w:t xml:space="preserve"> a dialogue statement or window asking for confirmation of deletion.</w:t>
      </w:r>
    </w:p>
    <w:p w:rsidR="008A2B4D" w:rsidRPr="008A2B4D" w:rsidRDefault="008A2B4D" w:rsidP="008A2B4D">
      <w:pPr>
        <w:tabs>
          <w:tab w:val="left" w:pos="900"/>
        </w:tabs>
        <w:ind w:right="720"/>
        <w:jc w:val="both"/>
        <w:rPr>
          <w:sz w:val="20"/>
          <w:szCs w:val="20"/>
        </w:rPr>
      </w:pPr>
    </w:p>
    <w:p w:rsidR="00521E1F" w:rsidRPr="00A33D0F" w:rsidRDefault="00521E1F" w:rsidP="00AB1482">
      <w:pPr>
        <w:pStyle w:val="ListParagraph"/>
        <w:numPr>
          <w:ilvl w:val="0"/>
          <w:numId w:val="19"/>
        </w:numPr>
        <w:tabs>
          <w:tab w:val="left" w:pos="900"/>
        </w:tabs>
        <w:ind w:right="720"/>
        <w:jc w:val="both"/>
        <w:rPr>
          <w:sz w:val="20"/>
          <w:szCs w:val="20"/>
        </w:rPr>
      </w:pPr>
      <w:r w:rsidRPr="00A33D0F">
        <w:rPr>
          <w:sz w:val="20"/>
          <w:szCs w:val="20"/>
        </w:rPr>
        <w:t>For fault detection see also Extension I.</w:t>
      </w:r>
    </w:p>
    <w:p w:rsidR="00521E1F" w:rsidRPr="005A5BBF" w:rsidRDefault="00521E1F" w:rsidP="005A5BBF">
      <w:pPr>
        <w:ind w:left="540" w:right="720"/>
        <w:jc w:val="both"/>
        <w:rPr>
          <w:sz w:val="20"/>
          <w:szCs w:val="20"/>
        </w:rPr>
      </w:pPr>
    </w:p>
    <w:p w:rsidR="00521E1F" w:rsidRPr="005A5BBF" w:rsidRDefault="00521E1F" w:rsidP="005A5BBF">
      <w:pPr>
        <w:jc w:val="both"/>
        <w:rPr>
          <w:b/>
          <w:color w:val="FF0000"/>
          <w:sz w:val="20"/>
          <w:szCs w:val="20"/>
        </w:rPr>
      </w:pPr>
      <w:r w:rsidRPr="005A5BBF">
        <w:rPr>
          <w:sz w:val="20"/>
          <w:szCs w:val="20"/>
        </w:rPr>
        <w:t xml:space="preserve">The Sector derived a suitable checklist for </w:t>
      </w:r>
      <w:r w:rsidR="004D171A" w:rsidRPr="005A5BBF">
        <w:rPr>
          <w:sz w:val="20"/>
          <w:szCs w:val="20"/>
        </w:rPr>
        <w:t>Pub</w:t>
      </w:r>
      <w:r w:rsidR="004D171A">
        <w:rPr>
          <w:sz w:val="20"/>
          <w:szCs w:val="20"/>
        </w:rPr>
        <w:t> </w:t>
      </w:r>
      <w:r w:rsidRPr="005A5BBF">
        <w:rPr>
          <w:sz w:val="20"/>
          <w:szCs w:val="20"/>
        </w:rPr>
        <w:t>14 from the OIML checklist, and asked the current NTEP labs to begin using this checklist on a trial basis for new type approval applications.</w:t>
      </w:r>
    </w:p>
    <w:p w:rsidR="00DB1B51" w:rsidRPr="005A5BBF" w:rsidRDefault="00DB1B51" w:rsidP="005A5BBF">
      <w:pPr>
        <w:jc w:val="both"/>
        <w:rPr>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745"/>
        <w:gridCol w:w="630"/>
        <w:gridCol w:w="5940"/>
        <w:gridCol w:w="2160"/>
      </w:tblGrid>
      <w:tr w:rsidR="00521E1F" w:rsidRPr="00521E1F" w:rsidTr="001D1A6E">
        <w:trPr>
          <w:cantSplit/>
        </w:trPr>
        <w:tc>
          <w:tcPr>
            <w:tcW w:w="7315" w:type="dxa"/>
            <w:gridSpan w:val="3"/>
          </w:tcPr>
          <w:p w:rsidR="00521E1F" w:rsidRPr="00521E1F" w:rsidRDefault="00521E1F" w:rsidP="001D1A6E">
            <w:pPr>
              <w:keepNext/>
              <w:rPr>
                <w:sz w:val="20"/>
                <w:szCs w:val="20"/>
              </w:rPr>
            </w:pPr>
            <w:r w:rsidRPr="00521E1F">
              <w:rPr>
                <w:b/>
                <w:snapToGrid w:val="0"/>
                <w:sz w:val="20"/>
                <w:szCs w:val="20"/>
                <w:lang w:val="en-GB"/>
              </w:rPr>
              <w:lastRenderedPageBreak/>
              <w:t>Devices with embedded software TYPE P (aka built-for-purpose)</w:t>
            </w:r>
          </w:p>
        </w:tc>
        <w:tc>
          <w:tcPr>
            <w:tcW w:w="2160" w:type="dxa"/>
          </w:tcPr>
          <w:p w:rsidR="00521E1F" w:rsidRPr="00521E1F" w:rsidRDefault="00521E1F" w:rsidP="001D1A6E">
            <w:pPr>
              <w:keepNext/>
              <w:rPr>
                <w:sz w:val="20"/>
                <w:szCs w:val="20"/>
              </w:rPr>
            </w:pPr>
          </w:p>
        </w:tc>
      </w:tr>
      <w:tr w:rsidR="00521E1F" w:rsidRPr="00521E1F" w:rsidTr="001D1A6E">
        <w:trPr>
          <w:cantSplit/>
        </w:trPr>
        <w:tc>
          <w:tcPr>
            <w:tcW w:w="745" w:type="dxa"/>
          </w:tcPr>
          <w:p w:rsidR="00521E1F" w:rsidRPr="00521E1F" w:rsidRDefault="00521E1F" w:rsidP="001D1A6E">
            <w:pPr>
              <w:keepNext/>
              <w:rPr>
                <w:sz w:val="20"/>
                <w:szCs w:val="20"/>
              </w:rPr>
            </w:pPr>
          </w:p>
        </w:tc>
        <w:tc>
          <w:tcPr>
            <w:tcW w:w="6570" w:type="dxa"/>
            <w:gridSpan w:val="2"/>
          </w:tcPr>
          <w:p w:rsidR="00521E1F" w:rsidRPr="00521E1F" w:rsidRDefault="00521E1F" w:rsidP="001D1A6E">
            <w:pPr>
              <w:keepNext/>
              <w:rPr>
                <w:sz w:val="20"/>
                <w:szCs w:val="20"/>
              </w:rPr>
            </w:pPr>
            <w:r w:rsidRPr="00521E1F">
              <w:rPr>
                <w:snapToGrid w:val="0"/>
                <w:sz w:val="20"/>
                <w:szCs w:val="20"/>
                <w:lang w:val="en-GB"/>
              </w:rPr>
              <w:t>Declaration of the manufacturer that the software is used in a fixed hardware and software environment, and</w:t>
            </w:r>
          </w:p>
        </w:tc>
        <w:tc>
          <w:tcPr>
            <w:tcW w:w="2160" w:type="dxa"/>
          </w:tcPr>
          <w:p w:rsidR="00521E1F" w:rsidRPr="00521E1F" w:rsidRDefault="00521E1F" w:rsidP="001D1A6E">
            <w:pPr>
              <w:keepNext/>
              <w:rPr>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1D1A6E">
            <w:pPr>
              <w:keepNext/>
              <w:rPr>
                <w:sz w:val="20"/>
                <w:szCs w:val="20"/>
              </w:rPr>
            </w:pPr>
          </w:p>
        </w:tc>
        <w:tc>
          <w:tcPr>
            <w:tcW w:w="6570" w:type="dxa"/>
            <w:gridSpan w:val="2"/>
          </w:tcPr>
          <w:p w:rsidR="00521E1F" w:rsidRPr="00521E1F" w:rsidRDefault="00521E1F" w:rsidP="001D1A6E">
            <w:pPr>
              <w:keepNext/>
              <w:rPr>
                <w:sz w:val="20"/>
                <w:szCs w:val="20"/>
              </w:rPr>
            </w:pPr>
            <w:r w:rsidRPr="00521E1F">
              <w:rPr>
                <w:snapToGrid w:val="0"/>
                <w:sz w:val="20"/>
                <w:szCs w:val="20"/>
                <w:lang w:val="en-GB"/>
              </w:rPr>
              <w:t>cannot be modified or uploaded by any means after securing/verification</w:t>
            </w:r>
          </w:p>
        </w:tc>
        <w:tc>
          <w:tcPr>
            <w:tcW w:w="2160" w:type="dxa"/>
          </w:tcPr>
          <w:p w:rsidR="00521E1F" w:rsidRPr="00521E1F" w:rsidRDefault="00521E1F" w:rsidP="001D1A6E">
            <w:pPr>
              <w:keepNext/>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1D1A6E">
            <w:pPr>
              <w:keepNext/>
              <w:rPr>
                <w:sz w:val="20"/>
                <w:szCs w:val="20"/>
              </w:rPr>
            </w:pPr>
          </w:p>
        </w:tc>
        <w:tc>
          <w:tcPr>
            <w:tcW w:w="6570" w:type="dxa"/>
            <w:gridSpan w:val="2"/>
          </w:tcPr>
          <w:p w:rsidR="00521E1F" w:rsidRPr="00521E1F" w:rsidRDefault="00521E1F" w:rsidP="001D1A6E">
            <w:pPr>
              <w:keepNext/>
              <w:rPr>
                <w:i/>
                <w:sz w:val="20"/>
                <w:szCs w:val="20"/>
              </w:rPr>
            </w:pPr>
            <w:r w:rsidRPr="00521E1F">
              <w:rPr>
                <w:b/>
                <w:i/>
                <w:snapToGrid w:val="0"/>
                <w:sz w:val="20"/>
                <w:szCs w:val="20"/>
                <w:lang w:val="en-GB"/>
              </w:rPr>
              <w:t>Note:</w:t>
            </w:r>
            <w:r w:rsidRPr="00521E1F">
              <w:rPr>
                <w:i/>
                <w:snapToGrid w:val="0"/>
                <w:sz w:val="20"/>
                <w:szCs w:val="20"/>
                <w:lang w:val="en-GB"/>
              </w:rPr>
              <w:t xml:space="preserve"> It is acceptable to break the </w:t>
            </w:r>
            <w:r w:rsidR="00C26FC7">
              <w:rPr>
                <w:i/>
                <w:snapToGrid w:val="0"/>
                <w:sz w:val="20"/>
                <w:szCs w:val="20"/>
                <w:lang w:val="en-GB"/>
              </w:rPr>
              <w:t>“</w:t>
            </w:r>
            <w:r w:rsidRPr="00521E1F">
              <w:rPr>
                <w:i/>
                <w:snapToGrid w:val="0"/>
                <w:sz w:val="20"/>
                <w:szCs w:val="20"/>
                <w:lang w:val="en-GB"/>
              </w:rPr>
              <w:t>seal</w:t>
            </w:r>
            <w:r w:rsidR="00C26FC7">
              <w:rPr>
                <w:i/>
                <w:snapToGrid w:val="0"/>
                <w:sz w:val="20"/>
                <w:szCs w:val="20"/>
                <w:lang w:val="en-GB"/>
              </w:rPr>
              <w:t>”</w:t>
            </w:r>
            <w:r w:rsidRPr="00521E1F">
              <w:rPr>
                <w:i/>
                <w:snapToGrid w:val="0"/>
                <w:sz w:val="20"/>
                <w:szCs w:val="20"/>
                <w:lang w:val="en-GB"/>
              </w:rPr>
              <w:t xml:space="preserve"> and load new software, audit trail is also a sufficient seal.</w:t>
            </w:r>
          </w:p>
        </w:tc>
        <w:tc>
          <w:tcPr>
            <w:tcW w:w="2160" w:type="dxa"/>
          </w:tcPr>
          <w:p w:rsidR="00521E1F" w:rsidRPr="00521E1F" w:rsidRDefault="00521E1F" w:rsidP="001D1A6E">
            <w:pPr>
              <w:keepNext/>
              <w:rPr>
                <w:b/>
                <w:bCs/>
                <w:sz w:val="20"/>
                <w:szCs w:val="20"/>
              </w:rPr>
            </w:pPr>
          </w:p>
        </w:tc>
      </w:tr>
      <w:tr w:rsidR="00521E1F" w:rsidRPr="00521E1F" w:rsidTr="001D1A6E">
        <w:trPr>
          <w:cantSplit/>
        </w:trPr>
        <w:tc>
          <w:tcPr>
            <w:tcW w:w="745" w:type="dxa"/>
          </w:tcPr>
          <w:p w:rsidR="00521E1F" w:rsidRPr="00521E1F" w:rsidRDefault="00521E1F" w:rsidP="001D1A6E">
            <w:pPr>
              <w:keepNext/>
              <w:rPr>
                <w:sz w:val="20"/>
                <w:szCs w:val="20"/>
              </w:rPr>
            </w:pPr>
          </w:p>
        </w:tc>
        <w:tc>
          <w:tcPr>
            <w:tcW w:w="6570" w:type="dxa"/>
            <w:gridSpan w:val="2"/>
          </w:tcPr>
          <w:p w:rsidR="00521E1F" w:rsidRPr="00521E1F" w:rsidRDefault="00521E1F" w:rsidP="001D1A6E">
            <w:pPr>
              <w:keepNext/>
              <w:rPr>
                <w:sz w:val="20"/>
                <w:szCs w:val="20"/>
              </w:rPr>
            </w:pPr>
            <w:r w:rsidRPr="00521E1F">
              <w:rPr>
                <w:snapToGrid w:val="0"/>
                <w:sz w:val="20"/>
                <w:szCs w:val="20"/>
                <w:lang w:val="en-GB"/>
              </w:rPr>
              <w:t>The software documentation contains:</w:t>
            </w:r>
          </w:p>
        </w:tc>
        <w:tc>
          <w:tcPr>
            <w:tcW w:w="2160" w:type="dxa"/>
          </w:tcPr>
          <w:p w:rsidR="00521E1F" w:rsidRPr="00521E1F" w:rsidRDefault="00521E1F" w:rsidP="001D1A6E">
            <w:pPr>
              <w:keepNext/>
              <w:rPr>
                <w:b/>
                <w:bCs/>
                <w:sz w:val="20"/>
                <w:szCs w:val="20"/>
              </w:rPr>
            </w:pPr>
          </w:p>
        </w:tc>
      </w:tr>
      <w:tr w:rsidR="00521E1F" w:rsidRPr="007A41F0" w:rsidTr="001D1A6E">
        <w:trPr>
          <w:cantSplit/>
        </w:trPr>
        <w:tc>
          <w:tcPr>
            <w:tcW w:w="745" w:type="dxa"/>
          </w:tcPr>
          <w:p w:rsidR="00521E1F" w:rsidRPr="007A41F0" w:rsidRDefault="00521E1F" w:rsidP="00EC740D">
            <w:pPr>
              <w:rPr>
                <w:sz w:val="20"/>
                <w:szCs w:val="20"/>
              </w:rPr>
            </w:pPr>
          </w:p>
        </w:tc>
        <w:tc>
          <w:tcPr>
            <w:tcW w:w="630" w:type="dxa"/>
          </w:tcPr>
          <w:p w:rsidR="00521E1F" w:rsidRPr="007A41F0" w:rsidRDefault="00521E1F" w:rsidP="00EC740D">
            <w:pPr>
              <w:rPr>
                <w:sz w:val="20"/>
                <w:szCs w:val="20"/>
              </w:rPr>
            </w:pPr>
          </w:p>
        </w:tc>
        <w:tc>
          <w:tcPr>
            <w:tcW w:w="5940" w:type="dxa"/>
          </w:tcPr>
          <w:p w:rsidR="00521E1F" w:rsidRPr="007A41F0" w:rsidRDefault="00521E1F" w:rsidP="00EC740D">
            <w:pPr>
              <w:rPr>
                <w:snapToGrid w:val="0"/>
                <w:sz w:val="20"/>
                <w:szCs w:val="20"/>
                <w:lang w:val="en-GB"/>
              </w:rPr>
            </w:pPr>
            <w:r w:rsidRPr="007A41F0">
              <w:rPr>
                <w:snapToGrid w:val="0"/>
                <w:sz w:val="20"/>
                <w:szCs w:val="20"/>
                <w:lang w:val="en-GB"/>
              </w:rPr>
              <w:t xml:space="preserve">description of all </w:t>
            </w:r>
            <w:r w:rsidR="007A41F0" w:rsidRPr="007A41F0">
              <w:rPr>
                <w:strike/>
                <w:snapToGrid w:val="0"/>
                <w:sz w:val="20"/>
                <w:szCs w:val="20"/>
                <w:lang w:val="en-GB"/>
              </w:rPr>
              <w:t xml:space="preserve">the </w:t>
            </w:r>
            <w:r w:rsidRPr="007A41F0">
              <w:rPr>
                <w:strike/>
                <w:snapToGrid w:val="0"/>
                <w:sz w:val="20"/>
                <w:szCs w:val="20"/>
                <w:lang w:val="en-GB"/>
              </w:rPr>
              <w:t>metrologically significant</w:t>
            </w:r>
            <w:r w:rsidR="007A41F0">
              <w:rPr>
                <w:strike/>
                <w:snapToGrid w:val="0"/>
                <w:sz w:val="20"/>
                <w:szCs w:val="20"/>
                <w:lang w:val="en-GB"/>
              </w:rPr>
              <w:t xml:space="preserve"> </w:t>
            </w:r>
            <w:r w:rsidRPr="007A41F0">
              <w:rPr>
                <w:snapToGrid w:val="0"/>
                <w:sz w:val="20"/>
                <w:szCs w:val="20"/>
                <w:lang w:val="en-GB"/>
              </w:rPr>
              <w:t>functions</w:t>
            </w:r>
            <w:r w:rsidR="0058420A" w:rsidRPr="007A41F0">
              <w:rPr>
                <w:snapToGrid w:val="0"/>
                <w:sz w:val="20"/>
                <w:szCs w:val="20"/>
                <w:lang w:val="en-GB"/>
              </w:rPr>
              <w:t xml:space="preserve">, </w:t>
            </w:r>
            <w:r w:rsidR="0058420A" w:rsidRPr="007A41F0">
              <w:rPr>
                <w:b/>
                <w:snapToGrid w:val="0"/>
                <w:sz w:val="20"/>
                <w:szCs w:val="20"/>
                <w:lang w:val="en-GB"/>
              </w:rPr>
              <w:t>designating those that are considered metrologically significant</w:t>
            </w:r>
          </w:p>
          <w:p w:rsidR="00521E1F" w:rsidRPr="007A41F0" w:rsidRDefault="00521E1F" w:rsidP="00EC740D">
            <w:pPr>
              <w:rPr>
                <w:i/>
                <w:strike/>
                <w:sz w:val="20"/>
                <w:szCs w:val="20"/>
              </w:rPr>
            </w:pPr>
            <w:r w:rsidRPr="007A41F0">
              <w:rPr>
                <w:i/>
                <w:strike/>
                <w:snapToGrid w:val="0"/>
                <w:sz w:val="20"/>
                <w:szCs w:val="20"/>
                <w:lang w:val="en-GB"/>
              </w:rPr>
              <w:t>OIML states that there shall be no undocumented functions</w:t>
            </w:r>
          </w:p>
        </w:tc>
        <w:tc>
          <w:tcPr>
            <w:tcW w:w="2160" w:type="dxa"/>
          </w:tcPr>
          <w:p w:rsidR="00521E1F" w:rsidRPr="007A41F0" w:rsidRDefault="00521E1F" w:rsidP="00EC740D">
            <w:pPr>
              <w:rPr>
                <w:b/>
                <w:bCs/>
                <w:sz w:val="20"/>
                <w:szCs w:val="20"/>
              </w:rPr>
            </w:pPr>
            <w:r w:rsidRPr="007A41F0">
              <w:rPr>
                <w:b/>
                <w:bCs/>
                <w:sz w:val="20"/>
                <w:szCs w:val="20"/>
              </w:rPr>
              <w:t xml:space="preserve">Yes  </w:t>
            </w:r>
            <w:r w:rsidRPr="007A41F0">
              <w:rPr>
                <w:b/>
                <w:bCs/>
                <w:sz w:val="20"/>
                <w:szCs w:val="20"/>
              </w:rPr>
              <w:sym w:font="Symbol" w:char="F07F"/>
            </w:r>
            <w:r w:rsidRPr="007A41F0">
              <w:rPr>
                <w:b/>
                <w:bCs/>
                <w:sz w:val="20"/>
                <w:szCs w:val="20"/>
              </w:rPr>
              <w:t xml:space="preserve">  No  </w:t>
            </w:r>
            <w:r w:rsidRPr="007A41F0">
              <w:rPr>
                <w:b/>
                <w:bCs/>
                <w:sz w:val="20"/>
                <w:szCs w:val="20"/>
              </w:rPr>
              <w:sym w:font="Symbol" w:char="F07F"/>
            </w:r>
            <w:r w:rsidRPr="007A41F0">
              <w:rPr>
                <w:b/>
                <w:bCs/>
                <w:sz w:val="20"/>
                <w:szCs w:val="20"/>
              </w:rPr>
              <w:t xml:space="preserve">  N/A  </w:t>
            </w:r>
            <w:r w:rsidRPr="007A41F0">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description of the securing means (evidence of an intervention)</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software identification</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description how to check the actual software identification</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napToGrid w:val="0"/>
                <w:sz w:val="20"/>
                <w:szCs w:val="20"/>
                <w:lang w:val="en-GB"/>
              </w:rPr>
              <w:t>The software identification is:</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 xml:space="preserve">clearly assigned to the </w:t>
            </w:r>
            <w:r w:rsidRPr="00521E1F">
              <w:rPr>
                <w:sz w:val="20"/>
                <w:szCs w:val="20"/>
              </w:rPr>
              <w:t>metrologically significant software</w:t>
            </w:r>
            <w:r w:rsidRPr="00521E1F">
              <w:rPr>
                <w:snapToGrid w:val="0"/>
                <w:sz w:val="20"/>
                <w:szCs w:val="20"/>
                <w:lang w:val="en-GB"/>
              </w:rPr>
              <w:t xml:space="preserve"> and functions</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provided by the device as documented</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315" w:type="dxa"/>
            <w:gridSpan w:val="3"/>
          </w:tcPr>
          <w:p w:rsidR="00521E1F" w:rsidRPr="00521E1F" w:rsidRDefault="00521E1F" w:rsidP="00EC740D">
            <w:pPr>
              <w:rPr>
                <w:sz w:val="20"/>
                <w:szCs w:val="20"/>
              </w:rPr>
            </w:pPr>
            <w:r w:rsidRPr="00521E1F">
              <w:rPr>
                <w:b/>
                <w:snapToGrid w:val="0"/>
                <w:sz w:val="20"/>
                <w:szCs w:val="20"/>
                <w:lang w:val="en-GB"/>
              </w:rPr>
              <w:t>Personal computers, instruments with PC components, and other instruments, devices, modules, and elements with programmable or loadable metrologically significant software TYPE U (aka not built-for-purpose)</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napToGrid w:val="0"/>
                <w:sz w:val="20"/>
                <w:szCs w:val="20"/>
                <w:lang w:val="en-GB"/>
              </w:rPr>
              <w:t xml:space="preserve">The </w:t>
            </w:r>
            <w:r w:rsidRPr="00521E1F">
              <w:rPr>
                <w:i/>
                <w:snapToGrid w:val="0"/>
                <w:sz w:val="20"/>
                <w:szCs w:val="20"/>
                <w:lang w:val="en-GB"/>
              </w:rPr>
              <w:t>metrologically significant</w:t>
            </w:r>
            <w:r w:rsidRPr="00521E1F">
              <w:rPr>
                <w:snapToGrid w:val="0"/>
                <w:sz w:val="20"/>
                <w:szCs w:val="20"/>
                <w:lang w:val="en-GB"/>
              </w:rPr>
              <w:t xml:space="preserve"> software is:</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documented with all relevant (see below for list of documents) information</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napToGrid w:val="0"/>
                <w:sz w:val="20"/>
                <w:szCs w:val="20"/>
                <w:lang w:val="en-GB"/>
              </w:rPr>
              <w:t>protected against accidental or intentional changes</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napToGrid w:val="0"/>
                <w:sz w:val="20"/>
                <w:szCs w:val="20"/>
                <w:lang w:val="en-GB"/>
              </w:rPr>
              <w:t xml:space="preserve">Evidence of intervention (such as, changes, uploads, circumvention) is available </w:t>
            </w:r>
            <w:r w:rsidRPr="00521E1F">
              <w:rPr>
                <w:sz w:val="20"/>
                <w:szCs w:val="20"/>
                <w:lang w:val="en-GB"/>
              </w:rPr>
              <w:t>until the next verification / inspection (e.g.</w:t>
            </w:r>
            <w:r w:rsidR="00C26FC7">
              <w:rPr>
                <w:sz w:val="20"/>
                <w:szCs w:val="20"/>
                <w:lang w:val="en-GB"/>
              </w:rPr>
              <w:t>,</w:t>
            </w:r>
            <w:r w:rsidRPr="00521E1F">
              <w:rPr>
                <w:sz w:val="20"/>
                <w:szCs w:val="20"/>
                <w:lang w:val="en-GB"/>
              </w:rPr>
              <w:t xml:space="preserve"> physical seal, Checksum, CRC, audit trail, etc. means of security)</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315" w:type="dxa"/>
            <w:gridSpan w:val="3"/>
          </w:tcPr>
          <w:p w:rsidR="00521E1F" w:rsidRPr="00521E1F" w:rsidRDefault="00521E1F" w:rsidP="00EC740D">
            <w:pPr>
              <w:rPr>
                <w:b/>
                <w:sz w:val="20"/>
                <w:szCs w:val="20"/>
              </w:rPr>
            </w:pPr>
            <w:r w:rsidRPr="00521E1F">
              <w:rPr>
                <w:b/>
                <w:sz w:val="20"/>
                <w:szCs w:val="20"/>
              </w:rPr>
              <w:t>Software with closed shell (no access to the operating system and/or programs possible for the user)</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z w:val="20"/>
                <w:szCs w:val="20"/>
              </w:rPr>
              <w:t>Check whether there is a complete set of commands (e.g. function keys or commands via external interfaces) supplied and accompanied by short descriptions</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z w:val="20"/>
                <w:szCs w:val="20"/>
              </w:rPr>
              <w:t>Check whether the manufacturer has submitted a written declaration of the completeness of the set of commands</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315" w:type="dxa"/>
            <w:gridSpan w:val="3"/>
          </w:tcPr>
          <w:p w:rsidR="00521E1F" w:rsidRPr="00521E1F" w:rsidRDefault="00521E1F" w:rsidP="0059066B">
            <w:pPr>
              <w:rPr>
                <w:b/>
                <w:sz w:val="20"/>
                <w:szCs w:val="20"/>
              </w:rPr>
            </w:pPr>
            <w:r w:rsidRPr="00521E1F">
              <w:rPr>
                <w:b/>
                <w:sz w:val="20"/>
                <w:szCs w:val="20"/>
              </w:rPr>
              <w:t>Operating system and/or program(s) accessible for the user:</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C26FC7">
            <w:pPr>
              <w:rPr>
                <w:sz w:val="20"/>
                <w:szCs w:val="20"/>
              </w:rPr>
            </w:pPr>
            <w:r w:rsidRPr="00521E1F">
              <w:rPr>
                <w:sz w:val="20"/>
                <w:szCs w:val="20"/>
              </w:rPr>
              <w:t>Check whether a checksum or equivalent signature is generated over the machine code of the metrologically significant software (program module(s) subject to</w:t>
            </w:r>
            <w:r w:rsidRPr="00521E1F">
              <w:rPr>
                <w:strike/>
                <w:sz w:val="20"/>
                <w:szCs w:val="20"/>
              </w:rPr>
              <w:t xml:space="preserve"> legal contro</w:t>
            </w:r>
            <w:r w:rsidRPr="00521E1F">
              <w:rPr>
                <w:sz w:val="20"/>
                <w:szCs w:val="20"/>
              </w:rPr>
              <w:t>l WM jurisdiction and type-specific parameters)</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z w:val="20"/>
                <w:szCs w:val="20"/>
              </w:rPr>
              <w:t xml:space="preserve">Check whether the metrologically significant software will detect and act upon any unauthorized alteration of the metrologically significant software using simple software tools </w:t>
            </w:r>
            <w:r w:rsidR="00C26FC7">
              <w:rPr>
                <w:sz w:val="20"/>
                <w:szCs w:val="20"/>
              </w:rPr>
              <w:t>(</w:t>
            </w:r>
            <w:r w:rsidRPr="00521E1F">
              <w:rPr>
                <w:sz w:val="20"/>
                <w:szCs w:val="20"/>
              </w:rPr>
              <w:t>e.g.</w:t>
            </w:r>
            <w:r w:rsidR="00C26FC7">
              <w:rPr>
                <w:sz w:val="20"/>
                <w:szCs w:val="20"/>
              </w:rPr>
              <w:t>,</w:t>
            </w:r>
            <w:r w:rsidRPr="00521E1F">
              <w:rPr>
                <w:sz w:val="20"/>
                <w:szCs w:val="20"/>
              </w:rPr>
              <w:t xml:space="preserve"> text editor</w:t>
            </w:r>
            <w:r w:rsidR="00C26FC7">
              <w:rPr>
                <w:sz w:val="20"/>
                <w:szCs w:val="20"/>
              </w:rPr>
              <w:t>)</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315" w:type="dxa"/>
            <w:gridSpan w:val="3"/>
          </w:tcPr>
          <w:p w:rsidR="00521E1F" w:rsidRPr="00521E1F" w:rsidRDefault="00521E1F" w:rsidP="00EC740D">
            <w:pPr>
              <w:rPr>
                <w:b/>
                <w:sz w:val="20"/>
                <w:szCs w:val="20"/>
              </w:rPr>
            </w:pPr>
            <w:r w:rsidRPr="00521E1F">
              <w:rPr>
                <w:b/>
                <w:sz w:val="20"/>
                <w:szCs w:val="20"/>
              </w:rPr>
              <w:t>Software interface(s)</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570" w:type="dxa"/>
            <w:gridSpan w:val="2"/>
          </w:tcPr>
          <w:p w:rsidR="00521E1F" w:rsidRPr="00521E1F" w:rsidRDefault="00521E1F" w:rsidP="00EC740D">
            <w:pPr>
              <w:rPr>
                <w:sz w:val="20"/>
                <w:szCs w:val="20"/>
              </w:rPr>
            </w:pPr>
            <w:r w:rsidRPr="00521E1F">
              <w:rPr>
                <w:sz w:val="20"/>
                <w:szCs w:val="20"/>
              </w:rPr>
              <w:t>Verify the manufacturer has documented:</w:t>
            </w:r>
          </w:p>
        </w:tc>
        <w:tc>
          <w:tcPr>
            <w:tcW w:w="2160" w:type="dxa"/>
          </w:tcPr>
          <w:p w:rsidR="00521E1F" w:rsidRPr="00521E1F" w:rsidRDefault="00521E1F" w:rsidP="00EC740D">
            <w:pPr>
              <w:rPr>
                <w:b/>
                <w:bCs/>
                <w:sz w:val="20"/>
                <w:szCs w:val="20"/>
              </w:rPr>
            </w:pP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z w:val="20"/>
                <w:szCs w:val="20"/>
              </w:rPr>
              <w:t>the program modules of the metrologically significant software are defined and separated</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z w:val="20"/>
                <w:szCs w:val="20"/>
              </w:rPr>
              <w:t>the protective software interface itself is part of the metrologically significant software</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z w:val="20"/>
                <w:szCs w:val="20"/>
              </w:rPr>
              <w:t xml:space="preserve">the </w:t>
            </w:r>
            <w:r w:rsidRPr="00521E1F">
              <w:rPr>
                <w:i/>
                <w:iCs/>
                <w:sz w:val="20"/>
                <w:szCs w:val="20"/>
              </w:rPr>
              <w:t xml:space="preserve">functions </w:t>
            </w:r>
            <w:r w:rsidRPr="00521E1F">
              <w:rPr>
                <w:sz w:val="20"/>
                <w:szCs w:val="20"/>
              </w:rPr>
              <w:t>of the metrologically significant software that can be accessed via the protective software interface</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z w:val="20"/>
                <w:szCs w:val="20"/>
              </w:rPr>
              <w:t xml:space="preserve">the </w:t>
            </w:r>
            <w:r w:rsidRPr="00521E1F">
              <w:rPr>
                <w:i/>
                <w:iCs/>
                <w:sz w:val="20"/>
                <w:szCs w:val="20"/>
              </w:rPr>
              <w:t xml:space="preserve">parameters </w:t>
            </w:r>
            <w:r w:rsidRPr="00521E1F">
              <w:rPr>
                <w:sz w:val="20"/>
                <w:szCs w:val="20"/>
              </w:rPr>
              <w:t>that may be exchanged via the protective software interface are defined</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r w:rsidRPr="00521E1F">
              <w:rPr>
                <w:sz w:val="20"/>
                <w:szCs w:val="20"/>
              </w:rPr>
              <w:t>the description of the functions and parameters are conclusive and complete</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521E1F" w:rsidRPr="00521E1F" w:rsidTr="001D1A6E">
        <w:trPr>
          <w:cantSplit/>
        </w:trPr>
        <w:tc>
          <w:tcPr>
            <w:tcW w:w="745" w:type="dxa"/>
          </w:tcPr>
          <w:p w:rsidR="00521E1F" w:rsidRPr="00521E1F" w:rsidRDefault="00521E1F" w:rsidP="00EC740D">
            <w:pPr>
              <w:rPr>
                <w:sz w:val="20"/>
                <w:szCs w:val="20"/>
              </w:rPr>
            </w:pPr>
          </w:p>
        </w:tc>
        <w:tc>
          <w:tcPr>
            <w:tcW w:w="630" w:type="dxa"/>
          </w:tcPr>
          <w:p w:rsidR="00521E1F" w:rsidRPr="00521E1F" w:rsidRDefault="00521E1F" w:rsidP="00EC740D">
            <w:pPr>
              <w:rPr>
                <w:sz w:val="20"/>
                <w:szCs w:val="20"/>
              </w:rPr>
            </w:pPr>
          </w:p>
        </w:tc>
        <w:tc>
          <w:tcPr>
            <w:tcW w:w="5940" w:type="dxa"/>
          </w:tcPr>
          <w:p w:rsidR="00521E1F" w:rsidRPr="00521E1F" w:rsidRDefault="00521E1F" w:rsidP="00EC740D">
            <w:pPr>
              <w:rPr>
                <w:sz w:val="20"/>
                <w:szCs w:val="20"/>
              </w:rPr>
            </w:pPr>
            <w:proofErr w:type="gramStart"/>
            <w:r w:rsidRPr="00521E1F">
              <w:rPr>
                <w:sz w:val="20"/>
                <w:szCs w:val="20"/>
              </w:rPr>
              <w:t>there</w:t>
            </w:r>
            <w:proofErr w:type="gramEnd"/>
            <w:r w:rsidRPr="00521E1F">
              <w:rPr>
                <w:sz w:val="20"/>
                <w:szCs w:val="20"/>
              </w:rPr>
              <w:t xml:space="preserve"> are software interface instructions for the third party (external) application programmer. </w:t>
            </w:r>
          </w:p>
        </w:tc>
        <w:tc>
          <w:tcPr>
            <w:tcW w:w="2160" w:type="dxa"/>
          </w:tcPr>
          <w:p w:rsidR="00521E1F" w:rsidRPr="00521E1F" w:rsidRDefault="00521E1F" w:rsidP="00EC740D">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bl>
    <w:p w:rsidR="002C0B3C" w:rsidRPr="005A5BBF" w:rsidRDefault="002C0B3C" w:rsidP="005A5BBF">
      <w:pPr>
        <w:jc w:val="both"/>
        <w:rPr>
          <w:sz w:val="20"/>
          <w:szCs w:val="20"/>
        </w:rPr>
      </w:pPr>
    </w:p>
    <w:p w:rsidR="00DB1B51" w:rsidRPr="005A5BBF" w:rsidRDefault="00521E1F" w:rsidP="005A5BBF">
      <w:pPr>
        <w:jc w:val="both"/>
        <w:rPr>
          <w:sz w:val="20"/>
          <w:szCs w:val="20"/>
        </w:rPr>
      </w:pPr>
      <w:r w:rsidRPr="005A5BBF">
        <w:rPr>
          <w:sz w:val="20"/>
          <w:szCs w:val="20"/>
        </w:rPr>
        <w:t>The Sector hopes to obtain feedback at this meeting from the NTEP labs regarding this checklist</w:t>
      </w:r>
      <w:r w:rsidR="00DB1B51" w:rsidRPr="005A5BBF">
        <w:rPr>
          <w:sz w:val="20"/>
          <w:szCs w:val="20"/>
        </w:rPr>
        <w:t>.</w:t>
      </w:r>
    </w:p>
    <w:p w:rsidR="00A34FED" w:rsidRPr="005A5BBF" w:rsidRDefault="00A34FED" w:rsidP="005A5BBF">
      <w:pPr>
        <w:jc w:val="both"/>
        <w:rPr>
          <w:sz w:val="20"/>
          <w:szCs w:val="20"/>
        </w:rPr>
      </w:pPr>
    </w:p>
    <w:p w:rsidR="00292ACE" w:rsidRPr="005A5BBF" w:rsidRDefault="00292ACE" w:rsidP="005A5BBF">
      <w:pPr>
        <w:jc w:val="both"/>
        <w:rPr>
          <w:sz w:val="20"/>
          <w:szCs w:val="20"/>
        </w:rPr>
      </w:pPr>
      <w:r w:rsidRPr="00D009A5">
        <w:rPr>
          <w:b/>
          <w:sz w:val="20"/>
          <w:szCs w:val="20"/>
        </w:rPr>
        <w:t>Discussion:</w:t>
      </w:r>
      <w:r w:rsidR="004D171A">
        <w:rPr>
          <w:b/>
          <w:i/>
          <w:sz w:val="20"/>
          <w:szCs w:val="20"/>
        </w:rPr>
        <w:t xml:space="preserve"> </w:t>
      </w:r>
      <w:r w:rsidRPr="005A5BBF">
        <w:rPr>
          <w:b/>
          <w:i/>
          <w:sz w:val="20"/>
          <w:szCs w:val="20"/>
        </w:rPr>
        <w:t xml:space="preserve"> </w:t>
      </w:r>
      <w:r w:rsidRPr="005A5BBF">
        <w:rPr>
          <w:sz w:val="20"/>
          <w:szCs w:val="20"/>
        </w:rPr>
        <w:t xml:space="preserve">The labs again indicated they had not had a chance to utilize the checklist. The list was reviewed and some minor modifications to the </w:t>
      </w:r>
      <w:r w:rsidR="007A41F0" w:rsidRPr="005A5BBF">
        <w:rPr>
          <w:sz w:val="20"/>
          <w:szCs w:val="20"/>
        </w:rPr>
        <w:t xml:space="preserve">checklist </w:t>
      </w:r>
      <w:r w:rsidRPr="005A5BBF">
        <w:rPr>
          <w:sz w:val="20"/>
          <w:szCs w:val="20"/>
        </w:rPr>
        <w:t>text were incorporated</w:t>
      </w:r>
      <w:r w:rsidR="007A41F0" w:rsidRPr="005A5BBF">
        <w:rPr>
          <w:sz w:val="20"/>
          <w:szCs w:val="20"/>
        </w:rPr>
        <w:t xml:space="preserve"> as shown in this excerpt</w:t>
      </w:r>
      <w:r w:rsidRPr="005A5BBF">
        <w:rPr>
          <w:sz w:val="20"/>
          <w:szCs w:val="20"/>
        </w:rPr>
        <w:t>:</w:t>
      </w:r>
    </w:p>
    <w:p w:rsidR="00292ACE" w:rsidRDefault="00292ACE" w:rsidP="00056CA2">
      <w:pPr>
        <w:rPr>
          <w:sz w:val="22"/>
          <w:szCs w:val="22"/>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745"/>
        <w:gridCol w:w="630"/>
        <w:gridCol w:w="5940"/>
        <w:gridCol w:w="2160"/>
      </w:tblGrid>
      <w:tr w:rsidR="007A41F0" w:rsidRPr="00521E1F" w:rsidTr="001D1A6E">
        <w:trPr>
          <w:cantSplit/>
        </w:trPr>
        <w:tc>
          <w:tcPr>
            <w:tcW w:w="745" w:type="dxa"/>
          </w:tcPr>
          <w:p w:rsidR="007A41F0" w:rsidRPr="00521E1F" w:rsidRDefault="007A41F0" w:rsidP="00976447">
            <w:pPr>
              <w:rPr>
                <w:sz w:val="20"/>
                <w:szCs w:val="20"/>
              </w:rPr>
            </w:pPr>
          </w:p>
        </w:tc>
        <w:tc>
          <w:tcPr>
            <w:tcW w:w="6570" w:type="dxa"/>
            <w:gridSpan w:val="2"/>
          </w:tcPr>
          <w:p w:rsidR="007A41F0" w:rsidRPr="00521E1F" w:rsidRDefault="007A41F0" w:rsidP="00976447">
            <w:pPr>
              <w:rPr>
                <w:sz w:val="20"/>
                <w:szCs w:val="20"/>
              </w:rPr>
            </w:pPr>
            <w:r w:rsidRPr="00521E1F">
              <w:rPr>
                <w:snapToGrid w:val="0"/>
                <w:sz w:val="20"/>
                <w:szCs w:val="20"/>
                <w:lang w:val="en-GB"/>
              </w:rPr>
              <w:t>The software documentation contains:</w:t>
            </w:r>
          </w:p>
        </w:tc>
        <w:tc>
          <w:tcPr>
            <w:tcW w:w="2160" w:type="dxa"/>
          </w:tcPr>
          <w:p w:rsidR="007A41F0" w:rsidRPr="00521E1F" w:rsidRDefault="007A41F0" w:rsidP="00976447">
            <w:pPr>
              <w:rPr>
                <w:b/>
                <w:bCs/>
                <w:sz w:val="20"/>
                <w:szCs w:val="20"/>
              </w:rPr>
            </w:pPr>
          </w:p>
        </w:tc>
      </w:tr>
      <w:tr w:rsidR="007A41F0" w:rsidRPr="00521E1F" w:rsidTr="001D1A6E">
        <w:trPr>
          <w:cantSplit/>
        </w:trPr>
        <w:tc>
          <w:tcPr>
            <w:tcW w:w="745" w:type="dxa"/>
          </w:tcPr>
          <w:p w:rsidR="007A41F0" w:rsidRPr="00521E1F" w:rsidRDefault="007A41F0" w:rsidP="00976447">
            <w:pPr>
              <w:rPr>
                <w:sz w:val="20"/>
                <w:szCs w:val="20"/>
              </w:rPr>
            </w:pPr>
          </w:p>
        </w:tc>
        <w:tc>
          <w:tcPr>
            <w:tcW w:w="630" w:type="dxa"/>
          </w:tcPr>
          <w:p w:rsidR="007A41F0" w:rsidRPr="00521E1F" w:rsidRDefault="007A41F0" w:rsidP="00976447">
            <w:pPr>
              <w:rPr>
                <w:sz w:val="20"/>
                <w:szCs w:val="20"/>
              </w:rPr>
            </w:pPr>
          </w:p>
        </w:tc>
        <w:tc>
          <w:tcPr>
            <w:tcW w:w="5940" w:type="dxa"/>
          </w:tcPr>
          <w:p w:rsidR="007A41F0" w:rsidRPr="007A41F0" w:rsidRDefault="008072F9" w:rsidP="00976447">
            <w:pPr>
              <w:rPr>
                <w:b/>
                <w:snapToGrid w:val="0"/>
                <w:sz w:val="20"/>
                <w:szCs w:val="20"/>
                <w:lang w:val="en-GB"/>
              </w:rPr>
            </w:pPr>
            <w:r>
              <w:rPr>
                <w:snapToGrid w:val="0"/>
                <w:sz w:val="20"/>
                <w:szCs w:val="20"/>
                <w:lang w:val="en-GB"/>
              </w:rPr>
              <w:t xml:space="preserve">the </w:t>
            </w:r>
            <w:r w:rsidR="007A41F0" w:rsidRPr="007A41F0">
              <w:rPr>
                <w:snapToGrid w:val="0"/>
                <w:sz w:val="20"/>
                <w:szCs w:val="20"/>
                <w:lang w:val="en-GB"/>
              </w:rPr>
              <w:t>description of</w:t>
            </w:r>
            <w:r w:rsidR="007A41F0">
              <w:rPr>
                <w:snapToGrid w:val="0"/>
                <w:sz w:val="20"/>
                <w:szCs w:val="20"/>
                <w:lang w:val="en-GB"/>
              </w:rPr>
              <w:t xml:space="preserve"> </w:t>
            </w:r>
            <w:r w:rsidR="007A41F0" w:rsidRPr="007A41F0">
              <w:rPr>
                <w:snapToGrid w:val="0"/>
                <w:sz w:val="20"/>
                <w:szCs w:val="20"/>
                <w:lang w:val="en-GB"/>
              </w:rPr>
              <w:t>all</w:t>
            </w:r>
            <w:r w:rsidR="007A41F0">
              <w:rPr>
                <w:snapToGrid w:val="0"/>
                <w:sz w:val="20"/>
                <w:szCs w:val="20"/>
                <w:lang w:val="en-GB"/>
              </w:rPr>
              <w:t xml:space="preserve"> </w:t>
            </w:r>
            <w:r w:rsidR="007A41F0" w:rsidRPr="007A41F0">
              <w:rPr>
                <w:strike/>
                <w:snapToGrid w:val="0"/>
                <w:sz w:val="20"/>
                <w:szCs w:val="20"/>
                <w:lang w:val="en-GB"/>
              </w:rPr>
              <w:t>the</w:t>
            </w:r>
            <w:r w:rsidR="007A41F0">
              <w:rPr>
                <w:strike/>
                <w:snapToGrid w:val="0"/>
                <w:sz w:val="20"/>
                <w:szCs w:val="20"/>
                <w:lang w:val="en-GB"/>
              </w:rPr>
              <w:t xml:space="preserve"> </w:t>
            </w:r>
            <w:r w:rsidR="007A41F0" w:rsidRPr="007A41F0">
              <w:rPr>
                <w:strike/>
                <w:snapToGrid w:val="0"/>
                <w:sz w:val="20"/>
                <w:szCs w:val="20"/>
                <w:lang w:val="en-GB"/>
              </w:rPr>
              <w:t>metrologically significant</w:t>
            </w:r>
            <w:r w:rsidR="007A41F0">
              <w:rPr>
                <w:strike/>
                <w:snapToGrid w:val="0"/>
                <w:sz w:val="20"/>
                <w:szCs w:val="20"/>
                <w:lang w:val="en-GB"/>
              </w:rPr>
              <w:t xml:space="preserve"> </w:t>
            </w:r>
            <w:r w:rsidR="007A41F0" w:rsidRPr="007A41F0">
              <w:rPr>
                <w:snapToGrid w:val="0"/>
                <w:sz w:val="20"/>
                <w:szCs w:val="20"/>
                <w:lang w:val="en-GB"/>
              </w:rPr>
              <w:t>functions</w:t>
            </w:r>
            <w:r w:rsidR="007A41F0" w:rsidRPr="007A41F0">
              <w:rPr>
                <w:b/>
                <w:snapToGrid w:val="0"/>
                <w:sz w:val="20"/>
                <w:szCs w:val="20"/>
                <w:lang w:val="en-GB"/>
              </w:rPr>
              <w:t>, designating those that are considered metrologically significant</w:t>
            </w:r>
          </w:p>
          <w:p w:rsidR="007A41F0" w:rsidRPr="007A41F0" w:rsidRDefault="007A41F0" w:rsidP="00976447">
            <w:pPr>
              <w:rPr>
                <w:i/>
                <w:strike/>
                <w:color w:val="FF0000"/>
                <w:sz w:val="20"/>
                <w:szCs w:val="20"/>
              </w:rPr>
            </w:pPr>
            <w:r w:rsidRPr="007A41F0">
              <w:rPr>
                <w:i/>
                <w:strike/>
                <w:snapToGrid w:val="0"/>
                <w:sz w:val="20"/>
                <w:szCs w:val="20"/>
                <w:lang w:val="en-GB"/>
              </w:rPr>
              <w:t>OIML states that there shall be no undocumented functions</w:t>
            </w:r>
          </w:p>
        </w:tc>
        <w:tc>
          <w:tcPr>
            <w:tcW w:w="2160" w:type="dxa"/>
          </w:tcPr>
          <w:p w:rsidR="007A41F0" w:rsidRPr="00521E1F" w:rsidRDefault="007A41F0" w:rsidP="00976447">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7A41F0" w:rsidRPr="00521E1F" w:rsidTr="001D1A6E">
        <w:trPr>
          <w:cantSplit/>
        </w:trPr>
        <w:tc>
          <w:tcPr>
            <w:tcW w:w="745" w:type="dxa"/>
          </w:tcPr>
          <w:p w:rsidR="007A41F0" w:rsidRPr="00521E1F" w:rsidRDefault="007A41F0" w:rsidP="00976447">
            <w:pPr>
              <w:rPr>
                <w:sz w:val="20"/>
                <w:szCs w:val="20"/>
              </w:rPr>
            </w:pPr>
          </w:p>
        </w:tc>
        <w:tc>
          <w:tcPr>
            <w:tcW w:w="630" w:type="dxa"/>
          </w:tcPr>
          <w:p w:rsidR="007A41F0" w:rsidRPr="00521E1F" w:rsidRDefault="007A41F0" w:rsidP="00976447">
            <w:pPr>
              <w:rPr>
                <w:sz w:val="20"/>
                <w:szCs w:val="20"/>
              </w:rPr>
            </w:pPr>
          </w:p>
        </w:tc>
        <w:tc>
          <w:tcPr>
            <w:tcW w:w="5940" w:type="dxa"/>
          </w:tcPr>
          <w:p w:rsidR="007A41F0" w:rsidRPr="00521E1F" w:rsidRDefault="008072F9" w:rsidP="00976447">
            <w:pPr>
              <w:rPr>
                <w:sz w:val="20"/>
                <w:szCs w:val="20"/>
              </w:rPr>
            </w:pPr>
            <w:r>
              <w:rPr>
                <w:snapToGrid w:val="0"/>
                <w:sz w:val="20"/>
                <w:szCs w:val="20"/>
                <w:lang w:val="en-GB"/>
              </w:rPr>
              <w:t xml:space="preserve">the </w:t>
            </w:r>
            <w:r w:rsidR="007A41F0" w:rsidRPr="00521E1F">
              <w:rPr>
                <w:snapToGrid w:val="0"/>
                <w:sz w:val="20"/>
                <w:szCs w:val="20"/>
                <w:lang w:val="en-GB"/>
              </w:rPr>
              <w:t>description of the securing means (evidence of an intervention)</w:t>
            </w:r>
          </w:p>
        </w:tc>
        <w:tc>
          <w:tcPr>
            <w:tcW w:w="2160" w:type="dxa"/>
          </w:tcPr>
          <w:p w:rsidR="007A41F0" w:rsidRPr="00521E1F" w:rsidRDefault="007A41F0" w:rsidP="00976447">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r w:rsidR="007A41F0" w:rsidRPr="00521E1F" w:rsidTr="001D1A6E">
        <w:trPr>
          <w:cantSplit/>
        </w:trPr>
        <w:tc>
          <w:tcPr>
            <w:tcW w:w="745" w:type="dxa"/>
          </w:tcPr>
          <w:p w:rsidR="007A41F0" w:rsidRPr="00521E1F" w:rsidRDefault="007A41F0" w:rsidP="00976447">
            <w:pPr>
              <w:rPr>
                <w:sz w:val="20"/>
                <w:szCs w:val="20"/>
              </w:rPr>
            </w:pPr>
          </w:p>
        </w:tc>
        <w:tc>
          <w:tcPr>
            <w:tcW w:w="630" w:type="dxa"/>
          </w:tcPr>
          <w:p w:rsidR="007A41F0" w:rsidRPr="00521E1F" w:rsidRDefault="007A41F0" w:rsidP="00976447">
            <w:pPr>
              <w:rPr>
                <w:sz w:val="20"/>
                <w:szCs w:val="20"/>
              </w:rPr>
            </w:pPr>
          </w:p>
        </w:tc>
        <w:tc>
          <w:tcPr>
            <w:tcW w:w="5940" w:type="dxa"/>
          </w:tcPr>
          <w:p w:rsidR="007A41F0" w:rsidRPr="00521E1F" w:rsidRDefault="008072F9" w:rsidP="00976447">
            <w:pPr>
              <w:rPr>
                <w:sz w:val="20"/>
                <w:szCs w:val="20"/>
              </w:rPr>
            </w:pPr>
            <w:r>
              <w:rPr>
                <w:snapToGrid w:val="0"/>
                <w:sz w:val="20"/>
                <w:szCs w:val="20"/>
                <w:lang w:val="en-GB"/>
              </w:rPr>
              <w:t xml:space="preserve">the </w:t>
            </w:r>
            <w:r w:rsidR="007A41F0" w:rsidRPr="00521E1F">
              <w:rPr>
                <w:snapToGrid w:val="0"/>
                <w:sz w:val="20"/>
                <w:szCs w:val="20"/>
                <w:lang w:val="en-GB"/>
              </w:rPr>
              <w:t>software identification</w:t>
            </w:r>
          </w:p>
        </w:tc>
        <w:tc>
          <w:tcPr>
            <w:tcW w:w="2160" w:type="dxa"/>
          </w:tcPr>
          <w:p w:rsidR="007A41F0" w:rsidRPr="00521E1F" w:rsidRDefault="007A41F0" w:rsidP="00976447">
            <w:pPr>
              <w:rPr>
                <w:b/>
                <w:bCs/>
                <w:sz w:val="20"/>
                <w:szCs w:val="20"/>
              </w:rPr>
            </w:pPr>
            <w:r w:rsidRPr="00521E1F">
              <w:rPr>
                <w:b/>
                <w:bCs/>
                <w:sz w:val="20"/>
                <w:szCs w:val="20"/>
              </w:rPr>
              <w:t xml:space="preserve">Yes  </w:t>
            </w:r>
            <w:r w:rsidRPr="00521E1F">
              <w:rPr>
                <w:b/>
                <w:bCs/>
                <w:sz w:val="20"/>
                <w:szCs w:val="20"/>
              </w:rPr>
              <w:sym w:font="Symbol" w:char="F07F"/>
            </w:r>
            <w:r w:rsidRPr="00521E1F">
              <w:rPr>
                <w:b/>
                <w:bCs/>
                <w:sz w:val="20"/>
                <w:szCs w:val="20"/>
              </w:rPr>
              <w:t xml:space="preserve">  No  </w:t>
            </w:r>
            <w:r w:rsidRPr="00521E1F">
              <w:rPr>
                <w:b/>
                <w:bCs/>
                <w:sz w:val="20"/>
                <w:szCs w:val="20"/>
              </w:rPr>
              <w:sym w:font="Symbol" w:char="F07F"/>
            </w:r>
            <w:r w:rsidRPr="00521E1F">
              <w:rPr>
                <w:b/>
                <w:bCs/>
                <w:sz w:val="20"/>
                <w:szCs w:val="20"/>
              </w:rPr>
              <w:t xml:space="preserve">  N/A  </w:t>
            </w:r>
            <w:r w:rsidRPr="00521E1F">
              <w:rPr>
                <w:b/>
                <w:bCs/>
                <w:sz w:val="20"/>
                <w:szCs w:val="20"/>
              </w:rPr>
              <w:sym w:font="Symbol" w:char="F07F"/>
            </w:r>
          </w:p>
        </w:tc>
      </w:tr>
    </w:tbl>
    <w:p w:rsidR="007A41F0" w:rsidRDefault="007A41F0" w:rsidP="00056CA2">
      <w:pPr>
        <w:rPr>
          <w:sz w:val="22"/>
          <w:szCs w:val="22"/>
        </w:rPr>
      </w:pPr>
    </w:p>
    <w:p w:rsidR="00292ACE" w:rsidRDefault="00292ACE" w:rsidP="005A5BBF">
      <w:pPr>
        <w:jc w:val="both"/>
        <w:rPr>
          <w:sz w:val="20"/>
          <w:szCs w:val="20"/>
        </w:rPr>
      </w:pPr>
      <w:r w:rsidRPr="00D009A5">
        <w:rPr>
          <w:b/>
          <w:sz w:val="20"/>
          <w:szCs w:val="20"/>
        </w:rPr>
        <w:t>Conclusion:</w:t>
      </w:r>
      <w:r w:rsidRPr="005A5BBF">
        <w:rPr>
          <w:sz w:val="20"/>
          <w:szCs w:val="20"/>
        </w:rPr>
        <w:t xml:space="preserve"> </w:t>
      </w:r>
      <w:r w:rsidR="004D171A">
        <w:rPr>
          <w:sz w:val="20"/>
          <w:szCs w:val="20"/>
        </w:rPr>
        <w:t xml:space="preserve"> </w:t>
      </w:r>
      <w:r w:rsidRPr="005A5BBF">
        <w:rPr>
          <w:sz w:val="20"/>
          <w:szCs w:val="20"/>
        </w:rPr>
        <w:t>Work is ongoing on this item</w:t>
      </w:r>
      <w:r w:rsidR="007B42FD" w:rsidRPr="005A5BBF">
        <w:rPr>
          <w:sz w:val="20"/>
          <w:szCs w:val="20"/>
        </w:rPr>
        <w:t xml:space="preserve"> with the intent that it eventually be incorporated as a checklist in </w:t>
      </w:r>
      <w:r w:rsidR="00BE55F1">
        <w:rPr>
          <w:sz w:val="20"/>
          <w:szCs w:val="20"/>
        </w:rPr>
        <w:t>Pub 14</w:t>
      </w:r>
      <w:r w:rsidR="007B42FD" w:rsidRPr="005A5BBF">
        <w:rPr>
          <w:sz w:val="20"/>
          <w:szCs w:val="20"/>
        </w:rPr>
        <w:t>; again the labs are requested to try utilizing this checklist for any evaluations on software-based electronic devices</w:t>
      </w:r>
      <w:r w:rsidRPr="005A5BBF">
        <w:rPr>
          <w:sz w:val="20"/>
          <w:szCs w:val="20"/>
        </w:rPr>
        <w:t>.</w:t>
      </w:r>
    </w:p>
    <w:p w:rsidR="008A2B4D" w:rsidRPr="005A5BBF" w:rsidRDefault="008A2B4D" w:rsidP="005A5BBF">
      <w:pPr>
        <w:jc w:val="both"/>
        <w:rPr>
          <w:sz w:val="20"/>
          <w:szCs w:val="20"/>
        </w:rPr>
      </w:pPr>
    </w:p>
    <w:p w:rsidR="00DB1B51" w:rsidRPr="005A5BBF" w:rsidRDefault="002C0B3C" w:rsidP="00DE72AA">
      <w:pPr>
        <w:pStyle w:val="Heading4"/>
      </w:pPr>
      <w:r w:rsidRPr="005A5BBF">
        <w:t>6</w:t>
      </w:r>
      <w:r w:rsidR="00DB1B51" w:rsidRPr="005A5BBF">
        <w:t>.</w:t>
      </w:r>
      <w:r w:rsidR="002B136E" w:rsidRPr="005A5BBF">
        <w:tab/>
      </w:r>
      <w:r w:rsidR="001C7869" w:rsidRPr="005A5BBF">
        <w:fldChar w:fldCharType="begin"/>
      </w:r>
      <w:r w:rsidR="00BF6072" w:rsidRPr="005A5BBF">
        <w:instrText xml:space="preserve"> TC </w:instrText>
      </w:r>
      <w:r w:rsidR="00425176" w:rsidRPr="005A5BBF">
        <w:instrText>“</w:instrText>
      </w:r>
      <w:bookmarkStart w:id="8" w:name="_Toc256685786"/>
      <w:r w:rsidR="006C1EE8" w:rsidRPr="005A5BBF">
        <w:instrText>6</w:instrText>
      </w:r>
      <w:r w:rsidR="00425176" w:rsidRPr="005A5BBF">
        <w:instrText>. Software Maintenance and Reconfiguration</w:instrText>
      </w:r>
      <w:bookmarkEnd w:id="8"/>
      <w:r w:rsidR="00816A25" w:rsidRPr="005A5BBF">
        <w:instrText>”</w:instrText>
      </w:r>
      <w:r w:rsidR="00BF6072" w:rsidRPr="005A5BBF">
        <w:instrText xml:space="preserve"> \l 4 </w:instrText>
      </w:r>
      <w:r w:rsidR="001C7869" w:rsidRPr="005A5BBF">
        <w:fldChar w:fldCharType="end"/>
      </w:r>
      <w:r w:rsidR="00DB1B51" w:rsidRPr="005A5BBF">
        <w:t>Software Maintenance and Reconfiguration</w:t>
      </w:r>
    </w:p>
    <w:p w:rsidR="00DB1B51" w:rsidRPr="00CE1A86" w:rsidRDefault="00DB1B51" w:rsidP="00056CA2">
      <w:pPr>
        <w:rPr>
          <w:b/>
          <w:sz w:val="22"/>
          <w:szCs w:val="22"/>
        </w:rPr>
      </w:pPr>
    </w:p>
    <w:p w:rsidR="00DB1B51" w:rsidRPr="005A5BBF" w:rsidRDefault="00DB1B51" w:rsidP="005A5BBF">
      <w:pPr>
        <w:jc w:val="both"/>
        <w:rPr>
          <w:sz w:val="20"/>
          <w:szCs w:val="20"/>
        </w:rPr>
      </w:pPr>
      <w:r w:rsidRPr="00D009A5">
        <w:rPr>
          <w:b/>
          <w:sz w:val="20"/>
          <w:szCs w:val="20"/>
        </w:rPr>
        <w:t>Source:</w:t>
      </w:r>
      <w:r w:rsidRPr="005A5BBF">
        <w:rPr>
          <w:sz w:val="20"/>
          <w:szCs w:val="20"/>
        </w:rPr>
        <w:t xml:space="preserve">  NTETC Software Sector</w:t>
      </w:r>
    </w:p>
    <w:p w:rsidR="00DB1B51" w:rsidRPr="005A5BBF" w:rsidRDefault="00DB1B51" w:rsidP="005A5BBF">
      <w:pPr>
        <w:jc w:val="both"/>
        <w:rPr>
          <w:b/>
          <w:sz w:val="20"/>
          <w:szCs w:val="20"/>
        </w:rPr>
      </w:pPr>
    </w:p>
    <w:p w:rsidR="00DB1B51" w:rsidRPr="005A5BBF" w:rsidRDefault="00DB1B51" w:rsidP="005A5BBF">
      <w:pPr>
        <w:jc w:val="both"/>
        <w:rPr>
          <w:sz w:val="20"/>
          <w:szCs w:val="20"/>
        </w:rPr>
      </w:pPr>
      <w:r w:rsidRPr="00D009A5">
        <w:rPr>
          <w:b/>
          <w:sz w:val="20"/>
          <w:szCs w:val="20"/>
        </w:rPr>
        <w:t>Background</w:t>
      </w:r>
      <w:r w:rsidRPr="00D009A5">
        <w:rPr>
          <w:sz w:val="20"/>
          <w:szCs w:val="20"/>
        </w:rPr>
        <w:t>:</w:t>
      </w:r>
      <w:r w:rsidRPr="005A5BBF">
        <w:rPr>
          <w:sz w:val="20"/>
          <w:szCs w:val="20"/>
        </w:rPr>
        <w:t xml:space="preserve">  After the software is completed, what do the manufacturers use to secure their software?</w:t>
      </w:r>
    </w:p>
    <w:p w:rsidR="00DB1B51" w:rsidRPr="005A5BBF" w:rsidRDefault="00DB1B51" w:rsidP="005A5BBF">
      <w:pPr>
        <w:jc w:val="both"/>
        <w:rPr>
          <w:b/>
          <w:sz w:val="20"/>
          <w:szCs w:val="20"/>
        </w:rPr>
      </w:pPr>
    </w:p>
    <w:p w:rsidR="00DB1B51" w:rsidRPr="005A5BBF" w:rsidRDefault="00DB1B51" w:rsidP="005A5BBF">
      <w:pPr>
        <w:jc w:val="both"/>
        <w:rPr>
          <w:sz w:val="20"/>
          <w:szCs w:val="20"/>
        </w:rPr>
      </w:pPr>
      <w:r w:rsidRPr="00D009A5">
        <w:rPr>
          <w:b/>
          <w:sz w:val="20"/>
          <w:szCs w:val="20"/>
        </w:rPr>
        <w:t>Discussion</w:t>
      </w:r>
      <w:r w:rsidRPr="00D009A5">
        <w:rPr>
          <w:sz w:val="20"/>
          <w:szCs w:val="20"/>
        </w:rPr>
        <w:t>:</w:t>
      </w:r>
      <w:r w:rsidRPr="005A5BBF">
        <w:rPr>
          <w:sz w:val="20"/>
          <w:szCs w:val="20"/>
        </w:rPr>
        <w:t xml:space="preserve"> </w:t>
      </w:r>
      <w:r w:rsidR="0059066B">
        <w:rPr>
          <w:sz w:val="20"/>
          <w:szCs w:val="20"/>
        </w:rPr>
        <w:t xml:space="preserve"> </w:t>
      </w:r>
      <w:r w:rsidRPr="005A5BBF">
        <w:rPr>
          <w:sz w:val="20"/>
          <w:szCs w:val="20"/>
        </w:rPr>
        <w:t xml:space="preserve">The </w:t>
      </w:r>
      <w:r w:rsidR="00C26FC7">
        <w:rPr>
          <w:sz w:val="20"/>
          <w:szCs w:val="20"/>
        </w:rPr>
        <w:t>f</w:t>
      </w:r>
      <w:r w:rsidR="00C26FC7" w:rsidRPr="005A5BBF">
        <w:rPr>
          <w:sz w:val="20"/>
          <w:szCs w:val="20"/>
        </w:rPr>
        <w:t xml:space="preserve">ollowing </w:t>
      </w:r>
      <w:r w:rsidR="00C26FC7">
        <w:rPr>
          <w:sz w:val="20"/>
          <w:szCs w:val="20"/>
        </w:rPr>
        <w:t>i</w:t>
      </w:r>
      <w:r w:rsidR="00C26FC7" w:rsidRPr="005A5BBF">
        <w:rPr>
          <w:sz w:val="20"/>
          <w:szCs w:val="20"/>
        </w:rPr>
        <w:t xml:space="preserve">tems </w:t>
      </w:r>
      <w:r w:rsidRPr="005A5BBF">
        <w:rPr>
          <w:sz w:val="20"/>
          <w:szCs w:val="20"/>
        </w:rPr>
        <w:t xml:space="preserve">were reviewed by the Sector. Note that agenda item 3 also contains information on Verified and Traced updates and Software Log. </w:t>
      </w:r>
    </w:p>
    <w:p w:rsidR="00DB1B51" w:rsidRPr="005A5BBF" w:rsidRDefault="00DB1B51" w:rsidP="005A5BBF">
      <w:pPr>
        <w:jc w:val="both"/>
        <w:rPr>
          <w:sz w:val="20"/>
          <w:szCs w:val="20"/>
        </w:rPr>
      </w:pPr>
    </w:p>
    <w:p w:rsidR="00DB1B51" w:rsidRPr="005A5BBF" w:rsidRDefault="00DB1B51" w:rsidP="004D171A">
      <w:pPr>
        <w:ind w:left="720" w:hanging="360"/>
        <w:jc w:val="both"/>
        <w:rPr>
          <w:sz w:val="20"/>
          <w:szCs w:val="20"/>
        </w:rPr>
      </w:pPr>
      <w:r w:rsidRPr="005A5BBF">
        <w:rPr>
          <w:sz w:val="20"/>
          <w:szCs w:val="20"/>
        </w:rPr>
        <w:t>a.</w:t>
      </w:r>
      <w:r w:rsidR="004D171A">
        <w:rPr>
          <w:sz w:val="20"/>
          <w:szCs w:val="20"/>
        </w:rPr>
        <w:tab/>
      </w:r>
      <w:r w:rsidRPr="005A5BBF">
        <w:rPr>
          <w:sz w:val="20"/>
          <w:szCs w:val="20"/>
        </w:rPr>
        <w:t>Verify that the update process is documented (OK)</w:t>
      </w:r>
      <w:r w:rsidR="00C26FC7">
        <w:rPr>
          <w:sz w:val="20"/>
          <w:szCs w:val="20"/>
        </w:rPr>
        <w:t>.</w:t>
      </w:r>
    </w:p>
    <w:p w:rsidR="00DB1B51" w:rsidRPr="005A5BBF" w:rsidRDefault="00DB1B51" w:rsidP="004D171A">
      <w:pPr>
        <w:ind w:left="360"/>
        <w:jc w:val="both"/>
        <w:rPr>
          <w:sz w:val="20"/>
          <w:szCs w:val="20"/>
        </w:rPr>
      </w:pPr>
    </w:p>
    <w:p w:rsidR="00DB1B51" w:rsidRDefault="00DB1B51" w:rsidP="004D171A">
      <w:pPr>
        <w:ind w:left="360"/>
        <w:jc w:val="both"/>
        <w:rPr>
          <w:sz w:val="20"/>
          <w:szCs w:val="20"/>
        </w:rPr>
      </w:pPr>
      <w:r w:rsidRPr="005A5BBF">
        <w:rPr>
          <w:sz w:val="20"/>
          <w:szCs w:val="20"/>
        </w:rPr>
        <w:t>b.</w:t>
      </w:r>
      <w:r w:rsidR="004D171A">
        <w:rPr>
          <w:sz w:val="20"/>
          <w:szCs w:val="20"/>
        </w:rPr>
        <w:tab/>
      </w:r>
      <w:r w:rsidRPr="005A5BBF">
        <w:rPr>
          <w:sz w:val="20"/>
          <w:szCs w:val="20"/>
        </w:rPr>
        <w:t>For traced updates, Installed Software is authenticated and checked for integrity</w:t>
      </w:r>
      <w:r w:rsidR="00C26FC7">
        <w:rPr>
          <w:sz w:val="20"/>
          <w:szCs w:val="20"/>
        </w:rPr>
        <w:t>.</w:t>
      </w:r>
      <w:r w:rsidRPr="005A5BBF">
        <w:rPr>
          <w:sz w:val="20"/>
          <w:szCs w:val="20"/>
        </w:rPr>
        <w:t xml:space="preserve"> </w:t>
      </w:r>
    </w:p>
    <w:p w:rsidR="004D171A" w:rsidRPr="005A5BBF" w:rsidRDefault="004D171A" w:rsidP="004D171A">
      <w:pPr>
        <w:ind w:left="360"/>
        <w:jc w:val="both"/>
        <w:rPr>
          <w:sz w:val="20"/>
          <w:szCs w:val="20"/>
        </w:rPr>
      </w:pPr>
    </w:p>
    <w:p w:rsidR="00DB1B51" w:rsidRPr="005A5BBF" w:rsidRDefault="00DB1B51" w:rsidP="005A5BBF">
      <w:pPr>
        <w:ind w:left="720"/>
        <w:jc w:val="both"/>
        <w:rPr>
          <w:sz w:val="20"/>
          <w:szCs w:val="20"/>
          <w:lang w:val="en-GB"/>
        </w:rPr>
      </w:pPr>
      <w:r w:rsidRPr="005A5BBF">
        <w:rPr>
          <w:sz w:val="20"/>
          <w:szCs w:val="20"/>
          <w:lang w:val="en-GB"/>
        </w:rPr>
        <w:t xml:space="preserve">Technical means shall be employed to guarantee the authenticity of the loaded software </w:t>
      </w:r>
      <w:r w:rsidR="00C26FC7">
        <w:rPr>
          <w:sz w:val="20"/>
          <w:szCs w:val="20"/>
          <w:lang w:val="en-GB"/>
        </w:rPr>
        <w:t>(</w:t>
      </w:r>
      <w:r w:rsidRPr="005A5BBF">
        <w:rPr>
          <w:sz w:val="20"/>
          <w:szCs w:val="20"/>
          <w:lang w:val="en-GB"/>
        </w:rPr>
        <w:t>i.e.</w:t>
      </w:r>
      <w:r w:rsidR="004D171A">
        <w:rPr>
          <w:sz w:val="20"/>
          <w:szCs w:val="20"/>
          <w:lang w:val="en-GB"/>
        </w:rPr>
        <w:t>,</w:t>
      </w:r>
      <w:r w:rsidRPr="005A5BBF">
        <w:rPr>
          <w:sz w:val="20"/>
          <w:szCs w:val="20"/>
          <w:lang w:val="en-GB"/>
        </w:rPr>
        <w:t xml:space="preserve"> that it originates from the owner of the type approval certificate</w:t>
      </w:r>
      <w:r w:rsidR="00C26FC7">
        <w:rPr>
          <w:sz w:val="20"/>
          <w:szCs w:val="20"/>
          <w:lang w:val="en-GB"/>
        </w:rPr>
        <w:t>)</w:t>
      </w:r>
      <w:r w:rsidRPr="005A5BBF">
        <w:rPr>
          <w:sz w:val="20"/>
          <w:szCs w:val="20"/>
          <w:lang w:val="en-GB"/>
        </w:rPr>
        <w:t xml:space="preserve">. </w:t>
      </w:r>
      <w:r w:rsidR="004D171A">
        <w:rPr>
          <w:sz w:val="20"/>
          <w:szCs w:val="20"/>
          <w:lang w:val="en-GB"/>
        </w:rPr>
        <w:t xml:space="preserve"> </w:t>
      </w:r>
      <w:r w:rsidRPr="005A5BBF">
        <w:rPr>
          <w:sz w:val="20"/>
          <w:szCs w:val="20"/>
          <w:lang w:val="en-GB"/>
        </w:rPr>
        <w:t>This can be accomplished</w:t>
      </w:r>
      <w:r w:rsidR="00C26FC7">
        <w:rPr>
          <w:sz w:val="20"/>
          <w:szCs w:val="20"/>
          <w:lang w:val="en-GB"/>
        </w:rPr>
        <w:t>, for example,</w:t>
      </w:r>
      <w:r w:rsidRPr="005A5BBF">
        <w:rPr>
          <w:sz w:val="20"/>
          <w:szCs w:val="20"/>
          <w:lang w:val="en-GB"/>
        </w:rPr>
        <w:t xml:space="preserve"> by cryptographic means like signing. </w:t>
      </w:r>
      <w:r w:rsidR="004D171A">
        <w:rPr>
          <w:sz w:val="20"/>
          <w:szCs w:val="20"/>
          <w:lang w:val="en-GB"/>
        </w:rPr>
        <w:t xml:space="preserve"> </w:t>
      </w:r>
      <w:r w:rsidRPr="005A5BBF">
        <w:rPr>
          <w:sz w:val="20"/>
          <w:szCs w:val="20"/>
          <w:lang w:val="en-GB"/>
        </w:rPr>
        <w:t xml:space="preserve">The signature is checked during loading. </w:t>
      </w:r>
      <w:r w:rsidR="004D171A">
        <w:rPr>
          <w:sz w:val="20"/>
          <w:szCs w:val="20"/>
          <w:lang w:val="en-GB"/>
        </w:rPr>
        <w:t xml:space="preserve"> </w:t>
      </w:r>
      <w:r w:rsidRPr="005A5BBF">
        <w:rPr>
          <w:sz w:val="20"/>
          <w:szCs w:val="20"/>
          <w:lang w:val="en-GB"/>
        </w:rPr>
        <w:t>If the loaded software fails this test, the instrument shall discard it</w:t>
      </w:r>
      <w:r w:rsidR="008072F9">
        <w:rPr>
          <w:sz w:val="20"/>
          <w:szCs w:val="20"/>
          <w:lang w:val="en-GB"/>
        </w:rPr>
        <w:t>,</w:t>
      </w:r>
      <w:r w:rsidRPr="005A5BBF">
        <w:rPr>
          <w:sz w:val="20"/>
          <w:szCs w:val="20"/>
          <w:lang w:val="en-GB"/>
        </w:rPr>
        <w:t xml:space="preserve"> and either use the previous version of the software </w:t>
      </w:r>
      <w:r w:rsidRPr="005A5BBF">
        <w:rPr>
          <w:sz w:val="20"/>
          <w:szCs w:val="20"/>
          <w:u w:val="single"/>
          <w:lang w:val="en-GB"/>
        </w:rPr>
        <w:t>or become inoperative.</w:t>
      </w:r>
      <w:r w:rsidRPr="005A5BBF">
        <w:rPr>
          <w:sz w:val="20"/>
          <w:szCs w:val="20"/>
          <w:lang w:val="en-GB"/>
        </w:rPr>
        <w:t xml:space="preserve"> </w:t>
      </w:r>
    </w:p>
    <w:p w:rsidR="00DB1B51" w:rsidRPr="005A5BBF" w:rsidRDefault="00DB1B51" w:rsidP="005A5BBF">
      <w:pPr>
        <w:ind w:left="720"/>
        <w:jc w:val="both"/>
        <w:rPr>
          <w:sz w:val="20"/>
          <w:szCs w:val="20"/>
          <w:lang w:val="en-GB"/>
        </w:rPr>
      </w:pPr>
    </w:p>
    <w:p w:rsidR="00DB1B51" w:rsidRPr="005A5BBF" w:rsidRDefault="00DB1B51" w:rsidP="005A5BBF">
      <w:pPr>
        <w:ind w:left="720"/>
        <w:jc w:val="both"/>
        <w:rPr>
          <w:sz w:val="20"/>
          <w:szCs w:val="20"/>
          <w:u w:val="single"/>
          <w:lang w:val="en-GB"/>
        </w:rPr>
      </w:pPr>
      <w:r w:rsidRPr="005A5BBF">
        <w:rPr>
          <w:sz w:val="20"/>
          <w:szCs w:val="20"/>
          <w:lang w:val="en-GB"/>
        </w:rPr>
        <w:t xml:space="preserve">Technical means shall be employed to guarantee the integrity of the loaded software </w:t>
      </w:r>
      <w:r w:rsidR="008072F9">
        <w:rPr>
          <w:sz w:val="20"/>
          <w:szCs w:val="20"/>
          <w:lang w:val="en-GB"/>
        </w:rPr>
        <w:t>(</w:t>
      </w:r>
      <w:r w:rsidRPr="005A5BBF">
        <w:rPr>
          <w:sz w:val="20"/>
          <w:szCs w:val="20"/>
          <w:lang w:val="en-GB"/>
        </w:rPr>
        <w:t>i.e.</w:t>
      </w:r>
      <w:r w:rsidR="004D171A">
        <w:rPr>
          <w:sz w:val="20"/>
          <w:szCs w:val="20"/>
          <w:lang w:val="en-GB"/>
        </w:rPr>
        <w:t>,</w:t>
      </w:r>
      <w:r w:rsidRPr="005A5BBF">
        <w:rPr>
          <w:sz w:val="20"/>
          <w:szCs w:val="20"/>
          <w:lang w:val="en-GB"/>
        </w:rPr>
        <w:t xml:space="preserve"> that it has not been inadmissibly changed before loading</w:t>
      </w:r>
      <w:r w:rsidR="008072F9">
        <w:rPr>
          <w:sz w:val="20"/>
          <w:szCs w:val="20"/>
          <w:lang w:val="en-GB"/>
        </w:rPr>
        <w:t>)</w:t>
      </w:r>
      <w:r w:rsidRPr="005A5BBF">
        <w:rPr>
          <w:sz w:val="20"/>
          <w:szCs w:val="20"/>
          <w:lang w:val="en-GB"/>
        </w:rPr>
        <w:t xml:space="preserve">. </w:t>
      </w:r>
      <w:r w:rsidR="004D171A">
        <w:rPr>
          <w:sz w:val="20"/>
          <w:szCs w:val="20"/>
          <w:lang w:val="en-GB"/>
        </w:rPr>
        <w:t xml:space="preserve"> </w:t>
      </w:r>
      <w:r w:rsidRPr="005A5BBF">
        <w:rPr>
          <w:sz w:val="20"/>
          <w:szCs w:val="20"/>
          <w:lang w:val="en-GB"/>
        </w:rPr>
        <w:t>This can be accomplished</w:t>
      </w:r>
      <w:r w:rsidR="008072F9">
        <w:rPr>
          <w:sz w:val="20"/>
          <w:szCs w:val="20"/>
          <w:lang w:val="en-GB"/>
        </w:rPr>
        <w:t>,</w:t>
      </w:r>
      <w:r w:rsidRPr="005A5BBF">
        <w:rPr>
          <w:sz w:val="20"/>
          <w:szCs w:val="20"/>
          <w:lang w:val="en-GB"/>
        </w:rPr>
        <w:t xml:space="preserve"> </w:t>
      </w:r>
      <w:r w:rsidR="00C26FC7">
        <w:rPr>
          <w:sz w:val="20"/>
          <w:szCs w:val="20"/>
          <w:lang w:val="en-GB"/>
        </w:rPr>
        <w:t xml:space="preserve">for example, </w:t>
      </w:r>
      <w:r w:rsidRPr="005A5BBF">
        <w:rPr>
          <w:sz w:val="20"/>
          <w:szCs w:val="20"/>
          <w:lang w:val="en-GB"/>
        </w:rPr>
        <w:t xml:space="preserve">by adding a checksum or hash code of the loaded software and verifying it during the loading procedure. </w:t>
      </w:r>
      <w:r w:rsidR="004D171A">
        <w:rPr>
          <w:sz w:val="20"/>
          <w:szCs w:val="20"/>
          <w:lang w:val="en-GB"/>
        </w:rPr>
        <w:t xml:space="preserve"> </w:t>
      </w:r>
      <w:r w:rsidRPr="005A5BBF">
        <w:rPr>
          <w:sz w:val="20"/>
          <w:szCs w:val="20"/>
          <w:lang w:val="en-GB"/>
        </w:rPr>
        <w:t xml:space="preserve">If the loaded software </w:t>
      </w:r>
      <w:r w:rsidRPr="005A5BBF">
        <w:rPr>
          <w:sz w:val="20"/>
          <w:szCs w:val="20"/>
          <w:lang w:val="en-GB"/>
        </w:rPr>
        <w:lastRenderedPageBreak/>
        <w:t xml:space="preserve">fails this test, the instrument shall discard it and either use the previous version of the software </w:t>
      </w:r>
      <w:r w:rsidRPr="005A5BBF">
        <w:rPr>
          <w:sz w:val="20"/>
          <w:szCs w:val="20"/>
          <w:u w:val="single"/>
          <w:lang w:val="en-GB"/>
        </w:rPr>
        <w:t>or become inoperative.</w:t>
      </w:r>
    </w:p>
    <w:p w:rsidR="00DB1B51" w:rsidRPr="005A5BBF" w:rsidRDefault="00DB1B51" w:rsidP="005A5BBF">
      <w:pPr>
        <w:ind w:left="720"/>
        <w:jc w:val="both"/>
        <w:rPr>
          <w:sz w:val="20"/>
          <w:szCs w:val="20"/>
          <w:lang w:val="en-GB"/>
        </w:rPr>
      </w:pPr>
    </w:p>
    <w:p w:rsidR="00DB1B51" w:rsidRPr="005A5BBF" w:rsidRDefault="00DB1B51" w:rsidP="005A5BBF">
      <w:pPr>
        <w:ind w:left="720"/>
        <w:jc w:val="both"/>
        <w:rPr>
          <w:sz w:val="20"/>
          <w:szCs w:val="20"/>
          <w:lang w:val="en-GB"/>
        </w:rPr>
      </w:pPr>
      <w:r w:rsidRPr="005A5BBF">
        <w:rPr>
          <w:sz w:val="20"/>
          <w:szCs w:val="20"/>
          <w:lang w:val="en-GB"/>
        </w:rPr>
        <w:t>Examples are not limiting or exclusive.</w:t>
      </w:r>
    </w:p>
    <w:p w:rsidR="00DB1B51" w:rsidRPr="005A5BBF" w:rsidRDefault="00DB1B51" w:rsidP="005A5BBF">
      <w:pPr>
        <w:jc w:val="both"/>
        <w:rPr>
          <w:sz w:val="20"/>
          <w:szCs w:val="20"/>
          <w:lang w:val="en-GB"/>
        </w:rPr>
      </w:pPr>
    </w:p>
    <w:p w:rsidR="00DB1B51" w:rsidRPr="005A5BBF" w:rsidRDefault="00DB1B51" w:rsidP="004D171A">
      <w:pPr>
        <w:ind w:left="360"/>
        <w:jc w:val="both"/>
        <w:rPr>
          <w:sz w:val="20"/>
          <w:szCs w:val="20"/>
        </w:rPr>
      </w:pPr>
      <w:r w:rsidRPr="005A5BBF">
        <w:rPr>
          <w:sz w:val="20"/>
          <w:szCs w:val="20"/>
        </w:rPr>
        <w:t>c.</w:t>
      </w:r>
      <w:r w:rsidR="004D171A">
        <w:rPr>
          <w:sz w:val="20"/>
          <w:szCs w:val="20"/>
        </w:rPr>
        <w:tab/>
      </w:r>
      <w:r w:rsidRPr="005A5BBF">
        <w:rPr>
          <w:sz w:val="20"/>
          <w:szCs w:val="20"/>
        </w:rPr>
        <w:t>Verify that the sealing requirements are met</w:t>
      </w:r>
      <w:r w:rsidR="00C26FC7">
        <w:rPr>
          <w:sz w:val="20"/>
          <w:szCs w:val="20"/>
        </w:rPr>
        <w:t>.</w:t>
      </w:r>
    </w:p>
    <w:p w:rsidR="00DB1B51" w:rsidRPr="005A5BBF" w:rsidRDefault="00DB1B51" w:rsidP="005A5BBF">
      <w:pPr>
        <w:jc w:val="both"/>
        <w:rPr>
          <w:sz w:val="20"/>
          <w:szCs w:val="20"/>
        </w:rPr>
      </w:pPr>
    </w:p>
    <w:p w:rsidR="00DB1B51" w:rsidRPr="005A5BBF" w:rsidRDefault="00DB1B51" w:rsidP="005A5BBF">
      <w:pPr>
        <w:ind w:left="720"/>
        <w:jc w:val="both"/>
        <w:rPr>
          <w:sz w:val="20"/>
          <w:szCs w:val="20"/>
        </w:rPr>
      </w:pPr>
      <w:r w:rsidRPr="005A5BBF">
        <w:rPr>
          <w:sz w:val="20"/>
          <w:szCs w:val="20"/>
        </w:rPr>
        <w:t xml:space="preserve">The Sector asked, </w:t>
      </w:r>
      <w:r w:rsidR="008072F9">
        <w:rPr>
          <w:sz w:val="20"/>
          <w:szCs w:val="20"/>
        </w:rPr>
        <w:t>“W</w:t>
      </w:r>
      <w:r w:rsidR="008072F9" w:rsidRPr="005A5BBF">
        <w:rPr>
          <w:sz w:val="20"/>
          <w:szCs w:val="20"/>
        </w:rPr>
        <w:t xml:space="preserve">hat </w:t>
      </w:r>
      <w:r w:rsidRPr="005A5BBF">
        <w:rPr>
          <w:sz w:val="20"/>
          <w:szCs w:val="20"/>
        </w:rPr>
        <w:t>sealing requirements are we talking about?</w:t>
      </w:r>
      <w:r w:rsidR="008072F9">
        <w:rPr>
          <w:sz w:val="20"/>
          <w:szCs w:val="20"/>
        </w:rPr>
        <w:t>”</w:t>
      </w:r>
      <w:r w:rsidRPr="005A5BBF">
        <w:rPr>
          <w:sz w:val="20"/>
          <w:szCs w:val="20"/>
        </w:rPr>
        <w:t xml:space="preserve"> </w:t>
      </w:r>
    </w:p>
    <w:p w:rsidR="00DB1B51" w:rsidRPr="005A5BBF" w:rsidRDefault="00DB1B51" w:rsidP="005A5BBF">
      <w:pPr>
        <w:ind w:left="720"/>
        <w:jc w:val="both"/>
        <w:rPr>
          <w:sz w:val="20"/>
          <w:szCs w:val="20"/>
        </w:rPr>
      </w:pPr>
    </w:p>
    <w:p w:rsidR="00DB1B51" w:rsidRPr="005A5BBF" w:rsidRDefault="00DB1B51" w:rsidP="005A5BBF">
      <w:pPr>
        <w:ind w:left="720"/>
        <w:jc w:val="both"/>
        <w:rPr>
          <w:sz w:val="20"/>
          <w:szCs w:val="20"/>
        </w:rPr>
      </w:pPr>
      <w:r w:rsidRPr="005A5BBF">
        <w:rPr>
          <w:sz w:val="20"/>
          <w:szCs w:val="20"/>
        </w:rPr>
        <w:t xml:space="preserve">This item is </w:t>
      </w:r>
      <w:r w:rsidRPr="005A5BBF">
        <w:rPr>
          <w:sz w:val="20"/>
          <w:szCs w:val="20"/>
          <w:u w:val="single"/>
        </w:rPr>
        <w:t>only</w:t>
      </w:r>
      <w:r w:rsidRPr="005A5BBF">
        <w:rPr>
          <w:sz w:val="20"/>
          <w:szCs w:val="20"/>
        </w:rPr>
        <w:t xml:space="preserve"> addressing the</w:t>
      </w:r>
      <w:r w:rsidRPr="005A5BBF">
        <w:rPr>
          <w:sz w:val="20"/>
          <w:szCs w:val="20"/>
          <w:u w:val="single"/>
        </w:rPr>
        <w:t xml:space="preserve"> software </w:t>
      </w:r>
      <w:proofErr w:type="gramStart"/>
      <w:r w:rsidRPr="005A5BBF">
        <w:rPr>
          <w:sz w:val="20"/>
          <w:szCs w:val="20"/>
          <w:u w:val="single"/>
        </w:rPr>
        <w:t>update</w:t>
      </w:r>
      <w:r w:rsidRPr="005A5BBF">
        <w:rPr>
          <w:sz w:val="20"/>
          <w:szCs w:val="20"/>
        </w:rPr>
        <w:t>,</w:t>
      </w:r>
      <w:proofErr w:type="gramEnd"/>
      <w:r w:rsidRPr="005A5BBF">
        <w:rPr>
          <w:sz w:val="20"/>
          <w:szCs w:val="20"/>
        </w:rPr>
        <w:t xml:space="preserve"> it can be either verified or traced. </w:t>
      </w:r>
      <w:r w:rsidR="00FE0E25">
        <w:rPr>
          <w:sz w:val="20"/>
          <w:szCs w:val="20"/>
        </w:rPr>
        <w:t xml:space="preserve"> </w:t>
      </w:r>
      <w:r w:rsidRPr="005A5BBF">
        <w:rPr>
          <w:sz w:val="20"/>
          <w:szCs w:val="20"/>
        </w:rPr>
        <w:t>It is possible that there are two different security means, one for protecting software updates (software log) and one for protecting the other metrological parameters (Category I</w:t>
      </w:r>
      <w:r w:rsidR="00C26FC7">
        <w:rPr>
          <w:sz w:val="20"/>
          <w:szCs w:val="20"/>
        </w:rPr>
        <w:t>,</w:t>
      </w:r>
      <w:r w:rsidRPr="005A5BBF">
        <w:rPr>
          <w:sz w:val="20"/>
          <w:szCs w:val="20"/>
        </w:rPr>
        <w:t xml:space="preserve"> II</w:t>
      </w:r>
      <w:r w:rsidR="00C26FC7">
        <w:rPr>
          <w:sz w:val="20"/>
          <w:szCs w:val="20"/>
        </w:rPr>
        <w:t>,</w:t>
      </w:r>
      <w:r w:rsidRPr="005A5BBF">
        <w:rPr>
          <w:sz w:val="20"/>
          <w:szCs w:val="20"/>
        </w:rPr>
        <w:t xml:space="preserve"> or III method of sealing)</w:t>
      </w:r>
      <w:r w:rsidR="008072F9">
        <w:rPr>
          <w:sz w:val="20"/>
          <w:szCs w:val="20"/>
        </w:rPr>
        <w:t>?</w:t>
      </w:r>
    </w:p>
    <w:p w:rsidR="00DB1B51" w:rsidRPr="005A5BBF" w:rsidRDefault="00DB1B51" w:rsidP="005A5BBF">
      <w:pPr>
        <w:ind w:left="720"/>
        <w:jc w:val="both"/>
        <w:rPr>
          <w:sz w:val="20"/>
          <w:szCs w:val="20"/>
        </w:rPr>
      </w:pPr>
    </w:p>
    <w:p w:rsidR="00DB1B51" w:rsidRPr="005A5BBF" w:rsidRDefault="00DB1B51" w:rsidP="005A5BBF">
      <w:pPr>
        <w:ind w:left="720"/>
        <w:jc w:val="both"/>
        <w:rPr>
          <w:sz w:val="20"/>
          <w:szCs w:val="20"/>
        </w:rPr>
      </w:pPr>
      <w:r w:rsidRPr="005A5BBF">
        <w:rPr>
          <w:sz w:val="20"/>
          <w:szCs w:val="20"/>
        </w:rPr>
        <w:t>Some examples provided by the Sector members include</w:t>
      </w:r>
      <w:r w:rsidR="00C26FC7">
        <w:rPr>
          <w:sz w:val="20"/>
          <w:szCs w:val="20"/>
        </w:rPr>
        <w:t>,</w:t>
      </w:r>
      <w:r w:rsidRPr="005A5BBF">
        <w:rPr>
          <w:sz w:val="20"/>
          <w:szCs w:val="20"/>
        </w:rPr>
        <w:t xml:space="preserve"> but are not limited to</w:t>
      </w:r>
      <w:r w:rsidR="00C26FC7">
        <w:rPr>
          <w:sz w:val="20"/>
          <w:szCs w:val="20"/>
        </w:rPr>
        <w:t>:</w:t>
      </w:r>
      <w:r w:rsidR="00C26FC7" w:rsidRPr="005A5BBF">
        <w:rPr>
          <w:sz w:val="20"/>
          <w:szCs w:val="20"/>
        </w:rPr>
        <w:t xml:space="preserve"> </w:t>
      </w:r>
    </w:p>
    <w:p w:rsidR="00DB1B51" w:rsidRPr="005A5BBF" w:rsidRDefault="00DB1B51" w:rsidP="005A5BBF">
      <w:pPr>
        <w:ind w:left="1440"/>
        <w:jc w:val="both"/>
        <w:rPr>
          <w:sz w:val="20"/>
          <w:szCs w:val="20"/>
        </w:rPr>
      </w:pPr>
      <w:r w:rsidRPr="005A5BBF">
        <w:rPr>
          <w:sz w:val="20"/>
          <w:szCs w:val="20"/>
        </w:rPr>
        <w:t>Physical Seal, software log</w:t>
      </w:r>
    </w:p>
    <w:p w:rsidR="00DB1B51" w:rsidRPr="005A5BBF" w:rsidRDefault="00DB1B51" w:rsidP="005A5BBF">
      <w:pPr>
        <w:ind w:left="1440"/>
        <w:jc w:val="both"/>
        <w:rPr>
          <w:sz w:val="20"/>
          <w:szCs w:val="20"/>
        </w:rPr>
      </w:pPr>
      <w:r w:rsidRPr="005A5BBF">
        <w:rPr>
          <w:sz w:val="20"/>
          <w:szCs w:val="20"/>
        </w:rPr>
        <w:t>Category III method of sealing can contain both means of security</w:t>
      </w:r>
    </w:p>
    <w:p w:rsidR="00DB1B51" w:rsidRPr="005A5BBF" w:rsidRDefault="00DB1B51" w:rsidP="005A5BBF">
      <w:pPr>
        <w:jc w:val="both"/>
        <w:rPr>
          <w:sz w:val="20"/>
          <w:szCs w:val="20"/>
        </w:rPr>
      </w:pPr>
    </w:p>
    <w:p w:rsidR="00DB1B51" w:rsidRPr="005A5BBF" w:rsidRDefault="00DB1B51" w:rsidP="00FE0E25">
      <w:pPr>
        <w:ind w:left="720" w:hanging="270"/>
        <w:jc w:val="both"/>
        <w:rPr>
          <w:sz w:val="20"/>
          <w:szCs w:val="20"/>
        </w:rPr>
      </w:pPr>
      <w:r w:rsidRPr="005A5BBF">
        <w:rPr>
          <w:sz w:val="20"/>
          <w:szCs w:val="20"/>
        </w:rPr>
        <w:t>d.</w:t>
      </w:r>
      <w:r w:rsidR="00FE0E25">
        <w:rPr>
          <w:sz w:val="20"/>
          <w:szCs w:val="20"/>
        </w:rPr>
        <w:tab/>
      </w:r>
      <w:r w:rsidRPr="005A5BBF">
        <w:rPr>
          <w:sz w:val="20"/>
          <w:szCs w:val="20"/>
        </w:rPr>
        <w:t>Verify that if the upgrade process fails, the device is inoperable or the original software is restored</w:t>
      </w:r>
      <w:r w:rsidR="00C26FC7">
        <w:rPr>
          <w:sz w:val="20"/>
          <w:szCs w:val="20"/>
        </w:rPr>
        <w:t>.</w:t>
      </w:r>
    </w:p>
    <w:p w:rsidR="00DB1B51" w:rsidRPr="005A5BBF" w:rsidRDefault="00DB1B51" w:rsidP="005A5BBF">
      <w:pPr>
        <w:jc w:val="both"/>
        <w:rPr>
          <w:sz w:val="20"/>
          <w:szCs w:val="20"/>
        </w:rPr>
      </w:pPr>
    </w:p>
    <w:p w:rsidR="00DB1B51" w:rsidRPr="005A5BBF" w:rsidRDefault="00DB1B51" w:rsidP="005A5BBF">
      <w:pPr>
        <w:ind w:left="720"/>
        <w:jc w:val="both"/>
        <w:rPr>
          <w:sz w:val="20"/>
          <w:szCs w:val="20"/>
        </w:rPr>
      </w:pPr>
      <w:r w:rsidRPr="005A5BBF">
        <w:rPr>
          <w:sz w:val="20"/>
          <w:szCs w:val="20"/>
        </w:rPr>
        <w:t>The question before the group is</w:t>
      </w:r>
      <w:r w:rsidR="008072F9">
        <w:rPr>
          <w:sz w:val="20"/>
          <w:szCs w:val="20"/>
        </w:rPr>
        <w:t>,</w:t>
      </w:r>
      <w:r w:rsidRPr="005A5BBF">
        <w:rPr>
          <w:sz w:val="20"/>
          <w:szCs w:val="20"/>
        </w:rPr>
        <w:t xml:space="preserve"> can this be made mandatory? </w:t>
      </w:r>
    </w:p>
    <w:p w:rsidR="00DB1B51" w:rsidRPr="005A5BBF" w:rsidRDefault="00DB1B51" w:rsidP="005A5BBF">
      <w:pPr>
        <w:ind w:left="720"/>
        <w:jc w:val="both"/>
        <w:rPr>
          <w:sz w:val="20"/>
          <w:szCs w:val="20"/>
        </w:rPr>
      </w:pPr>
    </w:p>
    <w:p w:rsidR="00DB1B51" w:rsidRPr="005A5BBF" w:rsidRDefault="00DB1B51" w:rsidP="005A5BBF">
      <w:pPr>
        <w:ind w:left="720"/>
        <w:jc w:val="both"/>
        <w:rPr>
          <w:sz w:val="20"/>
          <w:szCs w:val="20"/>
          <w:lang w:val="en-GB"/>
        </w:rPr>
      </w:pPr>
      <w:r w:rsidRPr="005A5BBF">
        <w:rPr>
          <w:sz w:val="20"/>
          <w:szCs w:val="20"/>
          <w:lang w:val="en-GB"/>
        </w:rPr>
        <w:t>The manufacturer shall ensure</w:t>
      </w:r>
      <w:r w:rsidRPr="005A5BBF">
        <w:rPr>
          <w:b/>
          <w:sz w:val="20"/>
          <w:szCs w:val="20"/>
          <w:lang w:val="en-GB"/>
        </w:rPr>
        <w:t xml:space="preserve"> </w:t>
      </w:r>
      <w:r w:rsidRPr="005A5BBF">
        <w:rPr>
          <w:sz w:val="20"/>
          <w:szCs w:val="20"/>
          <w:lang w:val="en-GB"/>
        </w:rPr>
        <w:t>by appropriate technical means (e.g.</w:t>
      </w:r>
      <w:r w:rsidR="008220D4">
        <w:rPr>
          <w:sz w:val="20"/>
          <w:szCs w:val="20"/>
          <w:lang w:val="en-GB"/>
        </w:rPr>
        <w:t>,</w:t>
      </w:r>
      <w:r w:rsidRPr="005A5BBF">
        <w:rPr>
          <w:sz w:val="20"/>
          <w:szCs w:val="20"/>
          <w:lang w:val="en-GB"/>
        </w:rPr>
        <w:t xml:space="preserve"> an audit trail) that traced updates of metrologically significant software are adequately traceable within the instrument for subsequent verification and surveillance or inspection. </w:t>
      </w:r>
      <w:r w:rsidR="008220D4">
        <w:rPr>
          <w:sz w:val="20"/>
          <w:szCs w:val="20"/>
          <w:lang w:val="en-GB"/>
        </w:rPr>
        <w:t xml:space="preserve"> </w:t>
      </w:r>
      <w:r w:rsidRPr="005A5BBF">
        <w:rPr>
          <w:i/>
          <w:sz w:val="20"/>
          <w:szCs w:val="20"/>
          <w:lang w:val="en-GB"/>
        </w:rPr>
        <w:t>This requirement enables inspection authorities, which are responsible for the metrological surveillance of legally controlled instruments, to back-trace traced updates of metrologically significant software over an adequate period of time (that depends on national legislation).</w:t>
      </w:r>
      <w:r w:rsidRPr="005A5BBF">
        <w:rPr>
          <w:sz w:val="20"/>
          <w:szCs w:val="20"/>
          <w:lang w:val="en-GB"/>
        </w:rPr>
        <w:t xml:space="preserve"> </w:t>
      </w:r>
      <w:r w:rsidR="008220D4">
        <w:rPr>
          <w:sz w:val="20"/>
          <w:szCs w:val="20"/>
          <w:lang w:val="en-GB"/>
        </w:rPr>
        <w:t xml:space="preserve"> </w:t>
      </w:r>
      <w:r w:rsidRPr="005A5BBF">
        <w:rPr>
          <w:sz w:val="20"/>
          <w:szCs w:val="20"/>
          <w:lang w:val="en-GB"/>
        </w:rPr>
        <w:t>The statement in italics will need to be reworded to comply with U</w:t>
      </w:r>
      <w:r w:rsidR="008220D4">
        <w:rPr>
          <w:sz w:val="20"/>
          <w:szCs w:val="20"/>
          <w:lang w:val="en-GB"/>
        </w:rPr>
        <w:t>.</w:t>
      </w:r>
      <w:r w:rsidRPr="005A5BBF">
        <w:rPr>
          <w:sz w:val="20"/>
          <w:szCs w:val="20"/>
          <w:lang w:val="en-GB"/>
        </w:rPr>
        <w:t>S</w:t>
      </w:r>
      <w:r w:rsidR="008220D4">
        <w:rPr>
          <w:sz w:val="20"/>
          <w:szCs w:val="20"/>
          <w:lang w:val="en-GB"/>
        </w:rPr>
        <w:t>.</w:t>
      </w:r>
      <w:r w:rsidRPr="005A5BBF">
        <w:rPr>
          <w:sz w:val="20"/>
          <w:szCs w:val="20"/>
          <w:lang w:val="en-GB"/>
        </w:rPr>
        <w:t xml:space="preserve"> WM requirements.  </w:t>
      </w:r>
    </w:p>
    <w:p w:rsidR="00DB1B51" w:rsidRPr="005A5BBF" w:rsidRDefault="00DB1B51" w:rsidP="005A5BBF">
      <w:pPr>
        <w:jc w:val="both"/>
        <w:rPr>
          <w:sz w:val="20"/>
          <w:szCs w:val="20"/>
          <w:lang w:val="en-GB"/>
        </w:rPr>
      </w:pPr>
    </w:p>
    <w:p w:rsidR="00521E1F" w:rsidRPr="005A5BBF" w:rsidRDefault="00521E1F" w:rsidP="005A5BBF">
      <w:pPr>
        <w:jc w:val="both"/>
        <w:rPr>
          <w:sz w:val="20"/>
          <w:szCs w:val="20"/>
        </w:rPr>
      </w:pPr>
      <w:r w:rsidRPr="005A5BBF">
        <w:rPr>
          <w:sz w:val="20"/>
          <w:szCs w:val="20"/>
        </w:rPr>
        <w:t>The Sector</w:t>
      </w:r>
      <w:r w:rsidRPr="005A5BBF">
        <w:rPr>
          <w:b/>
          <w:sz w:val="20"/>
          <w:szCs w:val="20"/>
        </w:rPr>
        <w:t xml:space="preserve"> agreed</w:t>
      </w:r>
      <w:r w:rsidRPr="005A5BBF">
        <w:rPr>
          <w:sz w:val="20"/>
          <w:szCs w:val="20"/>
        </w:rPr>
        <w:t xml:space="preserve"> that the two definitions below for </w:t>
      </w:r>
      <w:r w:rsidR="00C26FC7">
        <w:rPr>
          <w:sz w:val="20"/>
          <w:szCs w:val="20"/>
        </w:rPr>
        <w:t>v</w:t>
      </w:r>
      <w:r w:rsidR="00C26FC7" w:rsidRPr="005A5BBF">
        <w:rPr>
          <w:sz w:val="20"/>
          <w:szCs w:val="20"/>
        </w:rPr>
        <w:t xml:space="preserve">erified </w:t>
      </w:r>
      <w:r w:rsidRPr="005A5BBF">
        <w:rPr>
          <w:sz w:val="20"/>
          <w:szCs w:val="20"/>
        </w:rPr>
        <w:t xml:space="preserve">update and </w:t>
      </w:r>
      <w:r w:rsidR="00C26FC7">
        <w:rPr>
          <w:sz w:val="20"/>
          <w:szCs w:val="20"/>
        </w:rPr>
        <w:t>t</w:t>
      </w:r>
      <w:r w:rsidR="00C26FC7" w:rsidRPr="005A5BBF">
        <w:rPr>
          <w:sz w:val="20"/>
          <w:szCs w:val="20"/>
        </w:rPr>
        <w:t xml:space="preserve">raced </w:t>
      </w:r>
      <w:r w:rsidRPr="005A5BBF">
        <w:rPr>
          <w:sz w:val="20"/>
          <w:szCs w:val="20"/>
        </w:rPr>
        <w:t>update were acceptable.</w:t>
      </w:r>
    </w:p>
    <w:p w:rsidR="00521E1F" w:rsidRPr="005A5BBF" w:rsidRDefault="00521E1F" w:rsidP="005A5BBF">
      <w:pPr>
        <w:jc w:val="both"/>
        <w:rPr>
          <w:sz w:val="20"/>
          <w:szCs w:val="20"/>
        </w:rPr>
      </w:pPr>
    </w:p>
    <w:p w:rsidR="00521E1F" w:rsidRPr="005A5BBF" w:rsidRDefault="00521E1F" w:rsidP="008220D4">
      <w:pPr>
        <w:ind w:left="720" w:right="720"/>
        <w:jc w:val="both"/>
        <w:rPr>
          <w:b/>
          <w:sz w:val="20"/>
          <w:szCs w:val="20"/>
        </w:rPr>
      </w:pPr>
      <w:r w:rsidRPr="005A5BBF">
        <w:rPr>
          <w:b/>
          <w:sz w:val="20"/>
          <w:szCs w:val="20"/>
        </w:rPr>
        <w:t>Verified Update</w:t>
      </w:r>
    </w:p>
    <w:p w:rsidR="00521E1F" w:rsidRPr="005A5BBF" w:rsidRDefault="00521E1F" w:rsidP="008220D4">
      <w:pPr>
        <w:ind w:left="720" w:right="720"/>
        <w:jc w:val="both"/>
        <w:rPr>
          <w:sz w:val="20"/>
          <w:szCs w:val="20"/>
        </w:rPr>
      </w:pPr>
    </w:p>
    <w:p w:rsidR="00521E1F" w:rsidRPr="005A5BBF" w:rsidRDefault="00521E1F" w:rsidP="008220D4">
      <w:pPr>
        <w:ind w:left="720" w:right="720"/>
        <w:jc w:val="both"/>
        <w:rPr>
          <w:sz w:val="20"/>
          <w:szCs w:val="20"/>
        </w:rPr>
      </w:pPr>
      <w:r w:rsidRPr="005A5BBF">
        <w:rPr>
          <w:sz w:val="20"/>
          <w:szCs w:val="20"/>
        </w:rPr>
        <w:t>A verified update is the process of installing new software where the security is broken and the device must be re-verified. Checking for authenticity and integrity is the responsibility of the owner/user.</w:t>
      </w:r>
    </w:p>
    <w:p w:rsidR="00521E1F" w:rsidRPr="005A5BBF" w:rsidRDefault="00521E1F" w:rsidP="008220D4">
      <w:pPr>
        <w:ind w:left="720" w:right="720"/>
        <w:jc w:val="both"/>
        <w:rPr>
          <w:b/>
          <w:sz w:val="20"/>
          <w:szCs w:val="20"/>
        </w:rPr>
      </w:pPr>
    </w:p>
    <w:p w:rsidR="00521E1F" w:rsidRPr="005A5BBF" w:rsidRDefault="00521E1F" w:rsidP="008220D4">
      <w:pPr>
        <w:ind w:left="720" w:right="720"/>
        <w:jc w:val="both"/>
        <w:rPr>
          <w:b/>
          <w:sz w:val="20"/>
          <w:szCs w:val="20"/>
        </w:rPr>
      </w:pPr>
      <w:r w:rsidRPr="005A5BBF">
        <w:rPr>
          <w:b/>
          <w:sz w:val="20"/>
          <w:szCs w:val="20"/>
        </w:rPr>
        <w:t>Traced Update</w:t>
      </w:r>
    </w:p>
    <w:p w:rsidR="00521E1F" w:rsidRPr="005A5BBF" w:rsidRDefault="00521E1F" w:rsidP="008220D4">
      <w:pPr>
        <w:ind w:left="720" w:right="720"/>
        <w:jc w:val="both"/>
        <w:rPr>
          <w:sz w:val="20"/>
          <w:szCs w:val="20"/>
        </w:rPr>
      </w:pPr>
    </w:p>
    <w:p w:rsidR="00521E1F" w:rsidRPr="005A5BBF" w:rsidRDefault="00521E1F" w:rsidP="008220D4">
      <w:pPr>
        <w:ind w:left="720" w:right="720"/>
        <w:jc w:val="both"/>
        <w:rPr>
          <w:sz w:val="20"/>
          <w:szCs w:val="20"/>
        </w:rPr>
      </w:pPr>
      <w:r w:rsidRPr="005A5BBF">
        <w:rPr>
          <w:sz w:val="20"/>
          <w:szCs w:val="20"/>
        </w:rPr>
        <w:t>A traced update is the process of installing new software where the software is automatically checked for authenticity and integrity, and the update is recorded in a software update log or audit trail.</w:t>
      </w:r>
    </w:p>
    <w:p w:rsidR="00521E1F" w:rsidRPr="005A5BBF" w:rsidRDefault="00521E1F" w:rsidP="005A5BBF">
      <w:pPr>
        <w:jc w:val="both"/>
        <w:rPr>
          <w:sz w:val="20"/>
          <w:szCs w:val="20"/>
        </w:rPr>
      </w:pPr>
    </w:p>
    <w:p w:rsidR="00521E1F" w:rsidRPr="005A5BBF" w:rsidRDefault="00521E1F" w:rsidP="005A5BBF">
      <w:pPr>
        <w:jc w:val="both"/>
        <w:rPr>
          <w:sz w:val="20"/>
          <w:szCs w:val="20"/>
        </w:rPr>
      </w:pPr>
      <w:r w:rsidRPr="005A5BBF">
        <w:rPr>
          <w:sz w:val="20"/>
          <w:szCs w:val="20"/>
        </w:rPr>
        <w:t xml:space="preserve">The Sector also worked towards language proposed for defining the requirements for a Traced Update (currently considered as relevant for </w:t>
      </w:r>
      <w:r w:rsidR="00DD1EB3" w:rsidRPr="005A5BBF">
        <w:rPr>
          <w:sz w:val="20"/>
          <w:szCs w:val="20"/>
        </w:rPr>
        <w:t>Pub</w:t>
      </w:r>
      <w:r w:rsidR="00DD1EB3">
        <w:rPr>
          <w:sz w:val="20"/>
          <w:szCs w:val="20"/>
        </w:rPr>
        <w:t> </w:t>
      </w:r>
      <w:r w:rsidRPr="005A5BBF">
        <w:rPr>
          <w:sz w:val="20"/>
          <w:szCs w:val="20"/>
        </w:rPr>
        <w:t>14):</w:t>
      </w:r>
    </w:p>
    <w:p w:rsidR="00521E1F" w:rsidRPr="005A5BBF" w:rsidRDefault="00521E1F" w:rsidP="005A5BBF">
      <w:pPr>
        <w:jc w:val="both"/>
        <w:rPr>
          <w:sz w:val="20"/>
          <w:szCs w:val="20"/>
        </w:rPr>
      </w:pPr>
    </w:p>
    <w:p w:rsidR="00521E1F" w:rsidRDefault="00521E1F" w:rsidP="00DD1EB3">
      <w:pPr>
        <w:ind w:left="720" w:right="720"/>
        <w:jc w:val="both"/>
        <w:rPr>
          <w:b/>
          <w:sz w:val="20"/>
          <w:szCs w:val="20"/>
          <w:u w:val="single"/>
          <w:lang w:val="en-GB"/>
        </w:rPr>
      </w:pPr>
      <w:r w:rsidRPr="00DD1EB3">
        <w:rPr>
          <w:b/>
          <w:iCs/>
          <w:sz w:val="20"/>
          <w:szCs w:val="20"/>
          <w:u w:val="single"/>
        </w:rPr>
        <w:t xml:space="preserve">For a Traced Update, an event logger is required. </w:t>
      </w:r>
      <w:r w:rsidR="00DD1EB3">
        <w:rPr>
          <w:b/>
          <w:iCs/>
          <w:sz w:val="20"/>
          <w:szCs w:val="20"/>
          <w:u w:val="single"/>
        </w:rPr>
        <w:t xml:space="preserve"> </w:t>
      </w:r>
      <w:r w:rsidRPr="00DD1EB3">
        <w:rPr>
          <w:b/>
          <w:iCs/>
          <w:sz w:val="20"/>
          <w:szCs w:val="20"/>
          <w:u w:val="single"/>
        </w:rPr>
        <w:t>The logger shall be capable of storing a minimum of the 10 most recent updates.</w:t>
      </w:r>
      <w:r w:rsidR="00C26FC7">
        <w:rPr>
          <w:b/>
          <w:iCs/>
          <w:sz w:val="20"/>
          <w:szCs w:val="20"/>
          <w:u w:val="single"/>
        </w:rPr>
        <w:t xml:space="preserve"> </w:t>
      </w:r>
      <w:r w:rsidR="00F4197F">
        <w:rPr>
          <w:b/>
          <w:iCs/>
          <w:sz w:val="20"/>
          <w:szCs w:val="20"/>
          <w:u w:val="single"/>
        </w:rPr>
        <w:t xml:space="preserve"> </w:t>
      </w:r>
      <w:r w:rsidRPr="00DD1EB3">
        <w:rPr>
          <w:b/>
          <w:sz w:val="20"/>
          <w:szCs w:val="20"/>
          <w:u w:val="single"/>
          <w:lang w:val="en-GB"/>
        </w:rPr>
        <w:t xml:space="preserve">An entry shall be generated for each software update. </w:t>
      </w:r>
    </w:p>
    <w:p w:rsidR="00DD1EB3" w:rsidRPr="00DD1EB3" w:rsidRDefault="00DD1EB3" w:rsidP="00DD1EB3">
      <w:pPr>
        <w:ind w:left="720" w:right="720"/>
        <w:jc w:val="both"/>
        <w:rPr>
          <w:b/>
          <w:sz w:val="20"/>
          <w:szCs w:val="20"/>
          <w:u w:val="single"/>
        </w:rPr>
      </w:pPr>
    </w:p>
    <w:p w:rsidR="00521E1F" w:rsidRDefault="00521E1F" w:rsidP="00DD1EB3">
      <w:pPr>
        <w:ind w:left="720" w:right="720"/>
        <w:jc w:val="both"/>
        <w:rPr>
          <w:b/>
          <w:iCs/>
          <w:sz w:val="20"/>
          <w:szCs w:val="20"/>
          <w:u w:val="single"/>
        </w:rPr>
      </w:pPr>
      <w:r w:rsidRPr="00DD1EB3">
        <w:rPr>
          <w:b/>
          <w:sz w:val="20"/>
          <w:szCs w:val="20"/>
          <w:u w:val="single"/>
        </w:rPr>
        <w:t xml:space="preserve">Use of a Category 3 audit trail is acceptable </w:t>
      </w:r>
      <w:r w:rsidR="00365036">
        <w:rPr>
          <w:b/>
          <w:sz w:val="20"/>
          <w:szCs w:val="20"/>
          <w:u w:val="single"/>
        </w:rPr>
        <w:t xml:space="preserve">and </w:t>
      </w:r>
      <w:r w:rsidR="00413AA1" w:rsidRPr="00DD1EB3">
        <w:rPr>
          <w:b/>
          <w:sz w:val="20"/>
          <w:szCs w:val="20"/>
          <w:u w:val="single"/>
        </w:rPr>
        <w:t xml:space="preserve">required </w:t>
      </w:r>
      <w:r w:rsidRPr="00DD1EB3">
        <w:rPr>
          <w:b/>
          <w:sz w:val="20"/>
          <w:szCs w:val="20"/>
          <w:u w:val="single"/>
        </w:rPr>
        <w:t>for the software update logger</w:t>
      </w:r>
      <w:r w:rsidR="00413AA1" w:rsidRPr="00DD1EB3">
        <w:rPr>
          <w:b/>
          <w:sz w:val="20"/>
          <w:szCs w:val="20"/>
          <w:u w:val="single"/>
        </w:rPr>
        <w:t xml:space="preserve"> Traced Update</w:t>
      </w:r>
      <w:r w:rsidRPr="00DD1EB3">
        <w:rPr>
          <w:b/>
          <w:sz w:val="20"/>
          <w:szCs w:val="20"/>
          <w:u w:val="single"/>
        </w:rPr>
        <w:t xml:space="preserve">. </w:t>
      </w:r>
      <w:r w:rsidR="00DD1EB3">
        <w:rPr>
          <w:b/>
          <w:sz w:val="20"/>
          <w:szCs w:val="20"/>
          <w:u w:val="single"/>
        </w:rPr>
        <w:t xml:space="preserve"> </w:t>
      </w:r>
      <w:r w:rsidRPr="00DD1EB3">
        <w:rPr>
          <w:b/>
          <w:sz w:val="20"/>
          <w:szCs w:val="20"/>
          <w:u w:val="single"/>
        </w:rPr>
        <w:t>In this case the existing requirement of 1,000 entries supersedes the 10 entry requirement.</w:t>
      </w:r>
      <w:r w:rsidR="00413AA1" w:rsidRPr="00DD1EB3">
        <w:rPr>
          <w:b/>
          <w:sz w:val="20"/>
          <w:szCs w:val="20"/>
          <w:u w:val="single"/>
        </w:rPr>
        <w:t xml:space="preserve"> </w:t>
      </w:r>
      <w:r w:rsidR="00802E3A">
        <w:rPr>
          <w:b/>
          <w:sz w:val="20"/>
          <w:szCs w:val="20"/>
          <w:u w:val="single"/>
        </w:rPr>
        <w:t xml:space="preserve"> </w:t>
      </w:r>
      <w:r w:rsidR="00413AA1" w:rsidRPr="00DD1EB3">
        <w:rPr>
          <w:b/>
          <w:sz w:val="20"/>
          <w:szCs w:val="20"/>
          <w:u w:val="single"/>
        </w:rPr>
        <w:t xml:space="preserve">If software update is the only </w:t>
      </w:r>
      <w:proofErr w:type="spellStart"/>
      <w:r w:rsidR="00413AA1" w:rsidRPr="00DD1EB3">
        <w:rPr>
          <w:b/>
          <w:sz w:val="20"/>
          <w:szCs w:val="20"/>
          <w:u w:val="single"/>
        </w:rPr>
        <w:t>loggable</w:t>
      </w:r>
      <w:proofErr w:type="spellEnd"/>
      <w:r w:rsidR="00413AA1" w:rsidRPr="00DD1EB3">
        <w:rPr>
          <w:b/>
          <w:sz w:val="20"/>
          <w:szCs w:val="20"/>
          <w:u w:val="single"/>
        </w:rPr>
        <w:t xml:space="preserve"> event, then the Category 3 audit trail can be limited to only 10 entries. </w:t>
      </w:r>
      <w:r w:rsidR="00DD1EB3">
        <w:rPr>
          <w:b/>
          <w:sz w:val="20"/>
          <w:szCs w:val="20"/>
          <w:u w:val="single"/>
        </w:rPr>
        <w:t xml:space="preserve"> </w:t>
      </w:r>
      <w:r w:rsidRPr="00DD1EB3">
        <w:rPr>
          <w:b/>
          <w:sz w:val="20"/>
          <w:szCs w:val="20"/>
          <w:u w:val="single"/>
          <w:lang w:val="en-GB"/>
        </w:rPr>
        <w:t>A software update log entry</w:t>
      </w:r>
      <w:r w:rsidR="00507C67" w:rsidRPr="00DD1EB3">
        <w:rPr>
          <w:b/>
          <w:sz w:val="20"/>
          <w:szCs w:val="20"/>
          <w:u w:val="single"/>
          <w:lang w:val="en-GB"/>
        </w:rPr>
        <w:t xml:space="preserve"> representing a software update</w:t>
      </w:r>
      <w:r w:rsidRPr="00DD1EB3">
        <w:rPr>
          <w:b/>
          <w:sz w:val="20"/>
          <w:szCs w:val="20"/>
          <w:u w:val="single"/>
          <w:lang w:val="en-GB"/>
        </w:rPr>
        <w:t xml:space="preserve"> </w:t>
      </w:r>
      <w:r w:rsidRPr="00DD1EB3">
        <w:rPr>
          <w:b/>
          <w:iCs/>
          <w:sz w:val="20"/>
          <w:szCs w:val="20"/>
          <w:u w:val="single"/>
        </w:rPr>
        <w:t>shall include the following:</w:t>
      </w:r>
      <w:r w:rsidR="00507C67" w:rsidRPr="00DD1EB3">
        <w:rPr>
          <w:b/>
          <w:iCs/>
          <w:sz w:val="20"/>
          <w:szCs w:val="20"/>
          <w:u w:val="single"/>
        </w:rPr>
        <w:t xml:space="preserve"> </w:t>
      </w:r>
      <w:r w:rsidR="00802E3A">
        <w:rPr>
          <w:b/>
          <w:iCs/>
          <w:sz w:val="20"/>
          <w:szCs w:val="20"/>
          <w:u w:val="single"/>
        </w:rPr>
        <w:t xml:space="preserve"> </w:t>
      </w:r>
      <w:r w:rsidR="00507C67" w:rsidRPr="00DD1EB3">
        <w:rPr>
          <w:b/>
          <w:iCs/>
          <w:sz w:val="20"/>
          <w:szCs w:val="20"/>
          <w:u w:val="single"/>
        </w:rPr>
        <w:t>the software identification of the newly installed version.</w:t>
      </w:r>
    </w:p>
    <w:p w:rsidR="00365036" w:rsidRPr="00DD1EB3" w:rsidRDefault="00365036" w:rsidP="00DD1EB3">
      <w:pPr>
        <w:ind w:left="720" w:right="720"/>
        <w:jc w:val="both"/>
        <w:rPr>
          <w:b/>
          <w:iCs/>
          <w:sz w:val="20"/>
          <w:szCs w:val="20"/>
          <w:u w:val="single"/>
        </w:rPr>
      </w:pPr>
    </w:p>
    <w:p w:rsidR="00521E1F" w:rsidRDefault="00365036" w:rsidP="00AB1482">
      <w:pPr>
        <w:numPr>
          <w:ilvl w:val="0"/>
          <w:numId w:val="3"/>
        </w:numPr>
        <w:ind w:right="720"/>
        <w:jc w:val="both"/>
        <w:rPr>
          <w:b/>
          <w:iCs/>
          <w:sz w:val="20"/>
          <w:szCs w:val="20"/>
          <w:u w:val="single"/>
        </w:rPr>
      </w:pPr>
      <w:r>
        <w:rPr>
          <w:b/>
          <w:iCs/>
          <w:sz w:val="20"/>
          <w:szCs w:val="20"/>
          <w:u w:val="single"/>
        </w:rPr>
        <w:t>a</w:t>
      </w:r>
      <w:r w:rsidRPr="00DD1EB3">
        <w:rPr>
          <w:b/>
          <w:iCs/>
          <w:sz w:val="20"/>
          <w:szCs w:val="20"/>
          <w:u w:val="single"/>
        </w:rPr>
        <w:t xml:space="preserve">n </w:t>
      </w:r>
      <w:r w:rsidR="00521E1F" w:rsidRPr="00DD1EB3">
        <w:rPr>
          <w:b/>
          <w:iCs/>
          <w:sz w:val="20"/>
          <w:szCs w:val="20"/>
          <w:u w:val="single"/>
        </w:rPr>
        <w:t>event counter;</w:t>
      </w:r>
    </w:p>
    <w:p w:rsidR="00C71BAD" w:rsidRPr="00DD1EB3" w:rsidRDefault="00C71BAD" w:rsidP="00C71BAD">
      <w:pPr>
        <w:ind w:left="1440" w:right="720"/>
        <w:jc w:val="both"/>
        <w:rPr>
          <w:b/>
          <w:iCs/>
          <w:sz w:val="20"/>
          <w:szCs w:val="20"/>
          <w:u w:val="single"/>
        </w:rPr>
      </w:pPr>
    </w:p>
    <w:p w:rsidR="00C71BAD" w:rsidRDefault="00521E1F" w:rsidP="00AB1482">
      <w:pPr>
        <w:numPr>
          <w:ilvl w:val="0"/>
          <w:numId w:val="3"/>
        </w:numPr>
        <w:ind w:right="720"/>
        <w:jc w:val="both"/>
        <w:rPr>
          <w:b/>
          <w:iCs/>
          <w:sz w:val="20"/>
          <w:szCs w:val="20"/>
          <w:u w:val="single"/>
        </w:rPr>
      </w:pPr>
      <w:r w:rsidRPr="00DD1EB3">
        <w:rPr>
          <w:b/>
          <w:iCs/>
          <w:sz w:val="20"/>
          <w:szCs w:val="20"/>
          <w:u w:val="single"/>
        </w:rPr>
        <w:t xml:space="preserve">the date and time of the change; </w:t>
      </w:r>
    </w:p>
    <w:p w:rsidR="00C71BAD" w:rsidRPr="00C71BAD" w:rsidRDefault="00C71BAD" w:rsidP="00C71BAD">
      <w:pPr>
        <w:ind w:right="720"/>
        <w:jc w:val="both"/>
        <w:rPr>
          <w:b/>
          <w:iCs/>
          <w:sz w:val="20"/>
          <w:szCs w:val="20"/>
          <w:u w:val="single"/>
        </w:rPr>
      </w:pPr>
    </w:p>
    <w:p w:rsidR="00521E1F" w:rsidRDefault="00521E1F" w:rsidP="00AB1482">
      <w:pPr>
        <w:numPr>
          <w:ilvl w:val="0"/>
          <w:numId w:val="3"/>
        </w:numPr>
        <w:ind w:right="720"/>
        <w:jc w:val="both"/>
        <w:rPr>
          <w:b/>
          <w:iCs/>
          <w:sz w:val="20"/>
          <w:szCs w:val="20"/>
          <w:u w:val="single"/>
        </w:rPr>
      </w:pPr>
      <w:r w:rsidRPr="00DD1EB3">
        <w:rPr>
          <w:b/>
          <w:iCs/>
          <w:sz w:val="20"/>
          <w:szCs w:val="20"/>
          <w:u w:val="single"/>
        </w:rPr>
        <w:t>the event type/parameter ID, which indicates a software update event (if not using a dedicated update log);</w:t>
      </w:r>
      <w:r w:rsidR="00365036">
        <w:rPr>
          <w:b/>
          <w:iCs/>
          <w:sz w:val="20"/>
          <w:szCs w:val="20"/>
          <w:u w:val="single"/>
        </w:rPr>
        <w:t xml:space="preserve"> and</w:t>
      </w:r>
    </w:p>
    <w:p w:rsidR="00C71BAD" w:rsidRPr="00DD1EB3" w:rsidRDefault="00C71BAD" w:rsidP="00C71BAD">
      <w:pPr>
        <w:ind w:right="720"/>
        <w:jc w:val="both"/>
        <w:rPr>
          <w:b/>
          <w:iCs/>
          <w:sz w:val="20"/>
          <w:szCs w:val="20"/>
          <w:u w:val="single"/>
        </w:rPr>
      </w:pPr>
    </w:p>
    <w:p w:rsidR="00521E1F" w:rsidRPr="00DD1EB3" w:rsidRDefault="00521E1F" w:rsidP="00AB1482">
      <w:pPr>
        <w:numPr>
          <w:ilvl w:val="0"/>
          <w:numId w:val="3"/>
        </w:numPr>
        <w:ind w:right="720"/>
        <w:jc w:val="both"/>
        <w:rPr>
          <w:b/>
          <w:sz w:val="20"/>
          <w:szCs w:val="20"/>
          <w:u w:val="single"/>
        </w:rPr>
      </w:pPr>
      <w:proofErr w:type="gramStart"/>
      <w:r w:rsidRPr="00DD1EB3">
        <w:rPr>
          <w:b/>
          <w:iCs/>
          <w:sz w:val="20"/>
          <w:szCs w:val="20"/>
          <w:u w:val="single"/>
        </w:rPr>
        <w:t>the</w:t>
      </w:r>
      <w:proofErr w:type="gramEnd"/>
      <w:r w:rsidRPr="00DD1EB3">
        <w:rPr>
          <w:b/>
          <w:iCs/>
          <w:sz w:val="20"/>
          <w:szCs w:val="20"/>
          <w:u w:val="single"/>
        </w:rPr>
        <w:t xml:space="preserve"> new value of the parameter, which is the </w:t>
      </w:r>
      <w:r w:rsidRPr="00DD1EB3">
        <w:rPr>
          <w:b/>
          <w:i/>
          <w:iCs/>
          <w:sz w:val="20"/>
          <w:szCs w:val="20"/>
          <w:u w:val="single"/>
        </w:rPr>
        <w:t>software identification</w:t>
      </w:r>
      <w:r w:rsidRPr="00DD1EB3">
        <w:rPr>
          <w:b/>
          <w:iCs/>
          <w:sz w:val="20"/>
          <w:szCs w:val="20"/>
          <w:u w:val="single"/>
        </w:rPr>
        <w:t xml:space="preserve"> of the newly installed version. </w:t>
      </w:r>
    </w:p>
    <w:p w:rsidR="00521E1F" w:rsidRPr="00DD1EB3" w:rsidRDefault="00521E1F" w:rsidP="00DD1EB3">
      <w:pPr>
        <w:ind w:left="720" w:right="720"/>
        <w:jc w:val="both"/>
        <w:rPr>
          <w:b/>
          <w:sz w:val="20"/>
          <w:szCs w:val="20"/>
          <w:u w:val="single"/>
        </w:rPr>
      </w:pPr>
    </w:p>
    <w:p w:rsidR="00521E1F" w:rsidRDefault="00521E1F" w:rsidP="00DD1EB3">
      <w:pPr>
        <w:ind w:left="720" w:right="720"/>
        <w:jc w:val="both"/>
        <w:rPr>
          <w:b/>
          <w:sz w:val="20"/>
          <w:szCs w:val="20"/>
          <w:u w:val="single"/>
        </w:rPr>
      </w:pPr>
      <w:r w:rsidRPr="00DD1EB3">
        <w:rPr>
          <w:b/>
          <w:sz w:val="20"/>
          <w:szCs w:val="20"/>
          <w:u w:val="single"/>
        </w:rPr>
        <w:t>A Category III device may include the software update events in the Category III audit log</w:t>
      </w:r>
      <w:r w:rsidR="00365036">
        <w:rPr>
          <w:b/>
          <w:sz w:val="20"/>
          <w:szCs w:val="20"/>
          <w:u w:val="single"/>
        </w:rPr>
        <w:t>,</w:t>
      </w:r>
      <w:r w:rsidRPr="00DD1EB3">
        <w:rPr>
          <w:b/>
          <w:sz w:val="20"/>
          <w:szCs w:val="20"/>
          <w:u w:val="single"/>
        </w:rPr>
        <w:t xml:space="preserve"> in lieu of a separate software update log; the existing requirement for 1000 entries supersedes the requirement for 10 entries. </w:t>
      </w:r>
    </w:p>
    <w:p w:rsidR="00DD1EB3" w:rsidRPr="00DD1EB3" w:rsidRDefault="00DD1EB3" w:rsidP="00DD1EB3">
      <w:pPr>
        <w:ind w:left="720" w:right="720"/>
        <w:jc w:val="both"/>
        <w:rPr>
          <w:b/>
          <w:sz w:val="20"/>
          <w:szCs w:val="20"/>
          <w:u w:val="single"/>
        </w:rPr>
      </w:pPr>
    </w:p>
    <w:p w:rsidR="00521E1F" w:rsidRPr="00DD1EB3" w:rsidRDefault="00521E1F" w:rsidP="00DD1EB3">
      <w:pPr>
        <w:ind w:left="720" w:right="720"/>
        <w:jc w:val="both"/>
        <w:rPr>
          <w:b/>
          <w:sz w:val="20"/>
          <w:szCs w:val="20"/>
          <w:lang w:val="en-GB"/>
        </w:rPr>
      </w:pPr>
      <w:r w:rsidRPr="00DD1EB3">
        <w:rPr>
          <w:b/>
          <w:sz w:val="20"/>
          <w:szCs w:val="20"/>
          <w:u w:val="single"/>
          <w:lang w:val="en-GB"/>
        </w:rPr>
        <w:t>The traceability means and records are part of the metrologically significant software</w:t>
      </w:r>
      <w:r w:rsidR="00365036">
        <w:rPr>
          <w:b/>
          <w:sz w:val="20"/>
          <w:szCs w:val="20"/>
          <w:u w:val="single"/>
          <w:lang w:val="en-GB"/>
        </w:rPr>
        <w:t>,</w:t>
      </w:r>
      <w:r w:rsidRPr="00DD1EB3">
        <w:rPr>
          <w:b/>
          <w:sz w:val="20"/>
          <w:szCs w:val="20"/>
          <w:u w:val="single"/>
          <w:lang w:val="en-GB"/>
        </w:rPr>
        <w:t xml:space="preserve"> and should be protected as such. If software separation is employed, the software used for displaying the audit trail belongs to the fixed metrologically significant software. </w:t>
      </w:r>
      <w:r w:rsidRPr="00DD1EB3">
        <w:rPr>
          <w:b/>
          <w:i/>
          <w:sz w:val="20"/>
          <w:szCs w:val="20"/>
          <w:u w:val="single"/>
          <w:lang w:val="en-GB"/>
        </w:rPr>
        <w:t xml:space="preserve">(Note: This </w:t>
      </w:r>
      <w:proofErr w:type="gramStart"/>
      <w:r w:rsidRPr="00DD1EB3">
        <w:rPr>
          <w:b/>
          <w:i/>
          <w:sz w:val="20"/>
          <w:szCs w:val="20"/>
          <w:u w:val="single"/>
          <w:lang w:val="en-GB"/>
        </w:rPr>
        <w:t>needs</w:t>
      </w:r>
      <w:proofErr w:type="gramEnd"/>
      <w:r w:rsidRPr="00DD1EB3">
        <w:rPr>
          <w:b/>
          <w:i/>
          <w:sz w:val="20"/>
          <w:szCs w:val="20"/>
          <w:u w:val="single"/>
          <w:lang w:val="en-GB"/>
        </w:rPr>
        <w:t xml:space="preserve"> to be discussed further due to some manufacturer's concerns about where the software that displays the audit trail information is located and who has access if this feature is provided. Manufacturers did indicate that there are methods available to encrypt the audit trail information; however, it cannot be protected from being deleted.)</w:t>
      </w:r>
      <w:r w:rsidRPr="00DD1EB3">
        <w:rPr>
          <w:b/>
          <w:sz w:val="20"/>
          <w:szCs w:val="20"/>
          <w:u w:val="single"/>
          <w:lang w:val="en-GB"/>
        </w:rPr>
        <w:t xml:space="preserve"> (</w:t>
      </w:r>
      <w:proofErr w:type="gramStart"/>
      <w:r w:rsidRPr="00DD1EB3">
        <w:rPr>
          <w:b/>
          <w:sz w:val="20"/>
          <w:szCs w:val="20"/>
          <w:u w:val="single"/>
          <w:lang w:val="en-GB"/>
        </w:rPr>
        <w:t>include</w:t>
      </w:r>
      <w:proofErr w:type="gramEnd"/>
      <w:r w:rsidRPr="00DD1EB3">
        <w:rPr>
          <w:b/>
          <w:sz w:val="20"/>
          <w:szCs w:val="20"/>
          <w:u w:val="single"/>
          <w:lang w:val="en-GB"/>
        </w:rPr>
        <w:t xml:space="preserve"> flowchart from OIML D</w:t>
      </w:r>
      <w:r w:rsidR="00DD1EB3">
        <w:rPr>
          <w:b/>
          <w:sz w:val="20"/>
          <w:szCs w:val="20"/>
          <w:u w:val="single"/>
          <w:lang w:val="en-GB"/>
        </w:rPr>
        <w:t> </w:t>
      </w:r>
      <w:r w:rsidRPr="00DD1EB3">
        <w:rPr>
          <w:b/>
          <w:sz w:val="20"/>
          <w:szCs w:val="20"/>
          <w:u w:val="single"/>
          <w:lang w:val="en-GB"/>
        </w:rPr>
        <w:t>31)</w:t>
      </w:r>
    </w:p>
    <w:p w:rsidR="00521E1F" w:rsidRPr="005A5BBF" w:rsidRDefault="00521E1F" w:rsidP="005A5BBF">
      <w:pPr>
        <w:jc w:val="both"/>
        <w:rPr>
          <w:b/>
          <w:sz w:val="20"/>
          <w:szCs w:val="20"/>
          <w:lang w:val="en-GB"/>
        </w:rPr>
      </w:pPr>
    </w:p>
    <w:p w:rsidR="00521E1F" w:rsidRPr="005A5BBF" w:rsidRDefault="00521E1F" w:rsidP="005A5BBF">
      <w:pPr>
        <w:widowControl w:val="0"/>
        <w:spacing w:after="240"/>
        <w:jc w:val="both"/>
        <w:rPr>
          <w:sz w:val="20"/>
          <w:szCs w:val="20"/>
        </w:rPr>
      </w:pPr>
      <w:r w:rsidRPr="005A5BBF">
        <w:rPr>
          <w:sz w:val="20"/>
          <w:szCs w:val="20"/>
        </w:rPr>
        <w:t>The Sector discussed how to best move this item forward, and there was also some discussion as to whether new language for the General Code was required. The following new text was proposed:</w:t>
      </w:r>
    </w:p>
    <w:p w:rsidR="00521E1F" w:rsidRDefault="00521E1F" w:rsidP="00DD1EB3">
      <w:pPr>
        <w:ind w:left="720" w:right="720"/>
        <w:jc w:val="both"/>
        <w:rPr>
          <w:b/>
          <w:sz w:val="20"/>
          <w:szCs w:val="20"/>
          <w:u w:val="single"/>
        </w:rPr>
      </w:pPr>
      <w:r w:rsidRPr="00DD1EB3">
        <w:rPr>
          <w:b/>
          <w:sz w:val="20"/>
          <w:szCs w:val="20"/>
          <w:u w:val="single"/>
        </w:rPr>
        <w:t>G-S.9.</w:t>
      </w:r>
      <w:r w:rsidR="00DD1EB3">
        <w:rPr>
          <w:b/>
          <w:sz w:val="20"/>
          <w:szCs w:val="20"/>
          <w:u w:val="single"/>
        </w:rPr>
        <w:tab/>
      </w:r>
      <w:proofErr w:type="spellStart"/>
      <w:r w:rsidRPr="00DD1EB3">
        <w:rPr>
          <w:b/>
          <w:sz w:val="20"/>
          <w:szCs w:val="20"/>
          <w:u w:val="single"/>
        </w:rPr>
        <w:t>Metrologically</w:t>
      </w:r>
      <w:proofErr w:type="spellEnd"/>
      <w:r w:rsidRPr="00DD1EB3">
        <w:rPr>
          <w:b/>
          <w:sz w:val="20"/>
          <w:szCs w:val="20"/>
          <w:u w:val="single"/>
        </w:rPr>
        <w:t xml:space="preserve"> Significant Software Updates</w:t>
      </w:r>
    </w:p>
    <w:p w:rsidR="00DD1EB3" w:rsidRPr="00DD1EB3" w:rsidRDefault="00DD1EB3" w:rsidP="00DD1EB3">
      <w:pPr>
        <w:ind w:left="720" w:right="720"/>
        <w:jc w:val="both"/>
        <w:rPr>
          <w:b/>
          <w:sz w:val="20"/>
          <w:szCs w:val="20"/>
          <w:u w:val="single"/>
        </w:rPr>
      </w:pPr>
    </w:p>
    <w:p w:rsidR="00521E1F" w:rsidRPr="00DD1EB3" w:rsidRDefault="00521E1F" w:rsidP="00DD1EB3">
      <w:pPr>
        <w:ind w:left="720" w:right="720"/>
        <w:jc w:val="both"/>
        <w:rPr>
          <w:b/>
          <w:sz w:val="20"/>
          <w:szCs w:val="20"/>
          <w:u w:val="single"/>
          <w:lang w:val="en-GB"/>
        </w:rPr>
      </w:pPr>
      <w:r w:rsidRPr="00DD1EB3">
        <w:rPr>
          <w:b/>
          <w:sz w:val="20"/>
          <w:szCs w:val="20"/>
          <w:u w:val="single"/>
          <w:lang w:val="en-GB"/>
        </w:rPr>
        <w:t xml:space="preserve">The updating of metrologically significant software shall be considered a sealable event. </w:t>
      </w:r>
    </w:p>
    <w:p w:rsidR="00521E1F" w:rsidRPr="00DD1EB3" w:rsidRDefault="00521E1F" w:rsidP="00DD1EB3">
      <w:pPr>
        <w:ind w:left="720" w:right="720"/>
        <w:jc w:val="both"/>
        <w:rPr>
          <w:b/>
          <w:sz w:val="20"/>
          <w:szCs w:val="20"/>
          <w:u w:val="single"/>
          <w:lang w:val="en-GB"/>
        </w:rPr>
      </w:pPr>
      <w:r w:rsidRPr="00DD1EB3">
        <w:rPr>
          <w:b/>
          <w:sz w:val="20"/>
          <w:szCs w:val="20"/>
          <w:u w:val="single"/>
          <w:lang w:val="en-GB"/>
        </w:rPr>
        <w:t>Metrologically significant software that does not conform to the approved type is not allowed for use.</w:t>
      </w:r>
      <w:r w:rsidRPr="00DD1EB3">
        <w:rPr>
          <w:b/>
          <w:strike/>
          <w:sz w:val="20"/>
          <w:szCs w:val="20"/>
          <w:u w:val="single"/>
          <w:lang w:val="en-GB"/>
        </w:rPr>
        <w:t xml:space="preserve"> </w:t>
      </w:r>
    </w:p>
    <w:p w:rsidR="00521E1F" w:rsidRPr="005A5BBF" w:rsidRDefault="00521E1F" w:rsidP="005A5BBF">
      <w:pPr>
        <w:jc w:val="both"/>
        <w:rPr>
          <w:sz w:val="20"/>
          <w:szCs w:val="20"/>
          <w:u w:val="single"/>
          <w:lang w:val="en-GB"/>
        </w:rPr>
      </w:pPr>
    </w:p>
    <w:p w:rsidR="00521E1F" w:rsidRPr="005A5BBF" w:rsidRDefault="005D5422" w:rsidP="005A5BBF">
      <w:pPr>
        <w:jc w:val="both"/>
        <w:rPr>
          <w:sz w:val="20"/>
          <w:szCs w:val="20"/>
          <w:lang w:val="en-GB"/>
        </w:rPr>
      </w:pPr>
      <w:r w:rsidRPr="005A5BBF">
        <w:rPr>
          <w:sz w:val="20"/>
          <w:szCs w:val="20"/>
          <w:lang w:val="en-GB"/>
        </w:rPr>
        <w:t>The NTEP Administrator</w:t>
      </w:r>
      <w:r w:rsidR="00521E1F" w:rsidRPr="005A5BBF">
        <w:rPr>
          <w:sz w:val="20"/>
          <w:szCs w:val="20"/>
          <w:lang w:val="en-GB"/>
        </w:rPr>
        <w:t xml:space="preserve"> indicated that the current requirements in G-S.8</w:t>
      </w:r>
      <w:r w:rsidR="00DD1EB3">
        <w:rPr>
          <w:sz w:val="20"/>
          <w:szCs w:val="20"/>
          <w:lang w:val="en-GB"/>
        </w:rPr>
        <w:t>.</w:t>
      </w:r>
      <w:r w:rsidR="00521E1F" w:rsidRPr="005A5BBF">
        <w:rPr>
          <w:sz w:val="20"/>
          <w:szCs w:val="20"/>
          <w:lang w:val="en-GB"/>
        </w:rPr>
        <w:t xml:space="preserve"> </w:t>
      </w:r>
      <w:proofErr w:type="gramStart"/>
      <w:r w:rsidR="00521E1F" w:rsidRPr="005A5BBF">
        <w:rPr>
          <w:sz w:val="20"/>
          <w:szCs w:val="20"/>
          <w:lang w:val="en-GB"/>
        </w:rPr>
        <w:t>already</w:t>
      </w:r>
      <w:proofErr w:type="gramEnd"/>
      <w:r w:rsidR="00521E1F" w:rsidRPr="005A5BBF">
        <w:rPr>
          <w:sz w:val="20"/>
          <w:szCs w:val="20"/>
          <w:lang w:val="en-GB"/>
        </w:rPr>
        <w:t xml:space="preserve"> make the statement that any changes that affect metrological function are sealable</w:t>
      </w:r>
      <w:r w:rsidR="00365036">
        <w:rPr>
          <w:sz w:val="20"/>
          <w:szCs w:val="20"/>
          <w:lang w:val="en-GB"/>
        </w:rPr>
        <w:t>;</w:t>
      </w:r>
      <w:r w:rsidR="00365036" w:rsidRPr="005A5BBF">
        <w:rPr>
          <w:sz w:val="20"/>
          <w:szCs w:val="20"/>
          <w:lang w:val="en-GB"/>
        </w:rPr>
        <w:t xml:space="preserve"> </w:t>
      </w:r>
      <w:r w:rsidR="00521E1F" w:rsidRPr="005A5BBF">
        <w:rPr>
          <w:sz w:val="20"/>
          <w:szCs w:val="20"/>
          <w:lang w:val="en-GB"/>
        </w:rPr>
        <w:t>hence</w:t>
      </w:r>
      <w:r w:rsidR="00365036">
        <w:rPr>
          <w:sz w:val="20"/>
          <w:szCs w:val="20"/>
          <w:lang w:val="en-GB"/>
        </w:rPr>
        <w:t>,</w:t>
      </w:r>
      <w:r w:rsidR="00521E1F" w:rsidRPr="005A5BBF">
        <w:rPr>
          <w:sz w:val="20"/>
          <w:szCs w:val="20"/>
          <w:lang w:val="en-GB"/>
        </w:rPr>
        <w:t xml:space="preserve"> software updates may be covered and the proposed G</w:t>
      </w:r>
      <w:r w:rsidR="00DD1EB3">
        <w:rPr>
          <w:sz w:val="20"/>
          <w:szCs w:val="20"/>
          <w:lang w:val="en-GB"/>
        </w:rPr>
        <w:noBreakHyphen/>
      </w:r>
      <w:r w:rsidR="00521E1F" w:rsidRPr="005A5BBF">
        <w:rPr>
          <w:sz w:val="20"/>
          <w:szCs w:val="20"/>
          <w:lang w:val="en-GB"/>
        </w:rPr>
        <w:t>S.9</w:t>
      </w:r>
      <w:r w:rsidR="00DD1EB3">
        <w:rPr>
          <w:sz w:val="20"/>
          <w:szCs w:val="20"/>
          <w:lang w:val="en-GB"/>
        </w:rPr>
        <w:t>.</w:t>
      </w:r>
      <w:r w:rsidR="00521E1F" w:rsidRPr="005A5BBF">
        <w:rPr>
          <w:sz w:val="20"/>
          <w:szCs w:val="20"/>
          <w:lang w:val="en-GB"/>
        </w:rPr>
        <w:t xml:space="preserve"> </w:t>
      </w:r>
      <w:proofErr w:type="gramStart"/>
      <w:r w:rsidR="00521E1F" w:rsidRPr="005A5BBF">
        <w:rPr>
          <w:sz w:val="20"/>
          <w:szCs w:val="20"/>
          <w:lang w:val="en-GB"/>
        </w:rPr>
        <w:t>unnecessary</w:t>
      </w:r>
      <w:proofErr w:type="gramEnd"/>
      <w:r w:rsidR="00521E1F" w:rsidRPr="005A5BBF">
        <w:rPr>
          <w:sz w:val="20"/>
          <w:szCs w:val="20"/>
          <w:lang w:val="en-GB"/>
        </w:rPr>
        <w:t xml:space="preserve">. </w:t>
      </w:r>
      <w:r w:rsidR="00DD1EB3">
        <w:rPr>
          <w:sz w:val="20"/>
          <w:szCs w:val="20"/>
          <w:lang w:val="en-GB"/>
        </w:rPr>
        <w:t xml:space="preserve"> </w:t>
      </w:r>
      <w:r w:rsidR="00C26FC7">
        <w:rPr>
          <w:sz w:val="20"/>
          <w:szCs w:val="20"/>
          <w:lang w:val="en-GB"/>
        </w:rPr>
        <w:t xml:space="preserve">Mr. </w:t>
      </w:r>
      <w:r w:rsidR="00521E1F" w:rsidRPr="005A5BBF">
        <w:rPr>
          <w:sz w:val="20"/>
          <w:szCs w:val="20"/>
          <w:lang w:val="en-GB"/>
        </w:rPr>
        <w:t>Todd Lucas suggested we go ahead and submit the proposed G-S.9</w:t>
      </w:r>
      <w:r w:rsidR="00DD1EB3">
        <w:rPr>
          <w:sz w:val="20"/>
          <w:szCs w:val="20"/>
          <w:lang w:val="en-GB"/>
        </w:rPr>
        <w:t>.</w:t>
      </w:r>
      <w:r w:rsidR="00521E1F" w:rsidRPr="005A5BBF">
        <w:rPr>
          <w:sz w:val="20"/>
          <w:szCs w:val="20"/>
          <w:lang w:val="en-GB"/>
        </w:rPr>
        <w:t xml:space="preserve"> </w:t>
      </w:r>
      <w:proofErr w:type="gramStart"/>
      <w:r w:rsidR="00521E1F" w:rsidRPr="005A5BBF">
        <w:rPr>
          <w:sz w:val="20"/>
          <w:szCs w:val="20"/>
          <w:lang w:val="en-GB"/>
        </w:rPr>
        <w:t>to</w:t>
      </w:r>
      <w:proofErr w:type="gramEnd"/>
      <w:r w:rsidR="00521E1F" w:rsidRPr="005A5BBF">
        <w:rPr>
          <w:sz w:val="20"/>
          <w:szCs w:val="20"/>
          <w:lang w:val="en-GB"/>
        </w:rPr>
        <w:t xml:space="preserve"> the Committee and request a clarification/interpretation of G-S.8</w:t>
      </w:r>
      <w:r w:rsidR="00DD1EB3">
        <w:rPr>
          <w:sz w:val="20"/>
          <w:szCs w:val="20"/>
          <w:lang w:val="en-GB"/>
        </w:rPr>
        <w:t>.</w:t>
      </w:r>
    </w:p>
    <w:p w:rsidR="00521E1F" w:rsidRPr="005A5BBF" w:rsidRDefault="00521E1F" w:rsidP="005A5BBF">
      <w:pPr>
        <w:jc w:val="both"/>
        <w:rPr>
          <w:b/>
          <w:sz w:val="20"/>
          <w:szCs w:val="20"/>
        </w:rPr>
      </w:pPr>
    </w:p>
    <w:p w:rsidR="00521E1F" w:rsidRPr="005A5BBF" w:rsidRDefault="007B42FD" w:rsidP="005A5BBF">
      <w:pPr>
        <w:jc w:val="both"/>
        <w:rPr>
          <w:sz w:val="20"/>
          <w:szCs w:val="20"/>
        </w:rPr>
      </w:pPr>
      <w:r w:rsidRPr="005A5BBF">
        <w:rPr>
          <w:sz w:val="20"/>
          <w:szCs w:val="20"/>
        </w:rPr>
        <w:t>At the 2009 meeting, the Sector opined</w:t>
      </w:r>
      <w:r w:rsidR="00521E1F" w:rsidRPr="005A5BBF">
        <w:rPr>
          <w:sz w:val="20"/>
          <w:szCs w:val="20"/>
        </w:rPr>
        <w:t xml:space="preserve"> that the explicit language proposed for G-S.9</w:t>
      </w:r>
      <w:r w:rsidR="00DD1EB3">
        <w:rPr>
          <w:sz w:val="20"/>
          <w:szCs w:val="20"/>
        </w:rPr>
        <w:t>.</w:t>
      </w:r>
      <w:r w:rsidR="00521E1F" w:rsidRPr="005A5BBF">
        <w:rPr>
          <w:sz w:val="20"/>
          <w:szCs w:val="20"/>
        </w:rPr>
        <w:t xml:space="preserve"> </w:t>
      </w:r>
      <w:proofErr w:type="gramStart"/>
      <w:r w:rsidR="00521E1F" w:rsidRPr="005A5BBF">
        <w:rPr>
          <w:sz w:val="20"/>
          <w:szCs w:val="20"/>
        </w:rPr>
        <w:t>is</w:t>
      </w:r>
      <w:proofErr w:type="gramEnd"/>
      <w:r w:rsidR="00521E1F" w:rsidRPr="005A5BBF">
        <w:rPr>
          <w:sz w:val="20"/>
          <w:szCs w:val="20"/>
        </w:rPr>
        <w:t xml:space="preserve"> clearer than any implied requirement in G-S.8. </w:t>
      </w:r>
      <w:r w:rsidR="00DD1EB3">
        <w:rPr>
          <w:sz w:val="20"/>
          <w:szCs w:val="20"/>
        </w:rPr>
        <w:t xml:space="preserve"> </w:t>
      </w:r>
      <w:r w:rsidR="00521E1F" w:rsidRPr="005A5BBF">
        <w:rPr>
          <w:sz w:val="20"/>
          <w:szCs w:val="20"/>
        </w:rPr>
        <w:t>The Sector would like a clarification/interpretation of G-S.8</w:t>
      </w:r>
      <w:r w:rsidR="00DD1EB3">
        <w:rPr>
          <w:sz w:val="20"/>
          <w:szCs w:val="20"/>
        </w:rPr>
        <w:t>.</w:t>
      </w:r>
      <w:r w:rsidR="00521E1F" w:rsidRPr="005A5BBF">
        <w:rPr>
          <w:sz w:val="20"/>
          <w:szCs w:val="20"/>
        </w:rPr>
        <w:t xml:space="preserve"> </w:t>
      </w:r>
      <w:proofErr w:type="gramStart"/>
      <w:r w:rsidR="00521E1F" w:rsidRPr="005A5BBF">
        <w:rPr>
          <w:sz w:val="20"/>
          <w:szCs w:val="20"/>
        </w:rPr>
        <w:t>as</w:t>
      </w:r>
      <w:proofErr w:type="gramEnd"/>
      <w:r w:rsidR="00521E1F" w:rsidRPr="005A5BBF">
        <w:rPr>
          <w:sz w:val="20"/>
          <w:szCs w:val="20"/>
        </w:rPr>
        <w:t xml:space="preserve"> it relates to software updates from the S&amp;T Committee (with their response preferably to be included in </w:t>
      </w:r>
      <w:r w:rsidR="00DD1EB3" w:rsidRPr="005A5BBF">
        <w:rPr>
          <w:sz w:val="20"/>
          <w:szCs w:val="20"/>
        </w:rPr>
        <w:t>Pub</w:t>
      </w:r>
      <w:r w:rsidR="00DD1EB3">
        <w:rPr>
          <w:sz w:val="20"/>
          <w:szCs w:val="20"/>
        </w:rPr>
        <w:t> </w:t>
      </w:r>
      <w:r w:rsidR="00521E1F" w:rsidRPr="005A5BBF">
        <w:rPr>
          <w:sz w:val="20"/>
          <w:szCs w:val="20"/>
        </w:rPr>
        <w:t xml:space="preserve">16). </w:t>
      </w:r>
      <w:r w:rsidR="00DD1EB3">
        <w:rPr>
          <w:sz w:val="20"/>
          <w:szCs w:val="20"/>
        </w:rPr>
        <w:t xml:space="preserve">  </w:t>
      </w:r>
      <w:r w:rsidR="00521E1F" w:rsidRPr="005A5BBF">
        <w:rPr>
          <w:sz w:val="20"/>
          <w:szCs w:val="20"/>
        </w:rPr>
        <w:t>The Sector will also continue to develop the proposed text (and flow chart) targeted for inclusion in Pub 14.</w:t>
      </w:r>
    </w:p>
    <w:p w:rsidR="007B42FD" w:rsidRPr="005A5BBF" w:rsidRDefault="007B42FD" w:rsidP="005A5BBF">
      <w:pPr>
        <w:jc w:val="both"/>
        <w:rPr>
          <w:sz w:val="20"/>
          <w:szCs w:val="20"/>
          <w:lang w:val="en-GB"/>
        </w:rPr>
      </w:pPr>
    </w:p>
    <w:p w:rsidR="00A34FED" w:rsidRPr="005A5BBF" w:rsidRDefault="00091439" w:rsidP="005A5BBF">
      <w:pPr>
        <w:jc w:val="both"/>
        <w:rPr>
          <w:sz w:val="20"/>
          <w:szCs w:val="20"/>
        </w:rPr>
      </w:pPr>
      <w:r w:rsidRPr="005A5BBF">
        <w:rPr>
          <w:b/>
          <w:i/>
          <w:sz w:val="20"/>
          <w:szCs w:val="20"/>
        </w:rPr>
        <w:t>Discussion:</w:t>
      </w:r>
      <w:r w:rsidRPr="005A5BBF">
        <w:rPr>
          <w:sz w:val="20"/>
          <w:szCs w:val="20"/>
        </w:rPr>
        <w:t xml:space="preserve">  The Sector reviewed the proposal and reconsidered allowing a separate ‘update log’. It was decided that this would probably generate confusion and is not likely to be adopted by manufacturers anyway. </w:t>
      </w:r>
      <w:r w:rsidR="00DD1EB3">
        <w:rPr>
          <w:sz w:val="20"/>
          <w:szCs w:val="20"/>
        </w:rPr>
        <w:t xml:space="preserve"> </w:t>
      </w:r>
      <w:r w:rsidRPr="005A5BBF">
        <w:rPr>
          <w:sz w:val="20"/>
          <w:szCs w:val="20"/>
        </w:rPr>
        <w:t xml:space="preserve">Hence, the previously proposed text was modified to require a </w:t>
      </w:r>
      <w:r w:rsidR="00DD1EB3">
        <w:rPr>
          <w:sz w:val="20"/>
          <w:szCs w:val="20"/>
        </w:rPr>
        <w:t>C</w:t>
      </w:r>
      <w:r w:rsidR="00DD1EB3" w:rsidRPr="005A5BBF">
        <w:rPr>
          <w:sz w:val="20"/>
          <w:szCs w:val="20"/>
        </w:rPr>
        <w:t>ategory</w:t>
      </w:r>
      <w:r w:rsidR="00BE55F1">
        <w:rPr>
          <w:sz w:val="20"/>
          <w:szCs w:val="20"/>
        </w:rPr>
        <w:t> </w:t>
      </w:r>
      <w:r w:rsidRPr="005A5BBF">
        <w:rPr>
          <w:sz w:val="20"/>
          <w:szCs w:val="20"/>
        </w:rPr>
        <w:t>III audit trail for ‘traced updates’:</w:t>
      </w:r>
    </w:p>
    <w:p w:rsidR="00091439" w:rsidRPr="005A5BBF" w:rsidRDefault="00091439" w:rsidP="005A5BBF">
      <w:pPr>
        <w:jc w:val="both"/>
        <w:rPr>
          <w:sz w:val="20"/>
          <w:szCs w:val="20"/>
        </w:rPr>
      </w:pPr>
    </w:p>
    <w:p w:rsidR="00A34FED" w:rsidRPr="00DD1EB3" w:rsidRDefault="00A34FED" w:rsidP="008D5143">
      <w:pPr>
        <w:ind w:left="720" w:right="720"/>
        <w:jc w:val="both"/>
        <w:rPr>
          <w:iCs/>
          <w:sz w:val="20"/>
          <w:szCs w:val="20"/>
        </w:rPr>
      </w:pPr>
      <w:r w:rsidRPr="00DD1EB3">
        <w:rPr>
          <w:b/>
          <w:iCs/>
          <w:strike/>
          <w:sz w:val="20"/>
          <w:szCs w:val="20"/>
        </w:rPr>
        <w:t>For a Traced Update, an event logger is required. The logger shall be capable of storing a minimum of the 10 most recent updates.</w:t>
      </w:r>
      <w:r w:rsidRPr="00DD1EB3">
        <w:rPr>
          <w:b/>
          <w:strike/>
          <w:sz w:val="20"/>
          <w:szCs w:val="20"/>
          <w:lang w:val="en-GB"/>
        </w:rPr>
        <w:t xml:space="preserve">An entry shall be generated for each software update. </w:t>
      </w:r>
      <w:r w:rsidR="00DD1EB3" w:rsidRPr="00DD1EB3">
        <w:rPr>
          <w:b/>
          <w:strike/>
          <w:sz w:val="20"/>
          <w:szCs w:val="20"/>
          <w:lang w:val="en-GB"/>
        </w:rPr>
        <w:t xml:space="preserve"> </w:t>
      </w:r>
      <w:r w:rsidRPr="00DD1EB3">
        <w:rPr>
          <w:sz w:val="20"/>
          <w:szCs w:val="20"/>
        </w:rPr>
        <w:t xml:space="preserve">Use of a Category 3 audit trail is </w:t>
      </w:r>
      <w:r w:rsidRPr="00DD1EB3">
        <w:rPr>
          <w:strike/>
          <w:sz w:val="20"/>
          <w:szCs w:val="20"/>
        </w:rPr>
        <w:t>acceptable</w:t>
      </w:r>
      <w:r w:rsidRPr="00DD1EB3">
        <w:rPr>
          <w:sz w:val="20"/>
          <w:szCs w:val="20"/>
        </w:rPr>
        <w:t xml:space="preserve"> required for the </w:t>
      </w:r>
      <w:r w:rsidRPr="00DD1EB3">
        <w:rPr>
          <w:strike/>
          <w:sz w:val="20"/>
          <w:szCs w:val="20"/>
        </w:rPr>
        <w:t xml:space="preserve">software update logger </w:t>
      </w:r>
      <w:r w:rsidRPr="00DD1EB3">
        <w:rPr>
          <w:sz w:val="20"/>
          <w:szCs w:val="20"/>
        </w:rPr>
        <w:t>Traced</w:t>
      </w:r>
      <w:r w:rsidRPr="00DD1EB3">
        <w:rPr>
          <w:strike/>
          <w:sz w:val="20"/>
          <w:szCs w:val="20"/>
        </w:rPr>
        <w:t xml:space="preserve"> </w:t>
      </w:r>
      <w:r w:rsidRPr="00DD1EB3">
        <w:rPr>
          <w:sz w:val="20"/>
          <w:szCs w:val="20"/>
        </w:rPr>
        <w:t>Update.</w:t>
      </w:r>
      <w:r w:rsidR="00DD1EB3" w:rsidRPr="00DD1EB3">
        <w:rPr>
          <w:sz w:val="20"/>
          <w:szCs w:val="20"/>
        </w:rPr>
        <w:t xml:space="preserve"> </w:t>
      </w:r>
      <w:r w:rsidRPr="00DD1EB3">
        <w:rPr>
          <w:sz w:val="20"/>
          <w:szCs w:val="20"/>
        </w:rPr>
        <w:t xml:space="preserve"> </w:t>
      </w:r>
      <w:r w:rsidRPr="00DD1EB3">
        <w:rPr>
          <w:b/>
          <w:strike/>
          <w:sz w:val="20"/>
          <w:szCs w:val="20"/>
        </w:rPr>
        <w:t>In</w:t>
      </w:r>
      <w:r w:rsidRPr="00DD1EB3">
        <w:rPr>
          <w:strike/>
          <w:sz w:val="20"/>
          <w:szCs w:val="20"/>
        </w:rPr>
        <w:t xml:space="preserve"> </w:t>
      </w:r>
      <w:r w:rsidRPr="00DD1EB3">
        <w:rPr>
          <w:b/>
          <w:strike/>
          <w:sz w:val="20"/>
          <w:szCs w:val="20"/>
        </w:rPr>
        <w:t>this case the existing requirement of 1,000 entries supersedes the 10 entry requirement.</w:t>
      </w:r>
      <w:r w:rsidRPr="00DD1EB3">
        <w:rPr>
          <w:sz w:val="20"/>
          <w:szCs w:val="20"/>
        </w:rPr>
        <w:t xml:space="preserve"> If software update is the only </w:t>
      </w:r>
      <w:proofErr w:type="spellStart"/>
      <w:r w:rsidRPr="00DD1EB3">
        <w:rPr>
          <w:sz w:val="20"/>
          <w:szCs w:val="20"/>
        </w:rPr>
        <w:t>loggable</w:t>
      </w:r>
      <w:proofErr w:type="spellEnd"/>
      <w:r w:rsidRPr="00DD1EB3">
        <w:rPr>
          <w:sz w:val="20"/>
          <w:szCs w:val="20"/>
        </w:rPr>
        <w:t xml:space="preserve"> event, then the Category 3 audit trail can be limited to only 10 entries. </w:t>
      </w:r>
      <w:r w:rsidR="00DD1EB3" w:rsidRPr="00DD1EB3">
        <w:rPr>
          <w:sz w:val="20"/>
          <w:szCs w:val="20"/>
        </w:rPr>
        <w:t xml:space="preserve"> </w:t>
      </w:r>
      <w:r w:rsidRPr="00DD1EB3">
        <w:rPr>
          <w:sz w:val="20"/>
          <w:szCs w:val="20"/>
          <w:lang w:val="en-GB"/>
        </w:rPr>
        <w:t xml:space="preserve">A </w:t>
      </w:r>
      <w:r w:rsidRPr="00DD1EB3">
        <w:rPr>
          <w:b/>
          <w:strike/>
          <w:sz w:val="20"/>
          <w:szCs w:val="20"/>
          <w:lang w:val="en-GB"/>
        </w:rPr>
        <w:t>software update</w:t>
      </w:r>
      <w:r w:rsidRPr="00DD1EB3">
        <w:rPr>
          <w:sz w:val="20"/>
          <w:szCs w:val="20"/>
          <w:lang w:val="en-GB"/>
        </w:rPr>
        <w:t xml:space="preserve"> log entry representing a software update </w:t>
      </w:r>
      <w:r w:rsidRPr="00DD1EB3">
        <w:rPr>
          <w:iCs/>
          <w:sz w:val="20"/>
          <w:szCs w:val="20"/>
        </w:rPr>
        <w:t xml:space="preserve">shall include the </w:t>
      </w:r>
      <w:r w:rsidRPr="00DD1EB3">
        <w:rPr>
          <w:iCs/>
          <w:strike/>
          <w:sz w:val="20"/>
          <w:szCs w:val="20"/>
        </w:rPr>
        <w:t xml:space="preserve">following: </w:t>
      </w:r>
      <w:r w:rsidRPr="00DD1EB3">
        <w:rPr>
          <w:iCs/>
          <w:sz w:val="20"/>
          <w:szCs w:val="20"/>
        </w:rPr>
        <w:t>the software identification of the newly installed version.</w:t>
      </w:r>
    </w:p>
    <w:p w:rsidR="00A34FED" w:rsidRPr="005A5BBF" w:rsidRDefault="00A34FED" w:rsidP="008D5143">
      <w:pPr>
        <w:ind w:left="1080" w:right="720"/>
        <w:jc w:val="both"/>
        <w:rPr>
          <w:iCs/>
          <w:sz w:val="20"/>
          <w:szCs w:val="20"/>
          <w:u w:val="single"/>
        </w:rPr>
      </w:pPr>
    </w:p>
    <w:p w:rsidR="00A34FED" w:rsidRDefault="00A34FED" w:rsidP="00AB1482">
      <w:pPr>
        <w:numPr>
          <w:ilvl w:val="0"/>
          <w:numId w:val="3"/>
        </w:numPr>
        <w:ind w:right="720"/>
        <w:jc w:val="both"/>
        <w:rPr>
          <w:iCs/>
          <w:strike/>
          <w:sz w:val="20"/>
          <w:szCs w:val="20"/>
        </w:rPr>
      </w:pPr>
      <w:r w:rsidRPr="00DD1EB3">
        <w:rPr>
          <w:iCs/>
          <w:strike/>
          <w:sz w:val="20"/>
          <w:szCs w:val="20"/>
        </w:rPr>
        <w:t>An event counter;</w:t>
      </w:r>
    </w:p>
    <w:p w:rsidR="008A2B4D" w:rsidRPr="00DD1EB3" w:rsidRDefault="008A2B4D" w:rsidP="008A2B4D">
      <w:pPr>
        <w:ind w:left="1440" w:right="720"/>
        <w:jc w:val="both"/>
        <w:rPr>
          <w:iCs/>
          <w:strike/>
          <w:sz w:val="20"/>
          <w:szCs w:val="20"/>
        </w:rPr>
      </w:pPr>
    </w:p>
    <w:p w:rsidR="00A34FED" w:rsidRDefault="00A34FED" w:rsidP="00AB1482">
      <w:pPr>
        <w:numPr>
          <w:ilvl w:val="0"/>
          <w:numId w:val="3"/>
        </w:numPr>
        <w:ind w:right="720"/>
        <w:jc w:val="both"/>
        <w:rPr>
          <w:iCs/>
          <w:strike/>
          <w:sz w:val="20"/>
          <w:szCs w:val="20"/>
        </w:rPr>
      </w:pPr>
      <w:r w:rsidRPr="00DD1EB3">
        <w:rPr>
          <w:iCs/>
          <w:strike/>
          <w:sz w:val="20"/>
          <w:szCs w:val="20"/>
        </w:rPr>
        <w:lastRenderedPageBreak/>
        <w:t xml:space="preserve">the date and time of the change; and </w:t>
      </w:r>
    </w:p>
    <w:p w:rsidR="008A2B4D" w:rsidRDefault="008A2B4D" w:rsidP="008A2B4D">
      <w:pPr>
        <w:pStyle w:val="ListParagraph"/>
        <w:rPr>
          <w:iCs/>
          <w:strike/>
          <w:sz w:val="20"/>
          <w:szCs w:val="20"/>
        </w:rPr>
      </w:pPr>
    </w:p>
    <w:p w:rsidR="008A2B4D" w:rsidRDefault="008A2B4D" w:rsidP="008A2B4D">
      <w:pPr>
        <w:ind w:right="720"/>
        <w:jc w:val="both"/>
        <w:rPr>
          <w:iCs/>
          <w:strike/>
          <w:sz w:val="20"/>
          <w:szCs w:val="20"/>
        </w:rPr>
      </w:pPr>
    </w:p>
    <w:p w:rsidR="00A34FED" w:rsidRDefault="00A34FED" w:rsidP="00AB1482">
      <w:pPr>
        <w:numPr>
          <w:ilvl w:val="0"/>
          <w:numId w:val="3"/>
        </w:numPr>
        <w:ind w:right="720"/>
        <w:jc w:val="both"/>
        <w:rPr>
          <w:iCs/>
          <w:strike/>
          <w:sz w:val="20"/>
          <w:szCs w:val="20"/>
        </w:rPr>
      </w:pPr>
      <w:r w:rsidRPr="001D1A6E">
        <w:rPr>
          <w:iCs/>
          <w:strike/>
          <w:sz w:val="20"/>
          <w:szCs w:val="20"/>
        </w:rPr>
        <w:t>the event type/parameter ID, which indicates a software update event (if not using a dedicated update log);</w:t>
      </w:r>
    </w:p>
    <w:p w:rsidR="008A2B4D" w:rsidRPr="001D1A6E" w:rsidRDefault="008A2B4D" w:rsidP="008A2B4D">
      <w:pPr>
        <w:ind w:right="720"/>
        <w:jc w:val="both"/>
        <w:rPr>
          <w:iCs/>
          <w:strike/>
          <w:sz w:val="20"/>
          <w:szCs w:val="20"/>
        </w:rPr>
      </w:pPr>
    </w:p>
    <w:p w:rsidR="00A34FED" w:rsidRPr="00DD1EB3" w:rsidRDefault="00A34FED" w:rsidP="00AB1482">
      <w:pPr>
        <w:numPr>
          <w:ilvl w:val="0"/>
          <w:numId w:val="3"/>
        </w:numPr>
        <w:ind w:right="720"/>
        <w:jc w:val="both"/>
        <w:rPr>
          <w:strike/>
          <w:sz w:val="20"/>
          <w:szCs w:val="20"/>
        </w:rPr>
      </w:pPr>
      <w:proofErr w:type="gramStart"/>
      <w:r w:rsidRPr="00DD1EB3">
        <w:rPr>
          <w:iCs/>
          <w:strike/>
          <w:sz w:val="20"/>
          <w:szCs w:val="20"/>
        </w:rPr>
        <w:t>the</w:t>
      </w:r>
      <w:proofErr w:type="gramEnd"/>
      <w:r w:rsidRPr="00DD1EB3">
        <w:rPr>
          <w:iCs/>
          <w:strike/>
          <w:sz w:val="20"/>
          <w:szCs w:val="20"/>
        </w:rPr>
        <w:t xml:space="preserve"> new value of the parameter, which is the </w:t>
      </w:r>
      <w:r w:rsidRPr="00DD1EB3">
        <w:rPr>
          <w:i/>
          <w:iCs/>
          <w:strike/>
          <w:sz w:val="20"/>
          <w:szCs w:val="20"/>
        </w:rPr>
        <w:t>software identification</w:t>
      </w:r>
      <w:r w:rsidRPr="00DD1EB3">
        <w:rPr>
          <w:iCs/>
          <w:strike/>
          <w:sz w:val="20"/>
          <w:szCs w:val="20"/>
        </w:rPr>
        <w:t xml:space="preserve"> of the newly installed version. </w:t>
      </w:r>
    </w:p>
    <w:p w:rsidR="00A34FED" w:rsidRPr="005A5BBF" w:rsidRDefault="00A34FED" w:rsidP="008D5143">
      <w:pPr>
        <w:ind w:left="720" w:right="720"/>
        <w:jc w:val="both"/>
        <w:rPr>
          <w:sz w:val="20"/>
          <w:szCs w:val="20"/>
          <w:u w:val="single"/>
        </w:rPr>
      </w:pPr>
    </w:p>
    <w:p w:rsidR="00A34FED" w:rsidRPr="00DD1EB3" w:rsidRDefault="00A34FED" w:rsidP="008D5143">
      <w:pPr>
        <w:ind w:left="720" w:right="720"/>
        <w:jc w:val="both"/>
        <w:rPr>
          <w:b/>
          <w:strike/>
          <w:sz w:val="20"/>
          <w:szCs w:val="20"/>
        </w:rPr>
      </w:pPr>
      <w:r w:rsidRPr="00DD1EB3">
        <w:rPr>
          <w:b/>
          <w:strike/>
          <w:sz w:val="20"/>
          <w:szCs w:val="20"/>
        </w:rPr>
        <w:t xml:space="preserve">A Category III device may include the software update events in the Category III audit log in lieu of a separate software update log; the existing requirement for 1,000 entries supersedes the requirement for 10 entries. </w:t>
      </w:r>
    </w:p>
    <w:p w:rsidR="00A34FED" w:rsidRPr="005A5BBF" w:rsidRDefault="00A34FED" w:rsidP="005A5BBF">
      <w:pPr>
        <w:jc w:val="both"/>
        <w:rPr>
          <w:sz w:val="20"/>
          <w:szCs w:val="20"/>
          <w:lang w:val="en-GB"/>
        </w:rPr>
      </w:pPr>
    </w:p>
    <w:p w:rsidR="005B7A35" w:rsidRPr="005A5BBF" w:rsidRDefault="007B42FD" w:rsidP="005A5BBF">
      <w:pPr>
        <w:jc w:val="both"/>
        <w:rPr>
          <w:sz w:val="20"/>
          <w:szCs w:val="20"/>
          <w:lang w:val="en-GB"/>
        </w:rPr>
      </w:pPr>
      <w:r w:rsidRPr="00A2583E">
        <w:rPr>
          <w:b/>
          <w:sz w:val="20"/>
          <w:szCs w:val="20"/>
          <w:lang w:val="en-GB"/>
        </w:rPr>
        <w:t>Conclusions:</w:t>
      </w:r>
      <w:r w:rsidR="005D5422" w:rsidRPr="005A5BBF">
        <w:rPr>
          <w:sz w:val="20"/>
          <w:szCs w:val="20"/>
          <w:lang w:val="en-GB"/>
        </w:rPr>
        <w:t xml:space="preserve"> </w:t>
      </w:r>
      <w:r w:rsidR="00A14BF3">
        <w:rPr>
          <w:sz w:val="20"/>
          <w:szCs w:val="20"/>
          <w:lang w:val="en-GB"/>
        </w:rPr>
        <w:t xml:space="preserve"> </w:t>
      </w:r>
      <w:r w:rsidRPr="005A5BBF">
        <w:rPr>
          <w:sz w:val="20"/>
          <w:szCs w:val="20"/>
          <w:lang w:val="en-GB"/>
        </w:rPr>
        <w:t>The general consensus of the group after considering feedback from external interested parties is that a new G-S.9</w:t>
      </w:r>
      <w:r w:rsidR="00A14BF3">
        <w:rPr>
          <w:sz w:val="20"/>
          <w:szCs w:val="20"/>
          <w:lang w:val="en-GB"/>
        </w:rPr>
        <w:t>.</w:t>
      </w:r>
      <w:r w:rsidRPr="005A5BBF">
        <w:rPr>
          <w:sz w:val="20"/>
          <w:szCs w:val="20"/>
          <w:lang w:val="en-GB"/>
        </w:rPr>
        <w:t xml:space="preserve"> </w:t>
      </w:r>
      <w:proofErr w:type="gramStart"/>
      <w:r w:rsidRPr="005A5BBF">
        <w:rPr>
          <w:sz w:val="20"/>
          <w:szCs w:val="20"/>
          <w:lang w:val="en-GB"/>
        </w:rPr>
        <w:t>with</w:t>
      </w:r>
      <w:proofErr w:type="gramEnd"/>
      <w:r w:rsidRPr="005A5BBF">
        <w:rPr>
          <w:sz w:val="20"/>
          <w:szCs w:val="20"/>
          <w:lang w:val="en-GB"/>
        </w:rPr>
        <w:t xml:space="preserve"> explicit requirements is not necessary (nor likely to be adopted by the Conference)</w:t>
      </w:r>
      <w:r w:rsidR="00365036">
        <w:rPr>
          <w:sz w:val="20"/>
          <w:szCs w:val="20"/>
          <w:lang w:val="en-GB"/>
        </w:rPr>
        <w:t>,</w:t>
      </w:r>
      <w:r w:rsidR="005B7A35" w:rsidRPr="005A5BBF">
        <w:rPr>
          <w:sz w:val="20"/>
          <w:szCs w:val="20"/>
          <w:lang w:val="en-GB"/>
        </w:rPr>
        <w:t xml:space="preserve"> and that this requirement belongs in the </w:t>
      </w:r>
      <w:r w:rsidR="00BE55F1">
        <w:rPr>
          <w:sz w:val="20"/>
          <w:szCs w:val="20"/>
          <w:lang w:val="en-GB"/>
        </w:rPr>
        <w:t>Pub 14</w:t>
      </w:r>
      <w:r w:rsidR="005B7A35" w:rsidRPr="005A5BBF">
        <w:rPr>
          <w:sz w:val="20"/>
          <w:szCs w:val="20"/>
          <w:lang w:val="en-GB"/>
        </w:rPr>
        <w:t xml:space="preserve"> lists of sealable parameters rather than in </w:t>
      </w:r>
      <w:r w:rsidR="004C7EEC">
        <w:rPr>
          <w:sz w:val="20"/>
          <w:szCs w:val="20"/>
          <w:lang w:val="en-GB"/>
        </w:rPr>
        <w:t>HB </w:t>
      </w:r>
      <w:r w:rsidR="005B7A35" w:rsidRPr="005A5BBF">
        <w:rPr>
          <w:sz w:val="20"/>
          <w:szCs w:val="20"/>
          <w:lang w:val="en-GB"/>
        </w:rPr>
        <w:t xml:space="preserve">44; i.e. </w:t>
      </w:r>
    </w:p>
    <w:p w:rsidR="005B7A35" w:rsidRPr="005A5BBF" w:rsidRDefault="005B7A35" w:rsidP="005A5BBF">
      <w:pPr>
        <w:jc w:val="both"/>
        <w:rPr>
          <w:sz w:val="20"/>
          <w:szCs w:val="20"/>
          <w:u w:val="single"/>
          <w:lang w:val="en-GB"/>
        </w:rPr>
      </w:pPr>
    </w:p>
    <w:p w:rsidR="005B7A35" w:rsidRPr="005A5BBF" w:rsidRDefault="005B7A35" w:rsidP="005A5BBF">
      <w:pPr>
        <w:jc w:val="both"/>
        <w:rPr>
          <w:sz w:val="20"/>
          <w:szCs w:val="20"/>
          <w:lang w:val="en-GB"/>
        </w:rPr>
      </w:pPr>
      <w:r w:rsidRPr="005A5BBF">
        <w:rPr>
          <w:sz w:val="20"/>
          <w:szCs w:val="20"/>
          <w:u w:val="single"/>
          <w:lang w:val="en-GB"/>
        </w:rPr>
        <w:t>The updating of metrologically significant software shall be considered a sealable event.</w:t>
      </w:r>
    </w:p>
    <w:p w:rsidR="005B7A35" w:rsidRPr="005A5BBF" w:rsidRDefault="005B7A35" w:rsidP="005A5BBF">
      <w:pPr>
        <w:jc w:val="both"/>
        <w:rPr>
          <w:sz w:val="20"/>
          <w:szCs w:val="20"/>
          <w:lang w:val="en-GB"/>
        </w:rPr>
      </w:pPr>
    </w:p>
    <w:p w:rsidR="005D5422" w:rsidRPr="005A5BBF" w:rsidRDefault="005D5422" w:rsidP="005A5BBF">
      <w:pPr>
        <w:jc w:val="both"/>
        <w:rPr>
          <w:sz w:val="20"/>
          <w:szCs w:val="20"/>
          <w:lang w:val="en-GB"/>
        </w:rPr>
      </w:pPr>
      <w:r w:rsidRPr="005A5BBF">
        <w:rPr>
          <w:sz w:val="20"/>
          <w:szCs w:val="20"/>
          <w:lang w:val="en-GB"/>
        </w:rPr>
        <w:t xml:space="preserve">Additional work </w:t>
      </w:r>
      <w:r w:rsidR="007B42FD" w:rsidRPr="005A5BBF">
        <w:rPr>
          <w:sz w:val="20"/>
          <w:szCs w:val="20"/>
          <w:lang w:val="en-GB"/>
        </w:rPr>
        <w:t xml:space="preserve">is </w:t>
      </w:r>
      <w:r w:rsidRPr="005A5BBF">
        <w:rPr>
          <w:sz w:val="20"/>
          <w:szCs w:val="20"/>
          <w:lang w:val="en-GB"/>
        </w:rPr>
        <w:t>to be done to further develop the</w:t>
      </w:r>
      <w:r w:rsidR="005B7A35" w:rsidRPr="005A5BBF">
        <w:rPr>
          <w:sz w:val="20"/>
          <w:szCs w:val="20"/>
          <w:lang w:val="en-GB"/>
        </w:rPr>
        <w:t xml:space="preserve"> </w:t>
      </w:r>
      <w:r w:rsidRPr="005A5BBF">
        <w:rPr>
          <w:sz w:val="20"/>
          <w:szCs w:val="20"/>
          <w:lang w:val="en-GB"/>
        </w:rPr>
        <w:t xml:space="preserve">proposed text toward inclusion in </w:t>
      </w:r>
      <w:r w:rsidR="00A14BF3" w:rsidRPr="005A5BBF">
        <w:rPr>
          <w:sz w:val="20"/>
          <w:szCs w:val="20"/>
          <w:lang w:val="en-GB"/>
        </w:rPr>
        <w:t>Pub</w:t>
      </w:r>
      <w:r w:rsidR="00A14BF3">
        <w:rPr>
          <w:sz w:val="20"/>
          <w:szCs w:val="20"/>
          <w:lang w:val="en-GB"/>
        </w:rPr>
        <w:t> </w:t>
      </w:r>
      <w:r w:rsidRPr="005A5BBF">
        <w:rPr>
          <w:sz w:val="20"/>
          <w:szCs w:val="20"/>
          <w:lang w:val="en-GB"/>
        </w:rPr>
        <w:t>14.</w:t>
      </w:r>
    </w:p>
    <w:p w:rsidR="00DB1B51" w:rsidRPr="005A5BBF" w:rsidRDefault="002C0B3C" w:rsidP="00DE72AA">
      <w:pPr>
        <w:pStyle w:val="Heading4"/>
        <w:rPr>
          <w:lang w:val="en-GB"/>
        </w:rPr>
      </w:pPr>
      <w:r w:rsidRPr="005A5BBF">
        <w:rPr>
          <w:lang w:val="en-GB"/>
        </w:rPr>
        <w:t>7</w:t>
      </w:r>
      <w:r w:rsidR="005A5BBF">
        <w:rPr>
          <w:lang w:val="en-GB"/>
        </w:rPr>
        <w:t>.</w:t>
      </w:r>
      <w:r w:rsidR="002B136E" w:rsidRPr="005A5BBF">
        <w:rPr>
          <w:lang w:val="en-GB"/>
        </w:rPr>
        <w:tab/>
      </w:r>
      <w:r w:rsidR="001C7869" w:rsidRPr="005A5BBF">
        <w:rPr>
          <w:lang w:val="en-GB"/>
        </w:rPr>
        <w:fldChar w:fldCharType="begin"/>
      </w:r>
      <w:r w:rsidR="00BF6072" w:rsidRPr="005A5BBF">
        <w:rPr>
          <w:lang w:val="en-GB"/>
        </w:rPr>
        <w:instrText xml:space="preserve"> TC </w:instrText>
      </w:r>
      <w:r w:rsidR="00056CA2" w:rsidRPr="005A5BBF">
        <w:rPr>
          <w:lang w:val="en-GB"/>
        </w:rPr>
        <w:instrText>“</w:instrText>
      </w:r>
      <w:bookmarkStart w:id="9" w:name="_Toc256685787"/>
      <w:r w:rsidR="006C1EE8" w:rsidRPr="005A5BBF">
        <w:rPr>
          <w:lang w:val="en-GB"/>
        </w:rPr>
        <w:instrText>7</w:instrText>
      </w:r>
      <w:r w:rsidR="00425176" w:rsidRPr="005A5BBF">
        <w:rPr>
          <w:lang w:val="en-GB"/>
        </w:rPr>
        <w:instrText xml:space="preserve">. </w:instrText>
      </w:r>
      <w:r w:rsidR="00056CA2" w:rsidRPr="005A5BBF">
        <w:rPr>
          <w:lang w:val="en-GB"/>
        </w:rPr>
        <w:instrText>Verification In The Field by the Weights/Measures Inspector</w:instrText>
      </w:r>
      <w:bookmarkEnd w:id="9"/>
      <w:r w:rsidR="00056CA2" w:rsidRPr="005A5BBF">
        <w:rPr>
          <w:lang w:val="en-GB"/>
        </w:rPr>
        <w:instrText>”</w:instrText>
      </w:r>
      <w:r w:rsidR="00BF6072" w:rsidRPr="005A5BBF">
        <w:rPr>
          <w:lang w:val="en-GB"/>
        </w:rPr>
        <w:instrText xml:space="preserve"> \l 4 </w:instrText>
      </w:r>
      <w:r w:rsidR="001C7869" w:rsidRPr="005A5BBF">
        <w:rPr>
          <w:lang w:val="en-GB"/>
        </w:rPr>
        <w:fldChar w:fldCharType="end"/>
      </w:r>
      <w:r w:rsidR="00DB1B51" w:rsidRPr="005A5BBF">
        <w:t>Verification in the Field, By the W&amp;M Inspector</w:t>
      </w:r>
    </w:p>
    <w:p w:rsidR="00DB1B51" w:rsidRPr="006C1EE8" w:rsidRDefault="00DB1B51" w:rsidP="00056CA2">
      <w:pPr>
        <w:rPr>
          <w:b/>
          <w:sz w:val="22"/>
          <w:szCs w:val="22"/>
          <w:lang w:val="en-GB"/>
        </w:rPr>
      </w:pPr>
    </w:p>
    <w:p w:rsidR="00DB1B51" w:rsidRPr="005A5BBF" w:rsidRDefault="00DB1B51" w:rsidP="005A5BBF">
      <w:pPr>
        <w:jc w:val="both"/>
        <w:rPr>
          <w:sz w:val="20"/>
          <w:szCs w:val="20"/>
        </w:rPr>
      </w:pPr>
      <w:r w:rsidRPr="00A2583E">
        <w:rPr>
          <w:b/>
          <w:sz w:val="20"/>
          <w:szCs w:val="20"/>
        </w:rPr>
        <w:t>Source:</w:t>
      </w:r>
      <w:r w:rsidRPr="005A5BBF">
        <w:rPr>
          <w:sz w:val="20"/>
          <w:szCs w:val="20"/>
        </w:rPr>
        <w:t xml:space="preserve"> </w:t>
      </w:r>
      <w:r w:rsidR="0059066B">
        <w:rPr>
          <w:sz w:val="20"/>
          <w:szCs w:val="20"/>
        </w:rPr>
        <w:t xml:space="preserve"> </w:t>
      </w:r>
      <w:r w:rsidRPr="005A5BBF">
        <w:rPr>
          <w:sz w:val="20"/>
          <w:szCs w:val="20"/>
        </w:rPr>
        <w:t>NTETC Software Sector</w:t>
      </w:r>
    </w:p>
    <w:p w:rsidR="00DB1B51" w:rsidRPr="005A5BBF" w:rsidRDefault="00DB1B51" w:rsidP="005A5BBF">
      <w:pPr>
        <w:jc w:val="both"/>
        <w:rPr>
          <w:sz w:val="20"/>
          <w:szCs w:val="20"/>
        </w:rPr>
      </w:pPr>
    </w:p>
    <w:p w:rsidR="00DB1B51" w:rsidRPr="005A5BBF" w:rsidRDefault="00DB1B51" w:rsidP="005A5BBF">
      <w:pPr>
        <w:jc w:val="both"/>
        <w:rPr>
          <w:sz w:val="20"/>
          <w:szCs w:val="20"/>
        </w:rPr>
      </w:pPr>
      <w:r w:rsidRPr="00A2583E">
        <w:rPr>
          <w:b/>
          <w:sz w:val="20"/>
          <w:szCs w:val="20"/>
        </w:rPr>
        <w:t>Background Question</w:t>
      </w:r>
      <w:r w:rsidRPr="00A2583E">
        <w:rPr>
          <w:sz w:val="20"/>
          <w:szCs w:val="20"/>
        </w:rPr>
        <w:t>:</w:t>
      </w:r>
      <w:r w:rsidR="0059066B">
        <w:rPr>
          <w:sz w:val="20"/>
          <w:szCs w:val="20"/>
        </w:rPr>
        <w:t xml:space="preserve">  </w:t>
      </w:r>
      <w:r w:rsidRPr="005A5BBF">
        <w:rPr>
          <w:sz w:val="20"/>
          <w:szCs w:val="20"/>
        </w:rPr>
        <w:t>What tools does the field inspector need?</w:t>
      </w:r>
    </w:p>
    <w:p w:rsidR="00DB1B51" w:rsidRPr="005A5BBF" w:rsidRDefault="00DB1B51" w:rsidP="005A5BBF">
      <w:pPr>
        <w:jc w:val="both"/>
        <w:rPr>
          <w:sz w:val="20"/>
          <w:szCs w:val="20"/>
        </w:rPr>
      </w:pPr>
    </w:p>
    <w:p w:rsidR="00DB1B51" w:rsidRDefault="00DB1B51" w:rsidP="005A5BBF">
      <w:pPr>
        <w:jc w:val="both"/>
        <w:rPr>
          <w:sz w:val="20"/>
          <w:szCs w:val="20"/>
        </w:rPr>
      </w:pPr>
      <w:r w:rsidRPr="005A5BBF">
        <w:rPr>
          <w:sz w:val="20"/>
          <w:szCs w:val="20"/>
        </w:rPr>
        <w:t>Possible Answers:</w:t>
      </w:r>
    </w:p>
    <w:p w:rsidR="00A14BF3" w:rsidRPr="005A5BBF" w:rsidRDefault="00A14BF3" w:rsidP="005A5BBF">
      <w:pPr>
        <w:jc w:val="both"/>
        <w:rPr>
          <w:sz w:val="20"/>
          <w:szCs w:val="20"/>
        </w:rPr>
      </w:pPr>
    </w:p>
    <w:p w:rsidR="00DB1B51" w:rsidRDefault="00DB1B51" w:rsidP="00AB1482">
      <w:pPr>
        <w:numPr>
          <w:ilvl w:val="0"/>
          <w:numId w:val="2"/>
        </w:numPr>
        <w:jc w:val="both"/>
        <w:rPr>
          <w:sz w:val="20"/>
          <w:szCs w:val="20"/>
        </w:rPr>
      </w:pPr>
      <w:r w:rsidRPr="005A5BBF">
        <w:rPr>
          <w:sz w:val="20"/>
          <w:szCs w:val="20"/>
        </w:rPr>
        <w:t>Have NTEP CC No. continuously displayed. (</w:t>
      </w:r>
      <w:proofErr w:type="gramStart"/>
      <w:r w:rsidRPr="005A5BBF">
        <w:rPr>
          <w:sz w:val="20"/>
          <w:szCs w:val="20"/>
        </w:rPr>
        <w:t>needs</w:t>
      </w:r>
      <w:proofErr w:type="gramEnd"/>
      <w:r w:rsidRPr="005A5BBF">
        <w:rPr>
          <w:sz w:val="20"/>
          <w:szCs w:val="20"/>
        </w:rPr>
        <w:t xml:space="preserve"> some type of protection) during the normal weighing or measuring operation</w:t>
      </w:r>
      <w:r w:rsidR="00365036">
        <w:rPr>
          <w:sz w:val="20"/>
          <w:szCs w:val="20"/>
        </w:rPr>
        <w:t>.</w:t>
      </w:r>
    </w:p>
    <w:p w:rsidR="00C71BAD" w:rsidRPr="005A5BBF" w:rsidRDefault="00C71BAD" w:rsidP="00C71BAD">
      <w:pPr>
        <w:jc w:val="both"/>
        <w:rPr>
          <w:sz w:val="20"/>
          <w:szCs w:val="20"/>
        </w:rPr>
      </w:pPr>
    </w:p>
    <w:p w:rsidR="00DB1B51" w:rsidRDefault="00DB1B51" w:rsidP="00AB1482">
      <w:pPr>
        <w:numPr>
          <w:ilvl w:val="0"/>
          <w:numId w:val="2"/>
        </w:numPr>
        <w:jc w:val="both"/>
        <w:rPr>
          <w:sz w:val="20"/>
          <w:szCs w:val="20"/>
        </w:rPr>
      </w:pPr>
      <w:r w:rsidRPr="005A5BBF">
        <w:rPr>
          <w:sz w:val="20"/>
          <w:szCs w:val="20"/>
        </w:rPr>
        <w:t xml:space="preserve">Clear and simple instructions on NTEP CC to get to the other </w:t>
      </w:r>
      <w:r w:rsidR="004C7EEC">
        <w:rPr>
          <w:sz w:val="20"/>
          <w:szCs w:val="20"/>
        </w:rPr>
        <w:t>i</w:t>
      </w:r>
      <w:r w:rsidR="004C7EEC" w:rsidRPr="005A5BBF">
        <w:rPr>
          <w:sz w:val="20"/>
          <w:szCs w:val="20"/>
        </w:rPr>
        <w:t xml:space="preserve">nspection </w:t>
      </w:r>
      <w:r w:rsidR="004C7EEC">
        <w:rPr>
          <w:sz w:val="20"/>
          <w:szCs w:val="20"/>
        </w:rPr>
        <w:t>i</w:t>
      </w:r>
      <w:r w:rsidR="004C7EEC" w:rsidRPr="005A5BBF">
        <w:rPr>
          <w:sz w:val="20"/>
          <w:szCs w:val="20"/>
        </w:rPr>
        <w:t>nformation</w:t>
      </w:r>
      <w:r w:rsidR="00365036">
        <w:rPr>
          <w:sz w:val="20"/>
          <w:szCs w:val="20"/>
        </w:rPr>
        <w:t>.</w:t>
      </w:r>
    </w:p>
    <w:p w:rsidR="00C71BAD" w:rsidRPr="005A5BBF" w:rsidRDefault="00C71BAD" w:rsidP="00C71BAD">
      <w:pPr>
        <w:jc w:val="both"/>
        <w:rPr>
          <w:sz w:val="20"/>
          <w:szCs w:val="20"/>
        </w:rPr>
      </w:pPr>
    </w:p>
    <w:p w:rsidR="00DB1B51" w:rsidRDefault="00DB1B51" w:rsidP="00AB1482">
      <w:pPr>
        <w:numPr>
          <w:ilvl w:val="0"/>
          <w:numId w:val="2"/>
        </w:numPr>
        <w:jc w:val="both"/>
        <w:rPr>
          <w:sz w:val="20"/>
          <w:szCs w:val="20"/>
        </w:rPr>
      </w:pPr>
      <w:r w:rsidRPr="005A5BBF">
        <w:rPr>
          <w:sz w:val="20"/>
          <w:szCs w:val="20"/>
        </w:rPr>
        <w:t xml:space="preserve">The CRC, checksum, version </w:t>
      </w:r>
      <w:r w:rsidR="004C7EEC">
        <w:rPr>
          <w:sz w:val="20"/>
          <w:szCs w:val="20"/>
        </w:rPr>
        <w:t xml:space="preserve">number, </w:t>
      </w:r>
      <w:r w:rsidRPr="005A5BBF">
        <w:rPr>
          <w:sz w:val="20"/>
          <w:szCs w:val="20"/>
        </w:rPr>
        <w:t>etc</w:t>
      </w:r>
      <w:r w:rsidR="004C7EEC">
        <w:rPr>
          <w:sz w:val="20"/>
          <w:szCs w:val="20"/>
        </w:rPr>
        <w:t>.</w:t>
      </w:r>
      <w:r w:rsidRPr="005A5BBF">
        <w:rPr>
          <w:sz w:val="20"/>
          <w:szCs w:val="20"/>
        </w:rPr>
        <w:t xml:space="preserve">, needs to be easily accessible from operator console. </w:t>
      </w:r>
    </w:p>
    <w:p w:rsidR="00C71BAD" w:rsidRPr="005A5BBF" w:rsidRDefault="00C71BAD" w:rsidP="00C71BAD">
      <w:pPr>
        <w:jc w:val="both"/>
        <w:rPr>
          <w:sz w:val="20"/>
          <w:szCs w:val="20"/>
        </w:rPr>
      </w:pPr>
    </w:p>
    <w:p w:rsidR="00DB1B51" w:rsidRDefault="00DB1B51" w:rsidP="00AB1482">
      <w:pPr>
        <w:numPr>
          <w:ilvl w:val="0"/>
          <w:numId w:val="2"/>
        </w:numPr>
        <w:jc w:val="both"/>
        <w:rPr>
          <w:sz w:val="20"/>
          <w:szCs w:val="20"/>
        </w:rPr>
      </w:pPr>
      <w:r w:rsidRPr="005A5BBF">
        <w:rPr>
          <w:sz w:val="20"/>
          <w:szCs w:val="20"/>
        </w:rPr>
        <w:t>Inspector needs to know how to access audit trail</w:t>
      </w:r>
      <w:r w:rsidR="004C7EEC">
        <w:rPr>
          <w:sz w:val="20"/>
          <w:szCs w:val="20"/>
        </w:rPr>
        <w:t>.</w:t>
      </w:r>
    </w:p>
    <w:p w:rsidR="00C71BAD" w:rsidRPr="005A5BBF" w:rsidRDefault="00C71BAD" w:rsidP="00C71BAD">
      <w:pPr>
        <w:jc w:val="both"/>
        <w:rPr>
          <w:sz w:val="20"/>
          <w:szCs w:val="20"/>
        </w:rPr>
      </w:pPr>
    </w:p>
    <w:p w:rsidR="00DB1B51" w:rsidRDefault="00DB1B51" w:rsidP="00AB1482">
      <w:pPr>
        <w:numPr>
          <w:ilvl w:val="0"/>
          <w:numId w:val="2"/>
        </w:numPr>
        <w:jc w:val="both"/>
        <w:rPr>
          <w:sz w:val="20"/>
          <w:szCs w:val="20"/>
        </w:rPr>
      </w:pPr>
      <w:r w:rsidRPr="005A5BBF">
        <w:rPr>
          <w:sz w:val="20"/>
          <w:szCs w:val="20"/>
        </w:rPr>
        <w:t>System information is easily accessible (ram, OS, etc</w:t>
      </w:r>
      <w:r w:rsidR="004C7EEC">
        <w:rPr>
          <w:sz w:val="20"/>
          <w:szCs w:val="20"/>
        </w:rPr>
        <w:t>.</w:t>
      </w:r>
      <w:r w:rsidRPr="005A5BBF">
        <w:rPr>
          <w:sz w:val="20"/>
          <w:szCs w:val="20"/>
        </w:rPr>
        <w:t>)</w:t>
      </w:r>
      <w:r w:rsidR="00365036">
        <w:rPr>
          <w:sz w:val="20"/>
          <w:szCs w:val="20"/>
        </w:rPr>
        <w:t>.</w:t>
      </w:r>
    </w:p>
    <w:p w:rsidR="00C71BAD" w:rsidRPr="005A5BBF" w:rsidRDefault="00C71BAD" w:rsidP="00C71BAD">
      <w:pPr>
        <w:jc w:val="both"/>
        <w:rPr>
          <w:sz w:val="20"/>
          <w:szCs w:val="20"/>
        </w:rPr>
      </w:pPr>
    </w:p>
    <w:p w:rsidR="00DB1B51" w:rsidRPr="005A5BBF" w:rsidRDefault="00DB1B51" w:rsidP="00AB1482">
      <w:pPr>
        <w:numPr>
          <w:ilvl w:val="0"/>
          <w:numId w:val="2"/>
        </w:numPr>
        <w:jc w:val="both"/>
        <w:rPr>
          <w:sz w:val="20"/>
          <w:szCs w:val="20"/>
        </w:rPr>
      </w:pPr>
      <w:r w:rsidRPr="005A5BBF">
        <w:rPr>
          <w:sz w:val="20"/>
          <w:szCs w:val="20"/>
        </w:rPr>
        <w:t>System parameters are easily accessible (AZT, motion, time outs, etc</w:t>
      </w:r>
      <w:r w:rsidR="004C7EEC">
        <w:rPr>
          <w:sz w:val="20"/>
          <w:szCs w:val="20"/>
        </w:rPr>
        <w:t>.</w:t>
      </w:r>
      <w:r w:rsidRPr="005A5BBF">
        <w:rPr>
          <w:sz w:val="20"/>
          <w:szCs w:val="20"/>
        </w:rPr>
        <w:t>)</w:t>
      </w:r>
      <w:r w:rsidR="004C7EEC">
        <w:rPr>
          <w:sz w:val="20"/>
          <w:szCs w:val="20"/>
        </w:rPr>
        <w:t>.</w:t>
      </w:r>
    </w:p>
    <w:p w:rsidR="006C1EE8" w:rsidRPr="005A5BBF" w:rsidRDefault="006C1EE8" w:rsidP="005A5BBF">
      <w:pPr>
        <w:jc w:val="both"/>
        <w:rPr>
          <w:sz w:val="20"/>
          <w:szCs w:val="20"/>
        </w:rPr>
      </w:pPr>
    </w:p>
    <w:p w:rsidR="006C1EE8" w:rsidRPr="005A5BBF" w:rsidRDefault="006C1EE8" w:rsidP="005A5BBF">
      <w:pPr>
        <w:jc w:val="both"/>
        <w:rPr>
          <w:sz w:val="20"/>
          <w:szCs w:val="20"/>
        </w:rPr>
      </w:pPr>
      <w:r w:rsidRPr="005A5BBF">
        <w:rPr>
          <w:sz w:val="20"/>
          <w:szCs w:val="20"/>
        </w:rPr>
        <w:t>Some discussion about system information requirements for the inspector took place… does the inspector really need to have access to OS, RAM information, etc</w:t>
      </w:r>
      <w:r w:rsidR="004C7EEC">
        <w:rPr>
          <w:sz w:val="20"/>
          <w:szCs w:val="20"/>
        </w:rPr>
        <w:t>.</w:t>
      </w:r>
      <w:r w:rsidRPr="005A5BBF">
        <w:rPr>
          <w:sz w:val="20"/>
          <w:szCs w:val="20"/>
        </w:rPr>
        <w:t xml:space="preserve">? </w:t>
      </w:r>
      <w:r w:rsidR="00A14BF3">
        <w:rPr>
          <w:sz w:val="20"/>
          <w:szCs w:val="20"/>
        </w:rPr>
        <w:t xml:space="preserve"> </w:t>
      </w:r>
      <w:r w:rsidRPr="005A5BBF">
        <w:rPr>
          <w:sz w:val="20"/>
          <w:szCs w:val="20"/>
        </w:rPr>
        <w:t>(General opinion seems to be if there is a dependency, then the NTEP lab would specifically include that requirement in the CC.)</w:t>
      </w:r>
    </w:p>
    <w:p w:rsidR="006C1EE8" w:rsidRPr="005A5BBF" w:rsidRDefault="006C1EE8" w:rsidP="005A5BBF">
      <w:pPr>
        <w:jc w:val="both"/>
        <w:rPr>
          <w:sz w:val="20"/>
          <w:szCs w:val="20"/>
        </w:rPr>
      </w:pPr>
    </w:p>
    <w:p w:rsidR="006C1EE8" w:rsidRPr="005A5BBF" w:rsidRDefault="006C1EE8" w:rsidP="005A5BBF">
      <w:pPr>
        <w:jc w:val="both"/>
        <w:rPr>
          <w:sz w:val="20"/>
          <w:szCs w:val="20"/>
        </w:rPr>
      </w:pPr>
      <w:r w:rsidRPr="005A5BBF">
        <w:rPr>
          <w:sz w:val="20"/>
          <w:szCs w:val="20"/>
        </w:rPr>
        <w:t xml:space="preserve">Audit trail info – the question was asked, does there need to be a specific requirement for providing access to this information? </w:t>
      </w:r>
    </w:p>
    <w:p w:rsidR="006C1EE8" w:rsidRPr="005A5BBF" w:rsidRDefault="006C1EE8" w:rsidP="005A5BBF">
      <w:pPr>
        <w:jc w:val="both"/>
        <w:rPr>
          <w:sz w:val="20"/>
          <w:szCs w:val="20"/>
        </w:rPr>
      </w:pPr>
    </w:p>
    <w:p w:rsidR="006C1EE8" w:rsidRPr="005A5BBF" w:rsidRDefault="006C1EE8" w:rsidP="005A5BBF">
      <w:pPr>
        <w:jc w:val="both"/>
        <w:rPr>
          <w:sz w:val="20"/>
          <w:szCs w:val="20"/>
        </w:rPr>
      </w:pPr>
      <w:r w:rsidRPr="005A5BBF">
        <w:rPr>
          <w:sz w:val="20"/>
          <w:szCs w:val="20"/>
        </w:rPr>
        <w:t xml:space="preserve">Regarding the concept of First Final – There was some concern expressed as to how the inspectors are able to discern where the indication of first final be found for the </w:t>
      </w:r>
      <w:r w:rsidR="004C7EEC">
        <w:rPr>
          <w:sz w:val="20"/>
          <w:szCs w:val="20"/>
        </w:rPr>
        <w:t>system</w:t>
      </w:r>
      <w:r w:rsidR="004C7EEC" w:rsidRPr="005A5BBF">
        <w:rPr>
          <w:sz w:val="20"/>
          <w:szCs w:val="20"/>
        </w:rPr>
        <w:t xml:space="preserve"> </w:t>
      </w:r>
      <w:r w:rsidRPr="005A5BBF">
        <w:rPr>
          <w:sz w:val="20"/>
          <w:szCs w:val="20"/>
        </w:rPr>
        <w:t xml:space="preserve">(as opposed to the </w:t>
      </w:r>
      <w:r w:rsidR="004C7EEC">
        <w:rPr>
          <w:sz w:val="20"/>
          <w:szCs w:val="20"/>
        </w:rPr>
        <w:t>devices</w:t>
      </w:r>
      <w:r w:rsidR="004C7EEC" w:rsidRPr="005A5BBF">
        <w:rPr>
          <w:sz w:val="20"/>
          <w:szCs w:val="20"/>
        </w:rPr>
        <w:t xml:space="preserve"> </w:t>
      </w:r>
      <w:r w:rsidRPr="005A5BBF">
        <w:rPr>
          <w:sz w:val="20"/>
          <w:szCs w:val="20"/>
        </w:rPr>
        <w:t xml:space="preserve">in the system). What devices in the system are of concern to the inspector? </w:t>
      </w:r>
      <w:r w:rsidR="00A14BF3">
        <w:rPr>
          <w:sz w:val="20"/>
          <w:szCs w:val="20"/>
        </w:rPr>
        <w:t xml:space="preserve"> </w:t>
      </w:r>
      <w:r w:rsidRPr="005A5BBF">
        <w:rPr>
          <w:sz w:val="20"/>
          <w:szCs w:val="20"/>
        </w:rPr>
        <w:t>The NTEP Administrator indicated that field inspectors need to follow the system all the way to receipt/bill generation.</w:t>
      </w:r>
    </w:p>
    <w:p w:rsidR="006C1EE8" w:rsidRPr="005A5BBF" w:rsidRDefault="006C1EE8" w:rsidP="005A5BBF">
      <w:pPr>
        <w:jc w:val="both"/>
        <w:rPr>
          <w:sz w:val="20"/>
          <w:szCs w:val="20"/>
        </w:rPr>
      </w:pPr>
    </w:p>
    <w:p w:rsidR="006C1EE8" w:rsidRPr="005A5BBF" w:rsidRDefault="006C1EE8" w:rsidP="005A5BBF">
      <w:pPr>
        <w:jc w:val="both"/>
        <w:rPr>
          <w:sz w:val="20"/>
          <w:szCs w:val="20"/>
        </w:rPr>
      </w:pPr>
      <w:r w:rsidRPr="005A5BBF">
        <w:rPr>
          <w:sz w:val="20"/>
          <w:szCs w:val="20"/>
        </w:rPr>
        <w:t>Data transmission is an issue when considering system</w:t>
      </w:r>
      <w:r w:rsidR="001D1A6E">
        <w:rPr>
          <w:sz w:val="20"/>
          <w:szCs w:val="20"/>
        </w:rPr>
        <w:t>s as opposed to devices…</w:t>
      </w:r>
      <w:r w:rsidRPr="005A5BBF">
        <w:rPr>
          <w:sz w:val="20"/>
          <w:szCs w:val="20"/>
        </w:rPr>
        <w:t xml:space="preserve">how far does the inspector’s jurisdiction extend? (Should we model future requirements on the WELMEC section concerning DTD/DSD?) </w:t>
      </w:r>
      <w:r w:rsidR="00A14BF3">
        <w:rPr>
          <w:sz w:val="20"/>
          <w:szCs w:val="20"/>
        </w:rPr>
        <w:t xml:space="preserve"> </w:t>
      </w:r>
      <w:r w:rsidRPr="005A5BBF">
        <w:rPr>
          <w:sz w:val="20"/>
          <w:szCs w:val="20"/>
        </w:rPr>
        <w:t>Decision: data transmission/storage is not currently being addressed by the Sector at this time.</w:t>
      </w:r>
      <w:r w:rsidR="00A14BF3">
        <w:rPr>
          <w:sz w:val="20"/>
          <w:szCs w:val="20"/>
        </w:rPr>
        <w:t xml:space="preserve">  </w:t>
      </w:r>
      <w:r w:rsidRPr="005A5BBF">
        <w:rPr>
          <w:sz w:val="20"/>
          <w:szCs w:val="20"/>
        </w:rPr>
        <w:t xml:space="preserve">Since part of the Sector’s mission is education, do we want to assist in developing training aids for labs/inspectors related to evaluating/inspecting software-based devices? </w:t>
      </w:r>
      <w:r w:rsidR="00C549F9">
        <w:rPr>
          <w:sz w:val="20"/>
          <w:szCs w:val="20"/>
        </w:rPr>
        <w:t xml:space="preserve"> </w:t>
      </w:r>
      <w:r w:rsidRPr="005A5BBF">
        <w:rPr>
          <w:sz w:val="20"/>
          <w:szCs w:val="20"/>
        </w:rPr>
        <w:t xml:space="preserve">This will be a topic to be added to the Sector’s </w:t>
      </w:r>
      <w:r w:rsidR="0033174F">
        <w:rPr>
          <w:sz w:val="20"/>
          <w:szCs w:val="20"/>
        </w:rPr>
        <w:t>A</w:t>
      </w:r>
      <w:r w:rsidR="0033174F" w:rsidRPr="005A5BBF">
        <w:rPr>
          <w:sz w:val="20"/>
          <w:szCs w:val="20"/>
        </w:rPr>
        <w:t xml:space="preserve">genda </w:t>
      </w:r>
      <w:r w:rsidRPr="005A5BBF">
        <w:rPr>
          <w:sz w:val="20"/>
          <w:szCs w:val="20"/>
        </w:rPr>
        <w:t>for the next meeting.</w:t>
      </w:r>
    </w:p>
    <w:p w:rsidR="006C1EE8" w:rsidRPr="005A5BBF" w:rsidRDefault="006C1EE8" w:rsidP="005A5BBF">
      <w:pPr>
        <w:jc w:val="both"/>
        <w:rPr>
          <w:sz w:val="20"/>
          <w:szCs w:val="20"/>
        </w:rPr>
      </w:pPr>
    </w:p>
    <w:p w:rsidR="006C1EE8" w:rsidRPr="005A5BBF" w:rsidRDefault="005B7A35" w:rsidP="005A5BBF">
      <w:pPr>
        <w:jc w:val="both"/>
        <w:rPr>
          <w:sz w:val="20"/>
          <w:szCs w:val="20"/>
        </w:rPr>
      </w:pPr>
      <w:r w:rsidRPr="005A5BBF">
        <w:rPr>
          <w:sz w:val="20"/>
          <w:szCs w:val="20"/>
        </w:rPr>
        <w:t xml:space="preserve">At the 2009 meeting, the Sector decided to </w:t>
      </w:r>
      <w:r w:rsidR="006C1EE8" w:rsidRPr="005A5BBF">
        <w:rPr>
          <w:sz w:val="20"/>
          <w:szCs w:val="20"/>
        </w:rPr>
        <w:t xml:space="preserve">continue to develop this item, and initiate a new </w:t>
      </w:r>
      <w:r w:rsidR="0033174F">
        <w:rPr>
          <w:sz w:val="20"/>
          <w:szCs w:val="20"/>
        </w:rPr>
        <w:t>A</w:t>
      </w:r>
      <w:r w:rsidR="0033174F" w:rsidRPr="005A5BBF">
        <w:rPr>
          <w:sz w:val="20"/>
          <w:szCs w:val="20"/>
        </w:rPr>
        <w:t xml:space="preserve">genda </w:t>
      </w:r>
      <w:r w:rsidR="006C1EE8" w:rsidRPr="005A5BBF">
        <w:rPr>
          <w:sz w:val="20"/>
          <w:szCs w:val="20"/>
        </w:rPr>
        <w:t>item specific to inspector training in relation to evaluating/validating software-based devices.</w:t>
      </w:r>
    </w:p>
    <w:p w:rsidR="004E6CF9" w:rsidRPr="005A5BBF" w:rsidRDefault="004E6CF9" w:rsidP="005A5BBF">
      <w:pPr>
        <w:jc w:val="both"/>
        <w:rPr>
          <w:sz w:val="20"/>
          <w:szCs w:val="20"/>
        </w:rPr>
      </w:pPr>
    </w:p>
    <w:p w:rsidR="005B7A35" w:rsidRPr="005A5BBF" w:rsidRDefault="005B7A35" w:rsidP="005A5BBF">
      <w:pPr>
        <w:jc w:val="both"/>
        <w:rPr>
          <w:sz w:val="20"/>
          <w:szCs w:val="20"/>
        </w:rPr>
      </w:pPr>
      <w:r w:rsidRPr="005A5BBF">
        <w:rPr>
          <w:b/>
          <w:i/>
          <w:sz w:val="20"/>
          <w:szCs w:val="20"/>
        </w:rPr>
        <w:t xml:space="preserve">Discussion: </w:t>
      </w:r>
      <w:r w:rsidR="004E6CF9" w:rsidRPr="005A5BBF">
        <w:rPr>
          <w:sz w:val="20"/>
          <w:szCs w:val="20"/>
        </w:rPr>
        <w:t xml:space="preserve"> </w:t>
      </w:r>
      <w:r w:rsidRPr="005A5BBF">
        <w:rPr>
          <w:sz w:val="20"/>
          <w:szCs w:val="20"/>
        </w:rPr>
        <w:t xml:space="preserve">A question from the floor requested opinion as to whether </w:t>
      </w:r>
      <w:r w:rsidR="004E6CF9" w:rsidRPr="005A5BBF">
        <w:rPr>
          <w:sz w:val="20"/>
          <w:szCs w:val="20"/>
        </w:rPr>
        <w:t xml:space="preserve">this </w:t>
      </w:r>
      <w:r w:rsidR="0033174F">
        <w:rPr>
          <w:sz w:val="20"/>
          <w:szCs w:val="20"/>
        </w:rPr>
        <w:t>A</w:t>
      </w:r>
      <w:r w:rsidR="0033174F" w:rsidRPr="005A5BBF">
        <w:rPr>
          <w:sz w:val="20"/>
          <w:szCs w:val="20"/>
        </w:rPr>
        <w:t xml:space="preserve">genda </w:t>
      </w:r>
      <w:r w:rsidR="004E6CF9" w:rsidRPr="005A5BBF">
        <w:rPr>
          <w:sz w:val="20"/>
          <w:szCs w:val="20"/>
        </w:rPr>
        <w:t>item continue</w:t>
      </w:r>
      <w:r w:rsidRPr="005A5BBF">
        <w:rPr>
          <w:sz w:val="20"/>
          <w:szCs w:val="20"/>
        </w:rPr>
        <w:t>d</w:t>
      </w:r>
      <w:r w:rsidR="004E6CF9" w:rsidRPr="005A5BBF">
        <w:rPr>
          <w:sz w:val="20"/>
          <w:szCs w:val="20"/>
        </w:rPr>
        <w:t xml:space="preserve"> to serv</w:t>
      </w:r>
      <w:r w:rsidR="00455846" w:rsidRPr="005A5BBF">
        <w:rPr>
          <w:sz w:val="20"/>
          <w:szCs w:val="20"/>
        </w:rPr>
        <w:t xml:space="preserve">e a purpose. </w:t>
      </w:r>
      <w:r w:rsidR="00C549F9">
        <w:rPr>
          <w:sz w:val="20"/>
          <w:szCs w:val="20"/>
        </w:rPr>
        <w:t xml:space="preserve"> </w:t>
      </w:r>
      <w:r w:rsidR="00455846" w:rsidRPr="005A5BBF">
        <w:rPr>
          <w:sz w:val="20"/>
          <w:szCs w:val="20"/>
        </w:rPr>
        <w:t>During discussion, it</w:t>
      </w:r>
      <w:r w:rsidR="004E6CF9" w:rsidRPr="005A5BBF">
        <w:rPr>
          <w:sz w:val="20"/>
          <w:szCs w:val="20"/>
        </w:rPr>
        <w:t xml:space="preserve"> </w:t>
      </w:r>
      <w:r w:rsidRPr="005A5BBF">
        <w:rPr>
          <w:sz w:val="20"/>
          <w:szCs w:val="20"/>
        </w:rPr>
        <w:t xml:space="preserve">was stated that </w:t>
      </w:r>
      <w:r w:rsidR="00455846" w:rsidRPr="005A5BBF">
        <w:rPr>
          <w:sz w:val="20"/>
          <w:szCs w:val="20"/>
        </w:rPr>
        <w:t>the goals of this item</w:t>
      </w:r>
      <w:r w:rsidRPr="005A5BBF">
        <w:rPr>
          <w:sz w:val="20"/>
          <w:szCs w:val="20"/>
        </w:rPr>
        <w:t xml:space="preserve"> </w:t>
      </w:r>
      <w:r w:rsidR="00455846" w:rsidRPr="005A5BBF">
        <w:rPr>
          <w:sz w:val="20"/>
          <w:szCs w:val="20"/>
        </w:rPr>
        <w:t>have</w:t>
      </w:r>
      <w:r w:rsidR="004E6CF9" w:rsidRPr="005A5BBF">
        <w:rPr>
          <w:sz w:val="20"/>
          <w:szCs w:val="20"/>
        </w:rPr>
        <w:t xml:space="preserve"> </w:t>
      </w:r>
      <w:r w:rsidR="00455846" w:rsidRPr="005A5BBF">
        <w:rPr>
          <w:sz w:val="20"/>
          <w:szCs w:val="20"/>
        </w:rPr>
        <w:t xml:space="preserve">all </w:t>
      </w:r>
      <w:r w:rsidR="004E6CF9" w:rsidRPr="005A5BBF">
        <w:rPr>
          <w:sz w:val="20"/>
          <w:szCs w:val="20"/>
        </w:rPr>
        <w:t>been addressed as part of all the other agenda items</w:t>
      </w:r>
      <w:r w:rsidR="00455846" w:rsidRPr="005A5BBF">
        <w:rPr>
          <w:sz w:val="20"/>
          <w:szCs w:val="20"/>
        </w:rPr>
        <w:t xml:space="preserve"> save one (training)</w:t>
      </w:r>
      <w:r w:rsidR="00556BC6" w:rsidRPr="005A5BBF">
        <w:rPr>
          <w:sz w:val="20"/>
          <w:szCs w:val="20"/>
        </w:rPr>
        <w:t xml:space="preserve">, and </w:t>
      </w:r>
      <w:r w:rsidRPr="005A5BBF">
        <w:rPr>
          <w:sz w:val="20"/>
          <w:szCs w:val="20"/>
        </w:rPr>
        <w:t>inspector training will now be covered in a new item (</w:t>
      </w:r>
      <w:r w:rsidR="00556BC6" w:rsidRPr="005A5BBF">
        <w:rPr>
          <w:sz w:val="20"/>
          <w:szCs w:val="20"/>
        </w:rPr>
        <w:t>Training of Field Inspectors)</w:t>
      </w:r>
      <w:r w:rsidR="00455846" w:rsidRPr="005A5BBF">
        <w:rPr>
          <w:sz w:val="20"/>
          <w:szCs w:val="20"/>
        </w:rPr>
        <w:t>, leaving this item without merit.</w:t>
      </w:r>
    </w:p>
    <w:p w:rsidR="005B7A35" w:rsidRPr="00A2583E" w:rsidRDefault="005B7A35" w:rsidP="005A5BBF">
      <w:pPr>
        <w:jc w:val="both"/>
        <w:rPr>
          <w:sz w:val="20"/>
          <w:szCs w:val="20"/>
        </w:rPr>
      </w:pPr>
    </w:p>
    <w:p w:rsidR="004E6CF9" w:rsidRPr="005A5BBF" w:rsidRDefault="005B7A35" w:rsidP="005A5BBF">
      <w:pPr>
        <w:jc w:val="both"/>
        <w:rPr>
          <w:color w:val="FF0000"/>
          <w:sz w:val="20"/>
          <w:szCs w:val="20"/>
        </w:rPr>
      </w:pPr>
      <w:r w:rsidRPr="00A2583E">
        <w:rPr>
          <w:b/>
          <w:sz w:val="20"/>
          <w:szCs w:val="20"/>
        </w:rPr>
        <w:t>Conclusion:</w:t>
      </w:r>
      <w:r w:rsidRPr="005A5BBF">
        <w:rPr>
          <w:sz w:val="20"/>
          <w:szCs w:val="20"/>
        </w:rPr>
        <w:t xml:space="preserve"> </w:t>
      </w:r>
      <w:r w:rsidR="00C549F9">
        <w:rPr>
          <w:sz w:val="20"/>
          <w:szCs w:val="20"/>
        </w:rPr>
        <w:t xml:space="preserve"> </w:t>
      </w:r>
      <w:r w:rsidRPr="005A5BBF">
        <w:rPr>
          <w:sz w:val="20"/>
          <w:szCs w:val="20"/>
        </w:rPr>
        <w:t xml:space="preserve">No argument was made for retaining this item as a separate item on the </w:t>
      </w:r>
      <w:r w:rsidR="0033174F">
        <w:rPr>
          <w:sz w:val="20"/>
          <w:szCs w:val="20"/>
        </w:rPr>
        <w:t>A</w:t>
      </w:r>
      <w:r w:rsidR="0033174F" w:rsidRPr="005A5BBF">
        <w:rPr>
          <w:sz w:val="20"/>
          <w:szCs w:val="20"/>
        </w:rPr>
        <w:t>genda</w:t>
      </w:r>
      <w:r w:rsidRPr="005A5BBF">
        <w:rPr>
          <w:sz w:val="20"/>
          <w:szCs w:val="20"/>
        </w:rPr>
        <w:t xml:space="preserve">. </w:t>
      </w:r>
      <w:r w:rsidR="00C549F9">
        <w:rPr>
          <w:sz w:val="20"/>
          <w:szCs w:val="20"/>
        </w:rPr>
        <w:t xml:space="preserve"> </w:t>
      </w:r>
      <w:r w:rsidRPr="005A5BBF">
        <w:rPr>
          <w:sz w:val="20"/>
          <w:szCs w:val="20"/>
        </w:rPr>
        <w:t>T</w:t>
      </w:r>
      <w:r w:rsidR="00556BC6" w:rsidRPr="005A5BBF">
        <w:rPr>
          <w:sz w:val="20"/>
          <w:szCs w:val="20"/>
        </w:rPr>
        <w:t xml:space="preserve">his item will be removed from future </w:t>
      </w:r>
      <w:r w:rsidR="0033174F">
        <w:rPr>
          <w:sz w:val="20"/>
          <w:szCs w:val="20"/>
        </w:rPr>
        <w:t>A</w:t>
      </w:r>
      <w:r w:rsidR="0033174F" w:rsidRPr="005A5BBF">
        <w:rPr>
          <w:sz w:val="20"/>
          <w:szCs w:val="20"/>
        </w:rPr>
        <w:t>gendas</w:t>
      </w:r>
      <w:r w:rsidR="00556BC6" w:rsidRPr="005A5BBF">
        <w:rPr>
          <w:sz w:val="20"/>
          <w:szCs w:val="20"/>
        </w:rPr>
        <w:t>.</w:t>
      </w:r>
    </w:p>
    <w:p w:rsidR="00DB1B51" w:rsidRPr="005A5BBF" w:rsidRDefault="002C0B3C" w:rsidP="00DE72AA">
      <w:pPr>
        <w:pStyle w:val="Heading4"/>
      </w:pPr>
      <w:r w:rsidRPr="005A5BBF">
        <w:rPr>
          <w:lang w:val="en-GB"/>
        </w:rPr>
        <w:t>8</w:t>
      </w:r>
      <w:r w:rsidR="00DB1B51" w:rsidRPr="005A5BBF">
        <w:rPr>
          <w:lang w:val="en-GB"/>
        </w:rPr>
        <w:t>.</w:t>
      </w:r>
      <w:r w:rsidR="002B136E" w:rsidRPr="005A5BBF">
        <w:rPr>
          <w:lang w:val="en-GB"/>
        </w:rPr>
        <w:tab/>
      </w:r>
      <w:r w:rsidR="001C7869" w:rsidRPr="005A5BBF">
        <w:rPr>
          <w:lang w:val="en-GB"/>
        </w:rPr>
        <w:fldChar w:fldCharType="begin"/>
      </w:r>
      <w:r w:rsidR="00BF6072" w:rsidRPr="005A5BBF">
        <w:rPr>
          <w:lang w:val="en-GB"/>
        </w:rPr>
        <w:instrText xml:space="preserve"> TC </w:instrText>
      </w:r>
      <w:r w:rsidR="00056CA2" w:rsidRPr="005A5BBF">
        <w:rPr>
          <w:lang w:val="en-GB"/>
        </w:rPr>
        <w:instrText>“</w:instrText>
      </w:r>
      <w:bookmarkStart w:id="10" w:name="_Toc256685788"/>
      <w:r w:rsidR="006C1EE8" w:rsidRPr="005A5BBF">
        <w:rPr>
          <w:lang w:val="en-GB"/>
        </w:rPr>
        <w:instrText>8</w:instrText>
      </w:r>
      <w:r w:rsidR="00425176" w:rsidRPr="005A5BBF">
        <w:rPr>
          <w:lang w:val="en-GB"/>
        </w:rPr>
        <w:instrText xml:space="preserve">. </w:instrText>
      </w:r>
      <w:r w:rsidR="00056CA2" w:rsidRPr="005A5BBF">
        <w:rPr>
          <w:lang w:val="en-GB"/>
        </w:rPr>
        <w:instrText>NTEP Application</w:instrText>
      </w:r>
      <w:bookmarkEnd w:id="10"/>
      <w:r w:rsidR="00056CA2" w:rsidRPr="005A5BBF">
        <w:rPr>
          <w:lang w:val="en-GB"/>
        </w:rPr>
        <w:instrText>”</w:instrText>
      </w:r>
      <w:r w:rsidR="00BF6072" w:rsidRPr="005A5BBF">
        <w:rPr>
          <w:lang w:val="en-GB"/>
        </w:rPr>
        <w:instrText xml:space="preserve"> \l 4 </w:instrText>
      </w:r>
      <w:r w:rsidR="001C7869" w:rsidRPr="005A5BBF">
        <w:rPr>
          <w:lang w:val="en-GB"/>
        </w:rPr>
        <w:fldChar w:fldCharType="end"/>
      </w:r>
      <w:r w:rsidR="00DB1B51" w:rsidRPr="005A5BBF">
        <w:t>NTEP Application</w:t>
      </w:r>
      <w:r w:rsidRPr="005A5BBF">
        <w:t xml:space="preserve"> for </w:t>
      </w:r>
      <w:r w:rsidR="0033174F">
        <w:t>S</w:t>
      </w:r>
      <w:r w:rsidR="0033174F" w:rsidRPr="005A5BBF">
        <w:t xml:space="preserve">oftware </w:t>
      </w:r>
      <w:r w:rsidRPr="005A5BBF">
        <w:rPr>
          <w:strike/>
        </w:rPr>
        <w:t>requiring a separate Certificate of Conformance</w:t>
      </w:r>
      <w:r w:rsidR="00330794" w:rsidRPr="005A5BBF">
        <w:rPr>
          <w:strike/>
        </w:rPr>
        <w:t xml:space="preserve"> </w:t>
      </w:r>
      <w:r w:rsidR="00330794" w:rsidRPr="005A5BBF">
        <w:t xml:space="preserve">–based </w:t>
      </w:r>
      <w:r w:rsidR="0033174F">
        <w:t>E</w:t>
      </w:r>
      <w:r w:rsidR="0033174F" w:rsidRPr="005A5BBF">
        <w:t xml:space="preserve">lectronic </w:t>
      </w:r>
      <w:r w:rsidR="0033174F">
        <w:t>D</w:t>
      </w:r>
      <w:r w:rsidR="0033174F" w:rsidRPr="005A5BBF">
        <w:t>evices</w:t>
      </w:r>
    </w:p>
    <w:p w:rsidR="00DB1B51" w:rsidRPr="006C1EE8" w:rsidRDefault="00DB1B51" w:rsidP="00C549F9">
      <w:pPr>
        <w:keepNext/>
        <w:rPr>
          <w:sz w:val="22"/>
          <w:szCs w:val="22"/>
          <w:lang w:val="en-GB"/>
        </w:rPr>
      </w:pPr>
    </w:p>
    <w:p w:rsidR="00DB1B51" w:rsidRPr="005A5BBF" w:rsidRDefault="00DB1B51" w:rsidP="00C549F9">
      <w:pPr>
        <w:keepNext/>
        <w:jc w:val="both"/>
        <w:rPr>
          <w:sz w:val="20"/>
          <w:szCs w:val="20"/>
        </w:rPr>
      </w:pPr>
      <w:r w:rsidRPr="00A2583E">
        <w:rPr>
          <w:b/>
          <w:sz w:val="20"/>
          <w:szCs w:val="20"/>
        </w:rPr>
        <w:t>Source:</w:t>
      </w:r>
      <w:r w:rsidR="0059066B">
        <w:rPr>
          <w:b/>
          <w:i/>
          <w:sz w:val="20"/>
          <w:szCs w:val="20"/>
        </w:rPr>
        <w:t xml:space="preserve"> </w:t>
      </w:r>
      <w:r w:rsidRPr="005A5BBF">
        <w:rPr>
          <w:sz w:val="20"/>
          <w:szCs w:val="20"/>
        </w:rPr>
        <w:t xml:space="preserve"> NTETC Software Sector</w:t>
      </w:r>
    </w:p>
    <w:p w:rsidR="00DB1B51" w:rsidRPr="005A5BBF" w:rsidRDefault="00DB1B51" w:rsidP="00C549F9">
      <w:pPr>
        <w:keepNext/>
        <w:jc w:val="both"/>
        <w:rPr>
          <w:b/>
          <w:i/>
          <w:sz w:val="20"/>
          <w:szCs w:val="20"/>
        </w:rPr>
      </w:pPr>
    </w:p>
    <w:p w:rsidR="009C21AF" w:rsidRPr="005A5BBF" w:rsidRDefault="009C21AF" w:rsidP="00C549F9">
      <w:pPr>
        <w:keepNext/>
        <w:jc w:val="both"/>
        <w:rPr>
          <w:b/>
          <w:sz w:val="20"/>
          <w:szCs w:val="20"/>
        </w:rPr>
      </w:pPr>
      <w:r w:rsidRPr="00A2583E">
        <w:rPr>
          <w:b/>
          <w:sz w:val="20"/>
          <w:szCs w:val="20"/>
        </w:rPr>
        <w:t>Background/Discussion:</w:t>
      </w:r>
      <w:r w:rsidRPr="005A5BBF">
        <w:rPr>
          <w:b/>
          <w:sz w:val="20"/>
          <w:szCs w:val="20"/>
        </w:rPr>
        <w:t xml:space="preserve"> </w:t>
      </w:r>
      <w:r w:rsidR="0059066B">
        <w:rPr>
          <w:b/>
          <w:sz w:val="20"/>
          <w:szCs w:val="20"/>
        </w:rPr>
        <w:t xml:space="preserve"> </w:t>
      </w:r>
      <w:r w:rsidRPr="005A5BBF">
        <w:rPr>
          <w:sz w:val="20"/>
          <w:szCs w:val="20"/>
        </w:rPr>
        <w:t xml:space="preserve">The purpose of </w:t>
      </w:r>
      <w:r w:rsidR="006C1EE8" w:rsidRPr="005A5BBF">
        <w:rPr>
          <w:sz w:val="20"/>
          <w:szCs w:val="20"/>
        </w:rPr>
        <w:t xml:space="preserve">initiating </w:t>
      </w:r>
      <w:r w:rsidRPr="005A5BBF">
        <w:rPr>
          <w:sz w:val="20"/>
          <w:szCs w:val="20"/>
        </w:rPr>
        <w:t xml:space="preserve">this </w:t>
      </w:r>
      <w:r w:rsidR="006C1EE8" w:rsidRPr="005A5BBF">
        <w:rPr>
          <w:sz w:val="20"/>
          <w:szCs w:val="20"/>
        </w:rPr>
        <w:t>item wa</w:t>
      </w:r>
      <w:r w:rsidRPr="005A5BBF">
        <w:rPr>
          <w:sz w:val="20"/>
          <w:szCs w:val="20"/>
        </w:rPr>
        <w:t>s to identify issues, requirements</w:t>
      </w:r>
      <w:r w:rsidR="00411152">
        <w:rPr>
          <w:sz w:val="20"/>
          <w:szCs w:val="20"/>
        </w:rPr>
        <w:t>,</w:t>
      </w:r>
      <w:r w:rsidRPr="005A5BBF">
        <w:rPr>
          <w:sz w:val="20"/>
          <w:szCs w:val="20"/>
        </w:rPr>
        <w:t xml:space="preserve"> and processes for type approving </w:t>
      </w:r>
      <w:r w:rsidR="008F1D65">
        <w:rPr>
          <w:sz w:val="20"/>
          <w:szCs w:val="20"/>
        </w:rPr>
        <w:t>T</w:t>
      </w:r>
      <w:r w:rsidR="008F1D65" w:rsidRPr="005A5BBF">
        <w:rPr>
          <w:sz w:val="20"/>
          <w:szCs w:val="20"/>
        </w:rPr>
        <w:t>ype</w:t>
      </w:r>
      <w:r w:rsidR="00BE55F1">
        <w:rPr>
          <w:sz w:val="20"/>
          <w:szCs w:val="20"/>
        </w:rPr>
        <w:t> </w:t>
      </w:r>
      <w:r w:rsidRPr="005A5BBF">
        <w:rPr>
          <w:sz w:val="20"/>
          <w:szCs w:val="20"/>
        </w:rPr>
        <w:t xml:space="preserve">U device applications. </w:t>
      </w:r>
      <w:r w:rsidRPr="005A5BBF">
        <w:rPr>
          <w:sz w:val="20"/>
          <w:szCs w:val="20"/>
          <w:lang w:val="en-GB"/>
        </w:rPr>
        <w:t>It was suggested that it may be useful to the labs to devise a separate submission form for software for Type</w:t>
      </w:r>
      <w:r w:rsidR="00BE55F1">
        <w:rPr>
          <w:sz w:val="20"/>
          <w:szCs w:val="20"/>
          <w:lang w:val="en-GB"/>
        </w:rPr>
        <w:t> </w:t>
      </w:r>
      <w:r w:rsidRPr="005A5BBF">
        <w:rPr>
          <w:sz w:val="20"/>
          <w:szCs w:val="20"/>
          <w:lang w:val="en-GB"/>
        </w:rPr>
        <w:t xml:space="preserve">U devices. Question: </w:t>
      </w:r>
      <w:r w:rsidR="00C549F9">
        <w:rPr>
          <w:sz w:val="20"/>
          <w:szCs w:val="20"/>
          <w:lang w:val="en-GB"/>
        </w:rPr>
        <w:t xml:space="preserve"> W</w:t>
      </w:r>
      <w:r w:rsidR="00C549F9" w:rsidRPr="005A5BBF">
        <w:rPr>
          <w:sz w:val="20"/>
          <w:szCs w:val="20"/>
          <w:lang w:val="en-GB"/>
        </w:rPr>
        <w:t xml:space="preserve">hat </w:t>
      </w:r>
      <w:r w:rsidRPr="005A5BBF">
        <w:rPr>
          <w:sz w:val="20"/>
          <w:szCs w:val="20"/>
          <w:lang w:val="en-GB"/>
        </w:rPr>
        <w:t xml:space="preserve">gets submitted? </w:t>
      </w:r>
      <w:r w:rsidR="00C549F9">
        <w:rPr>
          <w:sz w:val="20"/>
          <w:szCs w:val="20"/>
          <w:lang w:val="en-GB"/>
        </w:rPr>
        <w:t xml:space="preserve"> </w:t>
      </w:r>
      <w:r w:rsidRPr="005A5BBF">
        <w:rPr>
          <w:sz w:val="20"/>
          <w:szCs w:val="20"/>
          <w:lang w:val="en-GB"/>
        </w:rPr>
        <w:t xml:space="preserve">What requirements and mechanisms for submission should be available?  </w:t>
      </w:r>
    </w:p>
    <w:p w:rsidR="009C21AF" w:rsidRPr="005A5BBF" w:rsidRDefault="009C21AF" w:rsidP="005A5BBF">
      <w:pPr>
        <w:jc w:val="both"/>
        <w:rPr>
          <w:sz w:val="20"/>
          <w:szCs w:val="20"/>
          <w:lang w:val="en-GB"/>
        </w:rPr>
      </w:pPr>
    </w:p>
    <w:p w:rsidR="009C21AF" w:rsidRPr="005A5BBF" w:rsidRDefault="009C21AF" w:rsidP="005A5BBF">
      <w:pPr>
        <w:jc w:val="both"/>
        <w:rPr>
          <w:sz w:val="20"/>
          <w:szCs w:val="20"/>
          <w:lang w:val="en-GB"/>
        </w:rPr>
      </w:pPr>
      <w:r w:rsidRPr="005A5BBF">
        <w:rPr>
          <w:sz w:val="20"/>
          <w:szCs w:val="20"/>
          <w:lang w:val="en-GB"/>
        </w:rPr>
        <w:t>Validation in the lab - all required subsystems shall be included to be able to simulate the system as installed.</w:t>
      </w:r>
    </w:p>
    <w:p w:rsidR="009C21AF" w:rsidRPr="005A5BBF" w:rsidRDefault="009C21AF" w:rsidP="005A5BBF">
      <w:pPr>
        <w:jc w:val="both"/>
        <w:rPr>
          <w:sz w:val="20"/>
          <w:szCs w:val="20"/>
          <w:lang w:val="en-GB"/>
        </w:rPr>
      </w:pPr>
    </w:p>
    <w:p w:rsidR="009C21AF" w:rsidRPr="005A5BBF" w:rsidRDefault="009C21AF" w:rsidP="005A5BBF">
      <w:pPr>
        <w:jc w:val="both"/>
        <w:rPr>
          <w:color w:val="FF0000"/>
          <w:sz w:val="20"/>
          <w:szCs w:val="20"/>
          <w:lang w:val="en-GB"/>
        </w:rPr>
      </w:pPr>
      <w:r w:rsidRPr="005A5BBF">
        <w:rPr>
          <w:sz w:val="20"/>
          <w:szCs w:val="20"/>
          <w:lang w:val="en-GB"/>
        </w:rPr>
        <w:t xml:space="preserve">It was noted this </w:t>
      </w:r>
      <w:r w:rsidR="008F1D65">
        <w:rPr>
          <w:sz w:val="20"/>
          <w:szCs w:val="20"/>
          <w:lang w:val="en-GB"/>
        </w:rPr>
        <w:t>A</w:t>
      </w:r>
      <w:r w:rsidR="008F1D65" w:rsidRPr="005A5BBF">
        <w:rPr>
          <w:sz w:val="20"/>
          <w:szCs w:val="20"/>
          <w:lang w:val="en-GB"/>
        </w:rPr>
        <w:t xml:space="preserve">genda </w:t>
      </w:r>
      <w:r w:rsidRPr="005A5BBF">
        <w:rPr>
          <w:sz w:val="20"/>
          <w:szCs w:val="20"/>
          <w:lang w:val="en-GB"/>
        </w:rPr>
        <w:t xml:space="preserve">item is irrelevant if the NTEP Committee does not approve the pending item up for </w:t>
      </w:r>
      <w:r w:rsidR="00411152">
        <w:rPr>
          <w:sz w:val="20"/>
          <w:szCs w:val="20"/>
          <w:lang w:val="en-GB"/>
        </w:rPr>
        <w:t>V</w:t>
      </w:r>
      <w:r w:rsidR="00411152" w:rsidRPr="005A5BBF">
        <w:rPr>
          <w:sz w:val="20"/>
          <w:szCs w:val="20"/>
          <w:lang w:val="en-GB"/>
        </w:rPr>
        <w:t>ote</w:t>
      </w:r>
      <w:r w:rsidRPr="005A5BBF">
        <w:rPr>
          <w:sz w:val="20"/>
          <w:szCs w:val="20"/>
          <w:lang w:val="en-GB"/>
        </w:rPr>
        <w:t>.</w:t>
      </w:r>
    </w:p>
    <w:p w:rsidR="009C21AF" w:rsidRPr="005A5BBF" w:rsidRDefault="009C21AF" w:rsidP="005A5BBF">
      <w:pPr>
        <w:jc w:val="both"/>
        <w:rPr>
          <w:sz w:val="20"/>
          <w:szCs w:val="20"/>
          <w:lang w:val="en-GB"/>
        </w:rPr>
      </w:pPr>
    </w:p>
    <w:p w:rsidR="009C21AF" w:rsidRPr="005A5BBF" w:rsidRDefault="008F1D65" w:rsidP="005A5BBF">
      <w:pPr>
        <w:jc w:val="both"/>
        <w:rPr>
          <w:sz w:val="20"/>
          <w:szCs w:val="20"/>
          <w:lang w:val="en-GB"/>
        </w:rPr>
      </w:pPr>
      <w:r>
        <w:rPr>
          <w:sz w:val="20"/>
          <w:szCs w:val="20"/>
          <w:lang w:val="en-GB"/>
        </w:rPr>
        <w:t xml:space="preserve">Mr. </w:t>
      </w:r>
      <w:r w:rsidR="009C21AF" w:rsidRPr="005A5BBF">
        <w:rPr>
          <w:sz w:val="20"/>
          <w:szCs w:val="20"/>
          <w:lang w:val="en-GB"/>
        </w:rPr>
        <w:t>John Roach</w:t>
      </w:r>
      <w:r>
        <w:rPr>
          <w:sz w:val="20"/>
          <w:szCs w:val="20"/>
          <w:lang w:val="en-GB"/>
        </w:rPr>
        <w:t xml:space="preserve">, </w:t>
      </w:r>
      <w:r w:rsidR="007D65EE" w:rsidRPr="005A5BBF">
        <w:rPr>
          <w:sz w:val="20"/>
          <w:szCs w:val="20"/>
          <w:lang w:val="en-GB"/>
        </w:rPr>
        <w:t>C</w:t>
      </w:r>
      <w:r w:rsidR="007D65EE">
        <w:rPr>
          <w:sz w:val="20"/>
          <w:szCs w:val="20"/>
          <w:lang w:val="en-GB"/>
        </w:rPr>
        <w:t>alifornia</w:t>
      </w:r>
      <w:r w:rsidR="007D65EE" w:rsidRPr="005A5BBF">
        <w:rPr>
          <w:sz w:val="20"/>
          <w:szCs w:val="20"/>
          <w:lang w:val="en-GB"/>
        </w:rPr>
        <w:t xml:space="preserve"> </w:t>
      </w:r>
      <w:r w:rsidR="009C21AF" w:rsidRPr="005A5BBF">
        <w:rPr>
          <w:sz w:val="20"/>
          <w:szCs w:val="20"/>
          <w:lang w:val="en-GB"/>
        </w:rPr>
        <w:t>NTEP Lab</w:t>
      </w:r>
      <w:r>
        <w:rPr>
          <w:sz w:val="20"/>
          <w:szCs w:val="20"/>
          <w:lang w:val="en-GB"/>
        </w:rPr>
        <w:t>,</w:t>
      </w:r>
      <w:r w:rsidRPr="005A5BBF">
        <w:rPr>
          <w:sz w:val="20"/>
          <w:szCs w:val="20"/>
          <w:lang w:val="en-GB"/>
        </w:rPr>
        <w:t xml:space="preserve"> </w:t>
      </w:r>
      <w:r w:rsidR="009C21AF" w:rsidRPr="005A5BBF">
        <w:rPr>
          <w:sz w:val="20"/>
          <w:szCs w:val="20"/>
          <w:lang w:val="en-GB"/>
        </w:rPr>
        <w:t xml:space="preserve">stated that if the software package being evaluated supports platforms/subsystems from multiple manufacturers, testing should be done using at least two platforms/subsystems. </w:t>
      </w:r>
      <w:r w:rsidR="00C549F9">
        <w:rPr>
          <w:sz w:val="20"/>
          <w:szCs w:val="20"/>
          <w:lang w:val="en-GB"/>
        </w:rPr>
        <w:t xml:space="preserve"> </w:t>
      </w:r>
      <w:r w:rsidR="009C21AF" w:rsidRPr="005A5BBF">
        <w:rPr>
          <w:sz w:val="20"/>
          <w:szCs w:val="20"/>
          <w:lang w:val="en-GB"/>
        </w:rPr>
        <w:t>Scale labs and scale manufacturers indicated that this is not usually done for scale evaluations.</w:t>
      </w:r>
    </w:p>
    <w:p w:rsidR="009C21AF" w:rsidRPr="005A5BBF" w:rsidRDefault="009C21AF" w:rsidP="005A5BBF">
      <w:pPr>
        <w:jc w:val="both"/>
        <w:rPr>
          <w:sz w:val="20"/>
          <w:szCs w:val="20"/>
        </w:rPr>
      </w:pPr>
    </w:p>
    <w:p w:rsidR="009C21AF" w:rsidRPr="005A5BBF" w:rsidRDefault="009C21AF" w:rsidP="005A5BBF">
      <w:pPr>
        <w:jc w:val="both"/>
        <w:rPr>
          <w:sz w:val="20"/>
          <w:szCs w:val="20"/>
        </w:rPr>
      </w:pPr>
      <w:r w:rsidRPr="005A5BBF">
        <w:rPr>
          <w:sz w:val="20"/>
          <w:szCs w:val="20"/>
        </w:rPr>
        <w:t xml:space="preserve">Conclusion of 2009 Sector Meeting:  The Sector will continue to develop this item, contingent on the status of the related NTEP Committee </w:t>
      </w:r>
      <w:r w:rsidR="008F1D65">
        <w:rPr>
          <w:sz w:val="20"/>
          <w:szCs w:val="20"/>
        </w:rPr>
        <w:t>A</w:t>
      </w:r>
      <w:r w:rsidR="008F1D65" w:rsidRPr="005A5BBF">
        <w:rPr>
          <w:sz w:val="20"/>
          <w:szCs w:val="20"/>
        </w:rPr>
        <w:t xml:space="preserve">genda </w:t>
      </w:r>
      <w:r w:rsidRPr="005A5BBF">
        <w:rPr>
          <w:sz w:val="20"/>
          <w:szCs w:val="20"/>
        </w:rPr>
        <w:t xml:space="preserve">item after the 2009 Annual </w:t>
      </w:r>
      <w:r w:rsidR="008F1D65">
        <w:rPr>
          <w:sz w:val="20"/>
          <w:szCs w:val="20"/>
        </w:rPr>
        <w:t>M</w:t>
      </w:r>
      <w:r w:rsidR="008F1D65" w:rsidRPr="005A5BBF">
        <w:rPr>
          <w:sz w:val="20"/>
          <w:szCs w:val="20"/>
        </w:rPr>
        <w:t>eeting</w:t>
      </w:r>
      <w:r w:rsidRPr="005A5BBF">
        <w:rPr>
          <w:sz w:val="20"/>
          <w:szCs w:val="20"/>
        </w:rPr>
        <w:t>.</w:t>
      </w:r>
    </w:p>
    <w:p w:rsidR="009C21AF" w:rsidRPr="005A5BBF" w:rsidRDefault="009C21AF" w:rsidP="005A5BBF">
      <w:pPr>
        <w:jc w:val="both"/>
        <w:rPr>
          <w:b/>
          <w:sz w:val="20"/>
          <w:szCs w:val="20"/>
        </w:rPr>
      </w:pPr>
    </w:p>
    <w:p w:rsidR="00B81877" w:rsidRPr="005A5BBF" w:rsidRDefault="00FD0650" w:rsidP="005A5BBF">
      <w:pPr>
        <w:jc w:val="both"/>
        <w:rPr>
          <w:sz w:val="20"/>
          <w:szCs w:val="20"/>
        </w:rPr>
      </w:pPr>
      <w:r w:rsidRPr="00A2583E">
        <w:rPr>
          <w:b/>
          <w:sz w:val="20"/>
          <w:szCs w:val="20"/>
        </w:rPr>
        <w:t>Discussion:</w:t>
      </w:r>
      <w:r w:rsidRPr="005A5BBF">
        <w:rPr>
          <w:sz w:val="20"/>
          <w:szCs w:val="20"/>
        </w:rPr>
        <w:t xml:space="preserve"> </w:t>
      </w:r>
      <w:r w:rsidR="00C549F9">
        <w:rPr>
          <w:sz w:val="20"/>
          <w:szCs w:val="20"/>
        </w:rPr>
        <w:t xml:space="preserve"> </w:t>
      </w:r>
      <w:r w:rsidR="009C21AF" w:rsidRPr="005A5BBF">
        <w:rPr>
          <w:sz w:val="20"/>
          <w:szCs w:val="20"/>
        </w:rPr>
        <w:t xml:space="preserve">Since the </w:t>
      </w:r>
      <w:r w:rsidR="006C1EE8" w:rsidRPr="005A5BBF">
        <w:rPr>
          <w:sz w:val="20"/>
          <w:szCs w:val="20"/>
        </w:rPr>
        <w:t xml:space="preserve">NTEP </w:t>
      </w:r>
      <w:r w:rsidR="00C71BAD">
        <w:rPr>
          <w:sz w:val="20"/>
          <w:szCs w:val="20"/>
        </w:rPr>
        <w:t>C</w:t>
      </w:r>
      <w:r w:rsidR="006C1EE8" w:rsidRPr="005A5BBF">
        <w:rPr>
          <w:sz w:val="20"/>
          <w:szCs w:val="20"/>
        </w:rPr>
        <w:t xml:space="preserve">ommittee </w:t>
      </w:r>
      <w:r w:rsidR="009C21AF" w:rsidRPr="005A5BBF">
        <w:rPr>
          <w:sz w:val="20"/>
          <w:szCs w:val="20"/>
        </w:rPr>
        <w:t xml:space="preserve">passed </w:t>
      </w:r>
      <w:r w:rsidR="006C1EE8" w:rsidRPr="005A5BBF">
        <w:rPr>
          <w:sz w:val="20"/>
          <w:szCs w:val="20"/>
        </w:rPr>
        <w:t xml:space="preserve">the related item </w:t>
      </w:r>
      <w:r w:rsidR="005B7A35" w:rsidRPr="005A5BBF">
        <w:rPr>
          <w:sz w:val="20"/>
          <w:szCs w:val="20"/>
        </w:rPr>
        <w:t>at the Annual</w:t>
      </w:r>
      <w:r w:rsidR="009C21AF" w:rsidRPr="005A5BBF">
        <w:rPr>
          <w:sz w:val="20"/>
          <w:szCs w:val="20"/>
        </w:rPr>
        <w:t xml:space="preserve"> </w:t>
      </w:r>
      <w:r w:rsidR="00411152">
        <w:rPr>
          <w:sz w:val="20"/>
          <w:szCs w:val="20"/>
        </w:rPr>
        <w:t xml:space="preserve">Meeting, </w:t>
      </w:r>
      <w:r w:rsidR="009C21AF" w:rsidRPr="005A5BBF">
        <w:rPr>
          <w:sz w:val="20"/>
          <w:szCs w:val="20"/>
        </w:rPr>
        <w:t xml:space="preserve">we </w:t>
      </w:r>
      <w:r w:rsidR="005B7A35" w:rsidRPr="005A5BBF">
        <w:rPr>
          <w:sz w:val="20"/>
          <w:szCs w:val="20"/>
        </w:rPr>
        <w:t>will</w:t>
      </w:r>
      <w:r w:rsidR="009C21AF" w:rsidRPr="005A5BBF">
        <w:rPr>
          <w:sz w:val="20"/>
          <w:szCs w:val="20"/>
        </w:rPr>
        <w:t xml:space="preserve"> continue to work on this.</w:t>
      </w:r>
      <w:r w:rsidR="00C549F9">
        <w:rPr>
          <w:sz w:val="20"/>
          <w:szCs w:val="20"/>
        </w:rPr>
        <w:t xml:space="preserve">  </w:t>
      </w:r>
      <w:r w:rsidRPr="005A5BBF">
        <w:rPr>
          <w:sz w:val="20"/>
          <w:szCs w:val="20"/>
        </w:rPr>
        <w:t>The NTEP director indicated that</w:t>
      </w:r>
      <w:r w:rsidR="00B81877" w:rsidRPr="005A5BBF">
        <w:rPr>
          <w:sz w:val="20"/>
          <w:szCs w:val="20"/>
        </w:rPr>
        <w:t xml:space="preserve"> </w:t>
      </w:r>
      <w:r w:rsidRPr="005A5BBF">
        <w:rPr>
          <w:sz w:val="20"/>
          <w:szCs w:val="20"/>
        </w:rPr>
        <w:t>we can</w:t>
      </w:r>
      <w:r w:rsidR="00B81877" w:rsidRPr="005A5BBF">
        <w:rPr>
          <w:sz w:val="20"/>
          <w:szCs w:val="20"/>
        </w:rPr>
        <w:t xml:space="preserve"> </w:t>
      </w:r>
      <w:r w:rsidRPr="005A5BBF">
        <w:rPr>
          <w:sz w:val="20"/>
          <w:szCs w:val="20"/>
        </w:rPr>
        <w:t>move in this direction, but felt that it was</w:t>
      </w:r>
      <w:r w:rsidR="00B81877" w:rsidRPr="005A5BBF">
        <w:rPr>
          <w:sz w:val="20"/>
          <w:szCs w:val="20"/>
        </w:rPr>
        <w:t xml:space="preserve"> somewhat premature to develop this </w:t>
      </w:r>
      <w:r w:rsidRPr="005A5BBF">
        <w:rPr>
          <w:sz w:val="20"/>
          <w:szCs w:val="20"/>
        </w:rPr>
        <w:t>thoroughly now</w:t>
      </w:r>
      <w:r w:rsidR="00B81877" w:rsidRPr="005A5BBF">
        <w:rPr>
          <w:sz w:val="20"/>
          <w:szCs w:val="20"/>
        </w:rPr>
        <w:t>.</w:t>
      </w:r>
      <w:r w:rsidR="0059066B">
        <w:rPr>
          <w:sz w:val="20"/>
          <w:szCs w:val="20"/>
        </w:rPr>
        <w:t xml:space="preserve">  </w:t>
      </w:r>
      <w:r w:rsidR="00B81877" w:rsidRPr="005A5BBF">
        <w:rPr>
          <w:sz w:val="20"/>
          <w:szCs w:val="20"/>
        </w:rPr>
        <w:t xml:space="preserve">At the point where the </w:t>
      </w:r>
      <w:r w:rsidR="00411152">
        <w:rPr>
          <w:sz w:val="20"/>
          <w:szCs w:val="20"/>
        </w:rPr>
        <w:t>S</w:t>
      </w:r>
      <w:r w:rsidR="00411152" w:rsidRPr="005A5BBF">
        <w:rPr>
          <w:sz w:val="20"/>
          <w:szCs w:val="20"/>
        </w:rPr>
        <w:t xml:space="preserve">ector </w:t>
      </w:r>
      <w:r w:rsidR="00B81877" w:rsidRPr="005A5BBF">
        <w:rPr>
          <w:sz w:val="20"/>
          <w:szCs w:val="20"/>
        </w:rPr>
        <w:t xml:space="preserve">has developed checklist requirements, then </w:t>
      </w:r>
      <w:r w:rsidRPr="005A5BBF">
        <w:rPr>
          <w:sz w:val="20"/>
          <w:szCs w:val="20"/>
        </w:rPr>
        <w:t xml:space="preserve">we could move to perhaps </w:t>
      </w:r>
      <w:r w:rsidR="00B81877" w:rsidRPr="005A5BBF">
        <w:rPr>
          <w:sz w:val="20"/>
          <w:szCs w:val="20"/>
        </w:rPr>
        <w:t>add a subsection to current NTEP applications for applicable software.</w:t>
      </w:r>
      <w:r w:rsidR="00330794" w:rsidRPr="005A5BBF">
        <w:rPr>
          <w:sz w:val="20"/>
          <w:szCs w:val="20"/>
        </w:rPr>
        <w:t xml:space="preserve"> Refer to D-31.6.1.</w:t>
      </w:r>
      <w:r w:rsidR="002F03AF" w:rsidRPr="005A5BBF">
        <w:rPr>
          <w:sz w:val="20"/>
          <w:szCs w:val="20"/>
        </w:rPr>
        <w:t xml:space="preserve"> </w:t>
      </w:r>
      <w:r w:rsidR="00C549F9">
        <w:rPr>
          <w:sz w:val="20"/>
          <w:szCs w:val="20"/>
        </w:rPr>
        <w:t xml:space="preserve"> </w:t>
      </w:r>
      <w:r w:rsidR="002F03AF" w:rsidRPr="005A5BBF">
        <w:rPr>
          <w:sz w:val="20"/>
          <w:szCs w:val="20"/>
        </w:rPr>
        <w:t>It was also agreed that there seems to be no reason for limiting the scope of this item to software-only applications</w:t>
      </w:r>
      <w:r w:rsidR="00411152">
        <w:rPr>
          <w:sz w:val="20"/>
          <w:szCs w:val="20"/>
        </w:rPr>
        <w:t>;</w:t>
      </w:r>
      <w:r w:rsidR="00411152" w:rsidRPr="005A5BBF">
        <w:rPr>
          <w:sz w:val="20"/>
          <w:szCs w:val="20"/>
        </w:rPr>
        <w:t xml:space="preserve"> </w:t>
      </w:r>
      <w:r w:rsidR="002F03AF" w:rsidRPr="005A5BBF">
        <w:rPr>
          <w:sz w:val="20"/>
          <w:szCs w:val="20"/>
        </w:rPr>
        <w:t>hence</w:t>
      </w:r>
      <w:r w:rsidR="00411152">
        <w:rPr>
          <w:sz w:val="20"/>
          <w:szCs w:val="20"/>
        </w:rPr>
        <w:t>,</w:t>
      </w:r>
      <w:r w:rsidR="002F03AF" w:rsidRPr="005A5BBF">
        <w:rPr>
          <w:sz w:val="20"/>
          <w:szCs w:val="20"/>
        </w:rPr>
        <w:t xml:space="preserve"> all software/software-based devices could benefit from an enhanced application process. Hence</w:t>
      </w:r>
      <w:r w:rsidR="00411152">
        <w:rPr>
          <w:sz w:val="20"/>
          <w:szCs w:val="20"/>
        </w:rPr>
        <w:t>,</w:t>
      </w:r>
      <w:r w:rsidR="002F03AF" w:rsidRPr="005A5BBF">
        <w:rPr>
          <w:sz w:val="20"/>
          <w:szCs w:val="20"/>
        </w:rPr>
        <w:t xml:space="preserve"> the description of this agenda item was modified as shown in the marked up heading.</w:t>
      </w:r>
    </w:p>
    <w:p w:rsidR="00FD0650" w:rsidRPr="005A5BBF" w:rsidRDefault="00FD0650" w:rsidP="005A5BBF">
      <w:pPr>
        <w:jc w:val="both"/>
        <w:rPr>
          <w:b/>
          <w:sz w:val="20"/>
          <w:szCs w:val="20"/>
          <w:u w:val="single"/>
          <w:lang w:val="en-GB"/>
        </w:rPr>
      </w:pPr>
    </w:p>
    <w:p w:rsidR="009C21AF" w:rsidRDefault="00FD0650" w:rsidP="005A5BBF">
      <w:pPr>
        <w:jc w:val="both"/>
        <w:rPr>
          <w:sz w:val="20"/>
          <w:szCs w:val="20"/>
        </w:rPr>
      </w:pPr>
      <w:r w:rsidRPr="005A5BBF">
        <w:rPr>
          <w:b/>
          <w:i/>
          <w:sz w:val="20"/>
          <w:szCs w:val="20"/>
        </w:rPr>
        <w:t>Conclusion:</w:t>
      </w:r>
      <w:r w:rsidRPr="005A5BBF">
        <w:rPr>
          <w:sz w:val="20"/>
          <w:szCs w:val="20"/>
        </w:rPr>
        <w:t xml:space="preserve"> </w:t>
      </w:r>
      <w:r w:rsidR="00C549F9">
        <w:rPr>
          <w:sz w:val="20"/>
          <w:szCs w:val="20"/>
        </w:rPr>
        <w:t xml:space="preserve"> </w:t>
      </w:r>
      <w:r w:rsidRPr="005A5BBF">
        <w:rPr>
          <w:sz w:val="20"/>
          <w:szCs w:val="20"/>
        </w:rPr>
        <w:t xml:space="preserve">The item will be revisited at the 2011 </w:t>
      </w:r>
      <w:proofErr w:type="gramStart"/>
      <w:r w:rsidRPr="005A5BBF">
        <w:rPr>
          <w:sz w:val="20"/>
          <w:szCs w:val="20"/>
        </w:rPr>
        <w:t>Meeting</w:t>
      </w:r>
      <w:r w:rsidR="00411152">
        <w:rPr>
          <w:sz w:val="20"/>
          <w:szCs w:val="20"/>
        </w:rPr>
        <w:t>,</w:t>
      </w:r>
      <w:proofErr w:type="gramEnd"/>
      <w:r w:rsidRPr="005A5BBF">
        <w:rPr>
          <w:sz w:val="20"/>
          <w:szCs w:val="20"/>
        </w:rPr>
        <w:t xml:space="preserve"> and it will be decided whether to begin further development of this item at this time.</w:t>
      </w:r>
    </w:p>
    <w:p w:rsidR="005A5BBF" w:rsidRDefault="005A5BBF" w:rsidP="005A5BBF">
      <w:pPr>
        <w:jc w:val="both"/>
        <w:rPr>
          <w:sz w:val="20"/>
          <w:szCs w:val="20"/>
        </w:rPr>
      </w:pPr>
    </w:p>
    <w:p w:rsidR="00755611" w:rsidRPr="005A5BBF" w:rsidRDefault="001C7869" w:rsidP="00C71BAD">
      <w:pPr>
        <w:keepNext/>
        <w:jc w:val="both"/>
        <w:rPr>
          <w:b/>
          <w:u w:val="single"/>
          <w:lang w:val="en-GB"/>
        </w:rPr>
      </w:pPr>
      <w:r w:rsidRPr="005A5BBF">
        <w:rPr>
          <w:b/>
        </w:rPr>
        <w:lastRenderedPageBreak/>
        <w:fldChar w:fldCharType="begin"/>
      </w:r>
      <w:r w:rsidR="00692A73" w:rsidRPr="005A5BBF">
        <w:rPr>
          <w:b/>
        </w:rPr>
        <w:instrText xml:space="preserve"> TC “</w:instrText>
      </w:r>
      <w:bookmarkStart w:id="11" w:name="_Toc256685789"/>
      <w:r w:rsidR="00692A73" w:rsidRPr="005A5BBF">
        <w:rPr>
          <w:b/>
          <w:u w:val="single"/>
        </w:rPr>
        <w:instrText>N</w:instrText>
      </w:r>
      <w:r w:rsidR="00CB15BB" w:rsidRPr="005A5BBF">
        <w:rPr>
          <w:b/>
          <w:u w:val="single"/>
        </w:rPr>
        <w:instrText>ew</w:instrText>
      </w:r>
      <w:r w:rsidR="00692A73" w:rsidRPr="005A5BBF">
        <w:rPr>
          <w:b/>
          <w:u w:val="single"/>
        </w:rPr>
        <w:instrText xml:space="preserve"> I</w:instrText>
      </w:r>
      <w:r w:rsidR="00CB15BB" w:rsidRPr="005A5BBF">
        <w:rPr>
          <w:b/>
          <w:u w:val="single"/>
        </w:rPr>
        <w:instrText>tems</w:instrText>
      </w:r>
      <w:bookmarkEnd w:id="11"/>
      <w:r w:rsidR="00692A73" w:rsidRPr="005A5BBF">
        <w:rPr>
          <w:b/>
        </w:rPr>
        <w:instrText xml:space="preserve">”\n \l </w:instrText>
      </w:r>
      <w:r w:rsidR="004460E9">
        <w:rPr>
          <w:b/>
        </w:rPr>
        <w:instrText>3</w:instrText>
      </w:r>
      <w:r w:rsidRPr="005A5BBF">
        <w:rPr>
          <w:b/>
        </w:rPr>
        <w:fldChar w:fldCharType="end"/>
      </w:r>
      <w:r w:rsidR="00CE3188" w:rsidRPr="005A5BBF">
        <w:rPr>
          <w:b/>
          <w:u w:val="single"/>
          <w:lang w:val="en-GB"/>
        </w:rPr>
        <w:t>N</w:t>
      </w:r>
      <w:r w:rsidR="00CB15BB" w:rsidRPr="005A5BBF">
        <w:rPr>
          <w:b/>
          <w:u w:val="single"/>
          <w:lang w:val="en-GB"/>
        </w:rPr>
        <w:t>ew</w:t>
      </w:r>
      <w:r w:rsidR="00CE3188" w:rsidRPr="005A5BBF">
        <w:rPr>
          <w:b/>
          <w:u w:val="single"/>
          <w:lang w:val="en-GB"/>
        </w:rPr>
        <w:t xml:space="preserve"> I</w:t>
      </w:r>
      <w:r w:rsidR="00CB15BB" w:rsidRPr="005A5BBF">
        <w:rPr>
          <w:b/>
          <w:u w:val="single"/>
          <w:lang w:val="en-GB"/>
        </w:rPr>
        <w:t>tems</w:t>
      </w:r>
    </w:p>
    <w:p w:rsidR="006C1EE8" w:rsidRDefault="006C1EE8" w:rsidP="00C71BAD">
      <w:pPr>
        <w:pStyle w:val="Heading4"/>
      </w:pPr>
      <w:r>
        <w:t>9</w:t>
      </w:r>
      <w:r w:rsidRPr="00196602">
        <w:t>.</w:t>
      </w:r>
      <w:r>
        <w:tab/>
      </w:r>
      <w:r w:rsidR="001C7869" w:rsidRPr="00056CA2">
        <w:fldChar w:fldCharType="begin"/>
      </w:r>
      <w:r w:rsidRPr="00056CA2">
        <w:instrText xml:space="preserve"> TC </w:instrText>
      </w:r>
      <w:r>
        <w:instrText>“</w:instrText>
      </w:r>
      <w:bookmarkStart w:id="12" w:name="_Toc256685790"/>
      <w:r>
        <w:instrText>9. Training of Field Inspectors</w:instrText>
      </w:r>
      <w:bookmarkEnd w:id="12"/>
      <w:r>
        <w:instrText>”</w:instrText>
      </w:r>
      <w:r w:rsidRPr="00056CA2">
        <w:instrText xml:space="preserve"> \l 4 </w:instrText>
      </w:r>
      <w:r w:rsidR="001C7869" w:rsidRPr="00056CA2">
        <w:fldChar w:fldCharType="end"/>
      </w:r>
      <w:r>
        <w:t xml:space="preserve">Training of Field Inspectors </w:t>
      </w:r>
    </w:p>
    <w:p w:rsidR="006C1EE8" w:rsidRDefault="006C1EE8" w:rsidP="00C71BAD">
      <w:pPr>
        <w:keepNext/>
        <w:rPr>
          <w:lang w:val="en-GB"/>
        </w:rPr>
      </w:pPr>
    </w:p>
    <w:p w:rsidR="006C1EE8" w:rsidRPr="005A5BBF" w:rsidRDefault="006C1EE8" w:rsidP="00C71BAD">
      <w:pPr>
        <w:keepNext/>
        <w:jc w:val="both"/>
        <w:rPr>
          <w:sz w:val="20"/>
          <w:szCs w:val="20"/>
          <w:lang w:val="en-GB"/>
        </w:rPr>
      </w:pPr>
      <w:r w:rsidRPr="00A2583E">
        <w:rPr>
          <w:b/>
          <w:sz w:val="20"/>
          <w:szCs w:val="20"/>
          <w:lang w:val="en-GB"/>
        </w:rPr>
        <w:t>Source:</w:t>
      </w:r>
      <w:r w:rsidRPr="005A5BBF">
        <w:rPr>
          <w:sz w:val="20"/>
          <w:szCs w:val="20"/>
          <w:lang w:val="en-GB"/>
        </w:rPr>
        <w:t xml:space="preserve"> </w:t>
      </w:r>
      <w:r w:rsidR="00C549F9">
        <w:rPr>
          <w:sz w:val="20"/>
          <w:szCs w:val="20"/>
          <w:lang w:val="en-GB"/>
        </w:rPr>
        <w:t xml:space="preserve"> </w:t>
      </w:r>
      <w:r w:rsidRPr="005A5BBF">
        <w:rPr>
          <w:sz w:val="20"/>
          <w:szCs w:val="20"/>
          <w:lang w:val="en-GB"/>
        </w:rPr>
        <w:t>NTETC Software Sector</w:t>
      </w:r>
    </w:p>
    <w:p w:rsidR="006C1EE8" w:rsidRPr="005A5BBF" w:rsidRDefault="006C1EE8" w:rsidP="00C71BAD">
      <w:pPr>
        <w:keepNext/>
        <w:jc w:val="both"/>
        <w:rPr>
          <w:sz w:val="20"/>
          <w:szCs w:val="20"/>
          <w:lang w:val="en-GB"/>
        </w:rPr>
      </w:pPr>
    </w:p>
    <w:p w:rsidR="006C1EE8" w:rsidRPr="005A5BBF" w:rsidRDefault="006C1EE8" w:rsidP="00C71BAD">
      <w:pPr>
        <w:keepNext/>
        <w:jc w:val="both"/>
        <w:rPr>
          <w:sz w:val="20"/>
          <w:szCs w:val="20"/>
          <w:lang w:val="en-GB"/>
        </w:rPr>
      </w:pPr>
      <w:r w:rsidRPr="00A2583E">
        <w:rPr>
          <w:b/>
          <w:sz w:val="20"/>
          <w:szCs w:val="20"/>
          <w:lang w:val="en-GB"/>
        </w:rPr>
        <w:t>Background:</w:t>
      </w:r>
      <w:r w:rsidRPr="005A5BBF">
        <w:rPr>
          <w:sz w:val="20"/>
          <w:szCs w:val="20"/>
          <w:lang w:val="en-GB"/>
        </w:rPr>
        <w:t xml:space="preserve"> </w:t>
      </w:r>
      <w:r w:rsidR="00C549F9">
        <w:rPr>
          <w:sz w:val="20"/>
          <w:szCs w:val="20"/>
          <w:lang w:val="en-GB"/>
        </w:rPr>
        <w:t xml:space="preserve"> </w:t>
      </w:r>
      <w:r w:rsidRPr="005A5BBF">
        <w:rPr>
          <w:sz w:val="20"/>
          <w:szCs w:val="20"/>
          <w:lang w:val="en-GB"/>
        </w:rPr>
        <w:t xml:space="preserve">During discussions at the 2009 meeting, the Sector concluded that a new </w:t>
      </w:r>
      <w:r w:rsidR="008F1D65">
        <w:rPr>
          <w:sz w:val="20"/>
          <w:szCs w:val="20"/>
          <w:lang w:val="en-GB"/>
        </w:rPr>
        <w:t>A</w:t>
      </w:r>
      <w:r w:rsidR="008F1D65" w:rsidRPr="005A5BBF">
        <w:rPr>
          <w:sz w:val="20"/>
          <w:szCs w:val="20"/>
          <w:lang w:val="en-GB"/>
        </w:rPr>
        <w:t xml:space="preserve">genda </w:t>
      </w:r>
      <w:r w:rsidRPr="005A5BBF">
        <w:rPr>
          <w:sz w:val="20"/>
          <w:szCs w:val="20"/>
          <w:lang w:val="en-GB"/>
        </w:rPr>
        <w:t>item should be initiated specific to the training of field inspectors in relation to evaluating/validating software-based devices.</w:t>
      </w:r>
    </w:p>
    <w:p w:rsidR="00CC75DA" w:rsidRPr="005A5BBF" w:rsidRDefault="00CC75DA" w:rsidP="005A5BBF">
      <w:pPr>
        <w:jc w:val="both"/>
        <w:rPr>
          <w:sz w:val="20"/>
          <w:szCs w:val="20"/>
          <w:lang w:val="en-GB"/>
        </w:rPr>
      </w:pPr>
    </w:p>
    <w:p w:rsidR="00CC75DA" w:rsidRPr="005A5BBF" w:rsidRDefault="00646007" w:rsidP="005A5BBF">
      <w:pPr>
        <w:jc w:val="both"/>
        <w:rPr>
          <w:sz w:val="20"/>
          <w:szCs w:val="20"/>
          <w:lang w:val="en-GB"/>
        </w:rPr>
      </w:pPr>
      <w:r w:rsidRPr="00A2583E">
        <w:rPr>
          <w:b/>
          <w:sz w:val="20"/>
          <w:szCs w:val="20"/>
          <w:lang w:val="en-GB"/>
        </w:rPr>
        <w:t>Discussion:</w:t>
      </w:r>
      <w:r w:rsidRPr="005A5BBF">
        <w:rPr>
          <w:sz w:val="20"/>
          <w:szCs w:val="20"/>
          <w:lang w:val="en-GB"/>
        </w:rPr>
        <w:t xml:space="preserve">  </w:t>
      </w:r>
      <w:r w:rsidR="007D65EE" w:rsidRPr="005A5BBF">
        <w:rPr>
          <w:sz w:val="20"/>
          <w:szCs w:val="20"/>
          <w:lang w:val="en-GB"/>
        </w:rPr>
        <w:t>C</w:t>
      </w:r>
      <w:r w:rsidR="007D65EE">
        <w:rPr>
          <w:sz w:val="20"/>
          <w:szCs w:val="20"/>
          <w:lang w:val="en-GB"/>
        </w:rPr>
        <w:t>alifornia</w:t>
      </w:r>
      <w:r w:rsidR="007D65EE" w:rsidRPr="005A5BBF">
        <w:rPr>
          <w:sz w:val="20"/>
          <w:szCs w:val="20"/>
          <w:lang w:val="en-GB"/>
        </w:rPr>
        <w:t xml:space="preserve"> </w:t>
      </w:r>
      <w:r w:rsidR="00CC75DA" w:rsidRPr="005A5BBF">
        <w:rPr>
          <w:sz w:val="20"/>
          <w:szCs w:val="20"/>
          <w:lang w:val="en-GB"/>
        </w:rPr>
        <w:t xml:space="preserve">has an </w:t>
      </w:r>
      <w:r w:rsidR="008F1D65" w:rsidRPr="005A5BBF">
        <w:rPr>
          <w:sz w:val="20"/>
          <w:szCs w:val="20"/>
          <w:lang w:val="en-GB"/>
        </w:rPr>
        <w:t xml:space="preserve">Examination Procedure </w:t>
      </w:r>
      <w:r w:rsidR="001D1A6E" w:rsidRPr="005A5BBF">
        <w:rPr>
          <w:sz w:val="20"/>
          <w:szCs w:val="20"/>
          <w:lang w:val="en-GB"/>
        </w:rPr>
        <w:t xml:space="preserve">Outline </w:t>
      </w:r>
      <w:r w:rsidR="001D1A6E">
        <w:rPr>
          <w:sz w:val="20"/>
          <w:szCs w:val="20"/>
          <w:lang w:val="en-GB"/>
        </w:rPr>
        <w:t>(</w:t>
      </w:r>
      <w:r w:rsidR="00CC75DA" w:rsidRPr="005A5BBF">
        <w:rPr>
          <w:sz w:val="20"/>
          <w:szCs w:val="20"/>
          <w:lang w:val="en-GB"/>
        </w:rPr>
        <w:t>EPO</w:t>
      </w:r>
      <w:r w:rsidR="008F1D65">
        <w:rPr>
          <w:sz w:val="20"/>
          <w:szCs w:val="20"/>
          <w:lang w:val="en-GB"/>
        </w:rPr>
        <w:t>)</w:t>
      </w:r>
      <w:r w:rsidR="00CC75DA" w:rsidRPr="005A5BBF">
        <w:rPr>
          <w:sz w:val="20"/>
          <w:szCs w:val="20"/>
          <w:lang w:val="en-GB"/>
        </w:rPr>
        <w:t xml:space="preserve"> that begins to address this.</w:t>
      </w:r>
      <w:r w:rsidR="00DC6907" w:rsidRPr="005A5BBF">
        <w:rPr>
          <w:sz w:val="20"/>
          <w:szCs w:val="20"/>
          <w:lang w:val="en-GB"/>
        </w:rPr>
        <w:t xml:space="preserve"> Use Handbook</w:t>
      </w:r>
      <w:r w:rsidR="001D1A6E">
        <w:rPr>
          <w:sz w:val="20"/>
          <w:szCs w:val="20"/>
          <w:lang w:val="en-GB"/>
        </w:rPr>
        <w:t> </w:t>
      </w:r>
      <w:r w:rsidR="00DC6907" w:rsidRPr="005A5BBF">
        <w:rPr>
          <w:sz w:val="20"/>
          <w:szCs w:val="20"/>
          <w:lang w:val="en-GB"/>
        </w:rPr>
        <w:t>112 as a pattern template for how it could read.</w:t>
      </w:r>
    </w:p>
    <w:p w:rsidR="006669B9" w:rsidRPr="005A5BBF" w:rsidRDefault="006669B9" w:rsidP="005A5BBF">
      <w:pPr>
        <w:jc w:val="both"/>
        <w:rPr>
          <w:sz w:val="20"/>
          <w:szCs w:val="20"/>
          <w:lang w:val="en-GB"/>
        </w:rPr>
      </w:pPr>
    </w:p>
    <w:p w:rsidR="006669B9" w:rsidRDefault="006669B9" w:rsidP="005A5BBF">
      <w:pPr>
        <w:jc w:val="both"/>
        <w:rPr>
          <w:sz w:val="20"/>
          <w:szCs w:val="20"/>
          <w:lang w:val="en-GB"/>
        </w:rPr>
      </w:pPr>
      <w:r w:rsidRPr="005A5BBF">
        <w:rPr>
          <w:sz w:val="20"/>
          <w:szCs w:val="20"/>
          <w:lang w:val="en-GB"/>
        </w:rPr>
        <w:t>Items to be addressed:</w:t>
      </w:r>
    </w:p>
    <w:p w:rsidR="00C549F9" w:rsidRPr="005A5BBF" w:rsidRDefault="00C549F9" w:rsidP="005A5BBF">
      <w:pPr>
        <w:jc w:val="both"/>
        <w:rPr>
          <w:sz w:val="20"/>
          <w:szCs w:val="20"/>
          <w:lang w:val="en-GB"/>
        </w:rPr>
      </w:pPr>
    </w:p>
    <w:p w:rsidR="006669B9" w:rsidRDefault="006669B9" w:rsidP="00AB1482">
      <w:pPr>
        <w:numPr>
          <w:ilvl w:val="0"/>
          <w:numId w:val="5"/>
        </w:numPr>
        <w:jc w:val="both"/>
        <w:rPr>
          <w:sz w:val="20"/>
          <w:szCs w:val="20"/>
          <w:lang w:val="en-GB"/>
        </w:rPr>
      </w:pPr>
      <w:r w:rsidRPr="005A5BBF">
        <w:rPr>
          <w:sz w:val="20"/>
          <w:szCs w:val="20"/>
          <w:lang w:val="en-GB"/>
        </w:rPr>
        <w:t>Certificate of Conformance</w:t>
      </w:r>
    </w:p>
    <w:p w:rsidR="00802E3A" w:rsidRPr="005A5BBF" w:rsidRDefault="00802E3A" w:rsidP="00802E3A">
      <w:pPr>
        <w:jc w:val="both"/>
        <w:rPr>
          <w:sz w:val="20"/>
          <w:szCs w:val="20"/>
          <w:lang w:val="en-GB"/>
        </w:rPr>
      </w:pPr>
    </w:p>
    <w:p w:rsidR="00411152" w:rsidRPr="00802E3A" w:rsidRDefault="006669B9" w:rsidP="00AB1482">
      <w:pPr>
        <w:numPr>
          <w:ilvl w:val="0"/>
          <w:numId w:val="5"/>
        </w:numPr>
        <w:jc w:val="both"/>
        <w:rPr>
          <w:lang w:val="en-GB"/>
        </w:rPr>
      </w:pPr>
      <w:r w:rsidRPr="005A5BBF">
        <w:rPr>
          <w:sz w:val="20"/>
          <w:szCs w:val="20"/>
          <w:lang w:val="en-GB"/>
        </w:rPr>
        <w:t xml:space="preserve">Terminology (as related to software) beyond what is in </w:t>
      </w:r>
      <w:r w:rsidR="00C549F9" w:rsidRPr="005A5BBF">
        <w:rPr>
          <w:sz w:val="20"/>
          <w:szCs w:val="20"/>
          <w:lang w:val="en-GB"/>
        </w:rPr>
        <w:t>HB</w:t>
      </w:r>
      <w:r w:rsidR="00C549F9">
        <w:rPr>
          <w:sz w:val="20"/>
          <w:szCs w:val="20"/>
          <w:lang w:val="en-GB"/>
        </w:rPr>
        <w:t> </w:t>
      </w:r>
      <w:r w:rsidRPr="005A5BBF">
        <w:rPr>
          <w:sz w:val="20"/>
          <w:szCs w:val="20"/>
          <w:lang w:val="en-GB"/>
        </w:rPr>
        <w:t>44</w:t>
      </w:r>
    </w:p>
    <w:p w:rsidR="00802E3A" w:rsidRPr="00A515ED" w:rsidRDefault="00802E3A" w:rsidP="00802E3A">
      <w:pPr>
        <w:jc w:val="both"/>
        <w:rPr>
          <w:lang w:val="en-GB"/>
        </w:rPr>
      </w:pPr>
    </w:p>
    <w:p w:rsidR="006669B9" w:rsidRDefault="006669B9" w:rsidP="00AB1482">
      <w:pPr>
        <w:numPr>
          <w:ilvl w:val="0"/>
          <w:numId w:val="5"/>
        </w:numPr>
        <w:jc w:val="both"/>
        <w:rPr>
          <w:sz w:val="20"/>
          <w:szCs w:val="20"/>
          <w:lang w:val="en-GB"/>
        </w:rPr>
      </w:pPr>
      <w:r w:rsidRPr="005A5BBF">
        <w:rPr>
          <w:sz w:val="20"/>
          <w:szCs w:val="20"/>
          <w:lang w:val="en-GB"/>
        </w:rPr>
        <w:t>Referen</w:t>
      </w:r>
      <w:bookmarkStart w:id="13" w:name="_GoBack"/>
      <w:bookmarkEnd w:id="13"/>
      <w:r w:rsidRPr="005A5BBF">
        <w:rPr>
          <w:sz w:val="20"/>
          <w:szCs w:val="20"/>
          <w:lang w:val="en-GB"/>
        </w:rPr>
        <w:t>ce materials / information sources</w:t>
      </w:r>
    </w:p>
    <w:p w:rsidR="00802E3A" w:rsidRPr="005A5BBF" w:rsidRDefault="00802E3A" w:rsidP="00802E3A">
      <w:pPr>
        <w:jc w:val="both"/>
        <w:rPr>
          <w:sz w:val="20"/>
          <w:szCs w:val="20"/>
          <w:lang w:val="en-GB"/>
        </w:rPr>
      </w:pPr>
    </w:p>
    <w:p w:rsidR="006669B9" w:rsidRPr="005A5BBF" w:rsidRDefault="006669B9" w:rsidP="00AB1482">
      <w:pPr>
        <w:numPr>
          <w:ilvl w:val="0"/>
          <w:numId w:val="5"/>
        </w:numPr>
        <w:jc w:val="both"/>
        <w:rPr>
          <w:sz w:val="20"/>
          <w:szCs w:val="20"/>
          <w:lang w:val="en-GB"/>
        </w:rPr>
      </w:pPr>
      <w:r w:rsidRPr="005A5BBF">
        <w:rPr>
          <w:sz w:val="20"/>
          <w:szCs w:val="20"/>
          <w:lang w:val="en-GB"/>
        </w:rPr>
        <w:t>Safety</w:t>
      </w:r>
    </w:p>
    <w:p w:rsidR="006C1EE8" w:rsidRPr="005A5BBF" w:rsidRDefault="006C1EE8" w:rsidP="005A5BBF">
      <w:pPr>
        <w:jc w:val="both"/>
        <w:rPr>
          <w:sz w:val="20"/>
          <w:szCs w:val="20"/>
          <w:lang w:val="en-GB"/>
        </w:rPr>
      </w:pPr>
    </w:p>
    <w:p w:rsidR="00DC6907" w:rsidRDefault="00DC6907" w:rsidP="005A5BBF">
      <w:pPr>
        <w:autoSpaceDE w:val="0"/>
        <w:autoSpaceDN w:val="0"/>
        <w:adjustRightInd w:val="0"/>
        <w:jc w:val="both"/>
        <w:rPr>
          <w:b/>
          <w:bCs/>
          <w:sz w:val="20"/>
          <w:szCs w:val="20"/>
        </w:rPr>
      </w:pPr>
      <w:r w:rsidRPr="005A5BBF">
        <w:rPr>
          <w:b/>
          <w:bCs/>
          <w:sz w:val="20"/>
          <w:szCs w:val="20"/>
        </w:rPr>
        <w:t>System Verification Tests</w:t>
      </w:r>
    </w:p>
    <w:p w:rsidR="00A2583E" w:rsidRPr="005A5BBF" w:rsidRDefault="00A2583E" w:rsidP="005A5BBF">
      <w:pPr>
        <w:autoSpaceDE w:val="0"/>
        <w:autoSpaceDN w:val="0"/>
        <w:adjustRightInd w:val="0"/>
        <w:jc w:val="both"/>
        <w:rPr>
          <w:b/>
          <w:bCs/>
          <w:sz w:val="20"/>
          <w:szCs w:val="20"/>
        </w:rPr>
      </w:pPr>
    </w:p>
    <w:p w:rsidR="00DC6907" w:rsidRDefault="00DC6907" w:rsidP="005A5BBF">
      <w:pPr>
        <w:autoSpaceDE w:val="0"/>
        <w:autoSpaceDN w:val="0"/>
        <w:adjustRightInd w:val="0"/>
        <w:jc w:val="both"/>
        <w:rPr>
          <w:sz w:val="20"/>
          <w:szCs w:val="20"/>
        </w:rPr>
      </w:pPr>
      <w:r w:rsidRPr="005A5BBF">
        <w:rPr>
          <w:b/>
          <w:bCs/>
          <w:sz w:val="20"/>
          <w:szCs w:val="20"/>
        </w:rPr>
        <w:t xml:space="preserve">NOTE: </w:t>
      </w:r>
      <w:r w:rsidR="00C549F9">
        <w:rPr>
          <w:b/>
          <w:bCs/>
          <w:sz w:val="20"/>
          <w:szCs w:val="20"/>
        </w:rPr>
        <w:t xml:space="preserve"> </w:t>
      </w:r>
      <w:r w:rsidRPr="005A5BBF">
        <w:rPr>
          <w:sz w:val="20"/>
          <w:szCs w:val="20"/>
        </w:rPr>
        <w:t>Item numbers 1 through 5 apply to both weighing and measuring devices. Numbers 6</w:t>
      </w:r>
      <w:r w:rsidR="00C549F9">
        <w:rPr>
          <w:sz w:val="20"/>
          <w:szCs w:val="20"/>
        </w:rPr>
        <w:t xml:space="preserve"> </w:t>
      </w:r>
      <w:r w:rsidRPr="005A5BBF">
        <w:rPr>
          <w:sz w:val="20"/>
          <w:szCs w:val="20"/>
        </w:rPr>
        <w:t>and 7 are specific to weighing devices; while numbers 9 and 10 apply to measuring</w:t>
      </w:r>
      <w:r w:rsidR="00483B7C">
        <w:rPr>
          <w:sz w:val="20"/>
          <w:szCs w:val="20"/>
        </w:rPr>
        <w:t xml:space="preserve"> </w:t>
      </w:r>
      <w:r w:rsidRPr="005A5BBF">
        <w:rPr>
          <w:sz w:val="20"/>
          <w:szCs w:val="20"/>
        </w:rPr>
        <w:t>devices.</w:t>
      </w:r>
    </w:p>
    <w:p w:rsidR="00483B7C" w:rsidRPr="005A5BBF" w:rsidRDefault="00483B7C" w:rsidP="005A5BBF">
      <w:pPr>
        <w:autoSpaceDE w:val="0"/>
        <w:autoSpaceDN w:val="0"/>
        <w:adjustRightInd w:val="0"/>
        <w:jc w:val="both"/>
        <w:rPr>
          <w:sz w:val="20"/>
          <w:szCs w:val="20"/>
        </w:rPr>
      </w:pPr>
    </w:p>
    <w:p w:rsidR="00DC6907" w:rsidRDefault="00DC6907" w:rsidP="00B00703">
      <w:pPr>
        <w:tabs>
          <w:tab w:val="left" w:pos="720"/>
        </w:tabs>
        <w:autoSpaceDE w:val="0"/>
        <w:autoSpaceDN w:val="0"/>
        <w:adjustRightInd w:val="0"/>
        <w:ind w:left="720" w:right="720" w:hanging="360"/>
        <w:jc w:val="both"/>
        <w:rPr>
          <w:b/>
          <w:bCs/>
          <w:sz w:val="20"/>
          <w:szCs w:val="20"/>
        </w:rPr>
      </w:pPr>
      <w:r w:rsidRPr="005A5BBF">
        <w:rPr>
          <w:sz w:val="20"/>
          <w:szCs w:val="20"/>
        </w:rPr>
        <w:t>1.</w:t>
      </w:r>
      <w:r w:rsidR="00483B7C">
        <w:rPr>
          <w:sz w:val="20"/>
          <w:szCs w:val="20"/>
        </w:rPr>
        <w:tab/>
      </w:r>
      <w:r w:rsidRPr="005A5BBF">
        <w:rPr>
          <w:sz w:val="20"/>
          <w:szCs w:val="20"/>
        </w:rPr>
        <w:t xml:space="preserve">Identification. </w:t>
      </w:r>
      <w:r w:rsidR="00483B7C">
        <w:rPr>
          <w:sz w:val="20"/>
          <w:szCs w:val="20"/>
        </w:rPr>
        <w:t xml:space="preserve"> </w:t>
      </w:r>
      <w:r w:rsidRPr="005A5BBF">
        <w:rPr>
          <w:sz w:val="20"/>
          <w:szCs w:val="20"/>
        </w:rPr>
        <w:t>The identification (ID) tag may be on the back room computer server and could</w:t>
      </w:r>
      <w:r w:rsidR="00BE55F1">
        <w:rPr>
          <w:sz w:val="20"/>
          <w:szCs w:val="20"/>
        </w:rPr>
        <w:t xml:space="preserve"> </w:t>
      </w:r>
      <w:r w:rsidRPr="005A5BBF">
        <w:rPr>
          <w:sz w:val="20"/>
          <w:szCs w:val="20"/>
        </w:rPr>
        <w:t>be viewed on an identification screen on the computer monitor. The ID information may be</w:t>
      </w:r>
      <w:r w:rsidR="00483B7C">
        <w:rPr>
          <w:sz w:val="20"/>
          <w:szCs w:val="20"/>
        </w:rPr>
        <w:t xml:space="preserve"> </w:t>
      </w:r>
      <w:r w:rsidR="00BE55F1">
        <w:rPr>
          <w:sz w:val="20"/>
          <w:szCs w:val="20"/>
        </w:rPr>
        <w:t>d</w:t>
      </w:r>
      <w:r w:rsidRPr="005A5BBF">
        <w:rPr>
          <w:sz w:val="20"/>
          <w:szCs w:val="20"/>
        </w:rPr>
        <w:t>isplayed on a menu or identification screen. Though currently discouraged, some systems may</w:t>
      </w:r>
      <w:r w:rsidR="00483B7C">
        <w:rPr>
          <w:sz w:val="20"/>
          <w:szCs w:val="20"/>
        </w:rPr>
        <w:t xml:space="preserve"> </w:t>
      </w:r>
      <w:r w:rsidRPr="005A5BBF">
        <w:rPr>
          <w:sz w:val="20"/>
          <w:szCs w:val="20"/>
        </w:rPr>
        <w:t xml:space="preserve">be designed so the system must be shut down and reset to view the ID information. </w:t>
      </w:r>
      <w:proofErr w:type="gramStart"/>
      <w:r w:rsidRPr="005A5BBF">
        <w:rPr>
          <w:b/>
          <w:bCs/>
          <w:sz w:val="20"/>
          <w:szCs w:val="20"/>
        </w:rPr>
        <w:t>G-S.1</w:t>
      </w:r>
      <w:r w:rsidR="00483B7C">
        <w:rPr>
          <w:b/>
          <w:bCs/>
          <w:sz w:val="20"/>
          <w:szCs w:val="20"/>
        </w:rPr>
        <w:t>.</w:t>
      </w:r>
      <w:r w:rsidRPr="005A5BBF">
        <w:rPr>
          <w:b/>
          <w:bCs/>
          <w:sz w:val="20"/>
          <w:szCs w:val="20"/>
        </w:rPr>
        <w:t xml:space="preserve"> (1.10</w:t>
      </w:r>
      <w:r w:rsidR="00483B7C">
        <w:rPr>
          <w:b/>
          <w:bCs/>
          <w:sz w:val="20"/>
          <w:szCs w:val="20"/>
        </w:rPr>
        <w:t>.</w:t>
      </w:r>
      <w:r w:rsidRPr="005A5BBF">
        <w:rPr>
          <w:b/>
          <w:bCs/>
          <w:sz w:val="20"/>
          <w:szCs w:val="20"/>
        </w:rPr>
        <w:t>)</w:t>
      </w:r>
      <w:proofErr w:type="gramEnd"/>
    </w:p>
    <w:p w:rsidR="00802E3A" w:rsidRDefault="00802E3A" w:rsidP="00802E3A">
      <w:pPr>
        <w:tabs>
          <w:tab w:val="left" w:pos="720"/>
        </w:tabs>
        <w:autoSpaceDE w:val="0"/>
        <w:autoSpaceDN w:val="0"/>
        <w:adjustRightInd w:val="0"/>
        <w:ind w:right="720"/>
        <w:jc w:val="both"/>
        <w:rPr>
          <w:b/>
          <w:bCs/>
          <w:sz w:val="20"/>
          <w:szCs w:val="20"/>
        </w:rPr>
      </w:pPr>
    </w:p>
    <w:p w:rsidR="00DC6907" w:rsidRDefault="00DC6907" w:rsidP="00AB1482">
      <w:pPr>
        <w:pStyle w:val="ListParagraph"/>
        <w:numPr>
          <w:ilvl w:val="1"/>
          <w:numId w:val="14"/>
        </w:numPr>
        <w:autoSpaceDE w:val="0"/>
        <w:autoSpaceDN w:val="0"/>
        <w:adjustRightInd w:val="0"/>
        <w:ind w:left="1170" w:right="720" w:hanging="450"/>
        <w:jc w:val="both"/>
        <w:rPr>
          <w:sz w:val="20"/>
          <w:szCs w:val="20"/>
        </w:rPr>
      </w:pPr>
      <w:r w:rsidRPr="00483B7C">
        <w:rPr>
          <w:sz w:val="20"/>
          <w:szCs w:val="20"/>
        </w:rPr>
        <w:t>Manufacturer.</w:t>
      </w:r>
    </w:p>
    <w:p w:rsidR="00802E3A" w:rsidRPr="00802E3A" w:rsidRDefault="00802E3A" w:rsidP="00802E3A">
      <w:pPr>
        <w:autoSpaceDE w:val="0"/>
        <w:autoSpaceDN w:val="0"/>
        <w:adjustRightInd w:val="0"/>
        <w:ind w:right="720"/>
        <w:jc w:val="both"/>
        <w:rPr>
          <w:sz w:val="20"/>
          <w:szCs w:val="20"/>
        </w:rPr>
      </w:pPr>
    </w:p>
    <w:p w:rsidR="00DC6907" w:rsidRDefault="00DC6907" w:rsidP="00AB1482">
      <w:pPr>
        <w:pStyle w:val="ListParagraph"/>
        <w:numPr>
          <w:ilvl w:val="1"/>
          <w:numId w:val="14"/>
        </w:numPr>
        <w:autoSpaceDE w:val="0"/>
        <w:autoSpaceDN w:val="0"/>
        <w:adjustRightInd w:val="0"/>
        <w:ind w:left="1170" w:right="720" w:hanging="450"/>
        <w:jc w:val="both"/>
        <w:rPr>
          <w:sz w:val="20"/>
          <w:szCs w:val="20"/>
        </w:rPr>
      </w:pPr>
      <w:r w:rsidRPr="00483B7C">
        <w:rPr>
          <w:sz w:val="20"/>
          <w:szCs w:val="20"/>
        </w:rPr>
        <w:t>Model designation.</w:t>
      </w:r>
    </w:p>
    <w:p w:rsidR="00802E3A" w:rsidRPr="00802E3A" w:rsidRDefault="00802E3A" w:rsidP="00802E3A">
      <w:pPr>
        <w:autoSpaceDE w:val="0"/>
        <w:autoSpaceDN w:val="0"/>
        <w:adjustRightInd w:val="0"/>
        <w:ind w:right="720"/>
        <w:jc w:val="both"/>
        <w:rPr>
          <w:sz w:val="20"/>
          <w:szCs w:val="20"/>
        </w:rPr>
      </w:pPr>
    </w:p>
    <w:p w:rsidR="00DC6907" w:rsidRPr="00802E3A" w:rsidRDefault="00DC6907" w:rsidP="00AB1482">
      <w:pPr>
        <w:pStyle w:val="ListParagraph"/>
        <w:numPr>
          <w:ilvl w:val="0"/>
          <w:numId w:val="14"/>
        </w:numPr>
        <w:autoSpaceDE w:val="0"/>
        <w:autoSpaceDN w:val="0"/>
        <w:adjustRightInd w:val="0"/>
        <w:ind w:right="720"/>
        <w:jc w:val="both"/>
        <w:rPr>
          <w:b/>
          <w:bCs/>
          <w:sz w:val="20"/>
          <w:szCs w:val="20"/>
        </w:rPr>
      </w:pPr>
      <w:r w:rsidRPr="00802E3A">
        <w:rPr>
          <w:sz w:val="20"/>
          <w:szCs w:val="20"/>
        </w:rPr>
        <w:t xml:space="preserve">Provisions for sealing. </w:t>
      </w:r>
      <w:r w:rsidRPr="00802E3A">
        <w:rPr>
          <w:b/>
          <w:bCs/>
          <w:sz w:val="20"/>
          <w:szCs w:val="20"/>
        </w:rPr>
        <w:t>G-S.8</w:t>
      </w:r>
      <w:r w:rsidR="00483B7C" w:rsidRPr="00802E3A">
        <w:rPr>
          <w:b/>
          <w:bCs/>
          <w:sz w:val="20"/>
          <w:szCs w:val="20"/>
        </w:rPr>
        <w:t>.</w:t>
      </w:r>
      <w:r w:rsidRPr="00802E3A">
        <w:rPr>
          <w:b/>
          <w:bCs/>
          <w:sz w:val="20"/>
          <w:szCs w:val="20"/>
        </w:rPr>
        <w:t xml:space="preserve"> [1.10</w:t>
      </w:r>
      <w:r w:rsidR="00483B7C" w:rsidRPr="00802E3A">
        <w:rPr>
          <w:b/>
          <w:bCs/>
          <w:sz w:val="20"/>
          <w:szCs w:val="20"/>
        </w:rPr>
        <w:t>.</w:t>
      </w:r>
      <w:r w:rsidRPr="00802E3A">
        <w:rPr>
          <w:b/>
          <w:bCs/>
          <w:sz w:val="20"/>
          <w:szCs w:val="20"/>
        </w:rPr>
        <w:t>]; S.1.11</w:t>
      </w:r>
      <w:r w:rsidR="00483B7C" w:rsidRPr="00802E3A">
        <w:rPr>
          <w:b/>
          <w:bCs/>
          <w:sz w:val="20"/>
          <w:szCs w:val="20"/>
        </w:rPr>
        <w:t>.</w:t>
      </w:r>
      <w:r w:rsidRPr="00802E3A">
        <w:rPr>
          <w:b/>
          <w:bCs/>
          <w:sz w:val="20"/>
          <w:szCs w:val="20"/>
        </w:rPr>
        <w:t xml:space="preserve"> [2.20]; S.2.2</w:t>
      </w:r>
      <w:r w:rsidR="00483B7C" w:rsidRPr="00802E3A">
        <w:rPr>
          <w:b/>
          <w:bCs/>
          <w:sz w:val="20"/>
          <w:szCs w:val="20"/>
        </w:rPr>
        <w:t>.</w:t>
      </w:r>
      <w:r w:rsidRPr="00802E3A">
        <w:rPr>
          <w:b/>
          <w:bCs/>
          <w:sz w:val="20"/>
          <w:szCs w:val="20"/>
        </w:rPr>
        <w:t xml:space="preserve"> [3.30</w:t>
      </w:r>
      <w:r w:rsidR="00483B7C" w:rsidRPr="00802E3A">
        <w:rPr>
          <w:b/>
          <w:bCs/>
          <w:sz w:val="20"/>
          <w:szCs w:val="20"/>
        </w:rPr>
        <w:t>.</w:t>
      </w:r>
      <w:r w:rsidRPr="00802E3A">
        <w:rPr>
          <w:b/>
          <w:bCs/>
          <w:sz w:val="20"/>
          <w:szCs w:val="20"/>
        </w:rPr>
        <w:t>]</w:t>
      </w:r>
    </w:p>
    <w:p w:rsidR="00802E3A" w:rsidRPr="00802E3A" w:rsidRDefault="00802E3A" w:rsidP="00802E3A">
      <w:pPr>
        <w:autoSpaceDE w:val="0"/>
        <w:autoSpaceDN w:val="0"/>
        <w:adjustRightInd w:val="0"/>
        <w:ind w:right="720"/>
        <w:jc w:val="both"/>
        <w:rPr>
          <w:b/>
          <w:bCs/>
          <w:sz w:val="20"/>
          <w:szCs w:val="20"/>
        </w:rPr>
      </w:pPr>
    </w:p>
    <w:p w:rsidR="00DC6907" w:rsidRPr="009B7CA3" w:rsidRDefault="00DC6907" w:rsidP="00AB1482">
      <w:pPr>
        <w:pStyle w:val="ListParagraph"/>
        <w:numPr>
          <w:ilvl w:val="1"/>
          <w:numId w:val="14"/>
        </w:numPr>
        <w:autoSpaceDE w:val="0"/>
        <w:autoSpaceDN w:val="0"/>
        <w:adjustRightInd w:val="0"/>
        <w:ind w:right="720"/>
        <w:jc w:val="both"/>
        <w:rPr>
          <w:sz w:val="20"/>
          <w:szCs w:val="20"/>
        </w:rPr>
      </w:pPr>
      <w:r w:rsidRPr="009B7CA3">
        <w:rPr>
          <w:sz w:val="20"/>
          <w:szCs w:val="20"/>
        </w:rPr>
        <w:t>Verify sealing category of device (refer to Certificate of Approval for that system).</w:t>
      </w:r>
    </w:p>
    <w:p w:rsidR="009B7CA3" w:rsidRPr="009B7CA3" w:rsidRDefault="009B7CA3" w:rsidP="009B7CA3">
      <w:pPr>
        <w:autoSpaceDE w:val="0"/>
        <w:autoSpaceDN w:val="0"/>
        <w:adjustRightInd w:val="0"/>
        <w:ind w:right="720"/>
        <w:jc w:val="both"/>
        <w:rPr>
          <w:sz w:val="20"/>
          <w:szCs w:val="20"/>
        </w:rPr>
      </w:pPr>
    </w:p>
    <w:p w:rsidR="00DC6907" w:rsidRPr="009B7CA3" w:rsidRDefault="00DC6907" w:rsidP="00AB1482">
      <w:pPr>
        <w:pStyle w:val="ListParagraph"/>
        <w:numPr>
          <w:ilvl w:val="1"/>
          <w:numId w:val="14"/>
        </w:numPr>
        <w:tabs>
          <w:tab w:val="left" w:pos="1179"/>
        </w:tabs>
        <w:autoSpaceDE w:val="0"/>
        <w:autoSpaceDN w:val="0"/>
        <w:adjustRightInd w:val="0"/>
        <w:ind w:right="720"/>
        <w:jc w:val="both"/>
        <w:rPr>
          <w:sz w:val="20"/>
          <w:szCs w:val="20"/>
        </w:rPr>
      </w:pPr>
      <w:r w:rsidRPr="009B7CA3">
        <w:rPr>
          <w:sz w:val="20"/>
          <w:szCs w:val="20"/>
        </w:rPr>
        <w:t>Verify compliance with certificate.</w:t>
      </w:r>
    </w:p>
    <w:p w:rsidR="009B7CA3" w:rsidRPr="009B7CA3" w:rsidRDefault="009B7CA3" w:rsidP="009B7CA3">
      <w:pPr>
        <w:tabs>
          <w:tab w:val="left" w:pos="1179"/>
        </w:tabs>
        <w:autoSpaceDE w:val="0"/>
        <w:autoSpaceDN w:val="0"/>
        <w:adjustRightInd w:val="0"/>
        <w:ind w:right="720"/>
        <w:jc w:val="both"/>
        <w:rPr>
          <w:sz w:val="20"/>
          <w:szCs w:val="20"/>
        </w:rPr>
      </w:pPr>
    </w:p>
    <w:p w:rsidR="00DC6907" w:rsidRPr="009B7CA3" w:rsidRDefault="00DC6907" w:rsidP="00AB1482">
      <w:pPr>
        <w:pStyle w:val="ListParagraph"/>
        <w:numPr>
          <w:ilvl w:val="0"/>
          <w:numId w:val="14"/>
        </w:numPr>
        <w:autoSpaceDE w:val="0"/>
        <w:autoSpaceDN w:val="0"/>
        <w:adjustRightInd w:val="0"/>
        <w:ind w:right="720"/>
        <w:jc w:val="both"/>
        <w:rPr>
          <w:sz w:val="20"/>
          <w:szCs w:val="20"/>
        </w:rPr>
      </w:pPr>
      <w:r w:rsidRPr="009B7CA3">
        <w:rPr>
          <w:sz w:val="20"/>
          <w:szCs w:val="20"/>
        </w:rPr>
        <w:t>Units of measure.</w:t>
      </w:r>
    </w:p>
    <w:p w:rsidR="009B7CA3" w:rsidRPr="009B7CA3" w:rsidRDefault="009B7CA3" w:rsidP="009B7CA3">
      <w:pPr>
        <w:autoSpaceDE w:val="0"/>
        <w:autoSpaceDN w:val="0"/>
        <w:adjustRightInd w:val="0"/>
        <w:ind w:right="720"/>
        <w:jc w:val="both"/>
        <w:rPr>
          <w:sz w:val="20"/>
          <w:szCs w:val="20"/>
        </w:rPr>
      </w:pPr>
    </w:p>
    <w:p w:rsidR="00DC6907" w:rsidRPr="009B7CA3" w:rsidRDefault="00DC6907" w:rsidP="00AB1482">
      <w:pPr>
        <w:pStyle w:val="ListParagraph"/>
        <w:numPr>
          <w:ilvl w:val="1"/>
          <w:numId w:val="14"/>
        </w:numPr>
        <w:autoSpaceDE w:val="0"/>
        <w:autoSpaceDN w:val="0"/>
        <w:adjustRightInd w:val="0"/>
        <w:ind w:right="720"/>
        <w:jc w:val="both"/>
        <w:rPr>
          <w:b/>
          <w:sz w:val="20"/>
          <w:szCs w:val="20"/>
        </w:rPr>
      </w:pPr>
      <w:r w:rsidRPr="009B7CA3">
        <w:rPr>
          <w:sz w:val="20"/>
          <w:szCs w:val="20"/>
        </w:rPr>
        <w:t>A computer and printer interfaced to a digital indicator shall print all metrological values,</w:t>
      </w:r>
      <w:r w:rsidR="00DB4726" w:rsidRPr="009B7CA3">
        <w:rPr>
          <w:sz w:val="20"/>
          <w:szCs w:val="20"/>
        </w:rPr>
        <w:t xml:space="preserve"> </w:t>
      </w:r>
      <w:r w:rsidRPr="009B7CA3">
        <w:rPr>
          <w:sz w:val="20"/>
          <w:szCs w:val="20"/>
        </w:rPr>
        <w:t>intended to be the same, identically</w:t>
      </w:r>
      <w:r w:rsidRPr="009B7CA3">
        <w:rPr>
          <w:b/>
          <w:sz w:val="20"/>
          <w:szCs w:val="20"/>
        </w:rPr>
        <w:t>. G-S.5.2.2</w:t>
      </w:r>
      <w:proofErr w:type="gramStart"/>
      <w:r w:rsidR="00483B7C" w:rsidRPr="009B7CA3">
        <w:rPr>
          <w:b/>
          <w:sz w:val="20"/>
          <w:szCs w:val="20"/>
        </w:rPr>
        <w:t>.</w:t>
      </w:r>
      <w:r w:rsidRPr="009B7CA3">
        <w:rPr>
          <w:b/>
          <w:sz w:val="20"/>
          <w:szCs w:val="20"/>
        </w:rPr>
        <w:t>(</w:t>
      </w:r>
      <w:proofErr w:type="gramEnd"/>
      <w:r w:rsidRPr="009B7CA3">
        <w:rPr>
          <w:b/>
          <w:sz w:val="20"/>
          <w:szCs w:val="20"/>
        </w:rPr>
        <w:t>a); G-S.5.1</w:t>
      </w:r>
      <w:r w:rsidR="00483B7C" w:rsidRPr="009B7CA3">
        <w:rPr>
          <w:b/>
          <w:sz w:val="20"/>
          <w:szCs w:val="20"/>
        </w:rPr>
        <w:t>.</w:t>
      </w:r>
      <w:r w:rsidRPr="009B7CA3">
        <w:rPr>
          <w:b/>
          <w:sz w:val="20"/>
          <w:szCs w:val="20"/>
        </w:rPr>
        <w:t xml:space="preserve"> [1.10</w:t>
      </w:r>
      <w:r w:rsidR="008B7678" w:rsidRPr="009B7CA3">
        <w:rPr>
          <w:b/>
          <w:sz w:val="20"/>
          <w:szCs w:val="20"/>
        </w:rPr>
        <w:t>.</w:t>
      </w:r>
      <w:r w:rsidRPr="009B7CA3">
        <w:rPr>
          <w:b/>
          <w:sz w:val="20"/>
          <w:szCs w:val="20"/>
        </w:rPr>
        <w:t>]</w:t>
      </w:r>
    </w:p>
    <w:p w:rsidR="009B7CA3" w:rsidRPr="009B7CA3" w:rsidRDefault="009B7CA3" w:rsidP="009B7CA3">
      <w:pPr>
        <w:autoSpaceDE w:val="0"/>
        <w:autoSpaceDN w:val="0"/>
        <w:adjustRightInd w:val="0"/>
        <w:ind w:right="720"/>
        <w:jc w:val="both"/>
        <w:rPr>
          <w:sz w:val="20"/>
          <w:szCs w:val="20"/>
        </w:rPr>
      </w:pPr>
    </w:p>
    <w:p w:rsidR="00DC6907" w:rsidRPr="009B7CA3" w:rsidRDefault="00DC6907" w:rsidP="00AB1482">
      <w:pPr>
        <w:pStyle w:val="ListParagraph"/>
        <w:numPr>
          <w:ilvl w:val="1"/>
          <w:numId w:val="14"/>
        </w:numPr>
        <w:autoSpaceDE w:val="0"/>
        <w:autoSpaceDN w:val="0"/>
        <w:adjustRightInd w:val="0"/>
        <w:ind w:right="720"/>
        <w:jc w:val="both"/>
        <w:rPr>
          <w:sz w:val="20"/>
          <w:szCs w:val="20"/>
        </w:rPr>
      </w:pPr>
      <w:r w:rsidRPr="009B7CA3">
        <w:rPr>
          <w:sz w:val="20"/>
          <w:szCs w:val="20"/>
        </w:rPr>
        <w:t xml:space="preserve">The unit of measure, such as lb, kg, oz, gal, </w:t>
      </w:r>
      <w:proofErr w:type="spellStart"/>
      <w:r w:rsidRPr="009B7CA3">
        <w:rPr>
          <w:sz w:val="20"/>
          <w:szCs w:val="20"/>
        </w:rPr>
        <w:t>qts</w:t>
      </w:r>
      <w:proofErr w:type="spellEnd"/>
      <w:r w:rsidRPr="009B7CA3">
        <w:rPr>
          <w:sz w:val="20"/>
          <w:szCs w:val="20"/>
        </w:rPr>
        <w:t>, liters, or whatever is used, must agree.</w:t>
      </w:r>
    </w:p>
    <w:p w:rsidR="009B7CA3" w:rsidRPr="009B7CA3" w:rsidRDefault="009B7CA3" w:rsidP="009B7CA3">
      <w:pPr>
        <w:autoSpaceDE w:val="0"/>
        <w:autoSpaceDN w:val="0"/>
        <w:adjustRightInd w:val="0"/>
        <w:ind w:right="720"/>
        <w:jc w:val="both"/>
        <w:rPr>
          <w:sz w:val="20"/>
          <w:szCs w:val="20"/>
        </w:rPr>
      </w:pPr>
    </w:p>
    <w:p w:rsidR="00DC6907" w:rsidRPr="009B7CA3" w:rsidRDefault="00DC6907" w:rsidP="00AB1482">
      <w:pPr>
        <w:pStyle w:val="ListParagraph"/>
        <w:numPr>
          <w:ilvl w:val="0"/>
          <w:numId w:val="14"/>
        </w:numPr>
        <w:autoSpaceDE w:val="0"/>
        <w:autoSpaceDN w:val="0"/>
        <w:adjustRightInd w:val="0"/>
        <w:ind w:right="720"/>
        <w:jc w:val="both"/>
        <w:rPr>
          <w:sz w:val="20"/>
          <w:szCs w:val="20"/>
        </w:rPr>
      </w:pPr>
      <w:r w:rsidRPr="009B7CA3">
        <w:rPr>
          <w:sz w:val="20"/>
          <w:szCs w:val="20"/>
        </w:rPr>
        <w:t>Operational controls, indications and features (buttons and switches). Verify that application</w:t>
      </w:r>
      <w:r w:rsidR="00B00703" w:rsidRPr="009B7CA3">
        <w:rPr>
          <w:sz w:val="20"/>
          <w:szCs w:val="20"/>
        </w:rPr>
        <w:t xml:space="preserve"> </w:t>
      </w:r>
      <w:r w:rsidRPr="009B7CA3">
        <w:rPr>
          <w:sz w:val="20"/>
          <w:szCs w:val="20"/>
        </w:rPr>
        <w:t>criteria and performance criteria are met (refer to Certificate of Approval).</w:t>
      </w:r>
    </w:p>
    <w:p w:rsidR="009B7CA3" w:rsidRPr="009B7CA3" w:rsidRDefault="009B7CA3" w:rsidP="009B7CA3">
      <w:pPr>
        <w:autoSpaceDE w:val="0"/>
        <w:autoSpaceDN w:val="0"/>
        <w:adjustRightInd w:val="0"/>
        <w:ind w:right="720"/>
        <w:jc w:val="both"/>
        <w:rPr>
          <w:sz w:val="20"/>
          <w:szCs w:val="20"/>
        </w:rPr>
      </w:pPr>
    </w:p>
    <w:p w:rsidR="00DC6907" w:rsidRPr="009B7CA3" w:rsidRDefault="00DC6907" w:rsidP="00AB1482">
      <w:pPr>
        <w:pStyle w:val="ListParagraph"/>
        <w:numPr>
          <w:ilvl w:val="1"/>
          <w:numId w:val="14"/>
        </w:numPr>
        <w:autoSpaceDE w:val="0"/>
        <w:autoSpaceDN w:val="0"/>
        <w:adjustRightInd w:val="0"/>
        <w:ind w:right="720"/>
        <w:jc w:val="both"/>
        <w:rPr>
          <w:sz w:val="20"/>
          <w:szCs w:val="20"/>
        </w:rPr>
      </w:pPr>
      <w:r w:rsidRPr="009B7CA3">
        <w:rPr>
          <w:sz w:val="20"/>
          <w:szCs w:val="20"/>
        </w:rPr>
        <w:t>Any indication, operation, function or condition must not be represented in a manner that</w:t>
      </w:r>
      <w:r w:rsidR="00DB4726" w:rsidRPr="009B7CA3">
        <w:rPr>
          <w:sz w:val="20"/>
          <w:szCs w:val="20"/>
        </w:rPr>
        <w:t xml:space="preserve"> </w:t>
      </w:r>
      <w:r w:rsidRPr="009B7CA3">
        <w:rPr>
          <w:sz w:val="20"/>
          <w:szCs w:val="20"/>
        </w:rPr>
        <w:t>interferes with the interpretation of the indicated or printed values.</w:t>
      </w:r>
    </w:p>
    <w:p w:rsidR="009B7CA3" w:rsidRPr="009B7CA3" w:rsidRDefault="009B7CA3" w:rsidP="009B7CA3">
      <w:pPr>
        <w:autoSpaceDE w:val="0"/>
        <w:autoSpaceDN w:val="0"/>
        <w:adjustRightInd w:val="0"/>
        <w:ind w:right="720"/>
        <w:jc w:val="both"/>
        <w:rPr>
          <w:sz w:val="20"/>
          <w:szCs w:val="20"/>
        </w:rPr>
      </w:pPr>
    </w:p>
    <w:p w:rsidR="009B7CA3" w:rsidRDefault="00DC6907" w:rsidP="00AB1482">
      <w:pPr>
        <w:pStyle w:val="ListParagraph"/>
        <w:numPr>
          <w:ilvl w:val="0"/>
          <w:numId w:val="14"/>
        </w:numPr>
        <w:autoSpaceDE w:val="0"/>
        <w:autoSpaceDN w:val="0"/>
        <w:adjustRightInd w:val="0"/>
        <w:ind w:right="720"/>
        <w:jc w:val="both"/>
        <w:rPr>
          <w:sz w:val="20"/>
          <w:szCs w:val="20"/>
        </w:rPr>
      </w:pPr>
      <w:r w:rsidRPr="009B7CA3">
        <w:rPr>
          <w:sz w:val="20"/>
          <w:szCs w:val="20"/>
        </w:rPr>
        <w:t>Indications and displays.</w:t>
      </w:r>
    </w:p>
    <w:p w:rsidR="009B7CA3" w:rsidRPr="009B7CA3" w:rsidRDefault="009B7CA3" w:rsidP="009B7CA3">
      <w:pPr>
        <w:autoSpaceDE w:val="0"/>
        <w:autoSpaceDN w:val="0"/>
        <w:adjustRightInd w:val="0"/>
        <w:ind w:right="720"/>
        <w:jc w:val="both"/>
        <w:rPr>
          <w:sz w:val="20"/>
          <w:szCs w:val="20"/>
        </w:rPr>
      </w:pPr>
    </w:p>
    <w:p w:rsidR="00DC6907" w:rsidRPr="005A5BBF" w:rsidRDefault="00DC6907" w:rsidP="00DB4726">
      <w:pPr>
        <w:autoSpaceDE w:val="0"/>
        <w:autoSpaceDN w:val="0"/>
        <w:adjustRightInd w:val="0"/>
        <w:ind w:left="1152" w:right="720" w:hanging="432"/>
        <w:jc w:val="both"/>
        <w:rPr>
          <w:sz w:val="20"/>
          <w:szCs w:val="20"/>
        </w:rPr>
      </w:pPr>
      <w:r w:rsidRPr="005A5BBF">
        <w:rPr>
          <w:sz w:val="20"/>
          <w:szCs w:val="20"/>
        </w:rPr>
        <w:t>5.1.</w:t>
      </w:r>
      <w:r w:rsidR="00DB4726">
        <w:rPr>
          <w:sz w:val="20"/>
          <w:szCs w:val="20"/>
        </w:rPr>
        <w:tab/>
      </w:r>
      <w:r w:rsidRPr="005A5BBF">
        <w:rPr>
          <w:sz w:val="20"/>
          <w:szCs w:val="20"/>
        </w:rPr>
        <w:t>Attempt to print a ticket. The recorded information must be accurate or the software must</w:t>
      </w:r>
    </w:p>
    <w:p w:rsidR="00DC6907" w:rsidRDefault="00DC6907" w:rsidP="00DB4726">
      <w:pPr>
        <w:tabs>
          <w:tab w:val="left" w:pos="7275"/>
        </w:tabs>
        <w:autoSpaceDE w:val="0"/>
        <w:autoSpaceDN w:val="0"/>
        <w:adjustRightInd w:val="0"/>
        <w:ind w:left="1152" w:right="720" w:hanging="432"/>
        <w:jc w:val="both"/>
        <w:rPr>
          <w:sz w:val="20"/>
          <w:szCs w:val="20"/>
        </w:rPr>
      </w:pPr>
      <w:proofErr w:type="gramStart"/>
      <w:r w:rsidRPr="005A5BBF">
        <w:rPr>
          <w:sz w:val="20"/>
          <w:szCs w:val="20"/>
        </w:rPr>
        <w:t>not</w:t>
      </w:r>
      <w:proofErr w:type="gramEnd"/>
      <w:r w:rsidRPr="005A5BBF">
        <w:rPr>
          <w:sz w:val="20"/>
          <w:szCs w:val="20"/>
        </w:rPr>
        <w:t xml:space="preserve"> process and print a ticket with erroneous data interpreted as a measured amount.</w:t>
      </w:r>
    </w:p>
    <w:p w:rsidR="00DB4726" w:rsidRPr="005A5BBF" w:rsidRDefault="00DB4726" w:rsidP="00DB4726">
      <w:pPr>
        <w:tabs>
          <w:tab w:val="left" w:pos="7275"/>
        </w:tabs>
        <w:autoSpaceDE w:val="0"/>
        <w:autoSpaceDN w:val="0"/>
        <w:adjustRightInd w:val="0"/>
        <w:ind w:left="1152" w:right="720" w:hanging="432"/>
        <w:jc w:val="both"/>
        <w:rPr>
          <w:sz w:val="20"/>
          <w:szCs w:val="20"/>
        </w:rPr>
      </w:pPr>
    </w:p>
    <w:p w:rsidR="00DC6907" w:rsidRDefault="00DC6907" w:rsidP="009B7CA3">
      <w:pPr>
        <w:keepNext/>
        <w:autoSpaceDE w:val="0"/>
        <w:autoSpaceDN w:val="0"/>
        <w:adjustRightInd w:val="0"/>
        <w:ind w:right="720"/>
        <w:jc w:val="both"/>
        <w:rPr>
          <w:b/>
          <w:bCs/>
          <w:sz w:val="20"/>
          <w:szCs w:val="20"/>
        </w:rPr>
      </w:pPr>
      <w:r w:rsidRPr="005A5BBF">
        <w:rPr>
          <w:b/>
          <w:bCs/>
          <w:sz w:val="20"/>
          <w:szCs w:val="20"/>
        </w:rPr>
        <w:t>Weighing Devices</w:t>
      </w:r>
    </w:p>
    <w:p w:rsidR="009B7CA3" w:rsidRPr="005A5BBF" w:rsidRDefault="009B7CA3" w:rsidP="009B7CA3">
      <w:pPr>
        <w:keepNext/>
        <w:autoSpaceDE w:val="0"/>
        <w:autoSpaceDN w:val="0"/>
        <w:adjustRightInd w:val="0"/>
        <w:ind w:right="720"/>
        <w:jc w:val="both"/>
        <w:rPr>
          <w:b/>
          <w:bCs/>
          <w:sz w:val="20"/>
          <w:szCs w:val="20"/>
        </w:rPr>
      </w:pPr>
    </w:p>
    <w:p w:rsidR="00DC6907" w:rsidRPr="009B7CA3" w:rsidRDefault="00DC6907" w:rsidP="00AB1482">
      <w:pPr>
        <w:pStyle w:val="ListParagraph"/>
        <w:keepNext/>
        <w:numPr>
          <w:ilvl w:val="0"/>
          <w:numId w:val="14"/>
        </w:numPr>
        <w:autoSpaceDE w:val="0"/>
        <w:autoSpaceDN w:val="0"/>
        <w:adjustRightInd w:val="0"/>
        <w:ind w:right="720"/>
        <w:jc w:val="both"/>
        <w:rPr>
          <w:sz w:val="20"/>
          <w:szCs w:val="20"/>
        </w:rPr>
      </w:pPr>
      <w:r w:rsidRPr="009B7CA3">
        <w:rPr>
          <w:sz w:val="20"/>
          <w:szCs w:val="20"/>
        </w:rPr>
        <w:t>Motion detection.</w:t>
      </w:r>
    </w:p>
    <w:p w:rsidR="009B7CA3" w:rsidRPr="009B7CA3" w:rsidRDefault="009B7CA3" w:rsidP="009B7CA3">
      <w:pPr>
        <w:pStyle w:val="ListParagraph"/>
        <w:keepNext/>
        <w:autoSpaceDE w:val="0"/>
        <w:autoSpaceDN w:val="0"/>
        <w:adjustRightInd w:val="0"/>
        <w:ind w:left="360" w:right="720"/>
        <w:jc w:val="both"/>
        <w:rPr>
          <w:sz w:val="20"/>
          <w:szCs w:val="20"/>
        </w:rPr>
      </w:pPr>
    </w:p>
    <w:p w:rsidR="00DC6907" w:rsidRPr="009B7CA3" w:rsidRDefault="00DC6907" w:rsidP="00AB1482">
      <w:pPr>
        <w:pStyle w:val="ListParagraph"/>
        <w:keepNext/>
        <w:numPr>
          <w:ilvl w:val="1"/>
          <w:numId w:val="14"/>
        </w:numPr>
        <w:autoSpaceDE w:val="0"/>
        <w:autoSpaceDN w:val="0"/>
        <w:adjustRightInd w:val="0"/>
        <w:ind w:right="720"/>
        <w:jc w:val="both"/>
        <w:rPr>
          <w:b/>
          <w:sz w:val="20"/>
          <w:szCs w:val="20"/>
        </w:rPr>
      </w:pPr>
      <w:r w:rsidRPr="009B7CA3">
        <w:rPr>
          <w:sz w:val="20"/>
          <w:szCs w:val="20"/>
        </w:rPr>
        <w:t>For railway track, livestock, and vehicle scales apply or remove a test load of at least 15</w:t>
      </w:r>
      <w:r w:rsidR="009B7CA3">
        <w:rPr>
          <w:sz w:val="20"/>
          <w:szCs w:val="20"/>
        </w:rPr>
        <w:t> </w:t>
      </w:r>
      <w:r w:rsidRPr="009B7CA3">
        <w:rPr>
          <w:sz w:val="20"/>
          <w:szCs w:val="20"/>
        </w:rPr>
        <w:t>d</w:t>
      </w:r>
      <w:r w:rsidR="00A515ED" w:rsidRPr="009B7CA3">
        <w:rPr>
          <w:sz w:val="20"/>
          <w:szCs w:val="20"/>
        </w:rPr>
        <w:t xml:space="preserve"> </w:t>
      </w:r>
      <w:r w:rsidRPr="009B7CA3">
        <w:rPr>
          <w:sz w:val="20"/>
          <w:szCs w:val="20"/>
        </w:rPr>
        <w:t xml:space="preserve">while simultaneously operating a print button, push-button tare or push-button zero. </w:t>
      </w:r>
      <w:r w:rsidR="00B00703" w:rsidRPr="009B7CA3">
        <w:rPr>
          <w:sz w:val="20"/>
          <w:szCs w:val="20"/>
        </w:rPr>
        <w:t xml:space="preserve"> </w:t>
      </w:r>
      <w:r w:rsidRPr="009B7CA3">
        <w:rPr>
          <w:sz w:val="20"/>
          <w:szCs w:val="20"/>
        </w:rPr>
        <w:t>A</w:t>
      </w:r>
      <w:r w:rsidR="00BB2ADB" w:rsidRPr="009B7CA3">
        <w:rPr>
          <w:sz w:val="20"/>
          <w:szCs w:val="20"/>
        </w:rPr>
        <w:t> </w:t>
      </w:r>
      <w:r w:rsidRPr="009B7CA3">
        <w:rPr>
          <w:sz w:val="20"/>
          <w:szCs w:val="20"/>
        </w:rPr>
        <w:t>good way to do this is to try to print a ticket while pulling the weight truck or another</w:t>
      </w:r>
      <w:r w:rsidR="00BB2ADB" w:rsidRPr="009B7CA3">
        <w:rPr>
          <w:sz w:val="20"/>
          <w:szCs w:val="20"/>
        </w:rPr>
        <w:t> v</w:t>
      </w:r>
      <w:r w:rsidRPr="009B7CA3">
        <w:rPr>
          <w:sz w:val="20"/>
          <w:szCs w:val="20"/>
        </w:rPr>
        <w:t>ehicle onto the scale. Recorded values shall not differ from the static display by more</w:t>
      </w:r>
      <w:r w:rsidR="00A515ED" w:rsidRPr="009B7CA3">
        <w:rPr>
          <w:sz w:val="20"/>
          <w:szCs w:val="20"/>
        </w:rPr>
        <w:t xml:space="preserve"> </w:t>
      </w:r>
      <w:r w:rsidRPr="009B7CA3">
        <w:rPr>
          <w:sz w:val="20"/>
          <w:szCs w:val="20"/>
        </w:rPr>
        <w:t>than 3</w:t>
      </w:r>
      <w:r w:rsidR="009B7CA3">
        <w:rPr>
          <w:sz w:val="20"/>
          <w:szCs w:val="20"/>
        </w:rPr>
        <w:t> </w:t>
      </w:r>
      <w:r w:rsidRPr="009B7CA3">
        <w:rPr>
          <w:sz w:val="20"/>
          <w:szCs w:val="20"/>
        </w:rPr>
        <w:t>d. Perform the test at 10</w:t>
      </w:r>
      <w:r w:rsidR="00BE55F1" w:rsidRPr="009B7CA3">
        <w:rPr>
          <w:sz w:val="20"/>
          <w:szCs w:val="20"/>
        </w:rPr>
        <w:t> </w:t>
      </w:r>
      <w:r w:rsidRPr="009B7CA3">
        <w:rPr>
          <w:sz w:val="20"/>
          <w:szCs w:val="20"/>
        </w:rPr>
        <w:t>%, 50</w:t>
      </w:r>
      <w:r w:rsidR="00BE55F1" w:rsidRPr="009B7CA3">
        <w:rPr>
          <w:sz w:val="20"/>
          <w:szCs w:val="20"/>
        </w:rPr>
        <w:t> </w:t>
      </w:r>
      <w:r w:rsidRPr="009B7CA3">
        <w:rPr>
          <w:sz w:val="20"/>
          <w:szCs w:val="20"/>
        </w:rPr>
        <w:t>% and 100</w:t>
      </w:r>
      <w:r w:rsidR="00BE55F1" w:rsidRPr="009B7CA3">
        <w:rPr>
          <w:sz w:val="20"/>
          <w:szCs w:val="20"/>
        </w:rPr>
        <w:t> </w:t>
      </w:r>
      <w:r w:rsidRPr="009B7CA3">
        <w:rPr>
          <w:sz w:val="20"/>
          <w:szCs w:val="20"/>
        </w:rPr>
        <w:t>% of the maximum applied test load.</w:t>
      </w:r>
      <w:r w:rsidR="002161CA" w:rsidRPr="009B7CA3">
        <w:rPr>
          <w:sz w:val="20"/>
          <w:szCs w:val="20"/>
        </w:rPr>
        <w:t xml:space="preserve"> </w:t>
      </w:r>
      <w:r w:rsidR="002161CA" w:rsidRPr="009B7CA3">
        <w:rPr>
          <w:b/>
          <w:sz w:val="20"/>
          <w:szCs w:val="20"/>
        </w:rPr>
        <w:t>S.2.5.1</w:t>
      </w:r>
      <w:proofErr w:type="gramStart"/>
      <w:r w:rsidR="002161CA" w:rsidRPr="009B7CA3">
        <w:rPr>
          <w:b/>
          <w:sz w:val="20"/>
          <w:szCs w:val="20"/>
        </w:rPr>
        <w:t>.(</w:t>
      </w:r>
      <w:proofErr w:type="gramEnd"/>
      <w:r w:rsidR="002161CA" w:rsidRPr="009B7CA3">
        <w:rPr>
          <w:b/>
          <w:sz w:val="20"/>
          <w:szCs w:val="20"/>
        </w:rPr>
        <w:t>a) [2.20.]; EPO NO. 2-3, 2.4.</w:t>
      </w:r>
    </w:p>
    <w:p w:rsidR="009B7CA3" w:rsidRPr="009B7CA3" w:rsidRDefault="009B7CA3" w:rsidP="009B7CA3">
      <w:pPr>
        <w:pStyle w:val="ListParagraph"/>
        <w:keepNext/>
        <w:autoSpaceDE w:val="0"/>
        <w:autoSpaceDN w:val="0"/>
        <w:adjustRightInd w:val="0"/>
        <w:ind w:left="1080" w:right="720"/>
        <w:jc w:val="both"/>
        <w:rPr>
          <w:sz w:val="20"/>
          <w:szCs w:val="20"/>
        </w:rPr>
      </w:pPr>
    </w:p>
    <w:p w:rsidR="00DC6907" w:rsidRPr="009B7CA3" w:rsidRDefault="00DC6907" w:rsidP="00AB1482">
      <w:pPr>
        <w:pStyle w:val="ListParagraph"/>
        <w:numPr>
          <w:ilvl w:val="1"/>
          <w:numId w:val="14"/>
        </w:numPr>
        <w:autoSpaceDE w:val="0"/>
        <w:autoSpaceDN w:val="0"/>
        <w:adjustRightInd w:val="0"/>
        <w:ind w:right="720"/>
        <w:jc w:val="both"/>
        <w:rPr>
          <w:b/>
          <w:sz w:val="20"/>
          <w:szCs w:val="20"/>
        </w:rPr>
      </w:pPr>
      <w:r w:rsidRPr="009B7CA3">
        <w:rPr>
          <w:sz w:val="20"/>
          <w:szCs w:val="20"/>
        </w:rPr>
        <w:t>For all other scales, apply or remove at least 5d. Printed weight values must agree with the</w:t>
      </w:r>
      <w:r w:rsidR="00A512E5" w:rsidRPr="009B7CA3">
        <w:rPr>
          <w:sz w:val="20"/>
          <w:szCs w:val="20"/>
        </w:rPr>
        <w:t xml:space="preserve"> </w:t>
      </w:r>
      <w:r w:rsidRPr="009B7CA3">
        <w:rPr>
          <w:sz w:val="20"/>
          <w:szCs w:val="20"/>
        </w:rPr>
        <w:t>static weight within 1d and must exactly agree with other indications.</w:t>
      </w:r>
      <w:r w:rsidR="002161CA" w:rsidRPr="009B7CA3">
        <w:rPr>
          <w:sz w:val="20"/>
          <w:szCs w:val="20"/>
        </w:rPr>
        <w:t xml:space="preserve">  </w:t>
      </w:r>
      <w:r w:rsidRPr="009B7CA3">
        <w:rPr>
          <w:b/>
          <w:sz w:val="20"/>
          <w:szCs w:val="20"/>
        </w:rPr>
        <w:t>S.2.5.4</w:t>
      </w:r>
      <w:proofErr w:type="gramStart"/>
      <w:r w:rsidR="00483B7C" w:rsidRPr="009B7CA3">
        <w:rPr>
          <w:b/>
          <w:sz w:val="20"/>
          <w:szCs w:val="20"/>
        </w:rPr>
        <w:t>.</w:t>
      </w:r>
      <w:r w:rsidRPr="009B7CA3">
        <w:rPr>
          <w:b/>
          <w:sz w:val="20"/>
          <w:szCs w:val="20"/>
        </w:rPr>
        <w:t>(</w:t>
      </w:r>
      <w:proofErr w:type="gramEnd"/>
      <w:r w:rsidRPr="009B7CA3">
        <w:rPr>
          <w:b/>
          <w:sz w:val="20"/>
          <w:szCs w:val="20"/>
        </w:rPr>
        <w:t>b) [2.20</w:t>
      </w:r>
      <w:r w:rsidR="00483B7C" w:rsidRPr="009B7CA3">
        <w:rPr>
          <w:b/>
          <w:sz w:val="20"/>
          <w:szCs w:val="20"/>
        </w:rPr>
        <w:t>.</w:t>
      </w:r>
      <w:r w:rsidRPr="009B7CA3">
        <w:rPr>
          <w:b/>
          <w:sz w:val="20"/>
          <w:szCs w:val="20"/>
        </w:rPr>
        <w:t>]; EPO NO. 2-3, 2.4</w:t>
      </w:r>
      <w:r w:rsidR="00B00703" w:rsidRPr="009B7CA3">
        <w:rPr>
          <w:b/>
          <w:sz w:val="20"/>
          <w:szCs w:val="20"/>
        </w:rPr>
        <w:t>.</w:t>
      </w:r>
    </w:p>
    <w:p w:rsidR="009B7CA3" w:rsidRPr="009B7CA3" w:rsidRDefault="009B7CA3" w:rsidP="009B7CA3">
      <w:pPr>
        <w:autoSpaceDE w:val="0"/>
        <w:autoSpaceDN w:val="0"/>
        <w:adjustRightInd w:val="0"/>
        <w:ind w:right="720"/>
        <w:jc w:val="both"/>
        <w:rPr>
          <w:b/>
          <w:sz w:val="20"/>
          <w:szCs w:val="20"/>
        </w:rPr>
      </w:pPr>
    </w:p>
    <w:p w:rsidR="00DC6907" w:rsidRPr="009B7CA3" w:rsidRDefault="00DC6907" w:rsidP="00AB1482">
      <w:pPr>
        <w:pStyle w:val="ListParagraph"/>
        <w:numPr>
          <w:ilvl w:val="0"/>
          <w:numId w:val="14"/>
        </w:numPr>
        <w:autoSpaceDE w:val="0"/>
        <w:autoSpaceDN w:val="0"/>
        <w:adjustRightInd w:val="0"/>
        <w:ind w:right="720"/>
        <w:jc w:val="both"/>
        <w:rPr>
          <w:sz w:val="20"/>
          <w:szCs w:val="20"/>
        </w:rPr>
      </w:pPr>
      <w:r w:rsidRPr="009B7CA3">
        <w:rPr>
          <w:sz w:val="20"/>
          <w:szCs w:val="20"/>
        </w:rPr>
        <w:t>Behind zero indication.</w:t>
      </w:r>
    </w:p>
    <w:p w:rsidR="009B7CA3" w:rsidRPr="009B7CA3" w:rsidRDefault="009B7CA3" w:rsidP="009B7CA3">
      <w:pPr>
        <w:autoSpaceDE w:val="0"/>
        <w:autoSpaceDN w:val="0"/>
        <w:adjustRightInd w:val="0"/>
        <w:ind w:right="720"/>
        <w:jc w:val="both"/>
        <w:rPr>
          <w:sz w:val="20"/>
          <w:szCs w:val="20"/>
        </w:rPr>
      </w:pPr>
    </w:p>
    <w:p w:rsidR="00DC6907" w:rsidRDefault="00DC6907" w:rsidP="008A7BE0">
      <w:pPr>
        <w:autoSpaceDE w:val="0"/>
        <w:autoSpaceDN w:val="0"/>
        <w:adjustRightInd w:val="0"/>
        <w:ind w:left="1170" w:right="720" w:hanging="450"/>
        <w:jc w:val="both"/>
        <w:rPr>
          <w:b/>
          <w:bCs/>
          <w:sz w:val="20"/>
          <w:szCs w:val="20"/>
        </w:rPr>
      </w:pPr>
      <w:r w:rsidRPr="005A5BBF">
        <w:rPr>
          <w:sz w:val="20"/>
          <w:szCs w:val="20"/>
        </w:rPr>
        <w:t>7.1</w:t>
      </w:r>
      <w:r w:rsidR="008A7BE0">
        <w:rPr>
          <w:sz w:val="20"/>
          <w:szCs w:val="20"/>
        </w:rPr>
        <w:tab/>
      </w:r>
      <w:r w:rsidRPr="005A5BBF">
        <w:rPr>
          <w:sz w:val="20"/>
          <w:szCs w:val="20"/>
        </w:rPr>
        <w:t>Apply a load in excess of the automatic zero setting mechanism (AZSM) and zero the</w:t>
      </w:r>
      <w:r w:rsidR="00B00703">
        <w:rPr>
          <w:sz w:val="20"/>
          <w:szCs w:val="20"/>
        </w:rPr>
        <w:t xml:space="preserve"> </w:t>
      </w:r>
      <w:r w:rsidRPr="005A5BBF">
        <w:rPr>
          <w:sz w:val="20"/>
          <w:szCs w:val="20"/>
        </w:rPr>
        <w:t xml:space="preserve">scale. </w:t>
      </w:r>
      <w:proofErr w:type="gramStart"/>
      <w:r w:rsidRPr="005A5BBF">
        <w:rPr>
          <w:b/>
          <w:bCs/>
          <w:sz w:val="20"/>
          <w:szCs w:val="20"/>
        </w:rPr>
        <w:t>S.2.1.3</w:t>
      </w:r>
      <w:r w:rsidR="00B00703">
        <w:rPr>
          <w:b/>
          <w:bCs/>
          <w:sz w:val="20"/>
          <w:szCs w:val="20"/>
        </w:rPr>
        <w:t>.</w:t>
      </w:r>
      <w:r w:rsidRPr="005A5BBF">
        <w:rPr>
          <w:b/>
          <w:bCs/>
          <w:sz w:val="20"/>
          <w:szCs w:val="20"/>
        </w:rPr>
        <w:t xml:space="preserve"> [2.20</w:t>
      </w:r>
      <w:r w:rsidR="00B00703">
        <w:rPr>
          <w:b/>
          <w:bCs/>
          <w:sz w:val="20"/>
          <w:szCs w:val="20"/>
        </w:rPr>
        <w:t>.</w:t>
      </w:r>
      <w:r w:rsidRPr="005A5BBF">
        <w:rPr>
          <w:b/>
          <w:bCs/>
          <w:sz w:val="20"/>
          <w:szCs w:val="20"/>
        </w:rPr>
        <w:t>]; EPO NO.</w:t>
      </w:r>
      <w:proofErr w:type="gramEnd"/>
      <w:r w:rsidRPr="005A5BBF">
        <w:rPr>
          <w:b/>
          <w:bCs/>
          <w:sz w:val="20"/>
          <w:szCs w:val="20"/>
        </w:rPr>
        <w:t xml:space="preserve"> </w:t>
      </w:r>
      <w:proofErr w:type="gramStart"/>
      <w:r w:rsidRPr="005A5BBF">
        <w:rPr>
          <w:b/>
          <w:bCs/>
          <w:sz w:val="20"/>
          <w:szCs w:val="20"/>
        </w:rPr>
        <w:t>2-3, 2.4</w:t>
      </w:r>
      <w:r w:rsidR="00B00703">
        <w:rPr>
          <w:b/>
          <w:bCs/>
          <w:sz w:val="20"/>
          <w:szCs w:val="20"/>
        </w:rPr>
        <w:t>.</w:t>
      </w:r>
      <w:r w:rsidRPr="005A5BBF">
        <w:rPr>
          <w:b/>
          <w:bCs/>
          <w:sz w:val="20"/>
          <w:szCs w:val="20"/>
        </w:rPr>
        <w:t>, 2.5.2</w:t>
      </w:r>
      <w:r w:rsidR="00B00703">
        <w:rPr>
          <w:b/>
          <w:bCs/>
          <w:sz w:val="20"/>
          <w:szCs w:val="20"/>
        </w:rPr>
        <w:t>.</w:t>
      </w:r>
      <w:proofErr w:type="gramEnd"/>
    </w:p>
    <w:p w:rsidR="009B7CA3" w:rsidRPr="005A5BBF" w:rsidRDefault="009B7CA3" w:rsidP="009B7CA3">
      <w:pPr>
        <w:autoSpaceDE w:val="0"/>
        <w:autoSpaceDN w:val="0"/>
        <w:adjustRightInd w:val="0"/>
        <w:ind w:right="720"/>
        <w:jc w:val="both"/>
        <w:rPr>
          <w:b/>
          <w:bCs/>
          <w:sz w:val="20"/>
          <w:szCs w:val="20"/>
        </w:rPr>
      </w:pPr>
    </w:p>
    <w:p w:rsidR="00DC6907" w:rsidRDefault="00DC6907" w:rsidP="002161CA">
      <w:pPr>
        <w:autoSpaceDE w:val="0"/>
        <w:autoSpaceDN w:val="0"/>
        <w:adjustRightInd w:val="0"/>
        <w:ind w:left="450" w:right="720"/>
        <w:jc w:val="both"/>
        <w:rPr>
          <w:sz w:val="20"/>
          <w:szCs w:val="20"/>
        </w:rPr>
      </w:pPr>
      <w:r w:rsidRPr="002161CA">
        <w:rPr>
          <w:b/>
          <w:sz w:val="20"/>
          <w:szCs w:val="20"/>
        </w:rPr>
        <w:t>Example:</w:t>
      </w:r>
      <w:r w:rsidRPr="005A5BBF">
        <w:rPr>
          <w:sz w:val="20"/>
          <w:szCs w:val="20"/>
        </w:rPr>
        <w:t xml:space="preserve"> </w:t>
      </w:r>
      <w:r w:rsidR="002161CA">
        <w:rPr>
          <w:sz w:val="20"/>
          <w:szCs w:val="20"/>
        </w:rPr>
        <w:t xml:space="preserve"> </w:t>
      </w:r>
      <w:r w:rsidRPr="005A5BBF">
        <w:rPr>
          <w:sz w:val="20"/>
          <w:szCs w:val="20"/>
        </w:rPr>
        <w:t xml:space="preserve">On a vehicle scale </w:t>
      </w:r>
      <w:proofErr w:type="gramStart"/>
      <w:r w:rsidRPr="005A5BBF">
        <w:rPr>
          <w:sz w:val="20"/>
          <w:szCs w:val="20"/>
        </w:rPr>
        <w:t>have</w:t>
      </w:r>
      <w:proofErr w:type="gramEnd"/>
      <w:r w:rsidRPr="005A5BBF">
        <w:rPr>
          <w:sz w:val="20"/>
          <w:szCs w:val="20"/>
        </w:rPr>
        <w:t xml:space="preserve"> someone stand on the scale, then zero them off (AZSM</w:t>
      </w:r>
      <w:r w:rsidR="00B00703">
        <w:rPr>
          <w:sz w:val="20"/>
          <w:szCs w:val="20"/>
        </w:rPr>
        <w:t xml:space="preserve"> </w:t>
      </w:r>
      <w:r w:rsidRPr="005A5BBF">
        <w:rPr>
          <w:sz w:val="20"/>
          <w:szCs w:val="20"/>
        </w:rPr>
        <w:t>is 3d). Remove the weight (person) and note the behind zero display (usually a minus</w:t>
      </w:r>
      <w:r w:rsidR="00B00703">
        <w:rPr>
          <w:sz w:val="20"/>
          <w:szCs w:val="20"/>
        </w:rPr>
        <w:t xml:space="preserve"> </w:t>
      </w:r>
      <w:r w:rsidRPr="005A5BBF">
        <w:rPr>
          <w:sz w:val="20"/>
          <w:szCs w:val="20"/>
        </w:rPr>
        <w:t>weight value) or error condition.</w:t>
      </w:r>
    </w:p>
    <w:p w:rsidR="009B7CA3" w:rsidRPr="005A5BBF" w:rsidRDefault="009B7CA3" w:rsidP="009B7CA3">
      <w:pPr>
        <w:autoSpaceDE w:val="0"/>
        <w:autoSpaceDN w:val="0"/>
        <w:adjustRightInd w:val="0"/>
        <w:ind w:right="720"/>
        <w:jc w:val="both"/>
        <w:rPr>
          <w:sz w:val="20"/>
          <w:szCs w:val="20"/>
        </w:rPr>
      </w:pPr>
    </w:p>
    <w:p w:rsidR="00DC6907" w:rsidRPr="005A5BBF" w:rsidRDefault="00DC6907" w:rsidP="002161CA">
      <w:pPr>
        <w:autoSpaceDE w:val="0"/>
        <w:autoSpaceDN w:val="0"/>
        <w:adjustRightInd w:val="0"/>
        <w:ind w:left="1170" w:right="720" w:hanging="450"/>
        <w:jc w:val="both"/>
        <w:rPr>
          <w:sz w:val="20"/>
          <w:szCs w:val="20"/>
        </w:rPr>
      </w:pPr>
      <w:r w:rsidRPr="005A5BBF">
        <w:rPr>
          <w:sz w:val="20"/>
          <w:szCs w:val="20"/>
        </w:rPr>
        <w:t>7.2</w:t>
      </w:r>
      <w:r w:rsidR="002161CA" w:rsidRPr="005A5BBF">
        <w:rPr>
          <w:sz w:val="20"/>
          <w:szCs w:val="20"/>
        </w:rPr>
        <w:t>.</w:t>
      </w:r>
      <w:r w:rsidR="002161CA">
        <w:rPr>
          <w:sz w:val="20"/>
          <w:szCs w:val="20"/>
        </w:rPr>
        <w:tab/>
      </w:r>
      <w:r w:rsidRPr="005A5BBF">
        <w:rPr>
          <w:sz w:val="20"/>
          <w:szCs w:val="20"/>
        </w:rPr>
        <w:t>Attempt to print a ticket. With a behind zero condition, (manually or mechanically</w:t>
      </w:r>
      <w:r w:rsidR="00B00703">
        <w:rPr>
          <w:sz w:val="20"/>
          <w:szCs w:val="20"/>
        </w:rPr>
        <w:t xml:space="preserve"> </w:t>
      </w:r>
      <w:r w:rsidRPr="005A5BBF">
        <w:rPr>
          <w:sz w:val="20"/>
          <w:szCs w:val="20"/>
        </w:rPr>
        <w:t>operated) a negative number must not be printed as a positive value.</w:t>
      </w:r>
    </w:p>
    <w:p w:rsidR="00DC6907" w:rsidRDefault="00DC6907" w:rsidP="008F1D65">
      <w:pPr>
        <w:autoSpaceDE w:val="0"/>
        <w:autoSpaceDN w:val="0"/>
        <w:adjustRightInd w:val="0"/>
        <w:ind w:left="720" w:right="720" w:hanging="360"/>
        <w:jc w:val="both"/>
        <w:rPr>
          <w:sz w:val="20"/>
          <w:szCs w:val="20"/>
        </w:rPr>
      </w:pPr>
      <w:r w:rsidRPr="005A5BBF">
        <w:rPr>
          <w:sz w:val="20"/>
          <w:szCs w:val="20"/>
        </w:rPr>
        <w:t>8</w:t>
      </w:r>
      <w:r w:rsidR="002161CA" w:rsidRPr="005A5BBF">
        <w:rPr>
          <w:sz w:val="20"/>
          <w:szCs w:val="20"/>
        </w:rPr>
        <w:t>.</w:t>
      </w:r>
      <w:r w:rsidR="002161CA">
        <w:rPr>
          <w:sz w:val="20"/>
          <w:szCs w:val="20"/>
        </w:rPr>
        <w:tab/>
      </w:r>
      <w:proofErr w:type="gramStart"/>
      <w:r w:rsidRPr="005A5BBF">
        <w:rPr>
          <w:sz w:val="20"/>
          <w:szCs w:val="20"/>
        </w:rPr>
        <w:t>Over</w:t>
      </w:r>
      <w:proofErr w:type="gramEnd"/>
      <w:r w:rsidRPr="005A5BBF">
        <w:rPr>
          <w:sz w:val="20"/>
          <w:szCs w:val="20"/>
        </w:rPr>
        <w:t xml:space="preserve"> capacity.</w:t>
      </w:r>
    </w:p>
    <w:p w:rsidR="009B7CA3" w:rsidRPr="005A5BBF" w:rsidRDefault="009B7CA3" w:rsidP="009B7CA3">
      <w:pPr>
        <w:autoSpaceDE w:val="0"/>
        <w:autoSpaceDN w:val="0"/>
        <w:adjustRightInd w:val="0"/>
        <w:ind w:right="720"/>
        <w:jc w:val="both"/>
        <w:rPr>
          <w:sz w:val="20"/>
          <w:szCs w:val="20"/>
        </w:rPr>
      </w:pPr>
    </w:p>
    <w:p w:rsidR="00DC6907" w:rsidRDefault="00DC6907" w:rsidP="002161CA">
      <w:pPr>
        <w:autoSpaceDE w:val="0"/>
        <w:autoSpaceDN w:val="0"/>
        <w:adjustRightInd w:val="0"/>
        <w:ind w:left="1170" w:right="720" w:hanging="450"/>
        <w:jc w:val="both"/>
        <w:rPr>
          <w:b/>
          <w:bCs/>
          <w:sz w:val="20"/>
          <w:szCs w:val="20"/>
        </w:rPr>
      </w:pPr>
      <w:r w:rsidRPr="005A5BBF">
        <w:rPr>
          <w:sz w:val="20"/>
          <w:szCs w:val="20"/>
        </w:rPr>
        <w:t>8.1</w:t>
      </w:r>
      <w:r w:rsidR="002161CA" w:rsidRPr="005A5BBF">
        <w:rPr>
          <w:sz w:val="20"/>
          <w:szCs w:val="20"/>
        </w:rPr>
        <w:t>.</w:t>
      </w:r>
      <w:r w:rsidR="002161CA">
        <w:rPr>
          <w:sz w:val="20"/>
          <w:szCs w:val="20"/>
        </w:rPr>
        <w:tab/>
      </w:r>
      <w:r w:rsidRPr="005A5BBF">
        <w:rPr>
          <w:sz w:val="20"/>
          <w:szCs w:val="20"/>
        </w:rPr>
        <w:t>Manually enter a gross weight if permissible or apply a test load in excess of 105</w:t>
      </w:r>
      <w:r w:rsidR="00B00703">
        <w:rPr>
          <w:sz w:val="20"/>
          <w:szCs w:val="20"/>
        </w:rPr>
        <w:t> </w:t>
      </w:r>
      <w:r w:rsidRPr="005A5BBF">
        <w:rPr>
          <w:sz w:val="20"/>
          <w:szCs w:val="20"/>
        </w:rPr>
        <w:t>% of the</w:t>
      </w:r>
      <w:r w:rsidR="00B00703">
        <w:rPr>
          <w:sz w:val="20"/>
          <w:szCs w:val="20"/>
        </w:rPr>
        <w:t xml:space="preserve"> </w:t>
      </w:r>
      <w:r w:rsidRPr="005A5BBF">
        <w:rPr>
          <w:sz w:val="20"/>
          <w:szCs w:val="20"/>
        </w:rPr>
        <w:t xml:space="preserve">scale’s capacity. </w:t>
      </w:r>
      <w:proofErr w:type="gramStart"/>
      <w:r w:rsidRPr="005A5BBF">
        <w:rPr>
          <w:b/>
          <w:bCs/>
          <w:sz w:val="20"/>
          <w:szCs w:val="20"/>
        </w:rPr>
        <w:t>S.1.7</w:t>
      </w:r>
      <w:r w:rsidR="00B00703">
        <w:rPr>
          <w:b/>
          <w:bCs/>
          <w:sz w:val="20"/>
          <w:szCs w:val="20"/>
        </w:rPr>
        <w:t>.</w:t>
      </w:r>
      <w:r w:rsidRPr="005A5BBF">
        <w:rPr>
          <w:b/>
          <w:bCs/>
          <w:sz w:val="20"/>
          <w:szCs w:val="20"/>
        </w:rPr>
        <w:t xml:space="preserve"> [2.20</w:t>
      </w:r>
      <w:r w:rsidR="00B00703">
        <w:rPr>
          <w:b/>
          <w:bCs/>
          <w:sz w:val="20"/>
          <w:szCs w:val="20"/>
        </w:rPr>
        <w:t>.</w:t>
      </w:r>
      <w:r w:rsidRPr="005A5BBF">
        <w:rPr>
          <w:b/>
          <w:bCs/>
          <w:sz w:val="20"/>
          <w:szCs w:val="20"/>
        </w:rPr>
        <w:t>]; S.1.12</w:t>
      </w:r>
      <w:r w:rsidR="00B00703">
        <w:rPr>
          <w:b/>
          <w:bCs/>
          <w:sz w:val="20"/>
          <w:szCs w:val="20"/>
        </w:rPr>
        <w:t>.</w:t>
      </w:r>
      <w:r w:rsidRPr="005A5BBF">
        <w:rPr>
          <w:b/>
          <w:bCs/>
          <w:sz w:val="20"/>
          <w:szCs w:val="20"/>
        </w:rPr>
        <w:t>, UR.3.9</w:t>
      </w:r>
      <w:r w:rsidR="00B00703">
        <w:rPr>
          <w:b/>
          <w:bCs/>
          <w:sz w:val="20"/>
          <w:szCs w:val="20"/>
        </w:rPr>
        <w:t>.</w:t>
      </w:r>
      <w:proofErr w:type="gramEnd"/>
      <w:r w:rsidRPr="005A5BBF">
        <w:rPr>
          <w:b/>
          <w:bCs/>
          <w:sz w:val="20"/>
          <w:szCs w:val="20"/>
        </w:rPr>
        <w:t xml:space="preserve"> [2.20</w:t>
      </w:r>
      <w:r w:rsidR="00B00703">
        <w:rPr>
          <w:b/>
          <w:bCs/>
          <w:sz w:val="20"/>
          <w:szCs w:val="20"/>
        </w:rPr>
        <w:t>.</w:t>
      </w:r>
      <w:r w:rsidRPr="005A5BBF">
        <w:rPr>
          <w:b/>
          <w:bCs/>
          <w:sz w:val="20"/>
          <w:szCs w:val="20"/>
        </w:rPr>
        <w:t>]</w:t>
      </w:r>
    </w:p>
    <w:p w:rsidR="009B7CA3" w:rsidRPr="005A5BBF" w:rsidRDefault="009B7CA3" w:rsidP="009B7CA3">
      <w:pPr>
        <w:autoSpaceDE w:val="0"/>
        <w:autoSpaceDN w:val="0"/>
        <w:adjustRightInd w:val="0"/>
        <w:ind w:right="720"/>
        <w:jc w:val="both"/>
        <w:rPr>
          <w:b/>
          <w:bCs/>
          <w:sz w:val="20"/>
          <w:szCs w:val="20"/>
        </w:rPr>
      </w:pPr>
    </w:p>
    <w:p w:rsidR="00DC6907" w:rsidRPr="005A5BBF" w:rsidRDefault="00DC6907" w:rsidP="002161CA">
      <w:pPr>
        <w:autoSpaceDE w:val="0"/>
        <w:autoSpaceDN w:val="0"/>
        <w:adjustRightInd w:val="0"/>
        <w:ind w:left="1170" w:right="720" w:hanging="450"/>
        <w:jc w:val="both"/>
        <w:rPr>
          <w:sz w:val="20"/>
          <w:szCs w:val="20"/>
        </w:rPr>
      </w:pPr>
      <w:r w:rsidRPr="005A5BBF">
        <w:rPr>
          <w:sz w:val="20"/>
          <w:szCs w:val="20"/>
        </w:rPr>
        <w:t>8.2</w:t>
      </w:r>
      <w:r w:rsidR="002161CA" w:rsidRPr="005A5BBF">
        <w:rPr>
          <w:sz w:val="20"/>
          <w:szCs w:val="20"/>
        </w:rPr>
        <w:t>.</w:t>
      </w:r>
      <w:r w:rsidR="002161CA">
        <w:rPr>
          <w:sz w:val="20"/>
          <w:szCs w:val="20"/>
        </w:rPr>
        <w:tab/>
      </w:r>
      <w:r w:rsidRPr="005A5BBF">
        <w:rPr>
          <w:sz w:val="20"/>
          <w:szCs w:val="20"/>
        </w:rPr>
        <w:t>Attempt to print a weight ticket. A system must not print a ticket if the manually entered</w:t>
      </w:r>
      <w:r w:rsidR="00B00703">
        <w:rPr>
          <w:sz w:val="20"/>
          <w:szCs w:val="20"/>
        </w:rPr>
        <w:t xml:space="preserve"> </w:t>
      </w:r>
      <w:r w:rsidRPr="005A5BBF">
        <w:rPr>
          <w:sz w:val="20"/>
          <w:szCs w:val="20"/>
        </w:rPr>
        <w:t>weight or load exceeds 105</w:t>
      </w:r>
      <w:r w:rsidR="00B00703">
        <w:rPr>
          <w:sz w:val="20"/>
          <w:szCs w:val="20"/>
        </w:rPr>
        <w:t> </w:t>
      </w:r>
      <w:r w:rsidRPr="005A5BBF">
        <w:rPr>
          <w:sz w:val="20"/>
          <w:szCs w:val="20"/>
        </w:rPr>
        <w:t>% of the scale capacity.</w:t>
      </w:r>
    </w:p>
    <w:p w:rsidR="002161CA" w:rsidRDefault="002161CA" w:rsidP="00B00703">
      <w:pPr>
        <w:autoSpaceDE w:val="0"/>
        <w:autoSpaceDN w:val="0"/>
        <w:adjustRightInd w:val="0"/>
        <w:ind w:right="720"/>
        <w:jc w:val="both"/>
        <w:rPr>
          <w:b/>
          <w:bCs/>
          <w:sz w:val="20"/>
          <w:szCs w:val="20"/>
        </w:rPr>
      </w:pPr>
    </w:p>
    <w:p w:rsidR="009B7CA3" w:rsidRDefault="00DC6907" w:rsidP="00B00703">
      <w:pPr>
        <w:autoSpaceDE w:val="0"/>
        <w:autoSpaceDN w:val="0"/>
        <w:adjustRightInd w:val="0"/>
        <w:ind w:right="720"/>
        <w:jc w:val="both"/>
        <w:rPr>
          <w:b/>
          <w:bCs/>
          <w:sz w:val="20"/>
          <w:szCs w:val="20"/>
        </w:rPr>
      </w:pPr>
      <w:r w:rsidRPr="005A5BBF">
        <w:rPr>
          <w:b/>
          <w:bCs/>
          <w:sz w:val="20"/>
          <w:szCs w:val="20"/>
        </w:rPr>
        <w:t>Measuring Devices</w:t>
      </w:r>
    </w:p>
    <w:p w:rsidR="009B7CA3" w:rsidRPr="005A5BBF" w:rsidRDefault="009B7CA3" w:rsidP="00B00703">
      <w:pPr>
        <w:autoSpaceDE w:val="0"/>
        <w:autoSpaceDN w:val="0"/>
        <w:adjustRightInd w:val="0"/>
        <w:ind w:right="720"/>
        <w:jc w:val="both"/>
        <w:rPr>
          <w:b/>
          <w:bCs/>
          <w:sz w:val="20"/>
          <w:szCs w:val="20"/>
        </w:rPr>
      </w:pPr>
    </w:p>
    <w:p w:rsidR="00DC6907" w:rsidRDefault="00DC6907" w:rsidP="008F1D65">
      <w:pPr>
        <w:autoSpaceDE w:val="0"/>
        <w:autoSpaceDN w:val="0"/>
        <w:adjustRightInd w:val="0"/>
        <w:ind w:left="720" w:right="720" w:hanging="360"/>
        <w:jc w:val="both"/>
        <w:rPr>
          <w:sz w:val="20"/>
          <w:szCs w:val="20"/>
        </w:rPr>
      </w:pPr>
      <w:r w:rsidRPr="005A5BBF">
        <w:rPr>
          <w:sz w:val="20"/>
          <w:szCs w:val="20"/>
        </w:rPr>
        <w:t>10</w:t>
      </w:r>
      <w:r w:rsidR="002161CA" w:rsidRPr="005A5BBF">
        <w:rPr>
          <w:sz w:val="20"/>
          <w:szCs w:val="20"/>
        </w:rPr>
        <w:t>.</w:t>
      </w:r>
      <w:r w:rsidR="002161CA">
        <w:rPr>
          <w:sz w:val="20"/>
          <w:szCs w:val="20"/>
        </w:rPr>
        <w:tab/>
      </w:r>
      <w:r w:rsidRPr="005A5BBF">
        <w:rPr>
          <w:sz w:val="20"/>
          <w:szCs w:val="20"/>
        </w:rPr>
        <w:t>Motion detection.</w:t>
      </w:r>
    </w:p>
    <w:p w:rsidR="009B7CA3" w:rsidRPr="005A5BBF" w:rsidRDefault="009B7CA3" w:rsidP="009B7CA3">
      <w:pPr>
        <w:autoSpaceDE w:val="0"/>
        <w:autoSpaceDN w:val="0"/>
        <w:adjustRightInd w:val="0"/>
        <w:ind w:right="720"/>
        <w:jc w:val="both"/>
        <w:rPr>
          <w:sz w:val="20"/>
          <w:szCs w:val="20"/>
        </w:rPr>
      </w:pPr>
    </w:p>
    <w:p w:rsidR="00DC6907" w:rsidRDefault="00DC6907" w:rsidP="004A10A7">
      <w:pPr>
        <w:autoSpaceDE w:val="0"/>
        <w:autoSpaceDN w:val="0"/>
        <w:adjustRightInd w:val="0"/>
        <w:ind w:left="1170" w:right="720" w:hanging="450"/>
        <w:jc w:val="both"/>
        <w:rPr>
          <w:b/>
          <w:bCs/>
          <w:sz w:val="20"/>
          <w:szCs w:val="20"/>
        </w:rPr>
      </w:pPr>
      <w:r w:rsidRPr="005A5BBF">
        <w:rPr>
          <w:sz w:val="20"/>
          <w:szCs w:val="20"/>
        </w:rPr>
        <w:t>10.1</w:t>
      </w:r>
      <w:r w:rsidR="002161CA" w:rsidRPr="005A5BBF">
        <w:rPr>
          <w:sz w:val="20"/>
          <w:szCs w:val="20"/>
        </w:rPr>
        <w:t>.</w:t>
      </w:r>
      <w:r w:rsidR="002161CA">
        <w:rPr>
          <w:sz w:val="20"/>
          <w:szCs w:val="20"/>
        </w:rPr>
        <w:tab/>
      </w:r>
      <w:r w:rsidRPr="005A5BBF">
        <w:rPr>
          <w:sz w:val="20"/>
          <w:szCs w:val="20"/>
        </w:rPr>
        <w:t>Initiate flow through the measuring element. Attempt to print a ticket while the</w:t>
      </w:r>
      <w:r w:rsidR="00B00703">
        <w:rPr>
          <w:sz w:val="20"/>
          <w:szCs w:val="20"/>
        </w:rPr>
        <w:t xml:space="preserve"> </w:t>
      </w:r>
      <w:r w:rsidRPr="005A5BBF">
        <w:rPr>
          <w:sz w:val="20"/>
          <w:szCs w:val="20"/>
        </w:rPr>
        <w:t>product is flowing through the measuring chamber. The device must not print while</w:t>
      </w:r>
      <w:r w:rsidR="00B00703">
        <w:rPr>
          <w:sz w:val="20"/>
          <w:szCs w:val="20"/>
        </w:rPr>
        <w:t xml:space="preserve"> </w:t>
      </w:r>
      <w:r w:rsidRPr="005A5BBF">
        <w:rPr>
          <w:sz w:val="20"/>
          <w:szCs w:val="20"/>
        </w:rPr>
        <w:t xml:space="preserve">the indication is not stable. </w:t>
      </w:r>
      <w:proofErr w:type="gramStart"/>
      <w:r w:rsidRPr="005A5BBF">
        <w:rPr>
          <w:b/>
          <w:bCs/>
          <w:sz w:val="20"/>
          <w:szCs w:val="20"/>
        </w:rPr>
        <w:t>S.2.4.1. (3.30</w:t>
      </w:r>
      <w:r w:rsidR="00B00703">
        <w:rPr>
          <w:b/>
          <w:bCs/>
          <w:sz w:val="20"/>
          <w:szCs w:val="20"/>
        </w:rPr>
        <w:t>.</w:t>
      </w:r>
      <w:r w:rsidRPr="005A5BBF">
        <w:rPr>
          <w:b/>
          <w:bCs/>
          <w:sz w:val="20"/>
          <w:szCs w:val="20"/>
        </w:rPr>
        <w:t>)</w:t>
      </w:r>
      <w:proofErr w:type="gramEnd"/>
    </w:p>
    <w:p w:rsidR="009B7CA3" w:rsidRPr="005A5BBF" w:rsidRDefault="009B7CA3" w:rsidP="009B7CA3">
      <w:pPr>
        <w:autoSpaceDE w:val="0"/>
        <w:autoSpaceDN w:val="0"/>
        <w:adjustRightInd w:val="0"/>
        <w:ind w:right="720"/>
        <w:jc w:val="both"/>
        <w:rPr>
          <w:b/>
          <w:bCs/>
          <w:sz w:val="20"/>
          <w:szCs w:val="20"/>
        </w:rPr>
      </w:pPr>
    </w:p>
    <w:p w:rsidR="00DC6907" w:rsidRDefault="00DC6907" w:rsidP="008F1D65">
      <w:pPr>
        <w:autoSpaceDE w:val="0"/>
        <w:autoSpaceDN w:val="0"/>
        <w:adjustRightInd w:val="0"/>
        <w:ind w:left="720" w:right="720" w:hanging="360"/>
        <w:jc w:val="both"/>
        <w:rPr>
          <w:sz w:val="20"/>
          <w:szCs w:val="20"/>
        </w:rPr>
      </w:pPr>
      <w:r w:rsidRPr="005A5BBF">
        <w:rPr>
          <w:sz w:val="20"/>
          <w:szCs w:val="20"/>
        </w:rPr>
        <w:t>11</w:t>
      </w:r>
      <w:r w:rsidR="002161CA" w:rsidRPr="005A5BBF">
        <w:rPr>
          <w:sz w:val="20"/>
          <w:szCs w:val="20"/>
        </w:rPr>
        <w:t>.</w:t>
      </w:r>
      <w:r w:rsidR="002161CA">
        <w:rPr>
          <w:sz w:val="20"/>
          <w:szCs w:val="20"/>
        </w:rPr>
        <w:tab/>
      </w:r>
      <w:proofErr w:type="gramStart"/>
      <w:r w:rsidRPr="005A5BBF">
        <w:rPr>
          <w:sz w:val="20"/>
          <w:szCs w:val="20"/>
        </w:rPr>
        <w:t>Over</w:t>
      </w:r>
      <w:proofErr w:type="gramEnd"/>
      <w:r w:rsidRPr="005A5BBF">
        <w:rPr>
          <w:sz w:val="20"/>
          <w:szCs w:val="20"/>
        </w:rPr>
        <w:t xml:space="preserve"> capacity.</w:t>
      </w:r>
    </w:p>
    <w:p w:rsidR="009B7CA3" w:rsidRPr="005A5BBF" w:rsidRDefault="009B7CA3" w:rsidP="009B7CA3">
      <w:pPr>
        <w:autoSpaceDE w:val="0"/>
        <w:autoSpaceDN w:val="0"/>
        <w:adjustRightInd w:val="0"/>
        <w:ind w:right="720"/>
        <w:jc w:val="both"/>
        <w:rPr>
          <w:sz w:val="20"/>
          <w:szCs w:val="20"/>
        </w:rPr>
      </w:pPr>
    </w:p>
    <w:p w:rsidR="00DC6907" w:rsidRDefault="00DC6907" w:rsidP="004A10A7">
      <w:pPr>
        <w:autoSpaceDE w:val="0"/>
        <w:autoSpaceDN w:val="0"/>
        <w:adjustRightInd w:val="0"/>
        <w:ind w:left="1170" w:right="720" w:hanging="450"/>
        <w:jc w:val="both"/>
        <w:rPr>
          <w:b/>
          <w:bCs/>
          <w:sz w:val="20"/>
          <w:szCs w:val="20"/>
        </w:rPr>
      </w:pPr>
      <w:r w:rsidRPr="005A5BBF">
        <w:rPr>
          <w:sz w:val="20"/>
          <w:szCs w:val="20"/>
        </w:rPr>
        <w:t>11.1</w:t>
      </w:r>
      <w:r w:rsidR="002161CA" w:rsidRPr="005A5BBF">
        <w:rPr>
          <w:sz w:val="20"/>
          <w:szCs w:val="20"/>
        </w:rPr>
        <w:t>.</w:t>
      </w:r>
      <w:r w:rsidR="002161CA">
        <w:rPr>
          <w:sz w:val="20"/>
          <w:szCs w:val="20"/>
        </w:rPr>
        <w:tab/>
      </w:r>
      <w:r w:rsidRPr="005A5BBF">
        <w:rPr>
          <w:sz w:val="20"/>
          <w:szCs w:val="20"/>
        </w:rPr>
        <w:t xml:space="preserve">Attempt to print a ticket in excess of the indicated capacity. </w:t>
      </w:r>
      <w:r w:rsidR="00B00703">
        <w:rPr>
          <w:sz w:val="20"/>
          <w:szCs w:val="20"/>
        </w:rPr>
        <w:t xml:space="preserve"> </w:t>
      </w:r>
      <w:r w:rsidRPr="005A5BBF">
        <w:rPr>
          <w:sz w:val="20"/>
          <w:szCs w:val="20"/>
        </w:rPr>
        <w:t>A system must not print a</w:t>
      </w:r>
      <w:r w:rsidR="00B00703">
        <w:rPr>
          <w:sz w:val="20"/>
          <w:szCs w:val="20"/>
        </w:rPr>
        <w:t xml:space="preserve"> </w:t>
      </w:r>
      <w:r w:rsidRPr="005A5BBF">
        <w:rPr>
          <w:sz w:val="20"/>
          <w:szCs w:val="20"/>
        </w:rPr>
        <w:t>ticket if the device is manually or mechanically operated in excess of the indicated</w:t>
      </w:r>
      <w:r w:rsidR="00B00703">
        <w:rPr>
          <w:sz w:val="20"/>
          <w:szCs w:val="20"/>
        </w:rPr>
        <w:t xml:space="preserve"> </w:t>
      </w:r>
      <w:r w:rsidRPr="005A5BBF">
        <w:rPr>
          <w:sz w:val="20"/>
          <w:szCs w:val="20"/>
        </w:rPr>
        <w:t>value</w:t>
      </w:r>
      <w:r w:rsidRPr="005A5BBF">
        <w:rPr>
          <w:b/>
          <w:bCs/>
          <w:sz w:val="20"/>
          <w:szCs w:val="20"/>
        </w:rPr>
        <w:t>.</w:t>
      </w:r>
    </w:p>
    <w:p w:rsidR="00B00703" w:rsidRPr="005A5BBF" w:rsidRDefault="00B00703" w:rsidP="00B00703">
      <w:pPr>
        <w:autoSpaceDE w:val="0"/>
        <w:autoSpaceDN w:val="0"/>
        <w:adjustRightInd w:val="0"/>
        <w:ind w:right="720"/>
        <w:jc w:val="both"/>
        <w:rPr>
          <w:b/>
          <w:bCs/>
          <w:sz w:val="20"/>
          <w:szCs w:val="20"/>
        </w:rPr>
      </w:pPr>
    </w:p>
    <w:p w:rsidR="00DC6907" w:rsidRPr="005A5BBF" w:rsidRDefault="00DC6907" w:rsidP="00B00703">
      <w:pPr>
        <w:autoSpaceDE w:val="0"/>
        <w:autoSpaceDN w:val="0"/>
        <w:adjustRightInd w:val="0"/>
        <w:ind w:right="720"/>
        <w:jc w:val="both"/>
        <w:rPr>
          <w:sz w:val="20"/>
          <w:szCs w:val="20"/>
        </w:rPr>
      </w:pPr>
      <w:r w:rsidRPr="005A5BBF">
        <w:rPr>
          <w:b/>
          <w:bCs/>
          <w:sz w:val="20"/>
          <w:szCs w:val="20"/>
        </w:rPr>
        <w:t xml:space="preserve">NOTE: </w:t>
      </w:r>
      <w:r w:rsidR="0059066B">
        <w:rPr>
          <w:b/>
          <w:bCs/>
          <w:sz w:val="20"/>
          <w:szCs w:val="20"/>
        </w:rPr>
        <w:t xml:space="preserve"> </w:t>
      </w:r>
      <w:r w:rsidRPr="005A5BBF">
        <w:rPr>
          <w:sz w:val="20"/>
          <w:szCs w:val="20"/>
        </w:rPr>
        <w:t>Be aware of error codes on the indicator which may be interrupted as measured</w:t>
      </w:r>
      <w:r w:rsidR="00B00703">
        <w:rPr>
          <w:sz w:val="20"/>
          <w:szCs w:val="20"/>
        </w:rPr>
        <w:t xml:space="preserve"> </w:t>
      </w:r>
      <w:r w:rsidRPr="005A5BBF">
        <w:rPr>
          <w:sz w:val="20"/>
          <w:szCs w:val="20"/>
        </w:rPr>
        <w:t>values.</w:t>
      </w:r>
    </w:p>
    <w:p w:rsidR="00D149AA" w:rsidRPr="005A5BBF" w:rsidRDefault="00D149AA" w:rsidP="005A5BBF">
      <w:pPr>
        <w:jc w:val="both"/>
        <w:rPr>
          <w:sz w:val="20"/>
          <w:szCs w:val="20"/>
        </w:rPr>
      </w:pPr>
    </w:p>
    <w:p w:rsidR="00D149AA" w:rsidRPr="005A5BBF" w:rsidRDefault="00D149AA" w:rsidP="005A5BBF">
      <w:pPr>
        <w:jc w:val="both"/>
        <w:rPr>
          <w:sz w:val="20"/>
          <w:szCs w:val="20"/>
        </w:rPr>
      </w:pPr>
      <w:r w:rsidRPr="00A2583E">
        <w:rPr>
          <w:b/>
          <w:sz w:val="20"/>
          <w:szCs w:val="20"/>
        </w:rPr>
        <w:lastRenderedPageBreak/>
        <w:t>Conclusion:</w:t>
      </w:r>
      <w:r w:rsidRPr="005A5BBF">
        <w:rPr>
          <w:sz w:val="20"/>
          <w:szCs w:val="20"/>
        </w:rPr>
        <w:t xml:space="preserve"> </w:t>
      </w:r>
      <w:r w:rsidR="0059066B">
        <w:rPr>
          <w:sz w:val="20"/>
          <w:szCs w:val="20"/>
        </w:rPr>
        <w:t xml:space="preserve"> </w:t>
      </w:r>
      <w:r w:rsidRPr="005A5BBF">
        <w:rPr>
          <w:sz w:val="20"/>
          <w:szCs w:val="20"/>
        </w:rPr>
        <w:t xml:space="preserve">This item is in the early stages; work will continue on the item working toward materials to aid in the training of field inspectors. It was indicated that working in conjunction with the Professional Development Committee </w:t>
      </w:r>
      <w:r w:rsidR="008F1D65">
        <w:rPr>
          <w:sz w:val="20"/>
          <w:szCs w:val="20"/>
        </w:rPr>
        <w:t xml:space="preserve">(PDC) </w:t>
      </w:r>
      <w:r w:rsidRPr="005A5BBF">
        <w:rPr>
          <w:sz w:val="20"/>
          <w:szCs w:val="20"/>
        </w:rPr>
        <w:t xml:space="preserve">to develop training materials, etc. would be a logical </w:t>
      </w:r>
      <w:r w:rsidR="002F03AF" w:rsidRPr="005A5BBF">
        <w:rPr>
          <w:sz w:val="20"/>
          <w:szCs w:val="20"/>
        </w:rPr>
        <w:t>path of progress once we have developed the information content to include.</w:t>
      </w:r>
    </w:p>
    <w:p w:rsidR="00DB1B51" w:rsidRDefault="006C1EE8" w:rsidP="00DE72AA">
      <w:pPr>
        <w:pStyle w:val="Heading4"/>
      </w:pPr>
      <w:r>
        <w:t>10</w:t>
      </w:r>
      <w:r w:rsidR="00DB1B51" w:rsidRPr="00196602">
        <w:t>.</w:t>
      </w:r>
      <w:r w:rsidR="002B136E">
        <w:tab/>
      </w:r>
      <w:r w:rsidR="001C7869" w:rsidRPr="00056CA2">
        <w:fldChar w:fldCharType="begin"/>
      </w:r>
      <w:r w:rsidR="00BF6072" w:rsidRPr="00056CA2">
        <w:instrText xml:space="preserve"> TC </w:instrText>
      </w:r>
      <w:r w:rsidR="00056CA2">
        <w:instrText>“</w:instrText>
      </w:r>
      <w:bookmarkStart w:id="14" w:name="_Toc256685791"/>
      <w:r>
        <w:instrText>10</w:instrText>
      </w:r>
      <w:r w:rsidR="00425176">
        <w:instrText xml:space="preserve">. </w:instrText>
      </w:r>
      <w:r w:rsidR="00056CA2">
        <w:instrText>Next Meeting</w:instrText>
      </w:r>
      <w:bookmarkEnd w:id="14"/>
      <w:r w:rsidR="00056CA2">
        <w:instrText>”</w:instrText>
      </w:r>
      <w:r w:rsidR="00BF6072" w:rsidRPr="00056CA2">
        <w:instrText xml:space="preserve"> \l 4 </w:instrText>
      </w:r>
      <w:r w:rsidR="001C7869" w:rsidRPr="00056CA2">
        <w:fldChar w:fldCharType="end"/>
      </w:r>
      <w:r>
        <w:t>Next meeting</w:t>
      </w:r>
    </w:p>
    <w:p w:rsidR="006C1EE8" w:rsidRDefault="006C1EE8" w:rsidP="00056CA2">
      <w:pPr>
        <w:rPr>
          <w:b/>
        </w:rPr>
      </w:pPr>
    </w:p>
    <w:p w:rsidR="00DB1B51" w:rsidRPr="005A5BBF" w:rsidRDefault="00D149AA" w:rsidP="005A5BBF">
      <w:pPr>
        <w:jc w:val="both"/>
        <w:rPr>
          <w:sz w:val="20"/>
          <w:szCs w:val="20"/>
        </w:rPr>
      </w:pPr>
      <w:r w:rsidRPr="00A2583E">
        <w:rPr>
          <w:b/>
          <w:sz w:val="20"/>
          <w:szCs w:val="20"/>
        </w:rPr>
        <w:t>Background:</w:t>
      </w:r>
      <w:r w:rsidRPr="005A5BBF">
        <w:rPr>
          <w:sz w:val="20"/>
          <w:szCs w:val="20"/>
        </w:rPr>
        <w:t xml:space="preserve"> </w:t>
      </w:r>
      <w:r w:rsidR="0059066B">
        <w:rPr>
          <w:sz w:val="20"/>
          <w:szCs w:val="20"/>
        </w:rPr>
        <w:t xml:space="preserve"> </w:t>
      </w:r>
      <w:r w:rsidR="00DB1B51" w:rsidRPr="005A5BBF">
        <w:rPr>
          <w:sz w:val="20"/>
          <w:szCs w:val="20"/>
        </w:rPr>
        <w:t xml:space="preserve">The Sector </w:t>
      </w:r>
      <w:r w:rsidRPr="005A5BBF">
        <w:rPr>
          <w:sz w:val="20"/>
          <w:szCs w:val="20"/>
        </w:rPr>
        <w:t xml:space="preserve">is </w:t>
      </w:r>
      <w:r w:rsidR="00695F67" w:rsidRPr="005A5BBF">
        <w:rPr>
          <w:sz w:val="20"/>
          <w:szCs w:val="20"/>
        </w:rPr>
        <w:t xml:space="preserve">on a </w:t>
      </w:r>
      <w:r w:rsidR="00DB1B51" w:rsidRPr="005A5BBF">
        <w:rPr>
          <w:sz w:val="20"/>
          <w:szCs w:val="20"/>
        </w:rPr>
        <w:t>yearly schedule for Sector meetings. The NTEP Administrator determine</w:t>
      </w:r>
      <w:r w:rsidRPr="005A5BBF">
        <w:rPr>
          <w:sz w:val="20"/>
          <w:szCs w:val="20"/>
        </w:rPr>
        <w:t>s</w:t>
      </w:r>
      <w:r w:rsidR="00DB1B51" w:rsidRPr="005A5BBF">
        <w:rPr>
          <w:sz w:val="20"/>
          <w:szCs w:val="20"/>
        </w:rPr>
        <w:t xml:space="preserve"> when the next meeting is possible.</w:t>
      </w:r>
    </w:p>
    <w:p w:rsidR="00D149AA" w:rsidRPr="005A5BBF" w:rsidRDefault="00D149AA" w:rsidP="005A5BBF">
      <w:pPr>
        <w:jc w:val="both"/>
        <w:rPr>
          <w:sz w:val="20"/>
          <w:szCs w:val="20"/>
        </w:rPr>
      </w:pPr>
    </w:p>
    <w:p w:rsidR="00646007" w:rsidRPr="005A5BBF" w:rsidRDefault="00D149AA" w:rsidP="005A5BBF">
      <w:pPr>
        <w:jc w:val="both"/>
        <w:rPr>
          <w:sz w:val="20"/>
          <w:szCs w:val="20"/>
        </w:rPr>
      </w:pPr>
      <w:r w:rsidRPr="00A2583E">
        <w:rPr>
          <w:b/>
          <w:sz w:val="20"/>
          <w:szCs w:val="20"/>
        </w:rPr>
        <w:t>Discussion:</w:t>
      </w:r>
      <w:r w:rsidR="0059066B">
        <w:rPr>
          <w:b/>
          <w:i/>
          <w:sz w:val="20"/>
          <w:szCs w:val="20"/>
        </w:rPr>
        <w:t xml:space="preserve"> </w:t>
      </w:r>
      <w:r w:rsidRPr="005A5BBF">
        <w:rPr>
          <w:b/>
          <w:i/>
          <w:sz w:val="20"/>
          <w:szCs w:val="20"/>
        </w:rPr>
        <w:t xml:space="preserve"> </w:t>
      </w:r>
      <w:r w:rsidRPr="005A5BBF">
        <w:rPr>
          <w:sz w:val="20"/>
          <w:szCs w:val="20"/>
        </w:rPr>
        <w:t>Th</w:t>
      </w:r>
      <w:r w:rsidR="00646007" w:rsidRPr="005A5BBF">
        <w:rPr>
          <w:sz w:val="20"/>
          <w:szCs w:val="20"/>
        </w:rPr>
        <w:t xml:space="preserve">e NTEP Administrator indicated that the NTETC meetings are to be scheduled where the </w:t>
      </w:r>
      <w:r w:rsidR="008F1D65">
        <w:rPr>
          <w:sz w:val="20"/>
          <w:szCs w:val="20"/>
        </w:rPr>
        <w:t>C</w:t>
      </w:r>
      <w:r w:rsidR="008F1D65" w:rsidRPr="005A5BBF">
        <w:rPr>
          <w:sz w:val="20"/>
          <w:szCs w:val="20"/>
        </w:rPr>
        <w:t xml:space="preserve">onference </w:t>
      </w:r>
      <w:r w:rsidR="00646007" w:rsidRPr="005A5BBF">
        <w:rPr>
          <w:sz w:val="20"/>
          <w:szCs w:val="20"/>
        </w:rPr>
        <w:t>gets the most ‘bang for the buck’, so that implies (</w:t>
      </w:r>
      <w:r w:rsidRPr="005A5BBF">
        <w:rPr>
          <w:sz w:val="20"/>
          <w:szCs w:val="20"/>
        </w:rPr>
        <w:t>considering</w:t>
      </w:r>
      <w:r w:rsidR="00646007" w:rsidRPr="005A5BBF">
        <w:rPr>
          <w:sz w:val="20"/>
          <w:szCs w:val="20"/>
        </w:rPr>
        <w:t xml:space="preserve"> our </w:t>
      </w:r>
      <w:r w:rsidR="001C29FF">
        <w:rPr>
          <w:sz w:val="20"/>
          <w:szCs w:val="20"/>
        </w:rPr>
        <w:t>s</w:t>
      </w:r>
      <w:r w:rsidR="001C29FF" w:rsidRPr="005A5BBF">
        <w:rPr>
          <w:sz w:val="20"/>
          <w:szCs w:val="20"/>
        </w:rPr>
        <w:t xml:space="preserve">pring </w:t>
      </w:r>
      <w:r w:rsidR="00646007" w:rsidRPr="005A5BBF">
        <w:rPr>
          <w:sz w:val="20"/>
          <w:szCs w:val="20"/>
        </w:rPr>
        <w:t>schedule) one of the states with an NTEP lab. Hence we’ve been rotating</w:t>
      </w:r>
      <w:r w:rsidR="00CC75DA" w:rsidRPr="005A5BBF">
        <w:rPr>
          <w:sz w:val="20"/>
          <w:szCs w:val="20"/>
        </w:rPr>
        <w:t xml:space="preserve"> </w:t>
      </w:r>
      <w:r w:rsidR="008C6923" w:rsidRPr="005A5BBF">
        <w:rPr>
          <w:sz w:val="20"/>
          <w:szCs w:val="20"/>
        </w:rPr>
        <w:t xml:space="preserve">among </w:t>
      </w:r>
      <w:r w:rsidR="00CC75DA" w:rsidRPr="005A5BBF">
        <w:rPr>
          <w:sz w:val="20"/>
          <w:szCs w:val="20"/>
        </w:rPr>
        <w:t>Annapolis,</w:t>
      </w:r>
      <w:r w:rsidR="001C29FF">
        <w:rPr>
          <w:sz w:val="20"/>
          <w:szCs w:val="20"/>
        </w:rPr>
        <w:t xml:space="preserve"> Maryland, </w:t>
      </w:r>
      <w:r w:rsidR="00CC75DA" w:rsidRPr="005A5BBF">
        <w:rPr>
          <w:sz w:val="20"/>
          <w:szCs w:val="20"/>
        </w:rPr>
        <w:t xml:space="preserve">Columbus, </w:t>
      </w:r>
      <w:r w:rsidR="001C29FF">
        <w:rPr>
          <w:sz w:val="20"/>
          <w:szCs w:val="20"/>
        </w:rPr>
        <w:t xml:space="preserve">Ohio, </w:t>
      </w:r>
      <w:r w:rsidR="00CC75DA" w:rsidRPr="005A5BBF">
        <w:rPr>
          <w:sz w:val="20"/>
          <w:szCs w:val="20"/>
        </w:rPr>
        <w:t>and Sacramento</w:t>
      </w:r>
      <w:r w:rsidR="001C29FF">
        <w:rPr>
          <w:sz w:val="20"/>
          <w:szCs w:val="20"/>
        </w:rPr>
        <w:t>, California</w:t>
      </w:r>
      <w:r w:rsidR="00CC75DA" w:rsidRPr="005A5BBF">
        <w:rPr>
          <w:sz w:val="20"/>
          <w:szCs w:val="20"/>
        </w:rPr>
        <w:t>.</w:t>
      </w:r>
      <w:r w:rsidR="00646007" w:rsidRPr="005A5BBF">
        <w:rPr>
          <w:sz w:val="20"/>
          <w:szCs w:val="20"/>
        </w:rPr>
        <w:t xml:space="preserve"> </w:t>
      </w:r>
      <w:r w:rsidR="0059066B">
        <w:rPr>
          <w:sz w:val="20"/>
          <w:szCs w:val="20"/>
        </w:rPr>
        <w:t xml:space="preserve"> </w:t>
      </w:r>
      <w:r w:rsidR="00646007" w:rsidRPr="005A5BBF">
        <w:rPr>
          <w:sz w:val="20"/>
          <w:szCs w:val="20"/>
        </w:rPr>
        <w:t>It was also mentioned by the Technical Advisor that this rotating of the location has been quite beneficial</w:t>
      </w:r>
      <w:r w:rsidRPr="005A5BBF">
        <w:rPr>
          <w:sz w:val="20"/>
          <w:szCs w:val="20"/>
        </w:rPr>
        <w:t xml:space="preserve"> to the group, considering the variety of input from individuals not typically able to make the trip to attend distant meetings.</w:t>
      </w:r>
    </w:p>
    <w:p w:rsidR="00646007" w:rsidRPr="005A5BBF" w:rsidRDefault="00646007" w:rsidP="005A5BBF">
      <w:pPr>
        <w:jc w:val="both"/>
        <w:rPr>
          <w:color w:val="FF0000"/>
          <w:sz w:val="20"/>
          <w:szCs w:val="20"/>
        </w:rPr>
      </w:pPr>
    </w:p>
    <w:p w:rsidR="00D43A5F" w:rsidRPr="005A5BBF" w:rsidRDefault="00D149AA" w:rsidP="005A5BBF">
      <w:pPr>
        <w:jc w:val="both"/>
        <w:rPr>
          <w:sz w:val="20"/>
          <w:szCs w:val="20"/>
        </w:rPr>
      </w:pPr>
      <w:r w:rsidRPr="00A2583E">
        <w:rPr>
          <w:b/>
          <w:sz w:val="20"/>
          <w:szCs w:val="20"/>
        </w:rPr>
        <w:t>Conclusion:</w:t>
      </w:r>
      <w:r w:rsidRPr="005A5BBF">
        <w:rPr>
          <w:sz w:val="20"/>
          <w:szCs w:val="20"/>
        </w:rPr>
        <w:t xml:space="preserve"> </w:t>
      </w:r>
      <w:r w:rsidR="0059066B">
        <w:rPr>
          <w:sz w:val="20"/>
          <w:szCs w:val="20"/>
        </w:rPr>
        <w:t xml:space="preserve"> </w:t>
      </w:r>
      <w:r w:rsidR="00646007" w:rsidRPr="005A5BBF">
        <w:rPr>
          <w:sz w:val="20"/>
          <w:szCs w:val="20"/>
        </w:rPr>
        <w:t>Given the above, it was suggested that it</w:t>
      </w:r>
      <w:r w:rsidR="00CC75DA" w:rsidRPr="005A5BBF">
        <w:rPr>
          <w:sz w:val="20"/>
          <w:szCs w:val="20"/>
        </w:rPr>
        <w:t xml:space="preserve"> would be</w:t>
      </w:r>
      <w:r w:rsidR="00646007" w:rsidRPr="005A5BBF">
        <w:rPr>
          <w:sz w:val="20"/>
          <w:szCs w:val="20"/>
        </w:rPr>
        <w:t xml:space="preserve"> Maryland’s </w:t>
      </w:r>
      <w:r w:rsidR="00CC75DA" w:rsidRPr="005A5BBF">
        <w:rPr>
          <w:sz w:val="20"/>
          <w:szCs w:val="20"/>
        </w:rPr>
        <w:t>turn in 2011.</w:t>
      </w:r>
      <w:r w:rsidR="00D2493D" w:rsidRPr="005A5BBF">
        <w:rPr>
          <w:sz w:val="20"/>
          <w:szCs w:val="20"/>
        </w:rPr>
        <w:t xml:space="preserve"> </w:t>
      </w:r>
      <w:r w:rsidR="0059066B">
        <w:rPr>
          <w:sz w:val="20"/>
          <w:szCs w:val="20"/>
        </w:rPr>
        <w:t xml:space="preserve"> </w:t>
      </w:r>
      <w:r w:rsidR="00646007" w:rsidRPr="005A5BBF">
        <w:rPr>
          <w:sz w:val="20"/>
          <w:szCs w:val="20"/>
        </w:rPr>
        <w:t xml:space="preserve">In keeping with the March timeframe and trying to avoid the last blast of winter, the group decided to return to Annapolis, </w:t>
      </w:r>
      <w:r w:rsidR="001C29FF">
        <w:rPr>
          <w:sz w:val="20"/>
          <w:szCs w:val="20"/>
        </w:rPr>
        <w:t xml:space="preserve">Maryland, </w:t>
      </w:r>
      <w:r w:rsidR="00646007" w:rsidRPr="005A5BBF">
        <w:rPr>
          <w:sz w:val="20"/>
          <w:szCs w:val="20"/>
        </w:rPr>
        <w:t xml:space="preserve">preferably </w:t>
      </w:r>
      <w:r w:rsidRPr="005A5BBF">
        <w:rPr>
          <w:sz w:val="20"/>
          <w:szCs w:val="20"/>
        </w:rPr>
        <w:t>March</w:t>
      </w:r>
      <w:r w:rsidR="009B0549">
        <w:rPr>
          <w:sz w:val="20"/>
          <w:szCs w:val="20"/>
        </w:rPr>
        <w:t> </w:t>
      </w:r>
      <w:r w:rsidRPr="005A5BBF">
        <w:rPr>
          <w:sz w:val="20"/>
          <w:szCs w:val="20"/>
        </w:rPr>
        <w:t>15</w:t>
      </w:r>
      <w:r w:rsidR="009B0549">
        <w:rPr>
          <w:sz w:val="20"/>
          <w:szCs w:val="20"/>
        </w:rPr>
        <w:noBreakHyphen/>
      </w:r>
      <w:r w:rsidRPr="005A5BBF">
        <w:rPr>
          <w:sz w:val="20"/>
          <w:szCs w:val="20"/>
        </w:rPr>
        <w:t>16,</w:t>
      </w:r>
      <w:r w:rsidR="009B0549">
        <w:rPr>
          <w:sz w:val="20"/>
          <w:szCs w:val="20"/>
        </w:rPr>
        <w:t> </w:t>
      </w:r>
      <w:r w:rsidRPr="005A5BBF">
        <w:rPr>
          <w:sz w:val="20"/>
          <w:szCs w:val="20"/>
        </w:rPr>
        <w:t>20</w:t>
      </w:r>
      <w:r w:rsidR="00D43A5F" w:rsidRPr="005A5BBF">
        <w:rPr>
          <w:sz w:val="20"/>
          <w:szCs w:val="20"/>
        </w:rPr>
        <w:t xml:space="preserve">11. </w:t>
      </w:r>
      <w:r w:rsidR="0059066B">
        <w:rPr>
          <w:sz w:val="20"/>
          <w:szCs w:val="20"/>
        </w:rPr>
        <w:t xml:space="preserve"> </w:t>
      </w:r>
      <w:r w:rsidR="00D43A5F" w:rsidRPr="005A5BBF">
        <w:rPr>
          <w:sz w:val="20"/>
          <w:szCs w:val="20"/>
        </w:rPr>
        <w:t>Second c</w:t>
      </w:r>
      <w:r w:rsidRPr="005A5BBF">
        <w:rPr>
          <w:sz w:val="20"/>
          <w:szCs w:val="20"/>
        </w:rPr>
        <w:t>hoice would be the following week (March</w:t>
      </w:r>
      <w:r w:rsidR="009B0549">
        <w:rPr>
          <w:sz w:val="20"/>
          <w:szCs w:val="20"/>
        </w:rPr>
        <w:t> </w:t>
      </w:r>
      <w:r w:rsidRPr="005A5BBF">
        <w:rPr>
          <w:sz w:val="20"/>
          <w:szCs w:val="20"/>
        </w:rPr>
        <w:t>22</w:t>
      </w:r>
      <w:r w:rsidR="009B0549">
        <w:rPr>
          <w:sz w:val="20"/>
          <w:szCs w:val="20"/>
        </w:rPr>
        <w:noBreakHyphen/>
      </w:r>
      <w:r w:rsidRPr="005A5BBF">
        <w:rPr>
          <w:sz w:val="20"/>
          <w:szCs w:val="20"/>
        </w:rPr>
        <w:t>23)</w:t>
      </w:r>
      <w:r w:rsidR="00D43A5F" w:rsidRPr="005A5BBF">
        <w:rPr>
          <w:sz w:val="20"/>
          <w:szCs w:val="20"/>
        </w:rPr>
        <w:t>.</w:t>
      </w:r>
      <w:r w:rsidRPr="005A5BBF">
        <w:rPr>
          <w:sz w:val="20"/>
          <w:szCs w:val="20"/>
        </w:rPr>
        <w:t xml:space="preserve"> </w:t>
      </w:r>
      <w:r w:rsidR="0059066B">
        <w:rPr>
          <w:sz w:val="20"/>
          <w:szCs w:val="20"/>
        </w:rPr>
        <w:t xml:space="preserve"> </w:t>
      </w:r>
      <w:r w:rsidRPr="005A5BBF">
        <w:rPr>
          <w:sz w:val="20"/>
          <w:szCs w:val="20"/>
        </w:rPr>
        <w:t>The Maryland lab personnel will assist the NCWM staff in suggesting one or more suitable host facilities for the meeting.</w:t>
      </w:r>
    </w:p>
    <w:p w:rsidR="00D43A5F" w:rsidRPr="005A5BBF" w:rsidRDefault="00D43A5F" w:rsidP="005A5BBF">
      <w:pPr>
        <w:jc w:val="both"/>
        <w:rPr>
          <w:sz w:val="20"/>
          <w:szCs w:val="20"/>
        </w:rPr>
      </w:pPr>
    </w:p>
    <w:p w:rsidR="00A6031C" w:rsidRDefault="00A6031C" w:rsidP="00646007">
      <w:pPr>
        <w:rPr>
          <w:color w:val="FF0000"/>
          <w:sz w:val="22"/>
          <w:szCs w:val="22"/>
        </w:rPr>
        <w:sectPr w:rsidR="00A6031C" w:rsidSect="0036631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pPr>
    </w:p>
    <w:p w:rsidR="00854774" w:rsidRPr="00646007" w:rsidRDefault="00864682" w:rsidP="00DE72AA">
      <w:pPr>
        <w:pStyle w:val="Heading4"/>
      </w:pPr>
      <w:r>
        <w:rPr>
          <w:color w:val="FF0000"/>
          <w:sz w:val="22"/>
          <w:szCs w:val="22"/>
        </w:rPr>
        <w:lastRenderedPageBreak/>
        <w:br w:type="page"/>
      </w:r>
      <w:r w:rsidR="001C7869" w:rsidRPr="00646007">
        <w:lastRenderedPageBreak/>
        <w:fldChar w:fldCharType="begin"/>
      </w:r>
      <w:r w:rsidR="006250C6" w:rsidRPr="00646007">
        <w:instrText xml:space="preserve"> TC  "</w:instrText>
      </w:r>
      <w:bookmarkStart w:id="15" w:name="_Toc256685792"/>
      <w:r w:rsidR="006250C6" w:rsidRPr="00646007">
        <w:instrText>Appendix A: Report on 2009 Interim Meeting</w:instrText>
      </w:r>
      <w:bookmarkEnd w:id="15"/>
      <w:r w:rsidR="006250C6" w:rsidRPr="00646007">
        <w:instrText xml:space="preserve">" \l 4 </w:instrText>
      </w:r>
      <w:r w:rsidR="001C7869" w:rsidRPr="00646007">
        <w:fldChar w:fldCharType="end"/>
      </w:r>
      <w:r w:rsidR="00AD7B2D" w:rsidRPr="00646007">
        <w:t>Appe</w:t>
      </w:r>
      <w:r w:rsidR="006250C6" w:rsidRPr="00646007">
        <w:t>ndix A: Report on 2009 Interim M</w:t>
      </w:r>
      <w:r w:rsidR="00AD7B2D" w:rsidRPr="00646007">
        <w:t>eeting</w:t>
      </w:r>
    </w:p>
    <w:p w:rsidR="003127AB" w:rsidRDefault="003127AB" w:rsidP="00056CA2"/>
    <w:p w:rsidR="003127AB" w:rsidRPr="000A6F10" w:rsidRDefault="003127AB" w:rsidP="000A6F10">
      <w:pPr>
        <w:jc w:val="both"/>
        <w:rPr>
          <w:sz w:val="20"/>
          <w:szCs w:val="20"/>
        </w:rPr>
      </w:pPr>
      <w:r w:rsidRPr="000A6F10">
        <w:rPr>
          <w:sz w:val="20"/>
          <w:szCs w:val="20"/>
        </w:rPr>
        <w:t>There were two items on the</w:t>
      </w:r>
      <w:r w:rsidR="00646007" w:rsidRPr="000A6F10">
        <w:rPr>
          <w:sz w:val="20"/>
          <w:szCs w:val="20"/>
        </w:rPr>
        <w:t xml:space="preserve"> NCWM </w:t>
      </w:r>
      <w:r w:rsidR="001C29FF">
        <w:rPr>
          <w:sz w:val="20"/>
          <w:szCs w:val="20"/>
        </w:rPr>
        <w:t>S&amp;T</w:t>
      </w:r>
      <w:r w:rsidR="00646007" w:rsidRPr="000A6F10">
        <w:rPr>
          <w:sz w:val="20"/>
          <w:szCs w:val="20"/>
        </w:rPr>
        <w:t xml:space="preserve"> </w:t>
      </w:r>
      <w:r w:rsidR="00166E1A">
        <w:rPr>
          <w:sz w:val="20"/>
          <w:szCs w:val="20"/>
        </w:rPr>
        <w:t>C</w:t>
      </w:r>
      <w:r w:rsidR="00166E1A" w:rsidRPr="000A6F10">
        <w:rPr>
          <w:sz w:val="20"/>
          <w:szCs w:val="20"/>
        </w:rPr>
        <w:t xml:space="preserve">ommittee </w:t>
      </w:r>
      <w:r w:rsidRPr="000A6F10">
        <w:rPr>
          <w:sz w:val="20"/>
          <w:szCs w:val="20"/>
        </w:rPr>
        <w:t xml:space="preserve">agenda related </w:t>
      </w:r>
      <w:r w:rsidR="00646007" w:rsidRPr="000A6F10">
        <w:rPr>
          <w:sz w:val="20"/>
          <w:szCs w:val="20"/>
        </w:rPr>
        <w:t xml:space="preserve">to our mission – </w:t>
      </w:r>
      <w:r w:rsidR="00166E1A">
        <w:rPr>
          <w:sz w:val="20"/>
          <w:szCs w:val="20"/>
        </w:rPr>
        <w:t>Item</w:t>
      </w:r>
      <w:r w:rsidR="009B0549">
        <w:rPr>
          <w:sz w:val="20"/>
          <w:szCs w:val="20"/>
        </w:rPr>
        <w:t> </w:t>
      </w:r>
      <w:r w:rsidR="00646007" w:rsidRPr="000A6F10">
        <w:rPr>
          <w:sz w:val="20"/>
          <w:szCs w:val="20"/>
        </w:rPr>
        <w:t>310-2 (definitions</w:t>
      </w:r>
      <w:r w:rsidRPr="000A6F10">
        <w:rPr>
          <w:sz w:val="20"/>
          <w:szCs w:val="20"/>
        </w:rPr>
        <w:t xml:space="preserve"> of software based devices</w:t>
      </w:r>
      <w:r w:rsidR="00646007" w:rsidRPr="000A6F10">
        <w:rPr>
          <w:sz w:val="20"/>
          <w:szCs w:val="20"/>
        </w:rPr>
        <w:t>)</w:t>
      </w:r>
      <w:r w:rsidRPr="000A6F10">
        <w:rPr>
          <w:sz w:val="20"/>
          <w:szCs w:val="20"/>
        </w:rPr>
        <w:t xml:space="preserve"> and</w:t>
      </w:r>
      <w:r w:rsidR="00646007" w:rsidRPr="000A6F10">
        <w:rPr>
          <w:sz w:val="20"/>
          <w:szCs w:val="20"/>
        </w:rPr>
        <w:t xml:space="preserve"> </w:t>
      </w:r>
      <w:r w:rsidR="00166E1A">
        <w:rPr>
          <w:sz w:val="20"/>
          <w:szCs w:val="20"/>
        </w:rPr>
        <w:t>Item</w:t>
      </w:r>
      <w:r w:rsidR="009B0549">
        <w:rPr>
          <w:sz w:val="20"/>
          <w:szCs w:val="20"/>
        </w:rPr>
        <w:t> </w:t>
      </w:r>
      <w:r w:rsidR="00646007" w:rsidRPr="000A6F10">
        <w:rPr>
          <w:sz w:val="20"/>
          <w:szCs w:val="20"/>
        </w:rPr>
        <w:t>310-3 (</w:t>
      </w:r>
      <w:r w:rsidRPr="000A6F10">
        <w:rPr>
          <w:sz w:val="20"/>
          <w:szCs w:val="20"/>
        </w:rPr>
        <w:t>marking</w:t>
      </w:r>
      <w:r w:rsidR="00646007" w:rsidRPr="000A6F10">
        <w:rPr>
          <w:sz w:val="20"/>
          <w:szCs w:val="20"/>
        </w:rPr>
        <w:t xml:space="preserve"> requirements)</w:t>
      </w:r>
      <w:r w:rsidRPr="000A6F10">
        <w:rPr>
          <w:sz w:val="20"/>
          <w:szCs w:val="20"/>
        </w:rPr>
        <w:t xml:space="preserve">. </w:t>
      </w:r>
      <w:r w:rsidR="00166E1A">
        <w:rPr>
          <w:sz w:val="20"/>
          <w:szCs w:val="20"/>
        </w:rPr>
        <w:t xml:space="preserve"> </w:t>
      </w:r>
      <w:r w:rsidRPr="000A6F10">
        <w:rPr>
          <w:sz w:val="20"/>
          <w:szCs w:val="20"/>
        </w:rPr>
        <w:t>The consensus was that they still need work, and they remain informational.</w:t>
      </w:r>
    </w:p>
    <w:p w:rsidR="003127AB" w:rsidRPr="000A6F10" w:rsidRDefault="003127AB" w:rsidP="000A6F10">
      <w:pPr>
        <w:jc w:val="both"/>
        <w:rPr>
          <w:sz w:val="20"/>
          <w:szCs w:val="20"/>
        </w:rPr>
      </w:pPr>
    </w:p>
    <w:p w:rsidR="003127AB" w:rsidRPr="000A6F10" w:rsidRDefault="003127AB" w:rsidP="000A6F10">
      <w:pPr>
        <w:jc w:val="both"/>
        <w:rPr>
          <w:sz w:val="20"/>
          <w:szCs w:val="20"/>
        </w:rPr>
      </w:pPr>
      <w:r w:rsidRPr="000A6F10">
        <w:rPr>
          <w:sz w:val="20"/>
          <w:szCs w:val="20"/>
        </w:rPr>
        <w:t xml:space="preserve">It seemed </w:t>
      </w:r>
      <w:r w:rsidR="00646007" w:rsidRPr="000A6F10">
        <w:rPr>
          <w:sz w:val="20"/>
          <w:szCs w:val="20"/>
        </w:rPr>
        <w:t xml:space="preserve">from the comments made during the open hearings </w:t>
      </w:r>
      <w:r w:rsidRPr="000A6F10">
        <w:rPr>
          <w:sz w:val="20"/>
          <w:szCs w:val="20"/>
        </w:rPr>
        <w:t xml:space="preserve">that the membership didn’t see a </w:t>
      </w:r>
      <w:r w:rsidR="00646007" w:rsidRPr="000A6F10">
        <w:rPr>
          <w:sz w:val="20"/>
          <w:szCs w:val="20"/>
        </w:rPr>
        <w:t xml:space="preserve">clear </w:t>
      </w:r>
      <w:r w:rsidRPr="000A6F10">
        <w:rPr>
          <w:sz w:val="20"/>
          <w:szCs w:val="20"/>
        </w:rPr>
        <w:t>benefit to the field inspectors, and the scale manufacturers were also resistant</w:t>
      </w:r>
      <w:r w:rsidR="00646007" w:rsidRPr="000A6F10">
        <w:rPr>
          <w:sz w:val="20"/>
          <w:szCs w:val="20"/>
        </w:rPr>
        <w:t xml:space="preserve"> to the change, fearing distinction between different types of devices would complicate marking, and additionally the SMA</w:t>
      </w:r>
      <w:r w:rsidRPr="000A6F10">
        <w:rPr>
          <w:sz w:val="20"/>
          <w:szCs w:val="20"/>
        </w:rPr>
        <w:t xml:space="preserve"> didn’t see a difference between built-for-purpose and non-built-for-purpose.</w:t>
      </w:r>
    </w:p>
    <w:p w:rsidR="003127AB" w:rsidRPr="000A6F10" w:rsidRDefault="003127AB" w:rsidP="000A6F10">
      <w:pPr>
        <w:jc w:val="both"/>
        <w:rPr>
          <w:sz w:val="20"/>
          <w:szCs w:val="20"/>
        </w:rPr>
      </w:pPr>
    </w:p>
    <w:p w:rsidR="00166E1A" w:rsidRDefault="003127AB" w:rsidP="000A6F10">
      <w:pPr>
        <w:jc w:val="both"/>
        <w:rPr>
          <w:sz w:val="20"/>
          <w:szCs w:val="20"/>
        </w:rPr>
      </w:pPr>
      <w:r w:rsidRPr="000A6F10">
        <w:rPr>
          <w:sz w:val="20"/>
          <w:szCs w:val="20"/>
        </w:rPr>
        <w:t>In general,</w:t>
      </w:r>
      <w:r w:rsidR="00646007" w:rsidRPr="000A6F10">
        <w:rPr>
          <w:sz w:val="20"/>
          <w:szCs w:val="20"/>
        </w:rPr>
        <w:t xml:space="preserve"> the feedback at the Interim gave the impression to Sector members that attended that</w:t>
      </w:r>
      <w:r w:rsidRPr="000A6F10">
        <w:rPr>
          <w:sz w:val="20"/>
          <w:szCs w:val="20"/>
        </w:rPr>
        <w:t xml:space="preserve"> we need to back up a little.</w:t>
      </w:r>
    </w:p>
    <w:p w:rsidR="00A6031C" w:rsidRDefault="00A6031C" w:rsidP="000A6F10">
      <w:pPr>
        <w:jc w:val="both"/>
        <w:rPr>
          <w:sz w:val="20"/>
          <w:szCs w:val="20"/>
        </w:rPr>
        <w:sectPr w:rsidR="00A6031C" w:rsidSect="00C27C5F">
          <w:headerReference w:type="even" r:id="rId12"/>
          <w:type w:val="continuous"/>
          <w:pgSz w:w="12240" w:h="15840"/>
          <w:pgMar w:top="1440" w:right="1440" w:bottom="1440" w:left="1440" w:header="720" w:footer="720" w:gutter="0"/>
          <w:cols w:space="720"/>
          <w:docGrid w:linePitch="360"/>
        </w:sectPr>
      </w:pPr>
    </w:p>
    <w:p w:rsidR="00760A02" w:rsidRPr="00646007" w:rsidRDefault="00AD7B2D" w:rsidP="00DE72AA">
      <w:pPr>
        <w:pStyle w:val="Heading4"/>
      </w:pPr>
      <w:r w:rsidRPr="000A6F10">
        <w:rPr>
          <w:sz w:val="20"/>
          <w:szCs w:val="20"/>
        </w:rPr>
        <w:lastRenderedPageBreak/>
        <w:br w:type="page"/>
      </w:r>
      <w:r w:rsidR="001C7869" w:rsidRPr="00646007">
        <w:lastRenderedPageBreak/>
        <w:fldChar w:fldCharType="begin"/>
      </w:r>
      <w:r w:rsidR="006250C6" w:rsidRPr="00646007">
        <w:instrText xml:space="preserve"> TC  "</w:instrText>
      </w:r>
      <w:bookmarkStart w:id="16" w:name="_Toc256685793"/>
      <w:r w:rsidR="006250C6" w:rsidRPr="00646007">
        <w:instrText>Appendix B: Report on International W&amp;M Activity</w:instrText>
      </w:r>
      <w:bookmarkEnd w:id="16"/>
      <w:r w:rsidR="006250C6" w:rsidRPr="00646007">
        <w:instrText xml:space="preserve">" \l 4 </w:instrText>
      </w:r>
      <w:r w:rsidR="001C7869" w:rsidRPr="00646007">
        <w:fldChar w:fldCharType="end"/>
      </w:r>
      <w:r w:rsidR="006250C6" w:rsidRPr="00646007">
        <w:t>A</w:t>
      </w:r>
      <w:r w:rsidRPr="00646007">
        <w:t xml:space="preserve">ppendix B: Report </w:t>
      </w:r>
      <w:r w:rsidR="006250C6" w:rsidRPr="00646007">
        <w:t>o</w:t>
      </w:r>
      <w:r w:rsidRPr="00646007">
        <w:t xml:space="preserve">n </w:t>
      </w:r>
      <w:r w:rsidR="006250C6" w:rsidRPr="00646007">
        <w:t>International WM</w:t>
      </w:r>
      <w:r w:rsidR="00354DC9" w:rsidRPr="00646007">
        <w:t xml:space="preserve"> </w:t>
      </w:r>
      <w:r w:rsidR="006250C6" w:rsidRPr="00646007">
        <w:t>A</w:t>
      </w:r>
      <w:r w:rsidRPr="00646007">
        <w:t>ctivity</w:t>
      </w:r>
    </w:p>
    <w:p w:rsidR="003127AB" w:rsidRDefault="003127AB" w:rsidP="00056CA2"/>
    <w:p w:rsidR="003127AB" w:rsidRPr="000A6F10" w:rsidRDefault="003127AB" w:rsidP="009B7CA3">
      <w:pPr>
        <w:jc w:val="both"/>
        <w:rPr>
          <w:sz w:val="20"/>
          <w:szCs w:val="20"/>
        </w:rPr>
      </w:pPr>
      <w:r w:rsidRPr="000A6F10">
        <w:rPr>
          <w:sz w:val="20"/>
          <w:szCs w:val="20"/>
        </w:rPr>
        <w:t>There’s a new project regarding field verification, but there likely won’t be activity this year.</w:t>
      </w:r>
    </w:p>
    <w:p w:rsidR="003127AB" w:rsidRPr="000A6F10" w:rsidRDefault="003127AB" w:rsidP="009B7CA3">
      <w:pPr>
        <w:jc w:val="both"/>
        <w:rPr>
          <w:sz w:val="20"/>
          <w:szCs w:val="20"/>
        </w:rPr>
      </w:pPr>
    </w:p>
    <w:p w:rsidR="003127AB" w:rsidRPr="000A6F10" w:rsidRDefault="003127AB" w:rsidP="009B7CA3">
      <w:pPr>
        <w:jc w:val="both"/>
        <w:rPr>
          <w:sz w:val="20"/>
          <w:szCs w:val="20"/>
        </w:rPr>
      </w:pPr>
      <w:r w:rsidRPr="000A6F10">
        <w:rPr>
          <w:sz w:val="20"/>
          <w:szCs w:val="20"/>
        </w:rPr>
        <w:t>There weren’t too many changes to WELMEC 7.2</w:t>
      </w:r>
      <w:r w:rsidR="0059066B">
        <w:rPr>
          <w:sz w:val="20"/>
          <w:szCs w:val="20"/>
        </w:rPr>
        <w:t xml:space="preserve">.  </w:t>
      </w:r>
      <w:r w:rsidRPr="000A6F10">
        <w:rPr>
          <w:sz w:val="20"/>
          <w:szCs w:val="20"/>
        </w:rPr>
        <w:t>They are mainly clarifications</w:t>
      </w:r>
      <w:r w:rsidR="0059066B">
        <w:rPr>
          <w:sz w:val="20"/>
          <w:szCs w:val="20"/>
        </w:rPr>
        <w:t xml:space="preserve">.  </w:t>
      </w:r>
      <w:r w:rsidRPr="000A6F10">
        <w:rPr>
          <w:sz w:val="20"/>
          <w:szCs w:val="20"/>
        </w:rPr>
        <w:t>The current methodologies are now considered a bit too restrictive, so they’re being reconsidered.</w:t>
      </w:r>
    </w:p>
    <w:p w:rsidR="003127AB" w:rsidRPr="000A6F10" w:rsidRDefault="003127AB" w:rsidP="009B7CA3">
      <w:pPr>
        <w:jc w:val="both"/>
        <w:rPr>
          <w:sz w:val="20"/>
          <w:szCs w:val="20"/>
        </w:rPr>
      </w:pPr>
    </w:p>
    <w:p w:rsidR="00781350" w:rsidRPr="000A6F10" w:rsidRDefault="00781350" w:rsidP="009B7CA3">
      <w:pPr>
        <w:jc w:val="both"/>
        <w:rPr>
          <w:sz w:val="20"/>
          <w:szCs w:val="20"/>
        </w:rPr>
      </w:pPr>
      <w:r w:rsidRPr="000A6F10">
        <w:rPr>
          <w:sz w:val="20"/>
          <w:szCs w:val="20"/>
        </w:rPr>
        <w:t>There has been an update to one of our referenced WELMEC documents since our last Software Sector meeting:</w:t>
      </w:r>
    </w:p>
    <w:p w:rsidR="00781350" w:rsidRPr="000A6F10" w:rsidRDefault="00781350" w:rsidP="009B7CA3">
      <w:pPr>
        <w:jc w:val="both"/>
        <w:rPr>
          <w:sz w:val="20"/>
          <w:szCs w:val="20"/>
        </w:rPr>
      </w:pPr>
    </w:p>
    <w:p w:rsidR="00781350" w:rsidRDefault="00781350" w:rsidP="009B7CA3">
      <w:pPr>
        <w:ind w:firstLine="720"/>
        <w:jc w:val="center"/>
        <w:rPr>
          <w:rFonts w:ascii="Arial" w:hAnsi="Arial" w:cs="Arial"/>
          <w:sz w:val="22"/>
          <w:szCs w:val="22"/>
        </w:rPr>
      </w:pPr>
      <w:r>
        <w:rPr>
          <w:rFonts w:ascii="Arial" w:hAnsi="Arial" w:cs="Arial"/>
          <w:i/>
          <w:iCs/>
          <w:sz w:val="22"/>
          <w:szCs w:val="22"/>
        </w:rPr>
        <w:t>Software Guide (Measurement Instruments Directive 2004/22/EC)</w:t>
      </w:r>
      <w:r>
        <w:rPr>
          <w:rFonts w:ascii="Arial" w:hAnsi="Arial" w:cs="Arial"/>
          <w:sz w:val="22"/>
          <w:szCs w:val="22"/>
        </w:rPr>
        <w:t xml:space="preserve"> is now at Issue 4.</w:t>
      </w:r>
    </w:p>
    <w:p w:rsidR="00781350" w:rsidRDefault="00781350" w:rsidP="009B7CA3">
      <w:pPr>
        <w:jc w:val="both"/>
        <w:rPr>
          <w:rFonts w:ascii="Arial" w:hAnsi="Arial" w:cs="Arial"/>
          <w:sz w:val="22"/>
          <w:szCs w:val="22"/>
        </w:rPr>
      </w:pPr>
    </w:p>
    <w:p w:rsidR="00781350" w:rsidRPr="00166E1A" w:rsidRDefault="00781350" w:rsidP="009B7CA3">
      <w:pPr>
        <w:jc w:val="both"/>
        <w:rPr>
          <w:sz w:val="20"/>
          <w:szCs w:val="20"/>
        </w:rPr>
      </w:pPr>
      <w:r w:rsidRPr="00166E1A">
        <w:rPr>
          <w:sz w:val="20"/>
          <w:szCs w:val="20"/>
        </w:rPr>
        <w:t xml:space="preserve">You can download an updated copy of this document at </w:t>
      </w:r>
      <w:hyperlink r:id="rId13" w:history="1">
        <w:r w:rsidRPr="00166E1A">
          <w:rPr>
            <w:rStyle w:val="Hyperlink"/>
            <w:sz w:val="20"/>
            <w:szCs w:val="20"/>
          </w:rPr>
          <w:t>http://www.welmec.org/publications/7-2.asp</w:t>
        </w:r>
      </w:hyperlink>
    </w:p>
    <w:p w:rsidR="00781350" w:rsidRPr="00166E1A" w:rsidRDefault="00781350" w:rsidP="009B7CA3">
      <w:pPr>
        <w:jc w:val="both"/>
        <w:rPr>
          <w:sz w:val="20"/>
          <w:szCs w:val="20"/>
        </w:rPr>
      </w:pPr>
    </w:p>
    <w:p w:rsidR="00781350" w:rsidRDefault="00781350" w:rsidP="009B7CA3">
      <w:pPr>
        <w:jc w:val="both"/>
        <w:rPr>
          <w:sz w:val="20"/>
          <w:szCs w:val="20"/>
        </w:rPr>
      </w:pPr>
      <w:r w:rsidRPr="00166E1A">
        <w:rPr>
          <w:sz w:val="20"/>
          <w:szCs w:val="20"/>
        </w:rPr>
        <w:t>The changes are minor, including:</w:t>
      </w:r>
    </w:p>
    <w:p w:rsidR="009B7CA3" w:rsidRPr="00166E1A" w:rsidRDefault="009B7CA3" w:rsidP="009B7CA3">
      <w:pPr>
        <w:jc w:val="both"/>
        <w:rPr>
          <w:sz w:val="20"/>
          <w:szCs w:val="20"/>
        </w:rPr>
      </w:pPr>
    </w:p>
    <w:p w:rsidR="00781350" w:rsidRDefault="00781350" w:rsidP="00AB1482">
      <w:pPr>
        <w:numPr>
          <w:ilvl w:val="0"/>
          <w:numId w:val="4"/>
        </w:numPr>
        <w:jc w:val="both"/>
        <w:rPr>
          <w:sz w:val="20"/>
          <w:szCs w:val="20"/>
        </w:rPr>
      </w:pPr>
      <w:r w:rsidRPr="00166E1A">
        <w:rPr>
          <w:sz w:val="20"/>
          <w:szCs w:val="20"/>
        </w:rPr>
        <w:t xml:space="preserve">Removal of the requirement that the NB </w:t>
      </w:r>
      <w:proofErr w:type="gramStart"/>
      <w:r w:rsidRPr="00166E1A">
        <w:rPr>
          <w:sz w:val="20"/>
          <w:szCs w:val="20"/>
        </w:rPr>
        <w:t>maintain</w:t>
      </w:r>
      <w:proofErr w:type="gramEnd"/>
      <w:r w:rsidRPr="00166E1A">
        <w:rPr>
          <w:sz w:val="20"/>
          <w:szCs w:val="20"/>
        </w:rPr>
        <w:t xml:space="preserve"> a file of the documentation and (if necessary) the software supplied for Type</w:t>
      </w:r>
      <w:r w:rsidR="009B0549">
        <w:rPr>
          <w:sz w:val="20"/>
          <w:szCs w:val="20"/>
        </w:rPr>
        <w:t> </w:t>
      </w:r>
      <w:r w:rsidRPr="00166E1A">
        <w:rPr>
          <w:sz w:val="20"/>
          <w:szCs w:val="20"/>
        </w:rPr>
        <w:t>P &amp; Type</w:t>
      </w:r>
      <w:r w:rsidR="009B0549">
        <w:rPr>
          <w:sz w:val="20"/>
          <w:szCs w:val="20"/>
        </w:rPr>
        <w:t> </w:t>
      </w:r>
      <w:r w:rsidRPr="00166E1A">
        <w:rPr>
          <w:sz w:val="20"/>
          <w:szCs w:val="20"/>
        </w:rPr>
        <w:t>U submissions</w:t>
      </w:r>
      <w:r w:rsidR="0059066B">
        <w:rPr>
          <w:sz w:val="20"/>
          <w:szCs w:val="20"/>
        </w:rPr>
        <w:t xml:space="preserve">.  </w:t>
      </w:r>
    </w:p>
    <w:p w:rsidR="009B7CA3" w:rsidRPr="00166E1A" w:rsidRDefault="009B7CA3" w:rsidP="009B7CA3">
      <w:pPr>
        <w:ind w:left="720"/>
        <w:jc w:val="both"/>
        <w:rPr>
          <w:sz w:val="20"/>
          <w:szCs w:val="20"/>
        </w:rPr>
      </w:pPr>
    </w:p>
    <w:p w:rsidR="00781350" w:rsidRPr="00166E1A" w:rsidRDefault="00781350" w:rsidP="00AB1482">
      <w:pPr>
        <w:numPr>
          <w:ilvl w:val="0"/>
          <w:numId w:val="4"/>
        </w:numPr>
        <w:jc w:val="both"/>
        <w:rPr>
          <w:sz w:val="20"/>
          <w:szCs w:val="20"/>
        </w:rPr>
      </w:pPr>
      <w:r w:rsidRPr="00166E1A">
        <w:rPr>
          <w:sz w:val="20"/>
          <w:szCs w:val="20"/>
        </w:rPr>
        <w:t xml:space="preserve">Software Download extension has two additions, listed below in </w:t>
      </w:r>
      <w:r w:rsidRPr="00CC563A">
        <w:rPr>
          <w:b/>
          <w:color w:val="0000FF"/>
          <w:sz w:val="20"/>
          <w:szCs w:val="20"/>
          <w:u w:val="single"/>
        </w:rPr>
        <w:t>blue</w:t>
      </w:r>
      <w:r w:rsidRPr="00166E1A">
        <w:rPr>
          <w:sz w:val="20"/>
          <w:szCs w:val="20"/>
        </w:rPr>
        <w:t xml:space="preserve"> </w:t>
      </w:r>
      <w:r w:rsidR="00526F79">
        <w:rPr>
          <w:sz w:val="20"/>
          <w:szCs w:val="20"/>
        </w:rPr>
        <w:t xml:space="preserve">(underscored and bolded) </w:t>
      </w:r>
      <w:r w:rsidRPr="00166E1A">
        <w:rPr>
          <w:sz w:val="20"/>
          <w:szCs w:val="20"/>
        </w:rPr>
        <w:t>below</w:t>
      </w:r>
      <w:r w:rsidR="0059066B">
        <w:rPr>
          <w:sz w:val="20"/>
          <w:szCs w:val="20"/>
        </w:rPr>
        <w:t xml:space="preserve">.  </w:t>
      </w:r>
    </w:p>
    <w:p w:rsidR="00781350" w:rsidRDefault="00781350" w:rsidP="009B7CA3">
      <w:pPr>
        <w:jc w:val="both"/>
        <w:rPr>
          <w:rFonts w:ascii="Arial" w:hAnsi="Arial" w:cs="Arial"/>
          <w:sz w:val="20"/>
          <w:szCs w:val="20"/>
        </w:rPr>
      </w:pPr>
    </w:p>
    <w:p w:rsidR="00781350" w:rsidRDefault="00781350" w:rsidP="009B7CA3">
      <w:pPr>
        <w:jc w:val="both"/>
        <w:rPr>
          <w:b/>
          <w:bCs/>
          <w:color w:val="000000"/>
          <w:sz w:val="20"/>
          <w:szCs w:val="20"/>
        </w:rPr>
      </w:pPr>
      <w:r w:rsidRPr="00166E1A">
        <w:rPr>
          <w:b/>
          <w:bCs/>
          <w:color w:val="000000"/>
          <w:sz w:val="20"/>
          <w:szCs w:val="20"/>
        </w:rPr>
        <w:t xml:space="preserve">9 Extension D: </w:t>
      </w:r>
      <w:r w:rsidR="00166E1A" w:rsidRPr="00166E1A">
        <w:rPr>
          <w:b/>
          <w:bCs/>
          <w:color w:val="000000"/>
          <w:sz w:val="20"/>
          <w:szCs w:val="20"/>
        </w:rPr>
        <w:t xml:space="preserve"> </w:t>
      </w:r>
      <w:r w:rsidRPr="00166E1A">
        <w:rPr>
          <w:b/>
          <w:bCs/>
          <w:color w:val="000000"/>
          <w:sz w:val="20"/>
          <w:szCs w:val="20"/>
        </w:rPr>
        <w:t>Download of Legally Relevant Software</w:t>
      </w:r>
    </w:p>
    <w:p w:rsidR="00567051" w:rsidRPr="00166E1A" w:rsidRDefault="00567051" w:rsidP="009B7CA3">
      <w:pPr>
        <w:jc w:val="both"/>
        <w:rPr>
          <w:b/>
          <w:bCs/>
          <w:color w:val="000000"/>
          <w:sz w:val="20"/>
          <w:szCs w:val="20"/>
        </w:rPr>
      </w:pPr>
    </w:p>
    <w:p w:rsidR="00781350" w:rsidRPr="00166E1A" w:rsidRDefault="00781350" w:rsidP="009B7CA3">
      <w:pPr>
        <w:jc w:val="both"/>
        <w:rPr>
          <w:color w:val="000000"/>
          <w:sz w:val="20"/>
          <w:szCs w:val="20"/>
        </w:rPr>
      </w:pPr>
      <w:r w:rsidRPr="00166E1A">
        <w:rPr>
          <w:color w:val="000000"/>
          <w:sz w:val="20"/>
          <w:szCs w:val="20"/>
        </w:rPr>
        <w:t xml:space="preserve">This extension shall be used for the download of legally relevant software </w:t>
      </w:r>
      <w:r w:rsidRPr="00526F79">
        <w:rPr>
          <w:b/>
          <w:color w:val="0000FF"/>
          <w:sz w:val="20"/>
          <w:szCs w:val="20"/>
          <w:u w:val="single"/>
        </w:rPr>
        <w:t xml:space="preserve">as long as the metrological characteristics remain unchanged and the </w:t>
      </w:r>
      <w:r w:rsidRPr="00620B51">
        <w:rPr>
          <w:b/>
          <w:color w:val="0000FF"/>
          <w:sz w:val="20"/>
          <w:szCs w:val="20"/>
          <w:u w:val="single"/>
        </w:rPr>
        <w:t>declaration</w:t>
      </w:r>
      <w:r w:rsidRPr="00526F79">
        <w:rPr>
          <w:b/>
          <w:color w:val="0000FF"/>
          <w:sz w:val="20"/>
          <w:szCs w:val="20"/>
          <w:u w:val="single"/>
        </w:rPr>
        <w:t xml:space="preserve"> of conformity is still valid</w:t>
      </w:r>
      <w:r w:rsidRPr="00166E1A">
        <w:rPr>
          <w:color w:val="0000FF"/>
          <w:sz w:val="20"/>
          <w:szCs w:val="20"/>
        </w:rPr>
        <w:t>,</w:t>
      </w:r>
      <w:r w:rsidRPr="00166E1A">
        <w:rPr>
          <w:color w:val="000000"/>
          <w:sz w:val="20"/>
          <w:szCs w:val="20"/>
        </w:rPr>
        <w:t xml:space="preserve"> </w:t>
      </w:r>
      <w:r w:rsidR="008E6921">
        <w:rPr>
          <w:color w:val="000000"/>
          <w:sz w:val="20"/>
          <w:szCs w:val="20"/>
        </w:rPr>
        <w:t>(</w:t>
      </w:r>
      <w:r w:rsidRPr="00166E1A">
        <w:rPr>
          <w:color w:val="000000"/>
          <w:sz w:val="20"/>
          <w:szCs w:val="20"/>
        </w:rPr>
        <w:t>e.g.</w:t>
      </w:r>
      <w:r w:rsidR="008E6921">
        <w:rPr>
          <w:color w:val="000000"/>
          <w:sz w:val="20"/>
          <w:szCs w:val="20"/>
        </w:rPr>
        <w:t>,</w:t>
      </w:r>
      <w:r w:rsidRPr="00166E1A">
        <w:rPr>
          <w:color w:val="000000"/>
          <w:sz w:val="20"/>
          <w:szCs w:val="20"/>
        </w:rPr>
        <w:t xml:space="preserve"> bug-fixes</w:t>
      </w:r>
      <w:r w:rsidR="008E6921">
        <w:rPr>
          <w:color w:val="000000"/>
          <w:sz w:val="20"/>
          <w:szCs w:val="20"/>
        </w:rPr>
        <w:t>)</w:t>
      </w:r>
      <w:r w:rsidR="0059066B">
        <w:rPr>
          <w:color w:val="000000"/>
          <w:sz w:val="20"/>
          <w:szCs w:val="20"/>
        </w:rPr>
        <w:t xml:space="preserve">.  </w:t>
      </w:r>
      <w:r w:rsidRPr="00166E1A">
        <w:rPr>
          <w:color w:val="000000"/>
          <w:sz w:val="20"/>
          <w:szCs w:val="20"/>
        </w:rPr>
        <w:t>These requirements are to be considered in addition to the basic requirements for Types</w:t>
      </w:r>
      <w:r w:rsidR="009B0549">
        <w:rPr>
          <w:color w:val="000000"/>
          <w:sz w:val="20"/>
          <w:szCs w:val="20"/>
        </w:rPr>
        <w:t> </w:t>
      </w:r>
      <w:r w:rsidRPr="00166E1A">
        <w:rPr>
          <w:color w:val="000000"/>
          <w:sz w:val="20"/>
          <w:szCs w:val="20"/>
        </w:rPr>
        <w:t>P and Type</w:t>
      </w:r>
      <w:r w:rsidR="009B0549">
        <w:rPr>
          <w:color w:val="000000"/>
          <w:sz w:val="20"/>
          <w:szCs w:val="20"/>
        </w:rPr>
        <w:t> </w:t>
      </w:r>
      <w:r w:rsidRPr="00166E1A">
        <w:rPr>
          <w:color w:val="000000"/>
          <w:sz w:val="20"/>
          <w:szCs w:val="20"/>
        </w:rPr>
        <w:t>U described in Chapters 4 and 5 in the guide.</w:t>
      </w:r>
    </w:p>
    <w:p w:rsidR="00781350" w:rsidRPr="00166E1A" w:rsidRDefault="00781350" w:rsidP="009B7CA3">
      <w:pPr>
        <w:jc w:val="both"/>
        <w:rPr>
          <w:sz w:val="20"/>
          <w:szCs w:val="20"/>
        </w:rPr>
      </w:pPr>
    </w:p>
    <w:p w:rsidR="00781350" w:rsidRPr="00166E1A" w:rsidRDefault="00781350" w:rsidP="009B7CA3">
      <w:pPr>
        <w:jc w:val="both"/>
        <w:rPr>
          <w:b/>
          <w:bCs/>
          <w:color w:val="000000"/>
          <w:sz w:val="20"/>
          <w:szCs w:val="20"/>
        </w:rPr>
      </w:pPr>
      <w:r w:rsidRPr="00166E1A">
        <w:rPr>
          <w:b/>
          <w:bCs/>
          <w:color w:val="000000"/>
          <w:sz w:val="20"/>
          <w:szCs w:val="20"/>
        </w:rPr>
        <w:t>D2: Authentication of downloaded software</w:t>
      </w:r>
    </w:p>
    <w:p w:rsidR="00781350" w:rsidRPr="00166E1A" w:rsidRDefault="00781350" w:rsidP="009B7CA3">
      <w:pPr>
        <w:jc w:val="both"/>
        <w:rPr>
          <w:i/>
          <w:iCs/>
          <w:color w:val="000000"/>
          <w:sz w:val="20"/>
          <w:szCs w:val="20"/>
        </w:rPr>
      </w:pPr>
      <w:r w:rsidRPr="00166E1A">
        <w:rPr>
          <w:i/>
          <w:iCs/>
          <w:color w:val="000000"/>
          <w:sz w:val="20"/>
          <w:szCs w:val="20"/>
        </w:rPr>
        <w:t>Means shall be employed to guarantee that the downloaded software is authentic, and to indicate that the downloaded software has been approved by an NB.</w:t>
      </w:r>
    </w:p>
    <w:p w:rsidR="00781350" w:rsidRDefault="00781350" w:rsidP="009B7CA3">
      <w:pPr>
        <w:jc w:val="both"/>
        <w:rPr>
          <w:b/>
          <w:bCs/>
          <w:color w:val="000000"/>
          <w:sz w:val="20"/>
          <w:szCs w:val="20"/>
        </w:rPr>
      </w:pPr>
      <w:r w:rsidRPr="00166E1A">
        <w:rPr>
          <w:b/>
          <w:bCs/>
          <w:color w:val="000000"/>
          <w:sz w:val="20"/>
          <w:szCs w:val="20"/>
        </w:rPr>
        <w:t>Specifying Notes:</w:t>
      </w:r>
    </w:p>
    <w:p w:rsidR="00CC563A" w:rsidRPr="00166E1A" w:rsidRDefault="00CC563A" w:rsidP="009B7CA3">
      <w:pPr>
        <w:jc w:val="both"/>
        <w:rPr>
          <w:b/>
          <w:bCs/>
          <w:color w:val="000000"/>
          <w:sz w:val="20"/>
          <w:szCs w:val="20"/>
        </w:rPr>
      </w:pPr>
    </w:p>
    <w:p w:rsidR="00781350" w:rsidRDefault="00781350" w:rsidP="00AB1482">
      <w:pPr>
        <w:pStyle w:val="ListParagraph"/>
        <w:numPr>
          <w:ilvl w:val="0"/>
          <w:numId w:val="15"/>
        </w:numPr>
        <w:jc w:val="both"/>
        <w:rPr>
          <w:color w:val="000000"/>
          <w:sz w:val="20"/>
          <w:szCs w:val="20"/>
        </w:rPr>
      </w:pPr>
      <w:r w:rsidRPr="00166E1A">
        <w:rPr>
          <w:color w:val="000000"/>
          <w:sz w:val="20"/>
          <w:szCs w:val="20"/>
        </w:rPr>
        <w:t>Before the downloaded software is used for the first time, the measuring instrument shall automatically check that:</w:t>
      </w:r>
    </w:p>
    <w:p w:rsidR="00B7022C" w:rsidRPr="00166E1A" w:rsidRDefault="00B7022C" w:rsidP="00B7022C">
      <w:pPr>
        <w:pStyle w:val="ListParagraph"/>
        <w:jc w:val="both"/>
        <w:rPr>
          <w:color w:val="000000"/>
          <w:sz w:val="20"/>
          <w:szCs w:val="20"/>
        </w:rPr>
      </w:pPr>
    </w:p>
    <w:p w:rsidR="00781350" w:rsidRDefault="00781350" w:rsidP="00AB1482">
      <w:pPr>
        <w:pStyle w:val="ListParagraph"/>
        <w:numPr>
          <w:ilvl w:val="0"/>
          <w:numId w:val="16"/>
        </w:numPr>
        <w:jc w:val="both"/>
        <w:rPr>
          <w:color w:val="000000"/>
          <w:sz w:val="20"/>
          <w:szCs w:val="20"/>
        </w:rPr>
      </w:pPr>
      <w:r w:rsidRPr="00166E1A">
        <w:rPr>
          <w:color w:val="000000"/>
          <w:sz w:val="20"/>
          <w:szCs w:val="20"/>
        </w:rPr>
        <w:t>The software is authentic (not a fraudulent simulation).</w:t>
      </w:r>
    </w:p>
    <w:p w:rsidR="00B7022C" w:rsidRPr="00B7022C" w:rsidRDefault="00B7022C" w:rsidP="00B7022C">
      <w:pPr>
        <w:jc w:val="both"/>
        <w:rPr>
          <w:color w:val="000000"/>
          <w:sz w:val="20"/>
          <w:szCs w:val="20"/>
        </w:rPr>
      </w:pPr>
    </w:p>
    <w:p w:rsidR="00781350" w:rsidRDefault="00781350" w:rsidP="00AB1482">
      <w:pPr>
        <w:pStyle w:val="ListParagraph"/>
        <w:numPr>
          <w:ilvl w:val="0"/>
          <w:numId w:val="16"/>
        </w:numPr>
        <w:jc w:val="both"/>
        <w:rPr>
          <w:color w:val="000000"/>
          <w:sz w:val="20"/>
          <w:szCs w:val="20"/>
        </w:rPr>
      </w:pPr>
      <w:r w:rsidRPr="00166E1A">
        <w:rPr>
          <w:color w:val="000000"/>
          <w:sz w:val="20"/>
          <w:szCs w:val="20"/>
        </w:rPr>
        <w:t>The software is approved for that type of measuring instrument.</w:t>
      </w:r>
    </w:p>
    <w:p w:rsidR="00B7022C" w:rsidRPr="00B7022C" w:rsidRDefault="00B7022C" w:rsidP="00B7022C">
      <w:pPr>
        <w:jc w:val="both"/>
        <w:rPr>
          <w:color w:val="000000"/>
          <w:sz w:val="20"/>
          <w:szCs w:val="20"/>
        </w:rPr>
      </w:pPr>
    </w:p>
    <w:p w:rsidR="00781350" w:rsidRDefault="00781350" w:rsidP="00AB1482">
      <w:pPr>
        <w:pStyle w:val="ListParagraph"/>
        <w:numPr>
          <w:ilvl w:val="0"/>
          <w:numId w:val="15"/>
        </w:numPr>
        <w:jc w:val="both"/>
        <w:rPr>
          <w:color w:val="000000"/>
          <w:sz w:val="20"/>
          <w:szCs w:val="20"/>
        </w:rPr>
      </w:pPr>
      <w:r w:rsidRPr="00166E1A">
        <w:rPr>
          <w:color w:val="000000"/>
          <w:sz w:val="20"/>
          <w:szCs w:val="20"/>
        </w:rPr>
        <w:t>The means by which the software identifies its NB approval status shall be made secure to prevent counterfeiting of the NB status.</w:t>
      </w:r>
    </w:p>
    <w:p w:rsidR="00B7022C" w:rsidRPr="00166E1A" w:rsidRDefault="00B7022C" w:rsidP="00B7022C">
      <w:pPr>
        <w:pStyle w:val="ListParagraph"/>
        <w:jc w:val="both"/>
        <w:rPr>
          <w:color w:val="000000"/>
          <w:sz w:val="20"/>
          <w:szCs w:val="20"/>
        </w:rPr>
      </w:pPr>
    </w:p>
    <w:p w:rsidR="00781350" w:rsidRDefault="00781350" w:rsidP="00AB1482">
      <w:pPr>
        <w:pStyle w:val="ListParagraph"/>
        <w:numPr>
          <w:ilvl w:val="0"/>
          <w:numId w:val="15"/>
        </w:numPr>
        <w:jc w:val="both"/>
        <w:rPr>
          <w:color w:val="000000"/>
          <w:sz w:val="20"/>
          <w:szCs w:val="20"/>
        </w:rPr>
      </w:pPr>
      <w:r w:rsidRPr="00166E1A">
        <w:rPr>
          <w:color w:val="000000"/>
          <w:sz w:val="20"/>
          <w:szCs w:val="20"/>
        </w:rPr>
        <w:t>If downloaded software fails any of the above tests, see D1.</w:t>
      </w:r>
    </w:p>
    <w:p w:rsidR="00B7022C" w:rsidRPr="00B7022C" w:rsidRDefault="00B7022C" w:rsidP="00B7022C">
      <w:pPr>
        <w:jc w:val="both"/>
        <w:rPr>
          <w:color w:val="000000"/>
          <w:sz w:val="20"/>
          <w:szCs w:val="20"/>
        </w:rPr>
      </w:pPr>
    </w:p>
    <w:p w:rsidR="00781350" w:rsidRPr="00166E1A" w:rsidRDefault="00781350" w:rsidP="00AB1482">
      <w:pPr>
        <w:pStyle w:val="ListParagraph"/>
        <w:numPr>
          <w:ilvl w:val="0"/>
          <w:numId w:val="15"/>
        </w:numPr>
        <w:jc w:val="both"/>
        <w:rPr>
          <w:sz w:val="20"/>
          <w:szCs w:val="20"/>
        </w:rPr>
      </w:pPr>
      <w:r w:rsidRPr="00526F79">
        <w:rPr>
          <w:b/>
          <w:color w:val="0000FF"/>
          <w:sz w:val="20"/>
          <w:szCs w:val="20"/>
          <w:u w:val="single"/>
        </w:rPr>
        <w:t>If a manufacturer intends to change or update the legally relevant software he shall announce the intended changes to the responsible notified body</w:t>
      </w:r>
      <w:r w:rsidR="0059066B">
        <w:rPr>
          <w:b/>
          <w:color w:val="0000FF"/>
          <w:sz w:val="20"/>
          <w:szCs w:val="20"/>
          <w:u w:val="single"/>
        </w:rPr>
        <w:t xml:space="preserve">.  </w:t>
      </w:r>
      <w:r w:rsidRPr="00526F79">
        <w:rPr>
          <w:b/>
          <w:color w:val="0000FF"/>
          <w:sz w:val="20"/>
          <w:szCs w:val="20"/>
          <w:u w:val="single"/>
        </w:rPr>
        <w:t>The notified body decides whether an addition to the existing TEC is necessary or not</w:t>
      </w:r>
      <w:r w:rsidR="0059066B">
        <w:rPr>
          <w:b/>
          <w:color w:val="0000FF"/>
          <w:sz w:val="20"/>
          <w:szCs w:val="20"/>
          <w:u w:val="single"/>
        </w:rPr>
        <w:t xml:space="preserve">.  </w:t>
      </w:r>
      <w:r w:rsidRPr="00526F79">
        <w:rPr>
          <w:b/>
          <w:color w:val="0000FF"/>
          <w:sz w:val="20"/>
          <w:szCs w:val="20"/>
          <w:u w:val="single"/>
        </w:rPr>
        <w:t>For software download it is indispensable that there is a software identification which is unambiguously assigned to the approved software version.</w:t>
      </w:r>
    </w:p>
    <w:p w:rsidR="00A6031C" w:rsidRDefault="00A6031C" w:rsidP="000A6F10">
      <w:pPr>
        <w:jc w:val="both"/>
        <w:rPr>
          <w:szCs w:val="20"/>
        </w:rPr>
        <w:sectPr w:rsidR="00A6031C" w:rsidSect="00C27C5F">
          <w:headerReference w:type="default" r:id="rId14"/>
          <w:type w:val="continuous"/>
          <w:pgSz w:w="12240" w:h="15840"/>
          <w:pgMar w:top="1440" w:right="1440" w:bottom="1440" w:left="1440" w:header="720" w:footer="720" w:gutter="0"/>
          <w:cols w:space="720"/>
          <w:docGrid w:linePitch="360"/>
        </w:sectPr>
      </w:pPr>
    </w:p>
    <w:p w:rsidR="00E46560" w:rsidRDefault="00E46560" w:rsidP="000A6F10">
      <w:pPr>
        <w:jc w:val="both"/>
        <w:rPr>
          <w:szCs w:val="20"/>
        </w:rPr>
      </w:pPr>
    </w:p>
    <w:p w:rsidR="00E46560" w:rsidRDefault="00E46560" w:rsidP="00CB15BB">
      <w:pPr>
        <w:rPr>
          <w:szCs w:val="20"/>
        </w:rPr>
      </w:pPr>
    </w:p>
    <w:p w:rsidR="00E46560" w:rsidRDefault="00E46560" w:rsidP="0087033E">
      <w:pPr>
        <w:jc w:val="right"/>
        <w:rPr>
          <w:szCs w:val="20"/>
        </w:rPr>
      </w:pPr>
    </w:p>
    <w:p w:rsidR="002076F0" w:rsidRDefault="00BC121C" w:rsidP="00DE72AA">
      <w:pPr>
        <w:pStyle w:val="Heading4"/>
      </w:pPr>
      <w:r>
        <w:br w:type="page"/>
      </w:r>
      <w:r w:rsidR="001C7869" w:rsidRPr="00646007">
        <w:lastRenderedPageBreak/>
        <w:fldChar w:fldCharType="begin"/>
      </w:r>
      <w:r w:rsidR="00CB15BB" w:rsidRPr="00646007">
        <w:instrText xml:space="preserve"> TC  "</w:instrText>
      </w:r>
      <w:bookmarkStart w:id="17" w:name="_Toc256685794"/>
      <w:r w:rsidR="00CB15BB" w:rsidRPr="00646007">
        <w:instrText>Appendix C: 2010 Software Sector Meeting Attendee List</w:instrText>
      </w:r>
      <w:bookmarkEnd w:id="17"/>
      <w:r w:rsidR="00CB15BB" w:rsidRPr="00646007">
        <w:instrText xml:space="preserve">" \l 4 </w:instrText>
      </w:r>
      <w:r w:rsidR="001C7869" w:rsidRPr="00646007">
        <w:fldChar w:fldCharType="end"/>
      </w:r>
      <w:r w:rsidRPr="00BC121C">
        <w:t xml:space="preserve"> </w:t>
      </w:r>
      <w:r w:rsidR="002076F0" w:rsidRPr="00646007">
        <w:t>Appendix C: 2010 Software Sector Meeting</w:t>
      </w:r>
      <w:r w:rsidR="002076F0" w:rsidRPr="002076F0">
        <w:t xml:space="preserve"> </w:t>
      </w:r>
      <w:r w:rsidR="002076F0" w:rsidRPr="00646007">
        <w:t>Attendee List</w:t>
      </w:r>
    </w:p>
    <w:p w:rsidR="00E46560" w:rsidRDefault="00E46560" w:rsidP="00E46560">
      <w:pPr>
        <w:tabs>
          <w:tab w:val="left" w:pos="10800"/>
        </w:tabs>
        <w:rPr>
          <w:rFonts w:ascii="Century Gothic" w:hAnsi="Century Gothic"/>
          <w:b/>
          <w:noProof/>
          <w:sz w:val="20"/>
          <w:szCs w:val="20"/>
        </w:rPr>
      </w:pPr>
    </w:p>
    <w:p w:rsidR="00B96844" w:rsidRDefault="00B96844" w:rsidP="00E46560">
      <w:pPr>
        <w:tabs>
          <w:tab w:val="left" w:pos="10800"/>
        </w:tabs>
        <w:rPr>
          <w:rFonts w:ascii="Century Gothic" w:hAnsi="Century Gothic"/>
          <w:b/>
          <w:noProof/>
          <w:sz w:val="20"/>
          <w:szCs w:val="20"/>
        </w:rPr>
        <w:sectPr w:rsidR="00B96844" w:rsidSect="002076F0">
          <w:headerReference w:type="even" r:id="rId15"/>
          <w:headerReference w:type="default" r:id="rId16"/>
          <w:type w:val="continuous"/>
          <w:pgSz w:w="12240" w:h="15840"/>
          <w:pgMar w:top="1440" w:right="1440" w:bottom="1440" w:left="1440" w:header="720" w:footer="720" w:gutter="0"/>
          <w:cols w:space="720"/>
          <w:docGrid w:linePitch="360"/>
        </w:sect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lastRenderedPageBreak/>
        <w:t>William Arce</w:t>
      </w:r>
      <w:r>
        <w:rPr>
          <w:rFonts w:ascii="Century Gothic" w:hAnsi="Century Gothic"/>
          <w:b/>
          <w:noProof/>
          <w:sz w:val="20"/>
          <w:szCs w:val="20"/>
        </w:rPr>
        <w:tab/>
      </w:r>
      <w:r>
        <w:rPr>
          <w:rFonts w:ascii="Century Gothic" w:hAnsi="Century Gothic"/>
          <w:b/>
          <w:noProof/>
          <w:sz w:val="20"/>
          <w:szCs w:val="20"/>
        </w:rPr>
        <w:tab/>
      </w:r>
      <w:r>
        <w:rPr>
          <w:rFonts w:ascii="Century Gothic" w:hAnsi="Century Gothic"/>
          <w:b/>
          <w:noProof/>
          <w:sz w:val="20"/>
          <w:szCs w:val="20"/>
        </w:rPr>
        <w:tab/>
      </w:r>
      <w:r>
        <w:rPr>
          <w:rFonts w:ascii="Century Gothic" w:hAnsi="Century Gothic"/>
          <w:b/>
          <w:noProof/>
          <w:sz w:val="20"/>
          <w:szCs w:val="20"/>
        </w:rPr>
        <w:tab/>
      </w:r>
      <w:r>
        <w:rPr>
          <w:rFonts w:ascii="Century Gothic" w:hAnsi="Century Gothic"/>
          <w:b/>
          <w:noProof/>
          <w:sz w:val="20"/>
          <w:szCs w:val="20"/>
        </w:rPr>
        <w:tab/>
      </w:r>
      <w:r>
        <w:rPr>
          <w:rFonts w:ascii="Century Gothic" w:hAnsi="Century Gothic"/>
          <w:b/>
          <w:noProof/>
          <w:sz w:val="20"/>
          <w:szCs w:val="20"/>
        </w:rPr>
        <w:tab/>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USDA, GIPSA, PSP</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210 Walnut Street, Room 317</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Des Moines, IA 50309</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515</w:t>
      </w:r>
      <w:r w:rsidRPr="00F36672">
        <w:rPr>
          <w:rFonts w:ascii="Century Gothic" w:hAnsi="Century Gothic"/>
          <w:noProof/>
          <w:sz w:val="20"/>
          <w:szCs w:val="20"/>
        </w:rPr>
        <w:t xml:space="preserve">) </w:t>
      </w:r>
      <w:r>
        <w:rPr>
          <w:rFonts w:ascii="Century Gothic" w:hAnsi="Century Gothic"/>
          <w:noProof/>
          <w:sz w:val="20"/>
          <w:szCs w:val="20"/>
        </w:rPr>
        <w:t>323-2510</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515</w:t>
      </w:r>
      <w:r w:rsidRPr="00F36672">
        <w:rPr>
          <w:rFonts w:ascii="Century Gothic" w:hAnsi="Century Gothic"/>
          <w:noProof/>
          <w:sz w:val="20"/>
          <w:szCs w:val="20"/>
        </w:rPr>
        <w:t xml:space="preserve">) </w:t>
      </w:r>
      <w:r>
        <w:rPr>
          <w:rFonts w:ascii="Century Gothic" w:hAnsi="Century Gothic"/>
          <w:noProof/>
          <w:sz w:val="20"/>
          <w:szCs w:val="20"/>
        </w:rPr>
        <w:t>323-2590</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william.arce-arana@usda.gov</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t>Dennis Beattie</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Measurement Canada</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400 St. Mary Ave</w:t>
      </w:r>
      <w:r w:rsidR="0087033E">
        <w:rPr>
          <w:rFonts w:ascii="Century Gothic" w:hAnsi="Century Gothic"/>
          <w:noProof/>
          <w:sz w:val="20"/>
          <w:szCs w:val="20"/>
        </w:rPr>
        <w:t>nue</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Winnipeg, Manitoba R3C 4K5</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Canada</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204</w:t>
      </w:r>
      <w:r w:rsidRPr="00F36672">
        <w:rPr>
          <w:rFonts w:ascii="Century Gothic" w:hAnsi="Century Gothic"/>
          <w:noProof/>
          <w:sz w:val="20"/>
          <w:szCs w:val="20"/>
        </w:rPr>
        <w:t xml:space="preserve">) </w:t>
      </w:r>
      <w:r>
        <w:rPr>
          <w:rFonts w:ascii="Century Gothic" w:hAnsi="Century Gothic"/>
          <w:noProof/>
          <w:sz w:val="20"/>
          <w:szCs w:val="20"/>
        </w:rPr>
        <w:t>983-8910</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204</w:t>
      </w:r>
      <w:r w:rsidRPr="00F36672">
        <w:rPr>
          <w:rFonts w:ascii="Century Gothic" w:hAnsi="Century Gothic"/>
          <w:noProof/>
          <w:sz w:val="20"/>
          <w:szCs w:val="20"/>
        </w:rPr>
        <w:t xml:space="preserve">) </w:t>
      </w:r>
      <w:r>
        <w:rPr>
          <w:rFonts w:ascii="Century Gothic" w:hAnsi="Century Gothic"/>
          <w:noProof/>
          <w:sz w:val="20"/>
          <w:szCs w:val="20"/>
        </w:rPr>
        <w:t>983-5511</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dennis.beattie@ic.gc.ca</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sidRPr="00F36672">
        <w:rPr>
          <w:rFonts w:ascii="Century Gothic" w:hAnsi="Century Gothic"/>
          <w:b/>
          <w:noProof/>
          <w:sz w:val="20"/>
          <w:szCs w:val="20"/>
        </w:rPr>
        <w:t>Doug</w:t>
      </w:r>
      <w:r>
        <w:rPr>
          <w:rFonts w:ascii="Century Gothic" w:hAnsi="Century Gothic"/>
          <w:b/>
          <w:noProof/>
          <w:sz w:val="20"/>
          <w:szCs w:val="20"/>
        </w:rPr>
        <w:t xml:space="preserve"> </w:t>
      </w:r>
      <w:r w:rsidRPr="00F36672">
        <w:rPr>
          <w:rFonts w:ascii="Century Gothic" w:hAnsi="Century Gothic"/>
          <w:b/>
          <w:noProof/>
          <w:sz w:val="20"/>
          <w:szCs w:val="20"/>
        </w:rPr>
        <w:t>Bliss</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Mettler-Toledo, Inc.</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1150 Dearborn Drive</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Worthington</w:t>
      </w:r>
      <w:r>
        <w:rPr>
          <w:rFonts w:ascii="Century Gothic" w:hAnsi="Century Gothic"/>
          <w:noProof/>
          <w:sz w:val="20"/>
          <w:szCs w:val="20"/>
        </w:rPr>
        <w:t xml:space="preserve">, </w:t>
      </w:r>
      <w:r w:rsidRPr="00F36672">
        <w:rPr>
          <w:rFonts w:ascii="Century Gothic" w:hAnsi="Century Gothic"/>
          <w:noProof/>
          <w:sz w:val="20"/>
          <w:szCs w:val="20"/>
        </w:rPr>
        <w:t>OH</w:t>
      </w:r>
      <w:r>
        <w:rPr>
          <w:rFonts w:ascii="Century Gothic" w:hAnsi="Century Gothic"/>
          <w:noProof/>
          <w:sz w:val="20"/>
          <w:szCs w:val="20"/>
        </w:rPr>
        <w:t xml:space="preserve"> </w:t>
      </w:r>
      <w:r w:rsidRPr="00F36672">
        <w:rPr>
          <w:rFonts w:ascii="Century Gothic" w:hAnsi="Century Gothic"/>
          <w:noProof/>
          <w:sz w:val="20"/>
          <w:szCs w:val="20"/>
        </w:rPr>
        <w:t>43085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(614) 438-4307</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(614) 438-4355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sidRPr="00F36672">
        <w:rPr>
          <w:rFonts w:ascii="Century Gothic" w:hAnsi="Century Gothic"/>
          <w:noProof/>
          <w:sz w:val="20"/>
          <w:szCs w:val="20"/>
        </w:rPr>
        <w:t>doug.bliss@mt.com</w:t>
      </w:r>
    </w:p>
    <w:p w:rsidR="00E4656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Kevin Detert</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Avery Weigh-Tronix</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1000 Armstrong Drive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Fairmont, MN 56031-1439</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(507) 238-4461</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(507) 238-8255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kdetert@awtxglobal.com</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Dick Dirksen</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Vande Berg Scales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770 7</w:t>
      </w:r>
      <w:r w:rsidRPr="00F409E0">
        <w:rPr>
          <w:rFonts w:ascii="Century Gothic" w:hAnsi="Century Gothic"/>
          <w:noProof/>
          <w:sz w:val="20"/>
          <w:szCs w:val="20"/>
          <w:vertAlign w:val="superscript"/>
        </w:rPr>
        <w:t>th</w:t>
      </w:r>
      <w:r w:rsidRPr="00F409E0">
        <w:rPr>
          <w:rFonts w:ascii="Century Gothic" w:hAnsi="Century Gothic"/>
          <w:noProof/>
          <w:sz w:val="20"/>
          <w:szCs w:val="20"/>
        </w:rPr>
        <w:t xml:space="preserve"> St. NW</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Sioux Center, IA 51250</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(712) 722-1181</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Cassie Eigenmann</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DICKEY-john Corporation</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5200 Dickey-john Road</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Auburn, IL 62615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(217) 438-2294</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(217) 438-2635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ceigenmann@dickey-john.com</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Michael Frailer</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Maryland Department of Agriculture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50 Harry S. Truman Parkway</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Annapolis, MD 21224</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(410) 841-5790</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(410) 841-2765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lastRenderedPageBreak/>
        <w:t>E.</w:t>
      </w:r>
      <w:r w:rsidRPr="00F409E0">
        <w:rPr>
          <w:rFonts w:ascii="Century Gothic" w:hAnsi="Century Gothic"/>
          <w:sz w:val="20"/>
          <w:szCs w:val="20"/>
        </w:rPr>
        <w:t xml:space="preserve"> </w:t>
      </w:r>
      <w:r w:rsidRPr="00F409E0">
        <w:rPr>
          <w:rFonts w:ascii="Century Gothic" w:hAnsi="Century Gothic"/>
          <w:noProof/>
          <w:sz w:val="20"/>
          <w:szCs w:val="20"/>
        </w:rPr>
        <w:t>fraileml@mda.state.md.us</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Andrew Gell</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FOSS North America, Inc.</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8091 Wallace Road</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Eden Prairie, MN 55344</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(952) 974-9892</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agell@fossnorthamerica.com</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Teri Gulke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Liquid Controls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105 Albrecht Drive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Lake Bluff, IL 60044-2242</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(847) 283-8346</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(847) 295-1170</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tgulke@idexcorp.com</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Norman Ingram</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CDFA / DMS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6790 Florin Perkins Road, Suite 100</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Sacramento, CA 95828-1812</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(916) 229-3016</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(916) 229-3015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ningram@cdfa.ca.gov</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Kenneth Jones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CDFA / DMS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6790 Florin Perkins Road, Suite 100</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Sacramento, CA 95828-1812</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(916) 229-3052</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(916) 229-3015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kjones@cdfa.ca.gov</w:t>
      </w:r>
    </w:p>
    <w:p w:rsidR="00E46560" w:rsidRPr="00F409E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Michael Kelley</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Ohio Department of Agriculture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Division of Weights and Measures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8995 East Main Street</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Reynoldsburg, OH 43068</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(614) 728-6290</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(614) 728-6424</w:t>
      </w:r>
    </w:p>
    <w:p w:rsidR="00E4656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mkelley@agri.ohio.gov</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t>Dan Parks</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California Division of Measurements Standards</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 xml:space="preserve">6790 Florin Perkins </w:t>
      </w:r>
      <w:r w:rsidR="0087033E">
        <w:rPr>
          <w:rFonts w:ascii="Century Gothic" w:hAnsi="Century Gothic"/>
          <w:noProof/>
          <w:sz w:val="20"/>
          <w:szCs w:val="20"/>
        </w:rPr>
        <w:t>Road</w:t>
      </w:r>
      <w:r>
        <w:rPr>
          <w:rFonts w:ascii="Century Gothic" w:hAnsi="Century Gothic"/>
          <w:noProof/>
          <w:sz w:val="20"/>
          <w:szCs w:val="20"/>
        </w:rPr>
        <w:t>, Suite 100</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Sacramento, CA 95828</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916</w:t>
      </w:r>
      <w:r w:rsidRPr="00F36672">
        <w:rPr>
          <w:rFonts w:ascii="Century Gothic" w:hAnsi="Century Gothic"/>
          <w:noProof/>
          <w:sz w:val="20"/>
          <w:szCs w:val="20"/>
        </w:rPr>
        <w:t>) 2</w:t>
      </w:r>
      <w:r>
        <w:rPr>
          <w:rFonts w:ascii="Century Gothic" w:hAnsi="Century Gothic"/>
          <w:noProof/>
          <w:sz w:val="20"/>
          <w:szCs w:val="20"/>
        </w:rPr>
        <w:t>29-3000</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916</w:t>
      </w:r>
      <w:r w:rsidRPr="00F36672">
        <w:rPr>
          <w:rFonts w:ascii="Century Gothic" w:hAnsi="Century Gothic"/>
          <w:noProof/>
          <w:sz w:val="20"/>
          <w:szCs w:val="20"/>
        </w:rPr>
        <w:t xml:space="preserve">) </w:t>
      </w:r>
      <w:r>
        <w:rPr>
          <w:rFonts w:ascii="Century Gothic" w:hAnsi="Century Gothic"/>
          <w:noProof/>
          <w:sz w:val="20"/>
          <w:szCs w:val="20"/>
        </w:rPr>
        <w:t>229-3015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dparks@cdfa.ca.gov</w:t>
      </w:r>
    </w:p>
    <w:p w:rsidR="00E46560" w:rsidRDefault="00A2583E" w:rsidP="00E46560">
      <w:pPr>
        <w:tabs>
          <w:tab w:val="left" w:pos="10800"/>
        </w:tabs>
        <w:rPr>
          <w:rFonts w:ascii="Century Gothic" w:hAnsi="Century Gothic"/>
          <w:b/>
          <w:noProof/>
          <w:sz w:val="20"/>
          <w:szCs w:val="20"/>
        </w:rPr>
      </w:pPr>
      <w:r>
        <w:rPr>
          <w:rFonts w:ascii="Century Gothic" w:hAnsi="Century Gothic"/>
          <w:b/>
          <w:noProof/>
          <w:sz w:val="20"/>
          <w:szCs w:val="20"/>
        </w:rPr>
        <w:br w:type="column"/>
      </w:r>
    </w:p>
    <w:p w:rsidR="00E46560" w:rsidRPr="00A94426" w:rsidRDefault="00E46560" w:rsidP="00E46560">
      <w:pPr>
        <w:tabs>
          <w:tab w:val="left" w:pos="10800"/>
        </w:tabs>
        <w:rPr>
          <w:rFonts w:ascii="Century Gothic" w:hAnsi="Century Gothic"/>
          <w:b/>
          <w:noProof/>
          <w:sz w:val="20"/>
          <w:szCs w:val="20"/>
        </w:rPr>
      </w:pPr>
      <w:r w:rsidRPr="00F36672">
        <w:rPr>
          <w:rFonts w:ascii="Century Gothic" w:hAnsi="Century Gothic"/>
          <w:b/>
          <w:noProof/>
          <w:sz w:val="20"/>
          <w:szCs w:val="20"/>
        </w:rPr>
        <w:t>Paul</w:t>
      </w:r>
      <w:r>
        <w:rPr>
          <w:rFonts w:ascii="Century Gothic" w:hAnsi="Century Gothic"/>
          <w:b/>
          <w:noProof/>
          <w:sz w:val="20"/>
          <w:szCs w:val="20"/>
        </w:rPr>
        <w:t xml:space="preserve"> A. </w:t>
      </w:r>
      <w:r w:rsidRPr="00F36672">
        <w:rPr>
          <w:rFonts w:ascii="Century Gothic" w:hAnsi="Century Gothic"/>
          <w:b/>
          <w:noProof/>
          <w:sz w:val="20"/>
          <w:szCs w:val="20"/>
        </w:rPr>
        <w:t>Lewis</w:t>
      </w:r>
      <w:r>
        <w:rPr>
          <w:rFonts w:ascii="Century Gothic" w:hAnsi="Century Gothic"/>
          <w:b/>
          <w:noProof/>
          <w:sz w:val="20"/>
          <w:szCs w:val="20"/>
        </w:rPr>
        <w:t>, Sr.</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Rice Lake Weighing Systems, Inc.</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230 West Coleman Street</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Rice Lake</w:t>
      </w:r>
      <w:r>
        <w:rPr>
          <w:rFonts w:ascii="Century Gothic" w:hAnsi="Century Gothic"/>
          <w:noProof/>
          <w:sz w:val="20"/>
          <w:szCs w:val="20"/>
        </w:rPr>
        <w:t xml:space="preserve">, </w:t>
      </w:r>
      <w:r w:rsidRPr="00F36672">
        <w:rPr>
          <w:rFonts w:ascii="Century Gothic" w:hAnsi="Century Gothic"/>
          <w:noProof/>
          <w:sz w:val="20"/>
          <w:szCs w:val="20"/>
        </w:rPr>
        <w:t>WI</w:t>
      </w:r>
      <w:r>
        <w:rPr>
          <w:rFonts w:ascii="Century Gothic" w:hAnsi="Century Gothic"/>
          <w:noProof/>
          <w:sz w:val="20"/>
          <w:szCs w:val="20"/>
        </w:rPr>
        <w:t xml:space="preserve"> </w:t>
      </w:r>
      <w:r w:rsidRPr="00F36672">
        <w:rPr>
          <w:rFonts w:ascii="Century Gothic" w:hAnsi="Century Gothic"/>
          <w:noProof/>
          <w:sz w:val="20"/>
          <w:szCs w:val="20"/>
        </w:rPr>
        <w:t>54868-2404</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(715) 434-5322</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(715) 234-6967</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sidRPr="00F36672">
        <w:rPr>
          <w:rFonts w:ascii="Century Gothic" w:hAnsi="Century Gothic"/>
          <w:noProof/>
          <w:sz w:val="20"/>
          <w:szCs w:val="20"/>
        </w:rPr>
        <w:t>plewis@ricelake.com</w:t>
      </w:r>
    </w:p>
    <w:p w:rsidR="00A2583E" w:rsidRDefault="00A2583E"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sidRPr="00F36672">
        <w:rPr>
          <w:rFonts w:ascii="Century Gothic" w:hAnsi="Century Gothic"/>
          <w:b/>
          <w:noProof/>
          <w:sz w:val="20"/>
          <w:szCs w:val="20"/>
        </w:rPr>
        <w:t>James</w:t>
      </w:r>
      <w:r>
        <w:rPr>
          <w:rFonts w:ascii="Century Gothic" w:hAnsi="Century Gothic"/>
          <w:b/>
          <w:noProof/>
          <w:sz w:val="20"/>
          <w:szCs w:val="20"/>
        </w:rPr>
        <w:t xml:space="preserve"> </w:t>
      </w:r>
      <w:r w:rsidRPr="00F36672">
        <w:rPr>
          <w:rFonts w:ascii="Century Gothic" w:hAnsi="Century Gothic"/>
          <w:b/>
          <w:noProof/>
          <w:sz w:val="20"/>
          <w:szCs w:val="20"/>
        </w:rPr>
        <w:t>Pettinato</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FMC Technologies Measurement Solutions, Inc.</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1602 Wagner Avenue</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Erie</w:t>
      </w:r>
      <w:r>
        <w:rPr>
          <w:rFonts w:ascii="Century Gothic" w:hAnsi="Century Gothic"/>
          <w:noProof/>
          <w:sz w:val="20"/>
          <w:szCs w:val="20"/>
        </w:rPr>
        <w:t xml:space="preserve">, </w:t>
      </w:r>
      <w:r w:rsidRPr="00F36672">
        <w:rPr>
          <w:rFonts w:ascii="Century Gothic" w:hAnsi="Century Gothic"/>
          <w:noProof/>
          <w:sz w:val="20"/>
          <w:szCs w:val="20"/>
        </w:rPr>
        <w:t>PA</w:t>
      </w:r>
      <w:r>
        <w:rPr>
          <w:rFonts w:ascii="Century Gothic" w:hAnsi="Century Gothic"/>
          <w:noProof/>
          <w:sz w:val="20"/>
          <w:szCs w:val="20"/>
        </w:rPr>
        <w:t xml:space="preserve"> </w:t>
      </w:r>
      <w:r w:rsidRPr="00F36672">
        <w:rPr>
          <w:rFonts w:ascii="Century Gothic" w:hAnsi="Century Gothic"/>
          <w:noProof/>
          <w:sz w:val="20"/>
          <w:szCs w:val="20"/>
        </w:rPr>
        <w:t>16510</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(814) 898-5250</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(814) 899-3414</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sidRPr="00F36672">
        <w:rPr>
          <w:rFonts w:ascii="Century Gothic" w:hAnsi="Century Gothic"/>
          <w:noProof/>
          <w:sz w:val="20"/>
          <w:szCs w:val="20"/>
        </w:rPr>
        <w:t>jim.pettinato@fmcti.com</w:t>
      </w:r>
    </w:p>
    <w:p w:rsidR="00E4656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Joe Raspino</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California Division of Measurement Standards</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 xml:space="preserve">6790 Florin Perkins </w:t>
      </w:r>
      <w:r w:rsidR="0087033E">
        <w:rPr>
          <w:rFonts w:ascii="Century Gothic" w:hAnsi="Century Gothic"/>
          <w:noProof/>
          <w:sz w:val="20"/>
          <w:szCs w:val="20"/>
        </w:rPr>
        <w:t>Road</w:t>
      </w:r>
      <w:r w:rsidRPr="00F409E0">
        <w:rPr>
          <w:rFonts w:ascii="Century Gothic" w:hAnsi="Century Gothic"/>
          <w:noProof/>
          <w:sz w:val="20"/>
          <w:szCs w:val="20"/>
        </w:rPr>
        <w:t>, Suite 100</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Sacramento, CA 95828</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(916) 229-3070</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(916) 229-3015</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jraspino@cdfa.ca.gov</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t>Dan Reiswig</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California Division of Measurement Standards</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 xml:space="preserve">6790 Florin Perkins </w:t>
      </w:r>
      <w:r w:rsidR="0087033E">
        <w:rPr>
          <w:rFonts w:ascii="Century Gothic" w:hAnsi="Century Gothic"/>
          <w:noProof/>
          <w:sz w:val="20"/>
          <w:szCs w:val="20"/>
        </w:rPr>
        <w:t>Road</w:t>
      </w:r>
      <w:r>
        <w:rPr>
          <w:rFonts w:ascii="Century Gothic" w:hAnsi="Century Gothic"/>
          <w:noProof/>
          <w:sz w:val="20"/>
          <w:szCs w:val="20"/>
        </w:rPr>
        <w:t>, Suite 100</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Sacramento, CA 95828</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916</w:t>
      </w:r>
      <w:r w:rsidRPr="00F36672">
        <w:rPr>
          <w:rFonts w:ascii="Century Gothic" w:hAnsi="Century Gothic"/>
          <w:noProof/>
          <w:sz w:val="20"/>
          <w:szCs w:val="20"/>
        </w:rPr>
        <w:t xml:space="preserve">) </w:t>
      </w:r>
      <w:r>
        <w:rPr>
          <w:rFonts w:ascii="Century Gothic" w:hAnsi="Century Gothic"/>
          <w:noProof/>
          <w:sz w:val="20"/>
          <w:szCs w:val="20"/>
        </w:rPr>
        <w:t>229-3023</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916</w:t>
      </w:r>
      <w:r w:rsidRPr="00F36672">
        <w:rPr>
          <w:rFonts w:ascii="Century Gothic" w:hAnsi="Century Gothic"/>
          <w:noProof/>
          <w:sz w:val="20"/>
          <w:szCs w:val="20"/>
        </w:rPr>
        <w:t xml:space="preserve">) </w:t>
      </w:r>
      <w:r>
        <w:rPr>
          <w:rFonts w:ascii="Century Gothic" w:hAnsi="Century Gothic"/>
          <w:noProof/>
          <w:sz w:val="20"/>
          <w:szCs w:val="20"/>
        </w:rPr>
        <w:t>229-3015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dreiswig@cdfa.ca.gov</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sidRPr="00F36672">
        <w:rPr>
          <w:rFonts w:ascii="Century Gothic" w:hAnsi="Century Gothic"/>
          <w:b/>
          <w:noProof/>
          <w:sz w:val="20"/>
          <w:szCs w:val="20"/>
        </w:rPr>
        <w:t>John</w:t>
      </w:r>
      <w:r>
        <w:rPr>
          <w:rFonts w:ascii="Century Gothic" w:hAnsi="Century Gothic"/>
          <w:b/>
          <w:noProof/>
          <w:sz w:val="20"/>
          <w:szCs w:val="20"/>
        </w:rPr>
        <w:t xml:space="preserve"> </w:t>
      </w:r>
      <w:r w:rsidRPr="00F36672">
        <w:rPr>
          <w:rFonts w:ascii="Century Gothic" w:hAnsi="Century Gothic"/>
          <w:b/>
          <w:noProof/>
          <w:sz w:val="20"/>
          <w:szCs w:val="20"/>
        </w:rPr>
        <w:t>Roach</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California Di</w:t>
      </w:r>
      <w:r>
        <w:rPr>
          <w:rFonts w:ascii="Century Gothic" w:hAnsi="Century Gothic"/>
          <w:noProof/>
          <w:sz w:val="20"/>
          <w:szCs w:val="20"/>
        </w:rPr>
        <w:t>vision of Measurement Standards</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Type Evaluation Program</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6790 Florin Perkins Road</w:t>
      </w:r>
      <w:r>
        <w:rPr>
          <w:rFonts w:ascii="Century Gothic" w:hAnsi="Century Gothic"/>
          <w:noProof/>
          <w:sz w:val="20"/>
          <w:szCs w:val="20"/>
        </w:rPr>
        <w:t xml:space="preserve">, </w:t>
      </w:r>
      <w:r w:rsidRPr="00F36672">
        <w:rPr>
          <w:rFonts w:ascii="Century Gothic" w:hAnsi="Century Gothic"/>
          <w:noProof/>
          <w:sz w:val="20"/>
          <w:szCs w:val="20"/>
        </w:rPr>
        <w:t>Suite 100</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Sacramento</w:t>
      </w:r>
      <w:r>
        <w:rPr>
          <w:rFonts w:ascii="Century Gothic" w:hAnsi="Century Gothic"/>
          <w:noProof/>
          <w:sz w:val="20"/>
          <w:szCs w:val="20"/>
        </w:rPr>
        <w:t xml:space="preserve">, </w:t>
      </w:r>
      <w:r w:rsidRPr="00F36672">
        <w:rPr>
          <w:rFonts w:ascii="Century Gothic" w:hAnsi="Century Gothic"/>
          <w:noProof/>
          <w:sz w:val="20"/>
          <w:szCs w:val="20"/>
        </w:rPr>
        <w:t>CA</w:t>
      </w:r>
      <w:r>
        <w:rPr>
          <w:rFonts w:ascii="Century Gothic" w:hAnsi="Century Gothic"/>
          <w:noProof/>
          <w:sz w:val="20"/>
          <w:szCs w:val="20"/>
        </w:rPr>
        <w:t xml:space="preserve"> </w:t>
      </w:r>
      <w:r w:rsidRPr="00F36672">
        <w:rPr>
          <w:rFonts w:ascii="Century Gothic" w:hAnsi="Century Gothic"/>
          <w:noProof/>
          <w:sz w:val="20"/>
          <w:szCs w:val="20"/>
        </w:rPr>
        <w:t>95828</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(916) 229-3014</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(916) 229-3015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sidRPr="00F36672">
        <w:rPr>
          <w:rFonts w:ascii="Century Gothic" w:hAnsi="Century Gothic"/>
          <w:noProof/>
          <w:sz w:val="20"/>
          <w:szCs w:val="20"/>
        </w:rPr>
        <w:t>jroach@cdfa.ca.gov</w:t>
      </w:r>
    </w:p>
    <w:p w:rsidR="00E4656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Mike Roach</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VeriFone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 xml:space="preserve">4011 Barwood </w:t>
      </w:r>
      <w:r w:rsidR="0087033E">
        <w:rPr>
          <w:rFonts w:ascii="Century Gothic" w:hAnsi="Century Gothic"/>
          <w:noProof/>
          <w:sz w:val="20"/>
          <w:szCs w:val="20"/>
        </w:rPr>
        <w:t>C</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Tampa, FL 33624</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(727) 953-4245</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(727) 953-4001</w:t>
      </w:r>
    </w:p>
    <w:p w:rsidR="00E4656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mike_r4@verifone.com</w:t>
      </w:r>
    </w:p>
    <w:p w:rsidR="00E46560" w:rsidRDefault="00E46560" w:rsidP="00E46560">
      <w:pPr>
        <w:tabs>
          <w:tab w:val="left" w:pos="10800"/>
        </w:tabs>
        <w:rPr>
          <w:rFonts w:ascii="Century Gothic" w:hAnsi="Century Gothic"/>
          <w:b/>
          <w:noProof/>
          <w:sz w:val="20"/>
          <w:szCs w:val="20"/>
        </w:rPr>
      </w:pPr>
    </w:p>
    <w:p w:rsidR="00B96844" w:rsidRDefault="00B96844"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t>Brett Saum</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San Luis Obispo County Weights and Measures</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2156 Sierra Way, Suite A</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San Luis Obispo, CA 93401</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805</w:t>
      </w:r>
      <w:r w:rsidRPr="00F36672">
        <w:rPr>
          <w:rFonts w:ascii="Century Gothic" w:hAnsi="Century Gothic"/>
          <w:noProof/>
          <w:sz w:val="20"/>
          <w:szCs w:val="20"/>
        </w:rPr>
        <w:t xml:space="preserve">) </w:t>
      </w:r>
      <w:r>
        <w:rPr>
          <w:rFonts w:ascii="Century Gothic" w:hAnsi="Century Gothic"/>
          <w:noProof/>
          <w:sz w:val="20"/>
          <w:szCs w:val="20"/>
        </w:rPr>
        <w:t>781-5922</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805</w:t>
      </w:r>
      <w:r w:rsidRPr="00F36672">
        <w:rPr>
          <w:rFonts w:ascii="Century Gothic" w:hAnsi="Century Gothic"/>
          <w:noProof/>
          <w:sz w:val="20"/>
          <w:szCs w:val="20"/>
        </w:rPr>
        <w:t xml:space="preserve">) </w:t>
      </w:r>
      <w:r>
        <w:rPr>
          <w:rFonts w:ascii="Century Gothic" w:hAnsi="Century Gothic"/>
          <w:noProof/>
          <w:sz w:val="20"/>
          <w:szCs w:val="20"/>
        </w:rPr>
        <w:t>781-1035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bsaum@co.slo.ca.us</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t>Matthew Stevens</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California Di</w:t>
      </w:r>
      <w:r>
        <w:rPr>
          <w:rFonts w:ascii="Century Gothic" w:hAnsi="Century Gothic"/>
          <w:noProof/>
          <w:sz w:val="20"/>
          <w:szCs w:val="20"/>
        </w:rPr>
        <w:t>vision of Measurement Standards</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Type Evaluation Program</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6790 Florin Perkins Road</w:t>
      </w:r>
      <w:r>
        <w:rPr>
          <w:rFonts w:ascii="Century Gothic" w:hAnsi="Century Gothic"/>
          <w:noProof/>
          <w:sz w:val="20"/>
          <w:szCs w:val="20"/>
        </w:rPr>
        <w:t xml:space="preserve">, </w:t>
      </w:r>
      <w:r w:rsidRPr="00F36672">
        <w:rPr>
          <w:rFonts w:ascii="Century Gothic" w:hAnsi="Century Gothic"/>
          <w:noProof/>
          <w:sz w:val="20"/>
          <w:szCs w:val="20"/>
        </w:rPr>
        <w:t>Suite 100</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Sacramento</w:t>
      </w:r>
      <w:r>
        <w:rPr>
          <w:rFonts w:ascii="Century Gothic" w:hAnsi="Century Gothic"/>
          <w:noProof/>
          <w:sz w:val="20"/>
          <w:szCs w:val="20"/>
        </w:rPr>
        <w:t xml:space="preserve">, </w:t>
      </w:r>
      <w:r w:rsidRPr="00F36672">
        <w:rPr>
          <w:rFonts w:ascii="Century Gothic" w:hAnsi="Century Gothic"/>
          <w:noProof/>
          <w:sz w:val="20"/>
          <w:szCs w:val="20"/>
        </w:rPr>
        <w:t>CA</w:t>
      </w:r>
      <w:r>
        <w:rPr>
          <w:rFonts w:ascii="Century Gothic" w:hAnsi="Century Gothic"/>
          <w:noProof/>
          <w:sz w:val="20"/>
          <w:szCs w:val="20"/>
        </w:rPr>
        <w:t xml:space="preserve"> </w:t>
      </w:r>
      <w:r w:rsidRPr="00F36672">
        <w:rPr>
          <w:rFonts w:ascii="Century Gothic" w:hAnsi="Century Gothic"/>
          <w:noProof/>
          <w:sz w:val="20"/>
          <w:szCs w:val="20"/>
        </w:rPr>
        <w:t>95828</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(916) 229-301</w:t>
      </w:r>
      <w:r>
        <w:rPr>
          <w:rFonts w:ascii="Century Gothic" w:hAnsi="Century Gothic"/>
          <w:noProof/>
          <w:sz w:val="20"/>
          <w:szCs w:val="20"/>
        </w:rPr>
        <w:t>8</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(916) 229-3015</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mstevens</w:t>
      </w:r>
      <w:r w:rsidRPr="00F36672">
        <w:rPr>
          <w:rFonts w:ascii="Century Gothic" w:hAnsi="Century Gothic"/>
          <w:noProof/>
          <w:sz w:val="20"/>
          <w:szCs w:val="20"/>
        </w:rPr>
        <w:t>@cdfa.ca.gov</w:t>
      </w:r>
    </w:p>
    <w:p w:rsidR="00E46560" w:rsidRDefault="00E46560" w:rsidP="00E46560">
      <w:pPr>
        <w:tabs>
          <w:tab w:val="left" w:pos="10800"/>
        </w:tabs>
        <w:rPr>
          <w:rFonts w:ascii="Century Gothic" w:hAnsi="Century Gothic"/>
          <w:b/>
          <w:noProof/>
          <w:sz w:val="20"/>
          <w:szCs w:val="20"/>
        </w:rPr>
      </w:pPr>
    </w:p>
    <w:p w:rsidR="00E46560" w:rsidRPr="00F409E0" w:rsidRDefault="00E46560" w:rsidP="00E46560">
      <w:pPr>
        <w:tabs>
          <w:tab w:val="left" w:pos="10800"/>
        </w:tabs>
        <w:rPr>
          <w:rFonts w:ascii="Century Gothic" w:hAnsi="Century Gothic"/>
          <w:b/>
          <w:noProof/>
          <w:sz w:val="20"/>
          <w:szCs w:val="20"/>
        </w:rPr>
      </w:pPr>
      <w:r w:rsidRPr="00F409E0">
        <w:rPr>
          <w:rFonts w:ascii="Century Gothic" w:hAnsi="Century Gothic"/>
          <w:b/>
          <w:noProof/>
          <w:sz w:val="20"/>
          <w:szCs w:val="20"/>
        </w:rPr>
        <w:t>Scott Szurek</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Emerson Process Management</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1612 South 17th Avenue</w:t>
      </w:r>
    </w:p>
    <w:p w:rsidR="00E46560" w:rsidRPr="00F409E0" w:rsidRDefault="00E46560" w:rsidP="00E46560">
      <w:pPr>
        <w:tabs>
          <w:tab w:val="left" w:pos="10800"/>
        </w:tabs>
        <w:rPr>
          <w:rFonts w:ascii="Century Gothic" w:hAnsi="Century Gothic"/>
          <w:noProof/>
          <w:sz w:val="20"/>
          <w:szCs w:val="20"/>
        </w:rPr>
      </w:pPr>
      <w:r w:rsidRPr="00F409E0">
        <w:rPr>
          <w:rFonts w:ascii="Century Gothic" w:hAnsi="Century Gothic"/>
          <w:noProof/>
          <w:sz w:val="20"/>
          <w:szCs w:val="20"/>
        </w:rPr>
        <w:t>Marshalltown, IA 50158</w:t>
      </w:r>
    </w:p>
    <w:p w:rsidR="00E46560" w:rsidRPr="00F409E0" w:rsidRDefault="00E46560" w:rsidP="00E46560">
      <w:pPr>
        <w:tabs>
          <w:tab w:val="left" w:pos="10800"/>
        </w:tabs>
        <w:rPr>
          <w:rFonts w:ascii="Century Gothic" w:hAnsi="Century Gothic"/>
          <w:sz w:val="20"/>
          <w:szCs w:val="20"/>
        </w:rPr>
      </w:pPr>
      <w:r w:rsidRPr="00F409E0">
        <w:rPr>
          <w:rFonts w:ascii="Century Gothic" w:hAnsi="Century Gothic"/>
          <w:b/>
          <w:sz w:val="20"/>
          <w:szCs w:val="20"/>
        </w:rPr>
        <w:t>P.</w:t>
      </w:r>
      <w:r w:rsidRPr="00F409E0">
        <w:rPr>
          <w:rFonts w:ascii="Century Gothic" w:hAnsi="Century Gothic"/>
          <w:sz w:val="20"/>
          <w:szCs w:val="20"/>
        </w:rPr>
        <w:t xml:space="preserve"> </w:t>
      </w:r>
      <w:r w:rsidRPr="00F409E0">
        <w:rPr>
          <w:rFonts w:ascii="Century Gothic" w:hAnsi="Century Gothic"/>
          <w:noProof/>
          <w:sz w:val="20"/>
          <w:szCs w:val="20"/>
        </w:rPr>
        <w:t>(641) 754-3425</w:t>
      </w:r>
      <w:r w:rsidRPr="00F409E0">
        <w:rPr>
          <w:rFonts w:ascii="Century Gothic" w:hAnsi="Century Gothic"/>
          <w:sz w:val="20"/>
          <w:szCs w:val="20"/>
        </w:rPr>
        <w:t xml:space="preserve">    </w:t>
      </w:r>
      <w:r w:rsidRPr="00F409E0">
        <w:rPr>
          <w:rFonts w:ascii="Century Gothic" w:hAnsi="Century Gothic"/>
          <w:b/>
          <w:sz w:val="20"/>
          <w:szCs w:val="20"/>
        </w:rPr>
        <w:t>F.</w:t>
      </w:r>
      <w:r w:rsidRPr="00F409E0">
        <w:rPr>
          <w:rFonts w:ascii="Century Gothic" w:hAnsi="Century Gothic"/>
          <w:sz w:val="20"/>
          <w:szCs w:val="20"/>
        </w:rPr>
        <w:t xml:space="preserve"> </w:t>
      </w:r>
      <w:r w:rsidRPr="00F409E0">
        <w:rPr>
          <w:rFonts w:ascii="Century Gothic" w:hAnsi="Century Gothic"/>
          <w:noProof/>
          <w:sz w:val="20"/>
          <w:szCs w:val="20"/>
        </w:rPr>
        <w:t>(641) 754-3630</w:t>
      </w:r>
    </w:p>
    <w:p w:rsidR="00E46560" w:rsidRDefault="00E46560" w:rsidP="00E46560">
      <w:pPr>
        <w:tabs>
          <w:tab w:val="left" w:pos="10800"/>
        </w:tabs>
        <w:rPr>
          <w:rFonts w:ascii="Century Gothic" w:hAnsi="Century Gothic"/>
          <w:sz w:val="20"/>
          <w:szCs w:val="20"/>
        </w:rPr>
      </w:pPr>
      <w:r w:rsidRPr="00F409E0">
        <w:rPr>
          <w:rFonts w:ascii="Century Gothic" w:hAnsi="Century Gothic"/>
          <w:b/>
          <w:sz w:val="20"/>
          <w:szCs w:val="20"/>
        </w:rPr>
        <w:t>E.</w:t>
      </w:r>
      <w:r w:rsidRPr="00F409E0">
        <w:rPr>
          <w:rFonts w:ascii="Century Gothic" w:hAnsi="Century Gothic"/>
          <w:sz w:val="20"/>
          <w:szCs w:val="20"/>
        </w:rPr>
        <w:t xml:space="preserve"> </w:t>
      </w:r>
      <w:r w:rsidRPr="00F409E0">
        <w:rPr>
          <w:rFonts w:ascii="Century Gothic" w:hAnsi="Century Gothic"/>
          <w:noProof/>
          <w:sz w:val="20"/>
          <w:szCs w:val="20"/>
        </w:rPr>
        <w:t>scott.szurek@emerson.com</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sidRPr="00F36672">
        <w:rPr>
          <w:rFonts w:ascii="Century Gothic" w:hAnsi="Century Gothic"/>
          <w:b/>
          <w:noProof/>
          <w:sz w:val="20"/>
          <w:szCs w:val="20"/>
        </w:rPr>
        <w:t>Ambler</w:t>
      </w:r>
      <w:r>
        <w:rPr>
          <w:rFonts w:ascii="Century Gothic" w:hAnsi="Century Gothic"/>
          <w:b/>
          <w:noProof/>
          <w:sz w:val="20"/>
          <w:szCs w:val="20"/>
        </w:rPr>
        <w:t xml:space="preserve"> </w:t>
      </w:r>
      <w:r w:rsidRPr="00F36672">
        <w:rPr>
          <w:rFonts w:ascii="Century Gothic" w:hAnsi="Century Gothic"/>
          <w:b/>
          <w:noProof/>
          <w:sz w:val="20"/>
          <w:szCs w:val="20"/>
        </w:rPr>
        <w:t>Thompson</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NIST, Weights &amp; Measures Division</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100 Bureau Drive, MS 2600</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Gaithersburg</w:t>
      </w:r>
      <w:r>
        <w:rPr>
          <w:rFonts w:ascii="Century Gothic" w:hAnsi="Century Gothic"/>
          <w:noProof/>
          <w:sz w:val="20"/>
          <w:szCs w:val="20"/>
        </w:rPr>
        <w:t xml:space="preserve">, </w:t>
      </w:r>
      <w:r w:rsidRPr="00F36672">
        <w:rPr>
          <w:rFonts w:ascii="Century Gothic" w:hAnsi="Century Gothic"/>
          <w:noProof/>
          <w:sz w:val="20"/>
          <w:szCs w:val="20"/>
        </w:rPr>
        <w:t>MD</w:t>
      </w:r>
      <w:r>
        <w:rPr>
          <w:rFonts w:ascii="Century Gothic" w:hAnsi="Century Gothic"/>
          <w:noProof/>
          <w:sz w:val="20"/>
          <w:szCs w:val="20"/>
        </w:rPr>
        <w:t xml:space="preserve"> </w:t>
      </w:r>
      <w:r w:rsidRPr="00F36672">
        <w:rPr>
          <w:rFonts w:ascii="Century Gothic" w:hAnsi="Century Gothic"/>
          <w:noProof/>
          <w:sz w:val="20"/>
          <w:szCs w:val="20"/>
        </w:rPr>
        <w:t>21701</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(301) 975-2333</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(301) 975-8091</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sidRPr="00F36672">
        <w:rPr>
          <w:rFonts w:ascii="Century Gothic" w:hAnsi="Century Gothic"/>
          <w:noProof/>
          <w:sz w:val="20"/>
          <w:szCs w:val="20"/>
        </w:rPr>
        <w:t>ambler@nist.gov</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sidRPr="00F36672">
        <w:rPr>
          <w:rFonts w:ascii="Century Gothic" w:hAnsi="Century Gothic"/>
          <w:b/>
          <w:noProof/>
          <w:sz w:val="20"/>
          <w:szCs w:val="20"/>
        </w:rPr>
        <w:t>Van</w:t>
      </w:r>
      <w:r>
        <w:rPr>
          <w:rFonts w:ascii="Century Gothic" w:hAnsi="Century Gothic"/>
          <w:b/>
          <w:noProof/>
          <w:sz w:val="20"/>
          <w:szCs w:val="20"/>
        </w:rPr>
        <w:t xml:space="preserve"> </w:t>
      </w:r>
      <w:r w:rsidRPr="00F36672">
        <w:rPr>
          <w:rFonts w:ascii="Century Gothic" w:hAnsi="Century Gothic"/>
          <w:b/>
          <w:noProof/>
          <w:sz w:val="20"/>
          <w:szCs w:val="20"/>
        </w:rPr>
        <w:t>Thompson</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California Division of Measurement Standards</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6790 Florin Perkins Road</w:t>
      </w:r>
      <w:r>
        <w:rPr>
          <w:rFonts w:ascii="Century Gothic" w:hAnsi="Century Gothic"/>
          <w:noProof/>
          <w:sz w:val="20"/>
          <w:szCs w:val="20"/>
        </w:rPr>
        <w:t xml:space="preserve">, </w:t>
      </w:r>
      <w:r w:rsidRPr="00F36672">
        <w:rPr>
          <w:rFonts w:ascii="Century Gothic" w:hAnsi="Century Gothic"/>
          <w:noProof/>
          <w:sz w:val="20"/>
          <w:szCs w:val="20"/>
        </w:rPr>
        <w:t>Suite 100</w:t>
      </w:r>
    </w:p>
    <w:p w:rsidR="00E46560" w:rsidRDefault="00E46560" w:rsidP="00E46560">
      <w:pPr>
        <w:tabs>
          <w:tab w:val="left" w:pos="10800"/>
        </w:tabs>
        <w:rPr>
          <w:rFonts w:ascii="Century Gothic" w:hAnsi="Century Gothic"/>
          <w:noProof/>
          <w:sz w:val="20"/>
          <w:szCs w:val="20"/>
        </w:rPr>
      </w:pPr>
      <w:r w:rsidRPr="00F36672">
        <w:rPr>
          <w:rFonts w:ascii="Century Gothic" w:hAnsi="Century Gothic"/>
          <w:noProof/>
          <w:sz w:val="20"/>
          <w:szCs w:val="20"/>
        </w:rPr>
        <w:t>Sacramento</w:t>
      </w:r>
      <w:r>
        <w:rPr>
          <w:rFonts w:ascii="Century Gothic" w:hAnsi="Century Gothic"/>
          <w:noProof/>
          <w:sz w:val="20"/>
          <w:szCs w:val="20"/>
        </w:rPr>
        <w:t xml:space="preserve">, </w:t>
      </w:r>
      <w:r w:rsidRPr="00F36672">
        <w:rPr>
          <w:rFonts w:ascii="Century Gothic" w:hAnsi="Century Gothic"/>
          <w:noProof/>
          <w:sz w:val="20"/>
          <w:szCs w:val="20"/>
        </w:rPr>
        <w:t>CA</w:t>
      </w:r>
      <w:r>
        <w:rPr>
          <w:rFonts w:ascii="Century Gothic" w:hAnsi="Century Gothic"/>
          <w:noProof/>
          <w:sz w:val="20"/>
          <w:szCs w:val="20"/>
        </w:rPr>
        <w:t xml:space="preserve"> </w:t>
      </w:r>
      <w:r w:rsidRPr="00F36672">
        <w:rPr>
          <w:rFonts w:ascii="Century Gothic" w:hAnsi="Century Gothic"/>
          <w:noProof/>
          <w:sz w:val="20"/>
          <w:szCs w:val="20"/>
        </w:rPr>
        <w:t>95828</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(916) 229-3025</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(916) 229-3016</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sidRPr="00F36672">
        <w:rPr>
          <w:rFonts w:ascii="Century Gothic" w:hAnsi="Century Gothic"/>
          <w:noProof/>
          <w:sz w:val="20"/>
          <w:szCs w:val="20"/>
        </w:rPr>
        <w:t>vthompson@cdfa.ca.gov</w:t>
      </w:r>
    </w:p>
    <w:p w:rsidR="00E46560" w:rsidRDefault="00E46560" w:rsidP="00E46560">
      <w:pPr>
        <w:tabs>
          <w:tab w:val="left" w:pos="10800"/>
        </w:tabs>
        <w:rPr>
          <w:rFonts w:ascii="Century Gothic" w:hAnsi="Century Gothic"/>
          <w:b/>
          <w:noProof/>
          <w:sz w:val="20"/>
          <w:szCs w:val="20"/>
        </w:rPr>
      </w:pPr>
    </w:p>
    <w:p w:rsidR="00E46560" w:rsidRPr="00A94426" w:rsidRDefault="00E46560" w:rsidP="00E46560">
      <w:pPr>
        <w:tabs>
          <w:tab w:val="left" w:pos="10800"/>
        </w:tabs>
        <w:rPr>
          <w:rFonts w:ascii="Century Gothic" w:hAnsi="Century Gothic"/>
          <w:b/>
          <w:noProof/>
          <w:sz w:val="20"/>
          <w:szCs w:val="20"/>
        </w:rPr>
      </w:pPr>
      <w:r>
        <w:rPr>
          <w:rFonts w:ascii="Century Gothic" w:hAnsi="Century Gothic"/>
          <w:b/>
          <w:noProof/>
          <w:sz w:val="20"/>
          <w:szCs w:val="20"/>
        </w:rPr>
        <w:t>James Truex</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National Conference on Weights and Measures</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88 Carryback Drive</w:t>
      </w:r>
    </w:p>
    <w:p w:rsidR="00E46560" w:rsidRDefault="00E46560" w:rsidP="00E46560">
      <w:pPr>
        <w:tabs>
          <w:tab w:val="left" w:pos="10800"/>
        </w:tabs>
        <w:rPr>
          <w:rFonts w:ascii="Century Gothic" w:hAnsi="Century Gothic"/>
          <w:noProof/>
          <w:sz w:val="20"/>
          <w:szCs w:val="20"/>
        </w:rPr>
      </w:pPr>
      <w:r>
        <w:rPr>
          <w:rFonts w:ascii="Century Gothic" w:hAnsi="Century Gothic"/>
          <w:noProof/>
          <w:sz w:val="20"/>
          <w:szCs w:val="20"/>
        </w:rPr>
        <w:t>Pataskala, OH 43062</w:t>
      </w:r>
    </w:p>
    <w:p w:rsidR="00E46560" w:rsidRDefault="00E46560" w:rsidP="00E46560">
      <w:pPr>
        <w:tabs>
          <w:tab w:val="left" w:pos="10800"/>
        </w:tabs>
        <w:rPr>
          <w:rFonts w:ascii="Century Gothic" w:hAnsi="Century Gothic"/>
          <w:sz w:val="20"/>
          <w:szCs w:val="20"/>
        </w:rPr>
      </w:pPr>
      <w:r w:rsidRPr="00072285">
        <w:rPr>
          <w:rFonts w:ascii="Century Gothic" w:hAnsi="Century Gothic"/>
          <w:b/>
          <w:sz w:val="20"/>
          <w:szCs w:val="20"/>
        </w:rPr>
        <w:t>P.</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740</w:t>
      </w:r>
      <w:r w:rsidRPr="00F36672">
        <w:rPr>
          <w:rFonts w:ascii="Century Gothic" w:hAnsi="Century Gothic"/>
          <w:noProof/>
          <w:sz w:val="20"/>
          <w:szCs w:val="20"/>
        </w:rPr>
        <w:t xml:space="preserve">) </w:t>
      </w:r>
      <w:r>
        <w:rPr>
          <w:rFonts w:ascii="Century Gothic" w:hAnsi="Century Gothic"/>
          <w:noProof/>
          <w:sz w:val="20"/>
          <w:szCs w:val="20"/>
        </w:rPr>
        <w:t>919-4350</w:t>
      </w:r>
      <w:r>
        <w:rPr>
          <w:rFonts w:ascii="Century Gothic" w:hAnsi="Century Gothic"/>
          <w:sz w:val="20"/>
          <w:szCs w:val="20"/>
        </w:rPr>
        <w:t xml:space="preserve">    </w:t>
      </w:r>
      <w:r w:rsidRPr="00072285">
        <w:rPr>
          <w:rFonts w:ascii="Century Gothic" w:hAnsi="Century Gothic"/>
          <w:b/>
          <w:sz w:val="20"/>
          <w:szCs w:val="20"/>
        </w:rPr>
        <w:t>F.</w:t>
      </w:r>
      <w:r>
        <w:rPr>
          <w:rFonts w:ascii="Century Gothic" w:hAnsi="Century Gothic"/>
          <w:sz w:val="20"/>
          <w:szCs w:val="20"/>
        </w:rPr>
        <w:t xml:space="preserve"> </w:t>
      </w:r>
      <w:r w:rsidRPr="00F36672">
        <w:rPr>
          <w:rFonts w:ascii="Century Gothic" w:hAnsi="Century Gothic"/>
          <w:noProof/>
          <w:sz w:val="20"/>
          <w:szCs w:val="20"/>
        </w:rPr>
        <w:t>(</w:t>
      </w:r>
      <w:r>
        <w:rPr>
          <w:rFonts w:ascii="Century Gothic" w:hAnsi="Century Gothic"/>
          <w:noProof/>
          <w:sz w:val="20"/>
          <w:szCs w:val="20"/>
        </w:rPr>
        <w:t>740</w:t>
      </w:r>
      <w:r w:rsidRPr="00F36672">
        <w:rPr>
          <w:rFonts w:ascii="Century Gothic" w:hAnsi="Century Gothic"/>
          <w:noProof/>
          <w:sz w:val="20"/>
          <w:szCs w:val="20"/>
        </w:rPr>
        <w:t xml:space="preserve">) </w:t>
      </w:r>
      <w:r>
        <w:rPr>
          <w:rFonts w:ascii="Century Gothic" w:hAnsi="Century Gothic"/>
          <w:noProof/>
          <w:sz w:val="20"/>
          <w:szCs w:val="20"/>
        </w:rPr>
        <w:t>919-4348</w:t>
      </w:r>
    </w:p>
    <w:p w:rsidR="00E46560" w:rsidRPr="003C7894" w:rsidRDefault="00E46560" w:rsidP="00E46560">
      <w:pPr>
        <w:tabs>
          <w:tab w:val="left" w:pos="10800"/>
        </w:tabs>
        <w:rPr>
          <w:rFonts w:ascii="Century Gothic" w:hAnsi="Century Gothic"/>
          <w:sz w:val="20"/>
          <w:szCs w:val="20"/>
        </w:rPr>
      </w:pPr>
      <w:r w:rsidRPr="00072285">
        <w:rPr>
          <w:rFonts w:ascii="Century Gothic" w:hAnsi="Century Gothic"/>
          <w:b/>
          <w:sz w:val="20"/>
          <w:szCs w:val="20"/>
        </w:rPr>
        <w:t>E.</w:t>
      </w:r>
      <w:r>
        <w:rPr>
          <w:rFonts w:ascii="Century Gothic" w:hAnsi="Century Gothic"/>
          <w:sz w:val="20"/>
          <w:szCs w:val="20"/>
        </w:rPr>
        <w:t xml:space="preserve"> </w:t>
      </w:r>
      <w:r>
        <w:rPr>
          <w:rFonts w:ascii="Century Gothic" w:hAnsi="Century Gothic"/>
          <w:noProof/>
          <w:sz w:val="20"/>
          <w:szCs w:val="20"/>
        </w:rPr>
        <w:t>jim.truex@ncwm.net</w:t>
      </w:r>
    </w:p>
    <w:p w:rsidR="00B96844" w:rsidRDefault="00B96844" w:rsidP="00056CA2">
      <w:pPr>
        <w:rPr>
          <w:szCs w:val="20"/>
        </w:rPr>
        <w:sectPr w:rsidR="00B96844" w:rsidSect="00B96844">
          <w:type w:val="continuous"/>
          <w:pgSz w:w="12240" w:h="15840"/>
          <w:pgMar w:top="1440" w:right="1440" w:bottom="1440" w:left="1440" w:header="720" w:footer="720" w:gutter="0"/>
          <w:cols w:num="2" w:space="720"/>
          <w:docGrid w:linePitch="360"/>
        </w:sectPr>
      </w:pPr>
    </w:p>
    <w:p w:rsidR="00E46560" w:rsidRDefault="00E46560" w:rsidP="00056CA2">
      <w:pPr>
        <w:rPr>
          <w:szCs w:val="20"/>
        </w:rPr>
      </w:pPr>
    </w:p>
    <w:p w:rsidR="0087033E" w:rsidRDefault="0087033E">
      <w:pPr>
        <w:rPr>
          <w:szCs w:val="20"/>
        </w:rPr>
        <w:sectPr w:rsidR="0087033E" w:rsidSect="002076F0">
          <w:type w:val="continuous"/>
          <w:pgSz w:w="12240" w:h="15840"/>
          <w:pgMar w:top="1440" w:right="1440" w:bottom="1440" w:left="1440" w:header="720" w:footer="720" w:gutter="0"/>
          <w:cols w:space="720"/>
          <w:docGrid w:linePitch="360"/>
        </w:sectPr>
      </w:pPr>
    </w:p>
    <w:p w:rsidR="00904626" w:rsidRPr="00904626" w:rsidRDefault="00904626" w:rsidP="00AB1482">
      <w:pPr>
        <w:rPr>
          <w:sz w:val="20"/>
          <w:szCs w:val="20"/>
        </w:rPr>
      </w:pPr>
    </w:p>
    <w:sectPr w:rsidR="00904626" w:rsidRPr="00904626" w:rsidSect="00C27C5F">
      <w:headerReference w:type="even"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68" w:rsidRDefault="00F86368">
      <w:r>
        <w:separator/>
      </w:r>
    </w:p>
    <w:p w:rsidR="00F86368" w:rsidRDefault="00F86368"/>
  </w:endnote>
  <w:endnote w:type="continuationSeparator" w:id="0">
    <w:p w:rsidR="00F86368" w:rsidRDefault="00F86368">
      <w:r>
        <w:continuationSeparator/>
      </w:r>
    </w:p>
    <w:p w:rsidR="00F86368" w:rsidRDefault="00F8636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444EC4" w:rsidRDefault="00F86368" w:rsidP="00444EC4">
    <w:pPr>
      <w:pStyle w:val="Footer"/>
      <w:jc w:val="center"/>
      <w:rPr>
        <w:sz w:val="20"/>
        <w:szCs w:val="20"/>
      </w:rPr>
    </w:pPr>
    <w:r>
      <w:rPr>
        <w:sz w:val="20"/>
        <w:szCs w:val="20"/>
      </w:rPr>
      <w:t>NTEP - D</w:t>
    </w:r>
    <w:r w:rsidRPr="00C27C5F">
      <w:rPr>
        <w:sz w:val="20"/>
        <w:szCs w:val="20"/>
      </w:rPr>
      <w:fldChar w:fldCharType="begin"/>
    </w:r>
    <w:r w:rsidRPr="00C27C5F">
      <w:rPr>
        <w:sz w:val="20"/>
        <w:szCs w:val="20"/>
      </w:rPr>
      <w:instrText xml:space="preserve"> PAGE   \* MERGEFORMAT </w:instrText>
    </w:r>
    <w:r w:rsidRPr="00C27C5F">
      <w:rPr>
        <w:sz w:val="20"/>
        <w:szCs w:val="20"/>
      </w:rPr>
      <w:fldChar w:fldCharType="separate"/>
    </w:r>
    <w:r w:rsidR="00AB1482">
      <w:rPr>
        <w:noProof/>
        <w:sz w:val="20"/>
        <w:szCs w:val="20"/>
      </w:rPr>
      <w:t>12</w:t>
    </w:r>
    <w:r w:rsidRPr="00C27C5F">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574AF6">
    <w:pPr>
      <w:pStyle w:val="Footer"/>
      <w:jc w:val="center"/>
      <w:rPr>
        <w:sz w:val="20"/>
        <w:szCs w:val="20"/>
      </w:rPr>
    </w:pPr>
    <w:r w:rsidRPr="00C27C5F">
      <w:rPr>
        <w:sz w:val="20"/>
        <w:szCs w:val="20"/>
      </w:rPr>
      <w:t>NTEP - D</w:t>
    </w:r>
    <w:r w:rsidRPr="00C27C5F">
      <w:rPr>
        <w:sz w:val="20"/>
        <w:szCs w:val="20"/>
      </w:rPr>
      <w:fldChar w:fldCharType="begin"/>
    </w:r>
    <w:r w:rsidRPr="00C27C5F">
      <w:rPr>
        <w:sz w:val="20"/>
        <w:szCs w:val="20"/>
      </w:rPr>
      <w:instrText xml:space="preserve"> PAGE   \* MERGEFORMAT </w:instrText>
    </w:r>
    <w:r w:rsidRPr="00C27C5F">
      <w:rPr>
        <w:sz w:val="20"/>
        <w:szCs w:val="20"/>
      </w:rPr>
      <w:fldChar w:fldCharType="separate"/>
    </w:r>
    <w:r w:rsidR="00AB1482">
      <w:rPr>
        <w:noProof/>
        <w:sz w:val="20"/>
        <w:szCs w:val="20"/>
      </w:rPr>
      <w:t>1</w:t>
    </w:r>
    <w:r w:rsidRPr="00C27C5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68" w:rsidRDefault="00F86368">
      <w:r>
        <w:separator/>
      </w:r>
    </w:p>
    <w:p w:rsidR="00F86368" w:rsidRDefault="00F86368"/>
  </w:footnote>
  <w:footnote w:type="continuationSeparator" w:id="0">
    <w:p w:rsidR="00F86368" w:rsidRDefault="00F86368">
      <w:r>
        <w:continuationSeparator/>
      </w:r>
    </w:p>
    <w:p w:rsidR="00F86368" w:rsidRDefault="00F863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C27C5F">
    <w:pPr>
      <w:pStyle w:val="Header"/>
      <w:rPr>
        <w:sz w:val="20"/>
        <w:szCs w:val="20"/>
      </w:rPr>
    </w:pPr>
    <w:r w:rsidRPr="00C27C5F">
      <w:rPr>
        <w:sz w:val="20"/>
        <w:szCs w:val="20"/>
      </w:rPr>
      <w:t xml:space="preserve">NTEP </w:t>
    </w:r>
    <w:r>
      <w:rPr>
        <w:sz w:val="20"/>
        <w:szCs w:val="20"/>
      </w:rPr>
      <w:t xml:space="preserve">Committee </w:t>
    </w:r>
    <w:r w:rsidRPr="00C27C5F">
      <w:rPr>
        <w:sz w:val="20"/>
        <w:szCs w:val="20"/>
      </w:rPr>
      <w:t xml:space="preserve">2011 </w:t>
    </w:r>
    <w:r>
      <w:rPr>
        <w:sz w:val="20"/>
        <w:szCs w:val="20"/>
      </w:rPr>
      <w:t>Final</w:t>
    </w:r>
    <w:r w:rsidRPr="00C27C5F">
      <w:rPr>
        <w:sz w:val="20"/>
        <w:szCs w:val="20"/>
      </w:rPr>
      <w:t xml:space="preserve"> </w:t>
    </w:r>
    <w:r>
      <w:rPr>
        <w:sz w:val="20"/>
        <w:szCs w:val="20"/>
      </w:rPr>
      <w:t>Report</w:t>
    </w:r>
  </w:p>
  <w:p w:rsidR="00F86368" w:rsidRDefault="00F86368" w:rsidP="00574AF6">
    <w:pPr>
      <w:pStyle w:val="Header"/>
    </w:pPr>
    <w:r w:rsidRPr="00C27C5F">
      <w:rPr>
        <w:sz w:val="20"/>
        <w:szCs w:val="20"/>
      </w:rPr>
      <w:t>Appendix D – NTETC Software Sector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C27C5F">
    <w:pPr>
      <w:pStyle w:val="Header"/>
      <w:jc w:val="right"/>
      <w:rPr>
        <w:sz w:val="20"/>
        <w:szCs w:val="20"/>
      </w:rPr>
    </w:pPr>
    <w:r w:rsidRPr="00C27C5F">
      <w:rPr>
        <w:sz w:val="20"/>
        <w:szCs w:val="20"/>
      </w:rPr>
      <w:t xml:space="preserve">NTEP </w:t>
    </w:r>
    <w:r>
      <w:rPr>
        <w:sz w:val="20"/>
        <w:szCs w:val="20"/>
      </w:rPr>
      <w:t xml:space="preserve">Committee </w:t>
    </w:r>
    <w:r w:rsidRPr="00C27C5F">
      <w:rPr>
        <w:sz w:val="20"/>
        <w:szCs w:val="20"/>
      </w:rPr>
      <w:t xml:space="preserve">2011 </w:t>
    </w:r>
    <w:r>
      <w:rPr>
        <w:sz w:val="20"/>
        <w:szCs w:val="20"/>
      </w:rPr>
      <w:t>Final</w:t>
    </w:r>
    <w:r w:rsidRPr="00C27C5F">
      <w:rPr>
        <w:sz w:val="20"/>
        <w:szCs w:val="20"/>
      </w:rPr>
      <w:t xml:space="preserve"> </w:t>
    </w:r>
    <w:r>
      <w:rPr>
        <w:sz w:val="20"/>
        <w:szCs w:val="20"/>
      </w:rPr>
      <w:t>Report</w:t>
    </w:r>
  </w:p>
  <w:p w:rsidR="00F86368" w:rsidRDefault="00F86368" w:rsidP="00444EC4">
    <w:pPr>
      <w:pStyle w:val="Header"/>
      <w:jc w:val="right"/>
    </w:pPr>
    <w:r w:rsidRPr="00C27C5F">
      <w:rPr>
        <w:sz w:val="20"/>
        <w:szCs w:val="20"/>
      </w:rPr>
      <w:t>Appendix D – NTETC Software Sector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C27C5F">
    <w:pPr>
      <w:pStyle w:val="Header"/>
      <w:rPr>
        <w:sz w:val="20"/>
        <w:szCs w:val="20"/>
      </w:rPr>
    </w:pPr>
    <w:r w:rsidRPr="00C27C5F">
      <w:rPr>
        <w:sz w:val="20"/>
        <w:szCs w:val="20"/>
      </w:rPr>
      <w:t xml:space="preserve">NTEP </w:t>
    </w:r>
    <w:r>
      <w:rPr>
        <w:sz w:val="20"/>
        <w:szCs w:val="20"/>
      </w:rPr>
      <w:t xml:space="preserve">Committee </w:t>
    </w:r>
    <w:r w:rsidRPr="00C27C5F">
      <w:rPr>
        <w:sz w:val="20"/>
        <w:szCs w:val="20"/>
      </w:rPr>
      <w:t xml:space="preserve">2011 </w:t>
    </w:r>
    <w:r>
      <w:rPr>
        <w:sz w:val="20"/>
        <w:szCs w:val="20"/>
      </w:rPr>
      <w:t>Final</w:t>
    </w:r>
    <w:r w:rsidRPr="00C27C5F">
      <w:rPr>
        <w:sz w:val="20"/>
        <w:szCs w:val="20"/>
      </w:rPr>
      <w:t xml:space="preserve"> </w:t>
    </w:r>
    <w:r>
      <w:rPr>
        <w:sz w:val="20"/>
        <w:szCs w:val="20"/>
      </w:rPr>
      <w:t>Report</w:t>
    </w:r>
  </w:p>
  <w:p w:rsidR="00F86368" w:rsidRDefault="00F86368" w:rsidP="00574AF6">
    <w:pPr>
      <w:pStyle w:val="Header"/>
    </w:pPr>
    <w:r w:rsidRPr="00C27C5F">
      <w:rPr>
        <w:sz w:val="20"/>
        <w:szCs w:val="20"/>
      </w:rPr>
      <w:t>Appendix D – NTETC Software Sector</w:t>
    </w:r>
    <w:r>
      <w:rPr>
        <w:sz w:val="20"/>
        <w:szCs w:val="20"/>
      </w:rPr>
      <w:t xml:space="preserve"> </w:t>
    </w:r>
    <w:r w:rsidRPr="002A7EC4">
      <w:rPr>
        <w:sz w:val="20"/>
        <w:szCs w:val="20"/>
      </w:rPr>
      <w:t xml:space="preserve">- Appendix </w:t>
    </w:r>
    <w:r>
      <w:rPr>
        <w:sz w:val="20"/>
        <w:szCs w:val="20"/>
      </w:rPr>
      <w:t>A</w:t>
    </w:r>
    <w:r w:rsidRPr="002A7EC4">
      <w:rPr>
        <w:sz w:val="20"/>
        <w:szCs w:val="20"/>
      </w:rPr>
      <w:t xml:space="preserve"> – </w:t>
    </w:r>
    <w:r>
      <w:rPr>
        <w:sz w:val="20"/>
        <w:szCs w:val="20"/>
      </w:rPr>
      <w:t>Report on 2009 Interim Meeting</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2076F0">
    <w:pPr>
      <w:pStyle w:val="Header"/>
      <w:tabs>
        <w:tab w:val="left" w:pos="4680"/>
      </w:tabs>
      <w:jc w:val="right"/>
      <w:rPr>
        <w:sz w:val="20"/>
        <w:szCs w:val="20"/>
      </w:rPr>
    </w:pPr>
    <w:r w:rsidRPr="00C27C5F">
      <w:rPr>
        <w:sz w:val="20"/>
        <w:szCs w:val="20"/>
      </w:rPr>
      <w:t xml:space="preserve">NTEP </w:t>
    </w:r>
    <w:r>
      <w:rPr>
        <w:sz w:val="20"/>
        <w:szCs w:val="20"/>
      </w:rPr>
      <w:t xml:space="preserve">Committee </w:t>
    </w:r>
    <w:r w:rsidRPr="00C27C5F">
      <w:rPr>
        <w:sz w:val="20"/>
        <w:szCs w:val="20"/>
      </w:rPr>
      <w:t xml:space="preserve">2011 </w:t>
    </w:r>
    <w:r>
      <w:rPr>
        <w:sz w:val="20"/>
        <w:szCs w:val="20"/>
      </w:rPr>
      <w:t>Final</w:t>
    </w:r>
    <w:r w:rsidRPr="00C27C5F">
      <w:rPr>
        <w:sz w:val="20"/>
        <w:szCs w:val="20"/>
      </w:rPr>
      <w:t xml:space="preserve"> </w:t>
    </w:r>
    <w:r>
      <w:rPr>
        <w:sz w:val="20"/>
        <w:szCs w:val="20"/>
      </w:rPr>
      <w:t>Report</w:t>
    </w:r>
  </w:p>
  <w:p w:rsidR="00F86368" w:rsidRDefault="00F86368" w:rsidP="007E5054">
    <w:pPr>
      <w:pStyle w:val="Header"/>
      <w:jc w:val="right"/>
    </w:pPr>
    <w:r w:rsidRPr="00C27C5F">
      <w:rPr>
        <w:sz w:val="20"/>
        <w:szCs w:val="20"/>
      </w:rPr>
      <w:t>Appendix D – NTETC Software Sector</w:t>
    </w:r>
    <w:r>
      <w:rPr>
        <w:sz w:val="20"/>
        <w:szCs w:val="20"/>
      </w:rPr>
      <w:t xml:space="preserve"> </w:t>
    </w:r>
    <w:r w:rsidRPr="002A7EC4">
      <w:rPr>
        <w:sz w:val="20"/>
        <w:szCs w:val="20"/>
      </w:rPr>
      <w:t xml:space="preserve">- Appendix </w:t>
    </w:r>
    <w:r>
      <w:rPr>
        <w:sz w:val="20"/>
        <w:szCs w:val="20"/>
      </w:rPr>
      <w:t>B</w:t>
    </w:r>
    <w:r w:rsidRPr="002A7EC4">
      <w:rPr>
        <w:sz w:val="20"/>
        <w:szCs w:val="20"/>
      </w:rPr>
      <w:t xml:space="preserve"> – </w:t>
    </w:r>
    <w:r>
      <w:rPr>
        <w:sz w:val="20"/>
        <w:szCs w:val="20"/>
      </w:rPr>
      <w:t>Report on International WM Activity</w:t>
    </w:r>
  </w:p>
  <w:p w:rsidR="00F86368" w:rsidRDefault="00F86368" w:rsidP="00574AF6">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C27C5F">
    <w:pPr>
      <w:pStyle w:val="Header"/>
      <w:rPr>
        <w:sz w:val="20"/>
        <w:szCs w:val="20"/>
      </w:rPr>
    </w:pPr>
    <w:r w:rsidRPr="00C27C5F">
      <w:rPr>
        <w:sz w:val="20"/>
        <w:szCs w:val="20"/>
      </w:rPr>
      <w:t xml:space="preserve">NTEP </w:t>
    </w:r>
    <w:r>
      <w:rPr>
        <w:sz w:val="20"/>
        <w:szCs w:val="20"/>
      </w:rPr>
      <w:t xml:space="preserve">Committee </w:t>
    </w:r>
    <w:r w:rsidRPr="00C27C5F">
      <w:rPr>
        <w:sz w:val="20"/>
        <w:szCs w:val="20"/>
      </w:rPr>
      <w:t xml:space="preserve">2011 </w:t>
    </w:r>
    <w:r>
      <w:rPr>
        <w:sz w:val="20"/>
        <w:szCs w:val="20"/>
      </w:rPr>
      <w:t>Final</w:t>
    </w:r>
    <w:r w:rsidRPr="00C27C5F">
      <w:rPr>
        <w:sz w:val="20"/>
        <w:szCs w:val="20"/>
      </w:rPr>
      <w:t xml:space="preserve"> </w:t>
    </w:r>
    <w:r>
      <w:rPr>
        <w:sz w:val="20"/>
        <w:szCs w:val="20"/>
      </w:rPr>
      <w:t>Report</w:t>
    </w:r>
  </w:p>
  <w:p w:rsidR="00F86368" w:rsidRDefault="00F86368" w:rsidP="00574AF6">
    <w:pPr>
      <w:pStyle w:val="Header"/>
    </w:pPr>
    <w:r w:rsidRPr="00C27C5F">
      <w:rPr>
        <w:sz w:val="20"/>
        <w:szCs w:val="20"/>
      </w:rPr>
      <w:t>Appendix D – NTETC Software Sector</w:t>
    </w:r>
    <w:r>
      <w:rPr>
        <w:sz w:val="20"/>
        <w:szCs w:val="20"/>
      </w:rPr>
      <w:t xml:space="preserve"> </w:t>
    </w:r>
    <w:r w:rsidRPr="002A7EC4">
      <w:rPr>
        <w:sz w:val="20"/>
        <w:szCs w:val="20"/>
      </w:rPr>
      <w:t xml:space="preserve">- Appendix </w:t>
    </w:r>
    <w:r>
      <w:rPr>
        <w:sz w:val="20"/>
        <w:szCs w:val="20"/>
      </w:rPr>
      <w:t xml:space="preserve">C </w:t>
    </w:r>
    <w:r w:rsidRPr="002A7EC4">
      <w:rPr>
        <w:sz w:val="20"/>
        <w:szCs w:val="20"/>
      </w:rPr>
      <w:t xml:space="preserve">– </w:t>
    </w:r>
    <w:r>
      <w:rPr>
        <w:sz w:val="20"/>
        <w:szCs w:val="20"/>
      </w:rPr>
      <w:t>Sector Attendees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C27C5F">
    <w:pPr>
      <w:pStyle w:val="Header"/>
      <w:jc w:val="right"/>
      <w:rPr>
        <w:sz w:val="20"/>
        <w:szCs w:val="20"/>
      </w:rPr>
    </w:pPr>
    <w:r w:rsidRPr="00C27C5F">
      <w:rPr>
        <w:sz w:val="20"/>
        <w:szCs w:val="20"/>
      </w:rPr>
      <w:t xml:space="preserve">NTEP </w:t>
    </w:r>
    <w:r>
      <w:rPr>
        <w:sz w:val="20"/>
        <w:szCs w:val="20"/>
      </w:rPr>
      <w:t xml:space="preserve">Committee </w:t>
    </w:r>
    <w:r w:rsidRPr="00C27C5F">
      <w:rPr>
        <w:sz w:val="20"/>
        <w:szCs w:val="20"/>
      </w:rPr>
      <w:t xml:space="preserve">2011 </w:t>
    </w:r>
    <w:r>
      <w:rPr>
        <w:sz w:val="20"/>
        <w:szCs w:val="20"/>
      </w:rPr>
      <w:t>Final</w:t>
    </w:r>
    <w:r w:rsidRPr="00C27C5F">
      <w:rPr>
        <w:sz w:val="20"/>
        <w:szCs w:val="20"/>
      </w:rPr>
      <w:t xml:space="preserve"> </w:t>
    </w:r>
    <w:r>
      <w:rPr>
        <w:sz w:val="20"/>
        <w:szCs w:val="20"/>
      </w:rPr>
      <w:t>Report</w:t>
    </w:r>
  </w:p>
  <w:p w:rsidR="00F86368" w:rsidRDefault="00F86368" w:rsidP="002076F0">
    <w:pPr>
      <w:pStyle w:val="Header"/>
      <w:jc w:val="right"/>
    </w:pPr>
    <w:r w:rsidRPr="00C27C5F">
      <w:rPr>
        <w:sz w:val="20"/>
        <w:szCs w:val="20"/>
      </w:rPr>
      <w:t>Appendix D – NTETC Software Sector</w:t>
    </w:r>
    <w:r>
      <w:rPr>
        <w:sz w:val="20"/>
        <w:szCs w:val="20"/>
      </w:rPr>
      <w:t xml:space="preserve"> </w:t>
    </w:r>
    <w:r w:rsidRPr="002A7EC4">
      <w:rPr>
        <w:sz w:val="20"/>
        <w:szCs w:val="20"/>
      </w:rPr>
      <w:t xml:space="preserve">- Appendix </w:t>
    </w:r>
    <w:r>
      <w:rPr>
        <w:sz w:val="20"/>
        <w:szCs w:val="20"/>
      </w:rPr>
      <w:t xml:space="preserve">C </w:t>
    </w:r>
    <w:r w:rsidRPr="002A7EC4">
      <w:rPr>
        <w:sz w:val="20"/>
        <w:szCs w:val="20"/>
      </w:rPr>
      <w:t xml:space="preserve">– </w:t>
    </w:r>
    <w:r>
      <w:rPr>
        <w:sz w:val="20"/>
        <w:szCs w:val="20"/>
      </w:rPr>
      <w:t>Sector Attendees</w:t>
    </w:r>
  </w:p>
  <w:p w:rsidR="00F86368" w:rsidRDefault="00F86368"/>
  <w:p w:rsidR="00F86368" w:rsidRDefault="00F86368" w:rsidP="00574AF6">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68" w:rsidRPr="00C27C5F" w:rsidRDefault="00F86368" w:rsidP="00C27C5F">
    <w:pPr>
      <w:pStyle w:val="Header"/>
      <w:rPr>
        <w:sz w:val="20"/>
        <w:szCs w:val="20"/>
      </w:rPr>
    </w:pPr>
    <w:r w:rsidRPr="00C27C5F">
      <w:rPr>
        <w:sz w:val="20"/>
        <w:szCs w:val="20"/>
      </w:rPr>
      <w:t>NTEP</w:t>
    </w:r>
    <w:r>
      <w:rPr>
        <w:sz w:val="20"/>
        <w:szCs w:val="20"/>
      </w:rPr>
      <w:t xml:space="preserve"> Committee</w:t>
    </w:r>
    <w:r w:rsidRPr="00C27C5F">
      <w:rPr>
        <w:sz w:val="20"/>
        <w:szCs w:val="20"/>
      </w:rPr>
      <w:t xml:space="preserve"> 2011 </w:t>
    </w:r>
    <w:r>
      <w:rPr>
        <w:sz w:val="20"/>
        <w:szCs w:val="20"/>
      </w:rPr>
      <w:t>Final</w:t>
    </w:r>
    <w:r w:rsidRPr="00C27C5F">
      <w:rPr>
        <w:sz w:val="20"/>
        <w:szCs w:val="20"/>
      </w:rPr>
      <w:t xml:space="preserve"> </w:t>
    </w:r>
    <w:r>
      <w:rPr>
        <w:sz w:val="20"/>
        <w:szCs w:val="20"/>
      </w:rPr>
      <w:t>Report</w:t>
    </w:r>
  </w:p>
  <w:p w:rsidR="00F86368" w:rsidRDefault="00F86368" w:rsidP="00574AF6">
    <w:pPr>
      <w:pStyle w:val="Header"/>
    </w:pPr>
    <w:r w:rsidRPr="00C27C5F">
      <w:rPr>
        <w:sz w:val="20"/>
        <w:szCs w:val="20"/>
      </w:rPr>
      <w:t>Appendix D – NTETC Software Sector</w:t>
    </w: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Outline"/>
    <w:lvl w:ilvl="0">
      <w:start w:val="1"/>
      <w:numFmt w:val="bullet"/>
      <w:lvlText w:val=""/>
      <w:lvlJc w:val="left"/>
      <w:pPr>
        <w:tabs>
          <w:tab w:val="num" w:pos="170"/>
        </w:tabs>
        <w:ind w:left="170" w:hanging="170"/>
      </w:pPr>
      <w:rPr>
        <w:rFonts w:ascii="Symbol" w:hAnsi="Symbol"/>
      </w:rPr>
    </w:lvl>
  </w:abstractNum>
  <w:abstractNum w:abstractNumId="1">
    <w:nsid w:val="04FA21A8"/>
    <w:multiLevelType w:val="hybridMultilevel"/>
    <w:tmpl w:val="A7EC97DE"/>
    <w:lvl w:ilvl="0" w:tplc="517C7568">
      <w:start w:val="3"/>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FF4836"/>
    <w:multiLevelType w:val="hybridMultilevel"/>
    <w:tmpl w:val="A78E7246"/>
    <w:lvl w:ilvl="0" w:tplc="04090001">
      <w:start w:val="1"/>
      <w:numFmt w:val="bullet"/>
      <w:lvlText w:val=""/>
      <w:lvlJc w:val="left"/>
      <w:pPr>
        <w:ind w:left="1260" w:hanging="360"/>
      </w:pPr>
      <w:rPr>
        <w:rFonts w:ascii="Symbol" w:hAnsi="Symbol" w:hint="default"/>
      </w:rPr>
    </w:lvl>
    <w:lvl w:ilvl="1" w:tplc="62388470">
      <w:numFmt w:val="bullet"/>
      <w:lvlText w:val=""/>
      <w:lvlJc w:val="left"/>
      <w:pPr>
        <w:ind w:left="1980" w:hanging="360"/>
      </w:pPr>
      <w:rPr>
        <w:rFonts w:ascii="Symbol" w:eastAsia="Times New Roman" w:hAnsi="Symbol" w:cs="Times New Roman" w:hint="default"/>
        <w:b/>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2E921F8"/>
    <w:multiLevelType w:val="hybridMultilevel"/>
    <w:tmpl w:val="D092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7156C"/>
    <w:multiLevelType w:val="hybridMultilevel"/>
    <w:tmpl w:val="F58C9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2B4B0F"/>
    <w:multiLevelType w:val="hybridMultilevel"/>
    <w:tmpl w:val="9B545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5C593E"/>
    <w:multiLevelType w:val="hybridMultilevel"/>
    <w:tmpl w:val="BBB23B6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3C25A7"/>
    <w:multiLevelType w:val="hybridMultilevel"/>
    <w:tmpl w:val="8EBAE0E4"/>
    <w:lvl w:ilvl="0" w:tplc="6A105B96">
      <w:start w:val="1"/>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996BB2"/>
    <w:multiLevelType w:val="hybridMultilevel"/>
    <w:tmpl w:val="4F388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74A3C"/>
    <w:multiLevelType w:val="hybridMultilevel"/>
    <w:tmpl w:val="DE04CCBA"/>
    <w:lvl w:ilvl="0" w:tplc="B0B0C63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9FF3C44"/>
    <w:multiLevelType w:val="hybridMultilevel"/>
    <w:tmpl w:val="3AB24124"/>
    <w:lvl w:ilvl="0" w:tplc="87E2917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366354"/>
    <w:multiLevelType w:val="hybridMultilevel"/>
    <w:tmpl w:val="8422968E"/>
    <w:lvl w:ilvl="0" w:tplc="B05EB670">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F8408E"/>
    <w:multiLevelType w:val="hybridMultilevel"/>
    <w:tmpl w:val="D054C1D6"/>
    <w:lvl w:ilvl="0" w:tplc="E2767214">
      <w:start w:val="1"/>
      <w:numFmt w:val="decimal"/>
      <w:lvlText w:val="(%1)"/>
      <w:lvlJc w:val="left"/>
      <w:pPr>
        <w:tabs>
          <w:tab w:val="num" w:pos="1530"/>
        </w:tabs>
        <w:ind w:left="1530" w:hanging="360"/>
      </w:pPr>
      <w:rPr>
        <w:rFonts w:hint="default"/>
        <w:strike w:val="0"/>
        <w:dstrike w:val="0"/>
      </w:rPr>
    </w:lvl>
    <w:lvl w:ilvl="1" w:tplc="04090019">
      <w:start w:val="1"/>
      <w:numFmt w:val="lowerLetter"/>
      <w:lvlText w:val="%2."/>
      <w:lvlJc w:val="left"/>
      <w:pPr>
        <w:tabs>
          <w:tab w:val="num" w:pos="1440"/>
        </w:tabs>
        <w:ind w:left="1440" w:hanging="360"/>
      </w:pPr>
    </w:lvl>
    <w:lvl w:ilvl="2" w:tplc="D29E859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B161AC"/>
    <w:multiLevelType w:val="hybridMultilevel"/>
    <w:tmpl w:val="6CD007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nsid w:val="4F552D6C"/>
    <w:multiLevelType w:val="hybridMultilevel"/>
    <w:tmpl w:val="95BAA40C"/>
    <w:name w:val="WW8Num72"/>
    <w:lvl w:ilvl="0" w:tplc="D0CE0068">
      <w:numFmt w:val="bullet"/>
      <w:lvlText w:val="-"/>
      <w:lvlJc w:val="left"/>
      <w:pPr>
        <w:tabs>
          <w:tab w:val="num" w:pos="724"/>
        </w:tabs>
        <w:ind w:left="724" w:hanging="360"/>
      </w:pPr>
      <w:rPr>
        <w:rFonts w:ascii="Verdana" w:eastAsia="Times New Roman" w:hAnsi="Verdana" w:cs="Courier New" w:hint="default"/>
      </w:rPr>
    </w:lvl>
    <w:lvl w:ilvl="1" w:tplc="04070003">
      <w:start w:val="1"/>
      <w:numFmt w:val="bullet"/>
      <w:lvlText w:val="o"/>
      <w:lvlJc w:val="left"/>
      <w:pPr>
        <w:tabs>
          <w:tab w:val="num" w:pos="1084"/>
        </w:tabs>
        <w:ind w:left="1084" w:hanging="360"/>
      </w:pPr>
      <w:rPr>
        <w:rFonts w:ascii="Courier New" w:hAnsi="Courier New" w:cs="Courier New" w:hint="default"/>
      </w:rPr>
    </w:lvl>
    <w:lvl w:ilvl="2" w:tplc="04070005" w:tentative="1">
      <w:start w:val="1"/>
      <w:numFmt w:val="bullet"/>
      <w:lvlText w:val=""/>
      <w:lvlJc w:val="left"/>
      <w:pPr>
        <w:tabs>
          <w:tab w:val="num" w:pos="1804"/>
        </w:tabs>
        <w:ind w:left="1804" w:hanging="360"/>
      </w:pPr>
      <w:rPr>
        <w:rFonts w:ascii="Wingdings" w:hAnsi="Wingdings" w:hint="default"/>
      </w:rPr>
    </w:lvl>
    <w:lvl w:ilvl="3" w:tplc="04070001" w:tentative="1">
      <w:start w:val="1"/>
      <w:numFmt w:val="bullet"/>
      <w:lvlText w:val=""/>
      <w:lvlJc w:val="left"/>
      <w:pPr>
        <w:tabs>
          <w:tab w:val="num" w:pos="2524"/>
        </w:tabs>
        <w:ind w:left="2524" w:hanging="360"/>
      </w:pPr>
      <w:rPr>
        <w:rFonts w:ascii="Symbol" w:hAnsi="Symbol" w:hint="default"/>
      </w:rPr>
    </w:lvl>
    <w:lvl w:ilvl="4" w:tplc="04070003" w:tentative="1">
      <w:start w:val="1"/>
      <w:numFmt w:val="bullet"/>
      <w:lvlText w:val="o"/>
      <w:lvlJc w:val="left"/>
      <w:pPr>
        <w:tabs>
          <w:tab w:val="num" w:pos="3244"/>
        </w:tabs>
        <w:ind w:left="3244" w:hanging="360"/>
      </w:pPr>
      <w:rPr>
        <w:rFonts w:ascii="Courier New" w:hAnsi="Courier New" w:cs="Courier New" w:hint="default"/>
      </w:rPr>
    </w:lvl>
    <w:lvl w:ilvl="5" w:tplc="04070005" w:tentative="1">
      <w:start w:val="1"/>
      <w:numFmt w:val="bullet"/>
      <w:lvlText w:val=""/>
      <w:lvlJc w:val="left"/>
      <w:pPr>
        <w:tabs>
          <w:tab w:val="num" w:pos="3964"/>
        </w:tabs>
        <w:ind w:left="3964" w:hanging="360"/>
      </w:pPr>
      <w:rPr>
        <w:rFonts w:ascii="Wingdings" w:hAnsi="Wingdings" w:hint="default"/>
      </w:rPr>
    </w:lvl>
    <w:lvl w:ilvl="6" w:tplc="04070001" w:tentative="1">
      <w:start w:val="1"/>
      <w:numFmt w:val="bullet"/>
      <w:lvlText w:val=""/>
      <w:lvlJc w:val="left"/>
      <w:pPr>
        <w:tabs>
          <w:tab w:val="num" w:pos="4684"/>
        </w:tabs>
        <w:ind w:left="4684" w:hanging="360"/>
      </w:pPr>
      <w:rPr>
        <w:rFonts w:ascii="Symbol" w:hAnsi="Symbol" w:hint="default"/>
      </w:rPr>
    </w:lvl>
    <w:lvl w:ilvl="7" w:tplc="04070003" w:tentative="1">
      <w:start w:val="1"/>
      <w:numFmt w:val="bullet"/>
      <w:lvlText w:val="o"/>
      <w:lvlJc w:val="left"/>
      <w:pPr>
        <w:tabs>
          <w:tab w:val="num" w:pos="5404"/>
        </w:tabs>
        <w:ind w:left="5404" w:hanging="360"/>
      </w:pPr>
      <w:rPr>
        <w:rFonts w:ascii="Courier New" w:hAnsi="Courier New" w:cs="Courier New" w:hint="default"/>
      </w:rPr>
    </w:lvl>
    <w:lvl w:ilvl="8" w:tplc="04070005" w:tentative="1">
      <w:start w:val="1"/>
      <w:numFmt w:val="bullet"/>
      <w:lvlText w:val=""/>
      <w:lvlJc w:val="left"/>
      <w:pPr>
        <w:tabs>
          <w:tab w:val="num" w:pos="6124"/>
        </w:tabs>
        <w:ind w:left="6124" w:hanging="360"/>
      </w:pPr>
      <w:rPr>
        <w:rFonts w:ascii="Wingdings" w:hAnsi="Wingdings" w:hint="default"/>
      </w:rPr>
    </w:lvl>
  </w:abstractNum>
  <w:abstractNum w:abstractNumId="15">
    <w:nsid w:val="50522637"/>
    <w:multiLevelType w:val="hybridMultilevel"/>
    <w:tmpl w:val="3C4E0FD2"/>
    <w:lvl w:ilvl="0" w:tplc="D66C6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903FA6"/>
    <w:multiLevelType w:val="hybridMultilevel"/>
    <w:tmpl w:val="84D0AE54"/>
    <w:lvl w:ilvl="0" w:tplc="E2767214">
      <w:start w:val="1"/>
      <w:numFmt w:val="decimal"/>
      <w:lvlText w:val="(%1)"/>
      <w:lvlJc w:val="left"/>
      <w:pPr>
        <w:tabs>
          <w:tab w:val="num" w:pos="1530"/>
        </w:tabs>
        <w:ind w:left="1530" w:hanging="360"/>
      </w:pPr>
      <w:rPr>
        <w:rFonts w:hint="default"/>
        <w:strike w:val="0"/>
        <w:d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E14D8E"/>
    <w:multiLevelType w:val="multilevel"/>
    <w:tmpl w:val="0FACA6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546D1E90"/>
    <w:multiLevelType w:val="hybridMultilevel"/>
    <w:tmpl w:val="48F8C1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BE22C80"/>
    <w:multiLevelType w:val="hybridMultilevel"/>
    <w:tmpl w:val="8540751C"/>
    <w:lvl w:ilvl="0" w:tplc="59021E82">
      <w:start w:val="1"/>
      <w:numFmt w:val="lowerLetter"/>
      <w:lvlText w:val="(%1)"/>
      <w:lvlJc w:val="left"/>
      <w:pPr>
        <w:ind w:left="2610" w:hanging="360"/>
      </w:pPr>
      <w:rPr>
        <w:rFonts w:hint="default"/>
        <w:i/>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1">
    <w:nsid w:val="600F7D9A"/>
    <w:multiLevelType w:val="hybridMultilevel"/>
    <w:tmpl w:val="74B83212"/>
    <w:lvl w:ilvl="0" w:tplc="560A432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B6163C"/>
    <w:multiLevelType w:val="hybridMultilevel"/>
    <w:tmpl w:val="608A0040"/>
    <w:lvl w:ilvl="0" w:tplc="2E5E37DA">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1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9"/>
  </w:num>
  <w:num w:numId="7">
    <w:abstractNumId w:val="7"/>
  </w:num>
  <w:num w:numId="8">
    <w:abstractNumId w:val="16"/>
  </w:num>
  <w:num w:numId="9">
    <w:abstractNumId w:val="1"/>
  </w:num>
  <w:num w:numId="10">
    <w:abstractNumId w:val="11"/>
  </w:num>
  <w:num w:numId="11">
    <w:abstractNumId w:val="12"/>
  </w:num>
  <w:num w:numId="12">
    <w:abstractNumId w:val="20"/>
  </w:num>
  <w:num w:numId="13">
    <w:abstractNumId w:val="21"/>
  </w:num>
  <w:num w:numId="14">
    <w:abstractNumId w:val="17"/>
  </w:num>
  <w:num w:numId="15">
    <w:abstractNumId w:val="8"/>
  </w:num>
  <w:num w:numId="16">
    <w:abstractNumId w:val="18"/>
  </w:num>
  <w:num w:numId="17">
    <w:abstractNumId w:val="15"/>
  </w:num>
  <w:num w:numId="18">
    <w:abstractNumId w:val="9"/>
  </w:num>
  <w:num w:numId="19">
    <w:abstractNumId w:val="2"/>
  </w:num>
  <w:num w:numId="20">
    <w:abstractNumId w:val="6"/>
  </w:num>
  <w:num w:numId="21">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34751"/>
    <w:rsid w:val="00002FB1"/>
    <w:rsid w:val="000153EB"/>
    <w:rsid w:val="0003074C"/>
    <w:rsid w:val="00030C2A"/>
    <w:rsid w:val="00031334"/>
    <w:rsid w:val="00033EFE"/>
    <w:rsid w:val="00034751"/>
    <w:rsid w:val="00046906"/>
    <w:rsid w:val="00046BDD"/>
    <w:rsid w:val="00056CA2"/>
    <w:rsid w:val="00062071"/>
    <w:rsid w:val="00063E62"/>
    <w:rsid w:val="00071DE7"/>
    <w:rsid w:val="000736AE"/>
    <w:rsid w:val="00081892"/>
    <w:rsid w:val="00091439"/>
    <w:rsid w:val="000A6F10"/>
    <w:rsid w:val="000A7531"/>
    <w:rsid w:val="000B5DBC"/>
    <w:rsid w:val="000C3846"/>
    <w:rsid w:val="000C4C54"/>
    <w:rsid w:val="000C5E64"/>
    <w:rsid w:val="000D1087"/>
    <w:rsid w:val="000D203F"/>
    <w:rsid w:val="000D3524"/>
    <w:rsid w:val="000D4AB9"/>
    <w:rsid w:val="000D5AA7"/>
    <w:rsid w:val="000E349C"/>
    <w:rsid w:val="000E47DB"/>
    <w:rsid w:val="000E74D6"/>
    <w:rsid w:val="000F6C0D"/>
    <w:rsid w:val="00115C52"/>
    <w:rsid w:val="0012428A"/>
    <w:rsid w:val="001312BC"/>
    <w:rsid w:val="0014584D"/>
    <w:rsid w:val="00146870"/>
    <w:rsid w:val="00153AE1"/>
    <w:rsid w:val="00154BF8"/>
    <w:rsid w:val="001632FA"/>
    <w:rsid w:val="0016597C"/>
    <w:rsid w:val="00166E1A"/>
    <w:rsid w:val="00182A36"/>
    <w:rsid w:val="00186647"/>
    <w:rsid w:val="00196554"/>
    <w:rsid w:val="001B4741"/>
    <w:rsid w:val="001B5FF3"/>
    <w:rsid w:val="001C29FF"/>
    <w:rsid w:val="001C7869"/>
    <w:rsid w:val="001D12F6"/>
    <w:rsid w:val="001D1A6E"/>
    <w:rsid w:val="001D45FC"/>
    <w:rsid w:val="001D46A2"/>
    <w:rsid w:val="001E1026"/>
    <w:rsid w:val="001E1E8D"/>
    <w:rsid w:val="001E3061"/>
    <w:rsid w:val="001E6EEE"/>
    <w:rsid w:val="001F2F84"/>
    <w:rsid w:val="001F4124"/>
    <w:rsid w:val="002047D3"/>
    <w:rsid w:val="00206C8A"/>
    <w:rsid w:val="002076F0"/>
    <w:rsid w:val="002161CA"/>
    <w:rsid w:val="0022291A"/>
    <w:rsid w:val="00225940"/>
    <w:rsid w:val="00230243"/>
    <w:rsid w:val="002317C7"/>
    <w:rsid w:val="00234AB1"/>
    <w:rsid w:val="00235468"/>
    <w:rsid w:val="00237155"/>
    <w:rsid w:val="00247F32"/>
    <w:rsid w:val="0025278C"/>
    <w:rsid w:val="002541DD"/>
    <w:rsid w:val="00257897"/>
    <w:rsid w:val="0026441D"/>
    <w:rsid w:val="002657F0"/>
    <w:rsid w:val="002762F1"/>
    <w:rsid w:val="0027722C"/>
    <w:rsid w:val="00280641"/>
    <w:rsid w:val="00285B42"/>
    <w:rsid w:val="00287D15"/>
    <w:rsid w:val="00292ACE"/>
    <w:rsid w:val="0029545B"/>
    <w:rsid w:val="00297084"/>
    <w:rsid w:val="002A6FF5"/>
    <w:rsid w:val="002A74D4"/>
    <w:rsid w:val="002A77D3"/>
    <w:rsid w:val="002A7EC4"/>
    <w:rsid w:val="002B00F1"/>
    <w:rsid w:val="002B136E"/>
    <w:rsid w:val="002B15E0"/>
    <w:rsid w:val="002B2A09"/>
    <w:rsid w:val="002C0B3C"/>
    <w:rsid w:val="002D78E4"/>
    <w:rsid w:val="002E0FC5"/>
    <w:rsid w:val="002E3C54"/>
    <w:rsid w:val="002E74F0"/>
    <w:rsid w:val="002F03AF"/>
    <w:rsid w:val="002F4BA0"/>
    <w:rsid w:val="0030491D"/>
    <w:rsid w:val="00307CE6"/>
    <w:rsid w:val="00311D76"/>
    <w:rsid w:val="003127AB"/>
    <w:rsid w:val="0031492A"/>
    <w:rsid w:val="00314E40"/>
    <w:rsid w:val="0032181F"/>
    <w:rsid w:val="00322A4F"/>
    <w:rsid w:val="00324167"/>
    <w:rsid w:val="00324E42"/>
    <w:rsid w:val="00330794"/>
    <w:rsid w:val="00330F33"/>
    <w:rsid w:val="0033174F"/>
    <w:rsid w:val="00335073"/>
    <w:rsid w:val="00342EAC"/>
    <w:rsid w:val="00345C8F"/>
    <w:rsid w:val="00346170"/>
    <w:rsid w:val="00353DD6"/>
    <w:rsid w:val="00354DC9"/>
    <w:rsid w:val="00361AF0"/>
    <w:rsid w:val="00365036"/>
    <w:rsid w:val="00366317"/>
    <w:rsid w:val="00385DA2"/>
    <w:rsid w:val="00387766"/>
    <w:rsid w:val="00392317"/>
    <w:rsid w:val="00392D81"/>
    <w:rsid w:val="003A0D4B"/>
    <w:rsid w:val="003A544C"/>
    <w:rsid w:val="003D0774"/>
    <w:rsid w:val="003D54A7"/>
    <w:rsid w:val="003D5F59"/>
    <w:rsid w:val="003D755C"/>
    <w:rsid w:val="003E6F12"/>
    <w:rsid w:val="003F0526"/>
    <w:rsid w:val="00403C07"/>
    <w:rsid w:val="00404856"/>
    <w:rsid w:val="00404C58"/>
    <w:rsid w:val="004057F0"/>
    <w:rsid w:val="00410E02"/>
    <w:rsid w:val="00411024"/>
    <w:rsid w:val="00411152"/>
    <w:rsid w:val="00413AA1"/>
    <w:rsid w:val="004170B2"/>
    <w:rsid w:val="004208FD"/>
    <w:rsid w:val="00423C61"/>
    <w:rsid w:val="00425176"/>
    <w:rsid w:val="004263F8"/>
    <w:rsid w:val="0042646E"/>
    <w:rsid w:val="00432109"/>
    <w:rsid w:val="00444EC4"/>
    <w:rsid w:val="004460E9"/>
    <w:rsid w:val="00451DBF"/>
    <w:rsid w:val="00455846"/>
    <w:rsid w:val="004707BD"/>
    <w:rsid w:val="0047154E"/>
    <w:rsid w:val="004764FF"/>
    <w:rsid w:val="00481280"/>
    <w:rsid w:val="00483B7C"/>
    <w:rsid w:val="00484AFD"/>
    <w:rsid w:val="00485108"/>
    <w:rsid w:val="004853B4"/>
    <w:rsid w:val="00494595"/>
    <w:rsid w:val="004967BC"/>
    <w:rsid w:val="004A10A7"/>
    <w:rsid w:val="004A634D"/>
    <w:rsid w:val="004A6FC9"/>
    <w:rsid w:val="004B42FC"/>
    <w:rsid w:val="004B47E7"/>
    <w:rsid w:val="004B6ACA"/>
    <w:rsid w:val="004C7EEC"/>
    <w:rsid w:val="004D171A"/>
    <w:rsid w:val="004E669E"/>
    <w:rsid w:val="004E6CF9"/>
    <w:rsid w:val="004E6EA9"/>
    <w:rsid w:val="004F1005"/>
    <w:rsid w:val="004F199C"/>
    <w:rsid w:val="004F2F74"/>
    <w:rsid w:val="004F69F6"/>
    <w:rsid w:val="00501D2A"/>
    <w:rsid w:val="00502804"/>
    <w:rsid w:val="00504F82"/>
    <w:rsid w:val="00505249"/>
    <w:rsid w:val="00507C67"/>
    <w:rsid w:val="00510A65"/>
    <w:rsid w:val="0051188A"/>
    <w:rsid w:val="00516CE5"/>
    <w:rsid w:val="00517C1F"/>
    <w:rsid w:val="00521E1F"/>
    <w:rsid w:val="00526F79"/>
    <w:rsid w:val="0053006B"/>
    <w:rsid w:val="00533870"/>
    <w:rsid w:val="00534D4C"/>
    <w:rsid w:val="00544CF8"/>
    <w:rsid w:val="00556BC6"/>
    <w:rsid w:val="005574E8"/>
    <w:rsid w:val="00560404"/>
    <w:rsid w:val="005626B6"/>
    <w:rsid w:val="005628E8"/>
    <w:rsid w:val="00567051"/>
    <w:rsid w:val="00570423"/>
    <w:rsid w:val="00571C4D"/>
    <w:rsid w:val="00574AF6"/>
    <w:rsid w:val="00574FDA"/>
    <w:rsid w:val="0058420A"/>
    <w:rsid w:val="005843F9"/>
    <w:rsid w:val="0059066B"/>
    <w:rsid w:val="00595D18"/>
    <w:rsid w:val="005A5BBF"/>
    <w:rsid w:val="005B1DD9"/>
    <w:rsid w:val="005B6594"/>
    <w:rsid w:val="005B7A35"/>
    <w:rsid w:val="005D1217"/>
    <w:rsid w:val="005D2DF3"/>
    <w:rsid w:val="005D4A0D"/>
    <w:rsid w:val="005D5422"/>
    <w:rsid w:val="005E3F2C"/>
    <w:rsid w:val="005E667F"/>
    <w:rsid w:val="005E6FA8"/>
    <w:rsid w:val="005E7B34"/>
    <w:rsid w:val="005F33C0"/>
    <w:rsid w:val="005F72CB"/>
    <w:rsid w:val="00603F4E"/>
    <w:rsid w:val="0060626B"/>
    <w:rsid w:val="006119AF"/>
    <w:rsid w:val="006132F9"/>
    <w:rsid w:val="00615D45"/>
    <w:rsid w:val="00620B51"/>
    <w:rsid w:val="00621518"/>
    <w:rsid w:val="00621D62"/>
    <w:rsid w:val="006250C6"/>
    <w:rsid w:val="00627AA6"/>
    <w:rsid w:val="0063595F"/>
    <w:rsid w:val="0064073D"/>
    <w:rsid w:val="00646007"/>
    <w:rsid w:val="00647112"/>
    <w:rsid w:val="00662636"/>
    <w:rsid w:val="006669B9"/>
    <w:rsid w:val="00672A69"/>
    <w:rsid w:val="00675DDA"/>
    <w:rsid w:val="00680CE0"/>
    <w:rsid w:val="0068256A"/>
    <w:rsid w:val="006879A2"/>
    <w:rsid w:val="00692A73"/>
    <w:rsid w:val="00695F67"/>
    <w:rsid w:val="00696663"/>
    <w:rsid w:val="00697B35"/>
    <w:rsid w:val="006A5174"/>
    <w:rsid w:val="006A7F80"/>
    <w:rsid w:val="006B1F9E"/>
    <w:rsid w:val="006B540E"/>
    <w:rsid w:val="006C1EE8"/>
    <w:rsid w:val="006C2782"/>
    <w:rsid w:val="006C4BD1"/>
    <w:rsid w:val="006E1664"/>
    <w:rsid w:val="006E61DA"/>
    <w:rsid w:val="006E6AEC"/>
    <w:rsid w:val="006E6D07"/>
    <w:rsid w:val="006F119E"/>
    <w:rsid w:val="006F293C"/>
    <w:rsid w:val="00712C29"/>
    <w:rsid w:val="007136D2"/>
    <w:rsid w:val="007141CB"/>
    <w:rsid w:val="00730C73"/>
    <w:rsid w:val="00734436"/>
    <w:rsid w:val="00734C99"/>
    <w:rsid w:val="00736AD1"/>
    <w:rsid w:val="00740FEE"/>
    <w:rsid w:val="00743E78"/>
    <w:rsid w:val="007465C0"/>
    <w:rsid w:val="00752EC2"/>
    <w:rsid w:val="007544D1"/>
    <w:rsid w:val="00755611"/>
    <w:rsid w:val="00760A02"/>
    <w:rsid w:val="007613D6"/>
    <w:rsid w:val="007739C8"/>
    <w:rsid w:val="00775AF7"/>
    <w:rsid w:val="00777469"/>
    <w:rsid w:val="00780E40"/>
    <w:rsid w:val="00781350"/>
    <w:rsid w:val="007A41F0"/>
    <w:rsid w:val="007B27B9"/>
    <w:rsid w:val="007B42FD"/>
    <w:rsid w:val="007B4AD4"/>
    <w:rsid w:val="007C0A4F"/>
    <w:rsid w:val="007C324E"/>
    <w:rsid w:val="007D195A"/>
    <w:rsid w:val="007D5314"/>
    <w:rsid w:val="007D65EE"/>
    <w:rsid w:val="007D6FAD"/>
    <w:rsid w:val="007E2743"/>
    <w:rsid w:val="007E5054"/>
    <w:rsid w:val="007E5A6E"/>
    <w:rsid w:val="007F33C6"/>
    <w:rsid w:val="00802E3A"/>
    <w:rsid w:val="00802FC2"/>
    <w:rsid w:val="00803B9C"/>
    <w:rsid w:val="00806453"/>
    <w:rsid w:val="008072F9"/>
    <w:rsid w:val="00816A25"/>
    <w:rsid w:val="00821A38"/>
    <w:rsid w:val="008220D4"/>
    <w:rsid w:val="00825130"/>
    <w:rsid w:val="00830476"/>
    <w:rsid w:val="00845CAD"/>
    <w:rsid w:val="0084715E"/>
    <w:rsid w:val="00853662"/>
    <w:rsid w:val="00854774"/>
    <w:rsid w:val="008609CD"/>
    <w:rsid w:val="00864682"/>
    <w:rsid w:val="0087033E"/>
    <w:rsid w:val="008763D9"/>
    <w:rsid w:val="0087674F"/>
    <w:rsid w:val="00883717"/>
    <w:rsid w:val="00884EAC"/>
    <w:rsid w:val="0088608A"/>
    <w:rsid w:val="00887995"/>
    <w:rsid w:val="00890660"/>
    <w:rsid w:val="0089409F"/>
    <w:rsid w:val="008A2B4D"/>
    <w:rsid w:val="008A7AC2"/>
    <w:rsid w:val="008A7BE0"/>
    <w:rsid w:val="008B556E"/>
    <w:rsid w:val="008B7678"/>
    <w:rsid w:val="008C6923"/>
    <w:rsid w:val="008D3135"/>
    <w:rsid w:val="008D5143"/>
    <w:rsid w:val="008D6821"/>
    <w:rsid w:val="008E32B6"/>
    <w:rsid w:val="008E4087"/>
    <w:rsid w:val="008E6921"/>
    <w:rsid w:val="008F0CF4"/>
    <w:rsid w:val="008F1D65"/>
    <w:rsid w:val="00904626"/>
    <w:rsid w:val="00906A8E"/>
    <w:rsid w:val="009077DB"/>
    <w:rsid w:val="009236FC"/>
    <w:rsid w:val="009265BD"/>
    <w:rsid w:val="0094091E"/>
    <w:rsid w:val="00942289"/>
    <w:rsid w:val="009459AF"/>
    <w:rsid w:val="00951AE9"/>
    <w:rsid w:val="00960FA3"/>
    <w:rsid w:val="0096232D"/>
    <w:rsid w:val="009666A5"/>
    <w:rsid w:val="00975608"/>
    <w:rsid w:val="00976447"/>
    <w:rsid w:val="00982152"/>
    <w:rsid w:val="009966CB"/>
    <w:rsid w:val="009A0B5E"/>
    <w:rsid w:val="009A1261"/>
    <w:rsid w:val="009A36F3"/>
    <w:rsid w:val="009A502F"/>
    <w:rsid w:val="009B0549"/>
    <w:rsid w:val="009B10FB"/>
    <w:rsid w:val="009B7CA3"/>
    <w:rsid w:val="009C01D4"/>
    <w:rsid w:val="009C21AF"/>
    <w:rsid w:val="009C5DAF"/>
    <w:rsid w:val="009D2789"/>
    <w:rsid w:val="009D2839"/>
    <w:rsid w:val="009E3182"/>
    <w:rsid w:val="009E5DAE"/>
    <w:rsid w:val="009F2B4D"/>
    <w:rsid w:val="009F6F0D"/>
    <w:rsid w:val="00A113B5"/>
    <w:rsid w:val="00A14BF3"/>
    <w:rsid w:val="00A1627E"/>
    <w:rsid w:val="00A2583E"/>
    <w:rsid w:val="00A2630F"/>
    <w:rsid w:val="00A33D0F"/>
    <w:rsid w:val="00A34FED"/>
    <w:rsid w:val="00A3715F"/>
    <w:rsid w:val="00A41A39"/>
    <w:rsid w:val="00A4409C"/>
    <w:rsid w:val="00A46A90"/>
    <w:rsid w:val="00A512E5"/>
    <w:rsid w:val="00A515ED"/>
    <w:rsid w:val="00A6031C"/>
    <w:rsid w:val="00A70B8F"/>
    <w:rsid w:val="00A80F8C"/>
    <w:rsid w:val="00A945DC"/>
    <w:rsid w:val="00AA5A51"/>
    <w:rsid w:val="00AB10DA"/>
    <w:rsid w:val="00AB1482"/>
    <w:rsid w:val="00AB23A3"/>
    <w:rsid w:val="00AB66B4"/>
    <w:rsid w:val="00AC1C44"/>
    <w:rsid w:val="00AC4C82"/>
    <w:rsid w:val="00AC52A1"/>
    <w:rsid w:val="00AC5586"/>
    <w:rsid w:val="00AD2585"/>
    <w:rsid w:val="00AD5E00"/>
    <w:rsid w:val="00AD7B2D"/>
    <w:rsid w:val="00AF2773"/>
    <w:rsid w:val="00AF2FE7"/>
    <w:rsid w:val="00AF34FC"/>
    <w:rsid w:val="00AF5A6B"/>
    <w:rsid w:val="00B00703"/>
    <w:rsid w:val="00B0247F"/>
    <w:rsid w:val="00B04855"/>
    <w:rsid w:val="00B106D9"/>
    <w:rsid w:val="00B20029"/>
    <w:rsid w:val="00B2222C"/>
    <w:rsid w:val="00B24AD7"/>
    <w:rsid w:val="00B273E6"/>
    <w:rsid w:val="00B335A5"/>
    <w:rsid w:val="00B378AE"/>
    <w:rsid w:val="00B404E6"/>
    <w:rsid w:val="00B44715"/>
    <w:rsid w:val="00B47C39"/>
    <w:rsid w:val="00B659AB"/>
    <w:rsid w:val="00B7022C"/>
    <w:rsid w:val="00B70C96"/>
    <w:rsid w:val="00B811F8"/>
    <w:rsid w:val="00B81877"/>
    <w:rsid w:val="00B8654B"/>
    <w:rsid w:val="00B93607"/>
    <w:rsid w:val="00B9494D"/>
    <w:rsid w:val="00B96844"/>
    <w:rsid w:val="00BA28D9"/>
    <w:rsid w:val="00BA380F"/>
    <w:rsid w:val="00BB2ADB"/>
    <w:rsid w:val="00BB30F6"/>
    <w:rsid w:val="00BB61FA"/>
    <w:rsid w:val="00BB73A2"/>
    <w:rsid w:val="00BC121C"/>
    <w:rsid w:val="00BD23BB"/>
    <w:rsid w:val="00BD48ED"/>
    <w:rsid w:val="00BD6B98"/>
    <w:rsid w:val="00BD7528"/>
    <w:rsid w:val="00BE16D7"/>
    <w:rsid w:val="00BE55F1"/>
    <w:rsid w:val="00BF6072"/>
    <w:rsid w:val="00BF7200"/>
    <w:rsid w:val="00BF75C8"/>
    <w:rsid w:val="00C01964"/>
    <w:rsid w:val="00C02862"/>
    <w:rsid w:val="00C10A9C"/>
    <w:rsid w:val="00C12BC8"/>
    <w:rsid w:val="00C24263"/>
    <w:rsid w:val="00C26FC7"/>
    <w:rsid w:val="00C27B74"/>
    <w:rsid w:val="00C27C5F"/>
    <w:rsid w:val="00C3093B"/>
    <w:rsid w:val="00C353B5"/>
    <w:rsid w:val="00C507DA"/>
    <w:rsid w:val="00C549F9"/>
    <w:rsid w:val="00C54D79"/>
    <w:rsid w:val="00C6765D"/>
    <w:rsid w:val="00C71BAD"/>
    <w:rsid w:val="00C81B0E"/>
    <w:rsid w:val="00C834B8"/>
    <w:rsid w:val="00C83920"/>
    <w:rsid w:val="00C840AA"/>
    <w:rsid w:val="00C85AEF"/>
    <w:rsid w:val="00C96F95"/>
    <w:rsid w:val="00CA1C1C"/>
    <w:rsid w:val="00CA2BE7"/>
    <w:rsid w:val="00CA4823"/>
    <w:rsid w:val="00CB06EC"/>
    <w:rsid w:val="00CB15BB"/>
    <w:rsid w:val="00CB3764"/>
    <w:rsid w:val="00CB7732"/>
    <w:rsid w:val="00CC045C"/>
    <w:rsid w:val="00CC563A"/>
    <w:rsid w:val="00CC5AC2"/>
    <w:rsid w:val="00CC75DA"/>
    <w:rsid w:val="00CD4E74"/>
    <w:rsid w:val="00CD5116"/>
    <w:rsid w:val="00CE1A86"/>
    <w:rsid w:val="00CE2335"/>
    <w:rsid w:val="00CE3188"/>
    <w:rsid w:val="00CE4418"/>
    <w:rsid w:val="00CF2E9A"/>
    <w:rsid w:val="00D009A5"/>
    <w:rsid w:val="00D03B8C"/>
    <w:rsid w:val="00D13B32"/>
    <w:rsid w:val="00D13C95"/>
    <w:rsid w:val="00D1491D"/>
    <w:rsid w:val="00D149AA"/>
    <w:rsid w:val="00D20622"/>
    <w:rsid w:val="00D24352"/>
    <w:rsid w:val="00D2493D"/>
    <w:rsid w:val="00D25C21"/>
    <w:rsid w:val="00D25CE6"/>
    <w:rsid w:val="00D350D0"/>
    <w:rsid w:val="00D36713"/>
    <w:rsid w:val="00D43A5F"/>
    <w:rsid w:val="00D46D4D"/>
    <w:rsid w:val="00D7172B"/>
    <w:rsid w:val="00D7538D"/>
    <w:rsid w:val="00D964DF"/>
    <w:rsid w:val="00D97F50"/>
    <w:rsid w:val="00DA6AEC"/>
    <w:rsid w:val="00DB1B51"/>
    <w:rsid w:val="00DB39ED"/>
    <w:rsid w:val="00DB4726"/>
    <w:rsid w:val="00DC0F3A"/>
    <w:rsid w:val="00DC2342"/>
    <w:rsid w:val="00DC4714"/>
    <w:rsid w:val="00DC615A"/>
    <w:rsid w:val="00DC6907"/>
    <w:rsid w:val="00DD1EB3"/>
    <w:rsid w:val="00DD2DB0"/>
    <w:rsid w:val="00DD5301"/>
    <w:rsid w:val="00DD6277"/>
    <w:rsid w:val="00DD7444"/>
    <w:rsid w:val="00DE72AA"/>
    <w:rsid w:val="00DF1CC7"/>
    <w:rsid w:val="00DF59DB"/>
    <w:rsid w:val="00DF6EA0"/>
    <w:rsid w:val="00DF7B09"/>
    <w:rsid w:val="00E00458"/>
    <w:rsid w:val="00E0105C"/>
    <w:rsid w:val="00E06790"/>
    <w:rsid w:val="00E0750F"/>
    <w:rsid w:val="00E10331"/>
    <w:rsid w:val="00E14804"/>
    <w:rsid w:val="00E205F2"/>
    <w:rsid w:val="00E212AE"/>
    <w:rsid w:val="00E2225E"/>
    <w:rsid w:val="00E26710"/>
    <w:rsid w:val="00E31AF6"/>
    <w:rsid w:val="00E33931"/>
    <w:rsid w:val="00E427EE"/>
    <w:rsid w:val="00E434EB"/>
    <w:rsid w:val="00E442AD"/>
    <w:rsid w:val="00E46560"/>
    <w:rsid w:val="00E561A6"/>
    <w:rsid w:val="00E7680D"/>
    <w:rsid w:val="00E81E6C"/>
    <w:rsid w:val="00E81FF6"/>
    <w:rsid w:val="00E95370"/>
    <w:rsid w:val="00EC414F"/>
    <w:rsid w:val="00EC545E"/>
    <w:rsid w:val="00EC5E5D"/>
    <w:rsid w:val="00EC740D"/>
    <w:rsid w:val="00ED1AF3"/>
    <w:rsid w:val="00ED2AA1"/>
    <w:rsid w:val="00EE2216"/>
    <w:rsid w:val="00EE36EE"/>
    <w:rsid w:val="00EF1D5D"/>
    <w:rsid w:val="00EF5637"/>
    <w:rsid w:val="00EF7706"/>
    <w:rsid w:val="00F073D4"/>
    <w:rsid w:val="00F123B7"/>
    <w:rsid w:val="00F16E2F"/>
    <w:rsid w:val="00F22BD6"/>
    <w:rsid w:val="00F367D8"/>
    <w:rsid w:val="00F4168F"/>
    <w:rsid w:val="00F4197F"/>
    <w:rsid w:val="00F44866"/>
    <w:rsid w:val="00F44F5F"/>
    <w:rsid w:val="00F506D1"/>
    <w:rsid w:val="00F52F94"/>
    <w:rsid w:val="00F63C81"/>
    <w:rsid w:val="00F643D0"/>
    <w:rsid w:val="00F66A2C"/>
    <w:rsid w:val="00F74EA7"/>
    <w:rsid w:val="00F826F9"/>
    <w:rsid w:val="00F86368"/>
    <w:rsid w:val="00F9471D"/>
    <w:rsid w:val="00F948AC"/>
    <w:rsid w:val="00FA038D"/>
    <w:rsid w:val="00FA182D"/>
    <w:rsid w:val="00FA6474"/>
    <w:rsid w:val="00FB4EF2"/>
    <w:rsid w:val="00FC48E6"/>
    <w:rsid w:val="00FD0650"/>
    <w:rsid w:val="00FD20A2"/>
    <w:rsid w:val="00FD39D7"/>
    <w:rsid w:val="00FE0E25"/>
    <w:rsid w:val="00FE2E44"/>
    <w:rsid w:val="00FE6325"/>
    <w:rsid w:val="00FF2195"/>
    <w:rsid w:val="00FF2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751"/>
    <w:rPr>
      <w:sz w:val="24"/>
      <w:szCs w:val="24"/>
    </w:rPr>
  </w:style>
  <w:style w:type="paragraph" w:styleId="Heading1">
    <w:name w:val="heading 1"/>
    <w:basedOn w:val="Normal"/>
    <w:next w:val="Normal"/>
    <w:qFormat/>
    <w:rsid w:val="002B13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3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278D6"/>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qFormat/>
    <w:rsid w:val="00DE72AA"/>
    <w:pPr>
      <w:keepNext/>
      <w:spacing w:before="240" w:after="60"/>
      <w:outlineLvl w:val="3"/>
    </w:pPr>
    <w:rPr>
      <w:b/>
      <w:bCs/>
      <w:szCs w:val="28"/>
    </w:rPr>
  </w:style>
  <w:style w:type="paragraph" w:styleId="Heading7">
    <w:name w:val="heading 7"/>
    <w:basedOn w:val="Normal"/>
    <w:next w:val="Normal"/>
    <w:link w:val="Heading7Char"/>
    <w:qFormat/>
    <w:rsid w:val="0048128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14TitleRED">
    <w:name w:val="PUB 14 Title RED"/>
    <w:basedOn w:val="Normal"/>
    <w:rsid w:val="000766FA"/>
    <w:pPr>
      <w:jc w:val="center"/>
    </w:pPr>
    <w:rPr>
      <w:b/>
      <w:color w:val="FF0000"/>
      <w:szCs w:val="20"/>
    </w:rPr>
  </w:style>
  <w:style w:type="paragraph" w:customStyle="1" w:styleId="Pub14BoldRed11">
    <w:name w:val="Pub 14 Bold Red 11"/>
    <w:basedOn w:val="PUB14TitleRED"/>
    <w:rsid w:val="000766FA"/>
    <w:pPr>
      <w:jc w:val="left"/>
    </w:pPr>
    <w:rPr>
      <w:sz w:val="22"/>
    </w:rPr>
  </w:style>
  <w:style w:type="paragraph" w:customStyle="1" w:styleId="Pub14footer">
    <w:name w:val="Pub 14 footer"/>
    <w:basedOn w:val="Normal"/>
    <w:rsid w:val="000766FA"/>
    <w:pPr>
      <w:ind w:left="8640" w:firstLine="720"/>
    </w:pPr>
    <w:rPr>
      <w:b/>
      <w:sz w:val="18"/>
      <w:szCs w:val="20"/>
    </w:rPr>
  </w:style>
  <w:style w:type="paragraph" w:customStyle="1" w:styleId="Pub14NormJust">
    <w:name w:val="Pub 14 Norm Just"/>
    <w:basedOn w:val="Normal"/>
    <w:rsid w:val="000766FA"/>
    <w:pPr>
      <w:jc w:val="both"/>
    </w:pPr>
    <w:rPr>
      <w:rFonts w:eastAsia="MS Mincho"/>
      <w:sz w:val="20"/>
      <w:szCs w:val="20"/>
    </w:rPr>
  </w:style>
  <w:style w:type="paragraph" w:customStyle="1" w:styleId="Pub14normboldleft">
    <w:name w:val="Pub 14 norm bold left"/>
    <w:basedOn w:val="Pub14NormJust"/>
    <w:rsid w:val="000766FA"/>
    <w:pPr>
      <w:jc w:val="left"/>
    </w:pPr>
    <w:rPr>
      <w:b/>
    </w:rPr>
  </w:style>
  <w:style w:type="paragraph" w:customStyle="1" w:styleId="Pub14NOTEITAL">
    <w:name w:val="Pub 14 NOTE ITAL"/>
    <w:basedOn w:val="Pub14NormJust"/>
    <w:rsid w:val="000766FA"/>
    <w:rPr>
      <w:i/>
    </w:rPr>
  </w:style>
  <w:style w:type="paragraph" w:customStyle="1" w:styleId="PUB14subtitle">
    <w:name w:val="PUB 14 subtitle"/>
    <w:basedOn w:val="Normal"/>
    <w:rsid w:val="000766FA"/>
    <w:rPr>
      <w:b/>
      <w:sz w:val="22"/>
      <w:szCs w:val="20"/>
    </w:rPr>
  </w:style>
  <w:style w:type="paragraph" w:customStyle="1" w:styleId="Pub14tablectrbold">
    <w:name w:val="Pub 14 table ctr bold"/>
    <w:basedOn w:val="PUB14subtitle"/>
    <w:rsid w:val="000766FA"/>
    <w:pPr>
      <w:jc w:val="center"/>
    </w:pPr>
    <w:rPr>
      <w:sz w:val="20"/>
    </w:rPr>
  </w:style>
  <w:style w:type="paragraph" w:customStyle="1" w:styleId="Pub14TOCStyle">
    <w:name w:val="Pub 14 TOC Style"/>
    <w:basedOn w:val="PUB14subtitle"/>
    <w:rsid w:val="000766FA"/>
    <w:pPr>
      <w:spacing w:before="120" w:after="120"/>
      <w:ind w:left="547" w:hanging="547"/>
    </w:pPr>
    <w:rPr>
      <w:sz w:val="24"/>
    </w:rPr>
  </w:style>
  <w:style w:type="paragraph" w:customStyle="1" w:styleId="Pub14TOC2style">
    <w:name w:val="Pub 14 TOC 2 style"/>
    <w:basedOn w:val="Pub14TOCStyle"/>
    <w:rsid w:val="000766FA"/>
    <w:rPr>
      <w:sz w:val="20"/>
    </w:rPr>
  </w:style>
  <w:style w:type="paragraph" w:customStyle="1" w:styleId="Pub14Header">
    <w:name w:val="Pub14 Header"/>
    <w:basedOn w:val="Normal"/>
    <w:rsid w:val="000766FA"/>
    <w:rPr>
      <w:b/>
      <w:sz w:val="18"/>
      <w:szCs w:val="20"/>
    </w:rPr>
  </w:style>
  <w:style w:type="paragraph" w:styleId="TOC1">
    <w:name w:val="toc 1"/>
    <w:basedOn w:val="Normal"/>
    <w:next w:val="Normal"/>
    <w:autoRedefine/>
    <w:uiPriority w:val="39"/>
    <w:rsid w:val="000766FA"/>
    <w:pPr>
      <w:tabs>
        <w:tab w:val="left" w:pos="540"/>
        <w:tab w:val="right" w:leader="dot" w:pos="10070"/>
      </w:tabs>
    </w:pPr>
    <w:rPr>
      <w:noProof/>
      <w:sz w:val="20"/>
      <w:szCs w:val="20"/>
    </w:rPr>
  </w:style>
  <w:style w:type="table" w:styleId="TableGrid">
    <w:name w:val="Table Grid"/>
    <w:basedOn w:val="TableNormal"/>
    <w:rsid w:val="000347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6854"/>
    <w:pPr>
      <w:tabs>
        <w:tab w:val="center" w:pos="4320"/>
        <w:tab w:val="right" w:pos="8640"/>
      </w:tabs>
    </w:pPr>
  </w:style>
  <w:style w:type="paragraph" w:styleId="Footer">
    <w:name w:val="footer"/>
    <w:basedOn w:val="Normal"/>
    <w:link w:val="FooterChar"/>
    <w:uiPriority w:val="99"/>
    <w:rsid w:val="00746854"/>
    <w:pPr>
      <w:tabs>
        <w:tab w:val="center" w:pos="4320"/>
        <w:tab w:val="right" w:pos="8640"/>
      </w:tabs>
    </w:pPr>
  </w:style>
  <w:style w:type="paragraph" w:customStyle="1" w:styleId="Textkrper-Einzug21">
    <w:name w:val="Textkörper-Einzug 21"/>
    <w:basedOn w:val="Normal"/>
    <w:rsid w:val="00202FBA"/>
    <w:pPr>
      <w:spacing w:before="60" w:after="60"/>
      <w:ind w:left="2268" w:hanging="850"/>
      <w:jc w:val="both"/>
    </w:pPr>
    <w:rPr>
      <w:rFonts w:ascii="Tahoma" w:hAnsi="Tahoma"/>
      <w:sz w:val="22"/>
      <w:szCs w:val="20"/>
      <w:lang w:val="en-GB" w:eastAsia="ar-SA"/>
    </w:rPr>
  </w:style>
  <w:style w:type="paragraph" w:customStyle="1" w:styleId="Beschriftung1">
    <w:name w:val="Beschriftung1"/>
    <w:basedOn w:val="Normal"/>
    <w:next w:val="Normal"/>
    <w:rsid w:val="00202FBA"/>
    <w:pPr>
      <w:spacing w:before="120" w:after="120"/>
      <w:jc w:val="both"/>
    </w:pPr>
    <w:rPr>
      <w:rFonts w:ascii="Tahoma" w:hAnsi="Tahoma"/>
      <w:b/>
      <w:bCs/>
      <w:sz w:val="20"/>
      <w:szCs w:val="20"/>
      <w:lang w:val="de-DE" w:eastAsia="ar-SA"/>
    </w:rPr>
  </w:style>
  <w:style w:type="paragraph" w:styleId="BalloonText">
    <w:name w:val="Balloon Text"/>
    <w:basedOn w:val="Normal"/>
    <w:semiHidden/>
    <w:rsid w:val="004F39D2"/>
    <w:rPr>
      <w:rFonts w:ascii="Tahoma" w:hAnsi="Tahoma" w:cs="Tahoma"/>
      <w:sz w:val="16"/>
      <w:szCs w:val="16"/>
    </w:rPr>
  </w:style>
  <w:style w:type="character" w:styleId="CommentReference">
    <w:name w:val="annotation reference"/>
    <w:basedOn w:val="DefaultParagraphFont"/>
    <w:semiHidden/>
    <w:rsid w:val="003E31BA"/>
    <w:rPr>
      <w:sz w:val="16"/>
      <w:szCs w:val="16"/>
    </w:rPr>
  </w:style>
  <w:style w:type="paragraph" w:styleId="CommentText">
    <w:name w:val="annotation text"/>
    <w:basedOn w:val="Normal"/>
    <w:semiHidden/>
    <w:rsid w:val="003E31BA"/>
    <w:rPr>
      <w:sz w:val="20"/>
      <w:szCs w:val="20"/>
    </w:rPr>
  </w:style>
  <w:style w:type="paragraph" w:styleId="CommentSubject">
    <w:name w:val="annotation subject"/>
    <w:basedOn w:val="CommentText"/>
    <w:next w:val="CommentText"/>
    <w:semiHidden/>
    <w:rsid w:val="003E31BA"/>
    <w:rPr>
      <w:b/>
      <w:bCs/>
    </w:rPr>
  </w:style>
  <w:style w:type="paragraph" w:styleId="DocumentMap">
    <w:name w:val="Document Map"/>
    <w:basedOn w:val="Normal"/>
    <w:semiHidden/>
    <w:rsid w:val="002F115B"/>
    <w:pPr>
      <w:shd w:val="clear" w:color="auto" w:fill="000080"/>
    </w:pPr>
    <w:rPr>
      <w:rFonts w:ascii="Tahoma" w:hAnsi="Tahoma" w:cs="Tahoma"/>
      <w:sz w:val="20"/>
      <w:szCs w:val="20"/>
    </w:rPr>
  </w:style>
  <w:style w:type="character" w:styleId="Hyperlink">
    <w:name w:val="Hyperlink"/>
    <w:basedOn w:val="DefaultParagraphFont"/>
    <w:uiPriority w:val="99"/>
    <w:rsid w:val="00A5063A"/>
    <w:rPr>
      <w:color w:val="0000FF"/>
      <w:u w:val="single"/>
    </w:rPr>
  </w:style>
  <w:style w:type="paragraph" w:customStyle="1" w:styleId="Default">
    <w:name w:val="Default"/>
    <w:rsid w:val="00FA038D"/>
    <w:pPr>
      <w:autoSpaceDE w:val="0"/>
      <w:autoSpaceDN w:val="0"/>
      <w:adjustRightInd w:val="0"/>
    </w:pPr>
    <w:rPr>
      <w:rFonts w:ascii="Arial" w:hAnsi="Arial" w:cs="Arial"/>
      <w:color w:val="000000"/>
      <w:sz w:val="24"/>
      <w:szCs w:val="24"/>
    </w:rPr>
  </w:style>
  <w:style w:type="paragraph" w:customStyle="1" w:styleId="Textkrper">
    <w:name w:val="Textkörper"/>
    <w:basedOn w:val="Default"/>
    <w:next w:val="Default"/>
    <w:rsid w:val="00FA038D"/>
    <w:rPr>
      <w:rFonts w:cs="Times New Roman"/>
      <w:color w:val="auto"/>
    </w:rPr>
  </w:style>
  <w:style w:type="paragraph" w:customStyle="1" w:styleId="Standard">
    <w:name w:val="Standard"/>
    <w:basedOn w:val="Default"/>
    <w:next w:val="Default"/>
    <w:rsid w:val="00680CE0"/>
    <w:rPr>
      <w:rFonts w:cs="Times New Roman"/>
      <w:color w:val="auto"/>
    </w:rPr>
  </w:style>
  <w:style w:type="paragraph" w:styleId="BodyText">
    <w:name w:val="Body Text"/>
    <w:basedOn w:val="Normal"/>
    <w:rsid w:val="00481280"/>
    <w:pPr>
      <w:jc w:val="both"/>
    </w:pPr>
    <w:rPr>
      <w:b/>
      <w:bCs/>
      <w:sz w:val="20"/>
    </w:rPr>
  </w:style>
  <w:style w:type="paragraph" w:customStyle="1" w:styleId="Normal10pt">
    <w:name w:val="Normal10pt"/>
    <w:basedOn w:val="Normal"/>
    <w:rsid w:val="00481280"/>
    <w:rPr>
      <w:sz w:val="20"/>
    </w:rPr>
  </w:style>
  <w:style w:type="paragraph" w:customStyle="1" w:styleId="NurText1">
    <w:name w:val="Nur Text1"/>
    <w:basedOn w:val="Normal"/>
    <w:rsid w:val="00DB1B51"/>
    <w:rPr>
      <w:rFonts w:ascii="Courier New" w:hAnsi="Courier New" w:cs="Courier New"/>
      <w:sz w:val="20"/>
      <w:szCs w:val="20"/>
      <w:lang w:val="nl-NL" w:eastAsia="ar-SA"/>
    </w:rPr>
  </w:style>
  <w:style w:type="character" w:styleId="FollowedHyperlink">
    <w:name w:val="FollowedHyperlink"/>
    <w:basedOn w:val="DefaultParagraphFont"/>
    <w:rsid w:val="00DB1B51"/>
    <w:rPr>
      <w:color w:val="800080"/>
      <w:u w:val="single"/>
    </w:rPr>
  </w:style>
  <w:style w:type="character" w:customStyle="1" w:styleId="Heading7Char">
    <w:name w:val="Heading 7 Char"/>
    <w:basedOn w:val="DefaultParagraphFont"/>
    <w:link w:val="Heading7"/>
    <w:rsid w:val="00DB1B51"/>
    <w:rPr>
      <w:sz w:val="24"/>
      <w:szCs w:val="24"/>
      <w:lang w:val="en-US" w:eastAsia="en-US" w:bidi="ar-SA"/>
    </w:rPr>
  </w:style>
  <w:style w:type="character" w:customStyle="1" w:styleId="FooterChar">
    <w:name w:val="Footer Char"/>
    <w:basedOn w:val="DefaultParagraphFont"/>
    <w:link w:val="Footer"/>
    <w:uiPriority w:val="99"/>
    <w:rsid w:val="00DB1B51"/>
    <w:rPr>
      <w:sz w:val="24"/>
      <w:szCs w:val="24"/>
      <w:lang w:val="en-US" w:eastAsia="en-US" w:bidi="ar-SA"/>
    </w:rPr>
  </w:style>
  <w:style w:type="paragraph" w:styleId="TOC7">
    <w:name w:val="toc 7"/>
    <w:basedOn w:val="Normal"/>
    <w:next w:val="Normal"/>
    <w:autoRedefine/>
    <w:semiHidden/>
    <w:rsid w:val="00BF6072"/>
    <w:pPr>
      <w:ind w:left="1440"/>
    </w:pPr>
  </w:style>
  <w:style w:type="paragraph" w:styleId="TOC4">
    <w:name w:val="toc 4"/>
    <w:basedOn w:val="Normal"/>
    <w:next w:val="Normal"/>
    <w:autoRedefine/>
    <w:uiPriority w:val="39"/>
    <w:rsid w:val="00063E62"/>
    <w:pPr>
      <w:tabs>
        <w:tab w:val="left" w:pos="450"/>
        <w:tab w:val="right" w:leader="dot" w:pos="9163"/>
      </w:tabs>
    </w:pPr>
    <w:rPr>
      <w:b/>
      <w:noProof/>
      <w:sz w:val="20"/>
      <w:szCs w:val="20"/>
    </w:rPr>
  </w:style>
  <w:style w:type="paragraph" w:styleId="BodyTextIndent2">
    <w:name w:val="Body Text Indent 2"/>
    <w:basedOn w:val="Normal"/>
    <w:link w:val="BodyTextIndent2Char"/>
    <w:rsid w:val="004E6EA9"/>
    <w:pPr>
      <w:spacing w:after="120" w:line="480" w:lineRule="auto"/>
      <w:ind w:left="360"/>
    </w:pPr>
  </w:style>
  <w:style w:type="character" w:customStyle="1" w:styleId="BodyTextIndent2Char">
    <w:name w:val="Body Text Indent 2 Char"/>
    <w:basedOn w:val="DefaultParagraphFont"/>
    <w:link w:val="BodyTextIndent2"/>
    <w:rsid w:val="004E6EA9"/>
    <w:rPr>
      <w:sz w:val="24"/>
      <w:szCs w:val="24"/>
    </w:rPr>
  </w:style>
  <w:style w:type="paragraph" w:styleId="ListParagraph">
    <w:name w:val="List Paragraph"/>
    <w:basedOn w:val="Normal"/>
    <w:uiPriority w:val="34"/>
    <w:qFormat/>
    <w:rsid w:val="00230243"/>
    <w:pPr>
      <w:ind w:left="720"/>
      <w:contextualSpacing/>
    </w:pPr>
  </w:style>
  <w:style w:type="paragraph" w:styleId="Revision">
    <w:name w:val="Revision"/>
    <w:hidden/>
    <w:uiPriority w:val="99"/>
    <w:semiHidden/>
    <w:rsid w:val="008B7678"/>
    <w:rPr>
      <w:sz w:val="24"/>
      <w:szCs w:val="24"/>
    </w:rPr>
  </w:style>
  <w:style w:type="paragraph" w:styleId="TOC3">
    <w:name w:val="toc 3"/>
    <w:basedOn w:val="Normal"/>
    <w:next w:val="Normal"/>
    <w:autoRedefine/>
    <w:uiPriority w:val="39"/>
    <w:rsid w:val="004460E9"/>
    <w:pPr>
      <w:spacing w:after="100"/>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9483280">
      <w:bodyDiv w:val="1"/>
      <w:marLeft w:val="0"/>
      <w:marRight w:val="0"/>
      <w:marTop w:val="0"/>
      <w:marBottom w:val="0"/>
      <w:divBdr>
        <w:top w:val="none" w:sz="0" w:space="0" w:color="auto"/>
        <w:left w:val="none" w:sz="0" w:space="0" w:color="auto"/>
        <w:bottom w:val="none" w:sz="0" w:space="0" w:color="auto"/>
        <w:right w:val="none" w:sz="0" w:space="0" w:color="auto"/>
      </w:divBdr>
    </w:div>
    <w:div w:id="18398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elmec.org/publications/7-2.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6F8BE-EAE9-4910-9C17-F2500D4B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24</Pages>
  <Words>9609</Words>
  <Characters>54585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National Type Evaluation Technical Committee (NTETC)</vt:lpstr>
    </vt:vector>
  </TitlesOfParts>
  <Company>NTEP</Company>
  <LinksUpToDate>false</LinksUpToDate>
  <CharactersWithSpaces>64066</CharactersWithSpaces>
  <SharedDoc>false</SharedDoc>
  <HLinks>
    <vt:vector size="96" baseType="variant">
      <vt:variant>
        <vt:i4>2097265</vt:i4>
      </vt:variant>
      <vt:variant>
        <vt:i4>87</vt:i4>
      </vt:variant>
      <vt:variant>
        <vt:i4>0</vt:i4>
      </vt:variant>
      <vt:variant>
        <vt:i4>5</vt:i4>
      </vt:variant>
      <vt:variant>
        <vt:lpwstr>http://www.welmec.org/publications/7-2.asp</vt:lpwstr>
      </vt:variant>
      <vt:variant>
        <vt:lpwstr/>
      </vt:variant>
      <vt:variant>
        <vt:i4>1572923</vt:i4>
      </vt:variant>
      <vt:variant>
        <vt:i4>80</vt:i4>
      </vt:variant>
      <vt:variant>
        <vt:i4>0</vt:i4>
      </vt:variant>
      <vt:variant>
        <vt:i4>5</vt:i4>
      </vt:variant>
      <vt:variant>
        <vt:lpwstr/>
      </vt:variant>
      <vt:variant>
        <vt:lpwstr>_Toc256685794</vt:lpwstr>
      </vt:variant>
      <vt:variant>
        <vt:i4>1572923</vt:i4>
      </vt:variant>
      <vt:variant>
        <vt:i4>74</vt:i4>
      </vt:variant>
      <vt:variant>
        <vt:i4>0</vt:i4>
      </vt:variant>
      <vt:variant>
        <vt:i4>5</vt:i4>
      </vt:variant>
      <vt:variant>
        <vt:lpwstr/>
      </vt:variant>
      <vt:variant>
        <vt:lpwstr>_Toc256685793</vt:lpwstr>
      </vt:variant>
      <vt:variant>
        <vt:i4>1572923</vt:i4>
      </vt:variant>
      <vt:variant>
        <vt:i4>68</vt:i4>
      </vt:variant>
      <vt:variant>
        <vt:i4>0</vt:i4>
      </vt:variant>
      <vt:variant>
        <vt:i4>5</vt:i4>
      </vt:variant>
      <vt:variant>
        <vt:lpwstr/>
      </vt:variant>
      <vt:variant>
        <vt:lpwstr>_Toc256685792</vt:lpwstr>
      </vt:variant>
      <vt:variant>
        <vt:i4>1572923</vt:i4>
      </vt:variant>
      <vt:variant>
        <vt:i4>62</vt:i4>
      </vt:variant>
      <vt:variant>
        <vt:i4>0</vt:i4>
      </vt:variant>
      <vt:variant>
        <vt:i4>5</vt:i4>
      </vt:variant>
      <vt:variant>
        <vt:lpwstr/>
      </vt:variant>
      <vt:variant>
        <vt:lpwstr>_Toc256685791</vt:lpwstr>
      </vt:variant>
      <vt:variant>
        <vt:i4>1572923</vt:i4>
      </vt:variant>
      <vt:variant>
        <vt:i4>56</vt:i4>
      </vt:variant>
      <vt:variant>
        <vt:i4>0</vt:i4>
      </vt:variant>
      <vt:variant>
        <vt:i4>5</vt:i4>
      </vt:variant>
      <vt:variant>
        <vt:lpwstr/>
      </vt:variant>
      <vt:variant>
        <vt:lpwstr>_Toc256685790</vt:lpwstr>
      </vt:variant>
      <vt:variant>
        <vt:i4>1638459</vt:i4>
      </vt:variant>
      <vt:variant>
        <vt:i4>53</vt:i4>
      </vt:variant>
      <vt:variant>
        <vt:i4>0</vt:i4>
      </vt:variant>
      <vt:variant>
        <vt:i4>5</vt:i4>
      </vt:variant>
      <vt:variant>
        <vt:lpwstr/>
      </vt:variant>
      <vt:variant>
        <vt:lpwstr>_Toc256685789</vt:lpwstr>
      </vt:variant>
      <vt:variant>
        <vt:i4>1638459</vt:i4>
      </vt:variant>
      <vt:variant>
        <vt:i4>47</vt:i4>
      </vt:variant>
      <vt:variant>
        <vt:i4>0</vt:i4>
      </vt:variant>
      <vt:variant>
        <vt:i4>5</vt:i4>
      </vt:variant>
      <vt:variant>
        <vt:lpwstr/>
      </vt:variant>
      <vt:variant>
        <vt:lpwstr>_Toc256685788</vt:lpwstr>
      </vt:variant>
      <vt:variant>
        <vt:i4>1638459</vt:i4>
      </vt:variant>
      <vt:variant>
        <vt:i4>41</vt:i4>
      </vt:variant>
      <vt:variant>
        <vt:i4>0</vt:i4>
      </vt:variant>
      <vt:variant>
        <vt:i4>5</vt:i4>
      </vt:variant>
      <vt:variant>
        <vt:lpwstr/>
      </vt:variant>
      <vt:variant>
        <vt:lpwstr>_Toc256685787</vt:lpwstr>
      </vt:variant>
      <vt:variant>
        <vt:i4>1638459</vt:i4>
      </vt:variant>
      <vt:variant>
        <vt:i4>35</vt:i4>
      </vt:variant>
      <vt:variant>
        <vt:i4>0</vt:i4>
      </vt:variant>
      <vt:variant>
        <vt:i4>5</vt:i4>
      </vt:variant>
      <vt:variant>
        <vt:lpwstr/>
      </vt:variant>
      <vt:variant>
        <vt:lpwstr>_Toc256685786</vt:lpwstr>
      </vt:variant>
      <vt:variant>
        <vt:i4>1638459</vt:i4>
      </vt:variant>
      <vt:variant>
        <vt:i4>29</vt:i4>
      </vt:variant>
      <vt:variant>
        <vt:i4>0</vt:i4>
      </vt:variant>
      <vt:variant>
        <vt:i4>5</vt:i4>
      </vt:variant>
      <vt:variant>
        <vt:lpwstr/>
      </vt:variant>
      <vt:variant>
        <vt:lpwstr>_Toc256685785</vt:lpwstr>
      </vt:variant>
      <vt:variant>
        <vt:i4>1638459</vt:i4>
      </vt:variant>
      <vt:variant>
        <vt:i4>23</vt:i4>
      </vt:variant>
      <vt:variant>
        <vt:i4>0</vt:i4>
      </vt:variant>
      <vt:variant>
        <vt:i4>5</vt:i4>
      </vt:variant>
      <vt:variant>
        <vt:lpwstr/>
      </vt:variant>
      <vt:variant>
        <vt:lpwstr>_Toc256685784</vt:lpwstr>
      </vt:variant>
      <vt:variant>
        <vt:i4>1638459</vt:i4>
      </vt:variant>
      <vt:variant>
        <vt:i4>17</vt:i4>
      </vt:variant>
      <vt:variant>
        <vt:i4>0</vt:i4>
      </vt:variant>
      <vt:variant>
        <vt:i4>5</vt:i4>
      </vt:variant>
      <vt:variant>
        <vt:lpwstr/>
      </vt:variant>
      <vt:variant>
        <vt:lpwstr>_Toc256685783</vt:lpwstr>
      </vt:variant>
      <vt:variant>
        <vt:i4>1638459</vt:i4>
      </vt:variant>
      <vt:variant>
        <vt:i4>11</vt:i4>
      </vt:variant>
      <vt:variant>
        <vt:i4>0</vt:i4>
      </vt:variant>
      <vt:variant>
        <vt:i4>5</vt:i4>
      </vt:variant>
      <vt:variant>
        <vt:lpwstr/>
      </vt:variant>
      <vt:variant>
        <vt:lpwstr>_Toc256685782</vt:lpwstr>
      </vt:variant>
      <vt:variant>
        <vt:i4>1638459</vt:i4>
      </vt:variant>
      <vt:variant>
        <vt:i4>5</vt:i4>
      </vt:variant>
      <vt:variant>
        <vt:i4>0</vt:i4>
      </vt:variant>
      <vt:variant>
        <vt:i4>5</vt:i4>
      </vt:variant>
      <vt:variant>
        <vt:lpwstr/>
      </vt:variant>
      <vt:variant>
        <vt:lpwstr>_Toc256685781</vt:lpwstr>
      </vt:variant>
      <vt:variant>
        <vt:i4>1638459</vt:i4>
      </vt:variant>
      <vt:variant>
        <vt:i4>2</vt:i4>
      </vt:variant>
      <vt:variant>
        <vt:i4>0</vt:i4>
      </vt:variant>
      <vt:variant>
        <vt:i4>5</vt:i4>
      </vt:variant>
      <vt:variant>
        <vt:lpwstr/>
      </vt:variant>
      <vt:variant>
        <vt:lpwstr>_Toc256685780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 (NTETC)</dc:title>
  <dc:subject>Software Sector Meeting Agenda</dc:subject>
  <dc:creator>James M Pettinato, Jr.</dc:creator>
  <cp:keywords>software sector 2010 meeting agenda</cp:keywords>
  <cp:lastModifiedBy>Linda Crown</cp:lastModifiedBy>
  <cp:revision>20</cp:revision>
  <cp:lastPrinted>2011-03-23T21:10:00Z</cp:lastPrinted>
  <dcterms:created xsi:type="dcterms:W3CDTF">2011-11-08T20:35:00Z</dcterms:created>
  <dcterms:modified xsi:type="dcterms:W3CDTF">2011-11-09T16:25:00Z</dcterms:modified>
  <cp:category>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