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0FF" w:rsidRDefault="00EC60FF" w:rsidP="00EA27D1">
      <w:pPr>
        <w:tabs>
          <w:tab w:val="left" w:pos="360"/>
          <w:tab w:val="left" w:pos="720"/>
        </w:tabs>
        <w:jc w:val="center"/>
        <w:rPr>
          <w:szCs w:val="22"/>
        </w:rPr>
      </w:pPr>
    </w:p>
    <w:p w:rsidR="00320FC4" w:rsidRPr="00937DCA" w:rsidRDefault="00320FC4" w:rsidP="00320FC4">
      <w:pPr>
        <w:pBdr>
          <w:top w:val="single" w:sz="36" w:space="1" w:color="auto"/>
          <w:bottom w:val="single" w:sz="12" w:space="1" w:color="auto"/>
        </w:pBdr>
        <w:rPr>
          <w:sz w:val="12"/>
          <w:szCs w:val="12"/>
        </w:rPr>
      </w:pPr>
    </w:p>
    <w:p w:rsidR="00320FC4" w:rsidRPr="00144D15" w:rsidRDefault="00320FC4" w:rsidP="00BD1B4B">
      <w:pPr>
        <w:pStyle w:val="Heading1"/>
        <w:autoSpaceDE w:val="0"/>
        <w:rPr>
          <w:rFonts w:cs="Times New Roman"/>
          <w:szCs w:val="28"/>
        </w:rPr>
      </w:pPr>
      <w:bookmarkStart w:id="0" w:name="_Toc487504878"/>
      <w:bookmarkStart w:id="1" w:name="_Toc486756360"/>
      <w:bookmarkStart w:id="2" w:name="_Toc237353882"/>
      <w:bookmarkStart w:id="3" w:name="_Toc237415673"/>
      <w:bookmarkStart w:id="4" w:name="_Toc237416647"/>
      <w:bookmarkStart w:id="5" w:name="_Toc237428957"/>
      <w:bookmarkStart w:id="6" w:name="_Toc325575182"/>
      <w:bookmarkStart w:id="7" w:name="_Toc291667244"/>
      <w:bookmarkStart w:id="8" w:name="_Toc400370245"/>
      <w:proofErr w:type="gramStart"/>
      <w:r w:rsidRPr="00144D15">
        <w:rPr>
          <w:rStyle w:val="Heading1Char"/>
          <w:rFonts w:cs="Times New Roman"/>
          <w:szCs w:val="28"/>
        </w:rPr>
        <w:t xml:space="preserve">Chapter </w:t>
      </w:r>
      <w:r w:rsidR="003F218D" w:rsidRPr="00144D15">
        <w:rPr>
          <w:rStyle w:val="Heading1Char"/>
          <w:rFonts w:cs="Times New Roman"/>
          <w:szCs w:val="28"/>
        </w:rPr>
        <w:t>3</w:t>
      </w:r>
      <w:r w:rsidRPr="00144D15">
        <w:rPr>
          <w:rStyle w:val="Heading1Char"/>
          <w:rFonts w:cs="Times New Roman"/>
          <w:szCs w:val="28"/>
        </w:rPr>
        <w:t>.</w:t>
      </w:r>
      <w:proofErr w:type="gramEnd"/>
      <w:r w:rsidRPr="00144D15">
        <w:rPr>
          <w:rStyle w:val="Heading1Char"/>
          <w:rFonts w:cs="Times New Roman"/>
          <w:szCs w:val="28"/>
        </w:rPr>
        <w:t xml:space="preserve">  Test Procedures</w:t>
      </w:r>
      <w:r w:rsidR="00987932" w:rsidRPr="0033339A">
        <w:rPr>
          <w:rStyle w:val="Heading1Char"/>
          <w:rFonts w:cs="Times New Roman"/>
          <w:b/>
          <w:szCs w:val="28"/>
        </w:rPr>
        <w:fldChar w:fldCharType="begin"/>
      </w:r>
      <w:r w:rsidR="00987932" w:rsidRPr="0033339A">
        <w:rPr>
          <w:b w:val="0"/>
        </w:rPr>
        <w:instrText xml:space="preserve"> XE "</w:instrText>
      </w:r>
      <w:r w:rsidR="00987932" w:rsidRPr="0033339A">
        <w:rPr>
          <w:rStyle w:val="Heading1Char"/>
          <w:rFonts w:cs="Times New Roman"/>
          <w:b/>
          <w:szCs w:val="28"/>
        </w:rPr>
        <w:instrText>Test Procedure:</w:instrText>
      </w:r>
      <w:r w:rsidR="00987932" w:rsidRPr="0033339A">
        <w:rPr>
          <w:b w:val="0"/>
        </w:rPr>
        <w:instrText xml:space="preserve">Packages Labeled by Volume" </w:instrText>
      </w:r>
      <w:r w:rsidR="00987932" w:rsidRPr="0033339A">
        <w:rPr>
          <w:rStyle w:val="Heading1Char"/>
          <w:rFonts w:cs="Times New Roman"/>
          <w:b/>
          <w:szCs w:val="28"/>
        </w:rPr>
        <w:fldChar w:fldCharType="end"/>
      </w:r>
      <w:r w:rsidRPr="00144D15">
        <w:rPr>
          <w:rStyle w:val="Heading1Char"/>
          <w:rFonts w:cs="Times New Roman"/>
          <w:szCs w:val="28"/>
        </w:rPr>
        <w:t xml:space="preserve"> – For Packages Labeled by Volume</w:t>
      </w:r>
      <w:bookmarkEnd w:id="0"/>
      <w:bookmarkEnd w:id="1"/>
      <w:bookmarkEnd w:id="2"/>
      <w:bookmarkEnd w:id="3"/>
      <w:bookmarkEnd w:id="4"/>
      <w:bookmarkEnd w:id="5"/>
      <w:bookmarkEnd w:id="6"/>
      <w:bookmarkEnd w:id="7"/>
      <w:bookmarkEnd w:id="8"/>
      <w:r w:rsidRPr="0033339A">
        <w:rPr>
          <w:rFonts w:cs="Times New Roman"/>
          <w:b w:val="0"/>
          <w:szCs w:val="28"/>
        </w:rPr>
        <w:fldChar w:fldCharType="begin"/>
      </w:r>
      <w:r w:rsidRPr="0033339A">
        <w:rPr>
          <w:rFonts w:cs="Times New Roman"/>
          <w:b w:val="0"/>
          <w:szCs w:val="28"/>
        </w:rPr>
        <w:instrText xml:space="preserve"> XE "Packages:Labeled by Volume" </w:instrText>
      </w:r>
      <w:r w:rsidRPr="0033339A">
        <w:rPr>
          <w:rFonts w:cs="Times New Roman"/>
          <w:b w:val="0"/>
          <w:szCs w:val="28"/>
        </w:rPr>
        <w:fldChar w:fldCharType="end"/>
      </w:r>
    </w:p>
    <w:p w:rsidR="00320FC4" w:rsidRDefault="00320FC4" w:rsidP="00320FC4">
      <w:pPr>
        <w:pBdr>
          <w:top w:val="single" w:sz="12" w:space="1" w:color="auto"/>
        </w:pBdr>
        <w:rPr>
          <w:szCs w:val="22"/>
        </w:rPr>
      </w:pPr>
    </w:p>
    <w:p w:rsidR="00320FC4" w:rsidRPr="001B46D8" w:rsidRDefault="00320FC4" w:rsidP="00B075AD">
      <w:pPr>
        <w:pStyle w:val="HB133H1"/>
      </w:pPr>
      <w:bookmarkStart w:id="9" w:name="_Toc237353883"/>
      <w:bookmarkStart w:id="10" w:name="_Toc237415674"/>
      <w:bookmarkStart w:id="11" w:name="_Toc237416648"/>
      <w:bookmarkStart w:id="12" w:name="_Toc237428958"/>
      <w:bookmarkStart w:id="13" w:name="_Toc325575183"/>
      <w:bookmarkStart w:id="14" w:name="_Toc291667245"/>
      <w:bookmarkStart w:id="15" w:name="_Toc400370246"/>
      <w:bookmarkStart w:id="16" w:name="scope_31"/>
      <w:r w:rsidRPr="00B075AD">
        <w:t>3.1.</w:t>
      </w:r>
      <w:r w:rsidRPr="00B075AD">
        <w:tab/>
        <w:t>Scope</w:t>
      </w:r>
      <w:bookmarkEnd w:id="9"/>
      <w:bookmarkEnd w:id="10"/>
      <w:bookmarkEnd w:id="11"/>
      <w:bookmarkEnd w:id="12"/>
      <w:bookmarkEnd w:id="13"/>
      <w:bookmarkEnd w:id="14"/>
      <w:bookmarkEnd w:id="15"/>
      <w:bookmarkEnd w:id="16"/>
      <w:r w:rsidRPr="00B075AD">
        <w:rPr>
          <w:b w:val="0"/>
        </w:rPr>
        <w:fldChar w:fldCharType="begin"/>
      </w:r>
      <w:r w:rsidRPr="00B075AD">
        <w:rPr>
          <w:b w:val="0"/>
        </w:rPr>
        <w:instrText xml:space="preserve"> XE "Scope</w:instrText>
      </w:r>
      <w:r w:rsidR="00C15860" w:rsidRPr="00B075AD">
        <w:rPr>
          <w:b w:val="0"/>
        </w:rPr>
        <w:instrText>:For Packages Labeled by Volume</w:instrText>
      </w:r>
      <w:r w:rsidRPr="00B075AD">
        <w:rPr>
          <w:b w:val="0"/>
        </w:rPr>
        <w:instrText xml:space="preserve">" </w:instrText>
      </w:r>
      <w:r w:rsidRPr="00B075AD">
        <w:rPr>
          <w:b w:val="0"/>
        </w:rPr>
        <w:fldChar w:fldCharType="end"/>
      </w:r>
    </w:p>
    <w:p w:rsidR="00320FC4" w:rsidRDefault="00320FC4" w:rsidP="00BB2001">
      <w:pPr>
        <w:spacing w:after="240"/>
        <w:rPr>
          <w:szCs w:val="22"/>
        </w:rPr>
      </w:pPr>
      <w:bookmarkStart w:id="17" w:name="_Toc486756362"/>
      <w:bookmarkStart w:id="18" w:name="_Toc237353884"/>
      <w:bookmarkStart w:id="19" w:name="_Toc237428959"/>
      <w:bookmarkStart w:id="20" w:name="_Toc291667246"/>
      <w:r>
        <w:t xml:space="preserve">Use </w:t>
      </w:r>
      <w:r w:rsidR="002D6225">
        <w:t xml:space="preserve">these </w:t>
      </w:r>
      <w:r>
        <w:t>procedure</w:t>
      </w:r>
      <w:r w:rsidR="002D6225">
        <w:t>s</w:t>
      </w:r>
      <w:bookmarkEnd w:id="17"/>
      <w:bookmarkEnd w:id="18"/>
      <w:bookmarkEnd w:id="19"/>
      <w:bookmarkEnd w:id="20"/>
      <w:r>
        <w:rPr>
          <w:szCs w:val="22"/>
        </w:rPr>
        <w:t xml:space="preserve"> to determine the</w:t>
      </w:r>
      <w:r>
        <w:rPr>
          <w:b/>
          <w:szCs w:val="22"/>
        </w:rPr>
        <w:t xml:space="preserve"> </w:t>
      </w:r>
      <w:r>
        <w:rPr>
          <w:szCs w:val="22"/>
        </w:rPr>
        <w:t>net contents</w:t>
      </w:r>
      <w:r>
        <w:rPr>
          <w:b/>
          <w:szCs w:val="22"/>
        </w:rPr>
        <w:t xml:space="preserve"> </w:t>
      </w:r>
      <w:r>
        <w:rPr>
          <w:szCs w:val="22"/>
        </w:rPr>
        <w:t>of packaged goods labeled in fluid volume such as milk</w:t>
      </w:r>
      <w:r>
        <w:rPr>
          <w:szCs w:val="22"/>
        </w:rPr>
        <w:fldChar w:fldCharType="begin"/>
      </w:r>
      <w:r>
        <w:rPr>
          <w:szCs w:val="22"/>
        </w:rPr>
        <w:instrText xml:space="preserve"> XE "Milk" </w:instrText>
      </w:r>
      <w:r>
        <w:rPr>
          <w:szCs w:val="22"/>
        </w:rPr>
        <w:fldChar w:fldCharType="end"/>
      </w:r>
      <w:r>
        <w:rPr>
          <w:szCs w:val="22"/>
        </w:rPr>
        <w:t>, water, beer, oil, paint, distilled spirits, soft drinks, juices, liquid cleaning supplie</w:t>
      </w:r>
      <w:r w:rsidR="007969E4">
        <w:rPr>
          <w:szCs w:val="22"/>
        </w:rPr>
        <w:t>s</w:t>
      </w:r>
      <w:r w:rsidR="00A7450D">
        <w:rPr>
          <w:szCs w:val="22"/>
        </w:rPr>
        <w:t>,</w:t>
      </w:r>
      <w:r w:rsidR="007969E4">
        <w:rPr>
          <w:szCs w:val="22"/>
        </w:rPr>
        <w:t xml:space="preserve"> </w:t>
      </w:r>
      <w:r>
        <w:rPr>
          <w:szCs w:val="22"/>
        </w:rPr>
        <w:t xml:space="preserve">or chemicals.  This </w:t>
      </w:r>
      <w:r w:rsidRPr="00391897">
        <w:rPr>
          <w:szCs w:val="22"/>
        </w:rPr>
        <w:t>chapter</w:t>
      </w:r>
      <w:r>
        <w:rPr>
          <w:szCs w:val="22"/>
        </w:rPr>
        <w:t xml:space="preserve"> also includes procedures for testing the capacities of containers such as paper cups, bowls, glass tumblers, and stemware.</w:t>
      </w:r>
    </w:p>
    <w:p w:rsidR="00320FC4" w:rsidRPr="00A54102" w:rsidRDefault="00320FC4" w:rsidP="00BB2001">
      <w:pPr>
        <w:spacing w:after="240"/>
        <w:rPr>
          <w:b/>
          <w:szCs w:val="22"/>
          <w:u w:val="single"/>
        </w:rPr>
      </w:pPr>
      <w:r>
        <w:rPr>
          <w:szCs w:val="22"/>
        </w:rPr>
        <w:t>These procedures do not cover berry baskets and rigid-dry measures that are covered by specific code r</w:t>
      </w:r>
      <w:r w:rsidR="00510A89">
        <w:rPr>
          <w:szCs w:val="22"/>
        </w:rPr>
        <w:t>equirements in NIST Handbook 44</w:t>
      </w:r>
      <w:r>
        <w:rPr>
          <w:szCs w:val="22"/>
        </w:rPr>
        <w:t xml:space="preserve"> “Specifications, Tolerances, and Other Technical Requirements for Weighing and Measuring Devices.”</w:t>
      </w:r>
    </w:p>
    <w:p w:rsidR="00320FC4" w:rsidRPr="001B46D8" w:rsidRDefault="00A70551" w:rsidP="00AC27EC">
      <w:pPr>
        <w:pStyle w:val="HB133H2"/>
      </w:pPr>
      <w:bookmarkStart w:id="21" w:name="_Toc325575184"/>
      <w:bookmarkStart w:id="22" w:name="_Toc400370247"/>
      <w:bookmarkStart w:id="23" w:name="test_methods_311"/>
      <w:r>
        <w:t>3.1.1</w:t>
      </w:r>
      <w:r w:rsidR="00D51CEC">
        <w:t>.</w:t>
      </w:r>
      <w:r>
        <w:tab/>
      </w:r>
      <w:r w:rsidR="009D4782">
        <w:t xml:space="preserve">Test </w:t>
      </w:r>
      <w:r w:rsidR="00AE5B53">
        <w:t>M</w:t>
      </w:r>
      <w:r w:rsidR="009D4782">
        <w:t>ethods</w:t>
      </w:r>
      <w:bookmarkEnd w:id="21"/>
      <w:bookmarkEnd w:id="22"/>
    </w:p>
    <w:bookmarkEnd w:id="23"/>
    <w:p w:rsidR="00320FC4" w:rsidRDefault="00320FC4" w:rsidP="00BB2001">
      <w:pPr>
        <w:spacing w:after="240"/>
        <w:ind w:left="360"/>
        <w:rPr>
          <w:szCs w:val="22"/>
        </w:rPr>
      </w:pPr>
      <w:r w:rsidRPr="00144D15">
        <w:rPr>
          <w:szCs w:val="22"/>
        </w:rPr>
        <w:t>The gravimetric procedure may be used to verify the</w:t>
      </w:r>
      <w:r>
        <w:rPr>
          <w:szCs w:val="22"/>
        </w:rPr>
        <w:t xml:space="preserve"> net quantity of contents of packages labeled in volume when the density (density means the weight of a specific volume of liquid determined at a reference temperature) of the product being tested does not vary excessively from one package to another.</w:t>
      </w:r>
    </w:p>
    <w:p w:rsidR="00320FC4" w:rsidRDefault="009D4782" w:rsidP="00BB2001">
      <w:pPr>
        <w:spacing w:after="240"/>
        <w:ind w:left="360"/>
      </w:pPr>
      <w:bookmarkStart w:id="24" w:name="_Toc237353887"/>
      <w:bookmarkStart w:id="25" w:name="_Toc237428962"/>
      <w:bookmarkStart w:id="26" w:name="_Toc291667249"/>
      <w:bookmarkStart w:id="27" w:name="_Toc226190704"/>
      <w:bookmarkStart w:id="28" w:name="_Toc237415675"/>
      <w:bookmarkStart w:id="29" w:name="_Toc237416649"/>
      <w:bookmarkStart w:id="30" w:name="_Toc237428963"/>
      <w:r>
        <w:t xml:space="preserve">If the density varies from one package to another, test </w:t>
      </w:r>
      <w:bookmarkEnd w:id="24"/>
      <w:bookmarkEnd w:id="25"/>
      <w:bookmarkEnd w:id="26"/>
      <w:r w:rsidR="00320FC4">
        <w:t xml:space="preserve">each package </w:t>
      </w:r>
      <w:r>
        <w:t>using the volumetric test procedure</w:t>
      </w:r>
      <w:r w:rsidR="00E1107B">
        <w:t>s described in this chapter</w:t>
      </w:r>
      <w:proofErr w:type="gramStart"/>
      <w:r w:rsidR="00E1107B">
        <w:t xml:space="preserve">. </w:t>
      </w:r>
      <w:proofErr w:type="gramEnd"/>
      <w:r w:rsidR="00E1107B">
        <w:t>Special test methods are required for a number of unique products</w:t>
      </w:r>
      <w:r w:rsidR="00C727C4">
        <w:t xml:space="preserve"> so care should be taken to select the correct test procedure.</w:t>
      </w:r>
      <w:bookmarkEnd w:id="27"/>
      <w:bookmarkEnd w:id="28"/>
      <w:bookmarkEnd w:id="29"/>
      <w:bookmarkEnd w:id="30"/>
      <w:r w:rsidR="001453D6">
        <w:fldChar w:fldCharType="begin"/>
      </w:r>
      <w:r w:rsidR="001453D6">
        <w:instrText xml:space="preserve"> XE "</w:instrText>
      </w:r>
      <w:r w:rsidR="001453D6" w:rsidRPr="00440CEC">
        <w:instrText>Volumetric Test Procedure:Liquids</w:instrText>
      </w:r>
      <w:r w:rsidR="001453D6">
        <w:instrText xml:space="preserve">" </w:instrText>
      </w:r>
      <w:r w:rsidR="001453D6">
        <w:fldChar w:fldCharType="end"/>
      </w:r>
    </w:p>
    <w:p w:rsidR="00320FC4" w:rsidRPr="00A37DA0" w:rsidRDefault="00C727C4" w:rsidP="00BB2001">
      <w:pPr>
        <w:spacing w:after="240"/>
        <w:ind w:left="360"/>
        <w:rPr>
          <w:b/>
          <w:i/>
          <w:szCs w:val="22"/>
        </w:rPr>
      </w:pPr>
      <w:r w:rsidRPr="00A37DA0">
        <w:rPr>
          <w:b/>
        </w:rPr>
        <w:t>Reference Temperature:</w:t>
      </w:r>
    </w:p>
    <w:p w:rsidR="00320FC4" w:rsidRDefault="00320FC4" w:rsidP="00BB2001">
      <w:pPr>
        <w:spacing w:after="240"/>
        <w:ind w:left="360"/>
        <w:rPr>
          <w:szCs w:val="22"/>
        </w:rPr>
      </w:pPr>
      <w:r>
        <w:rPr>
          <w:szCs w:val="22"/>
        </w:rPr>
        <w:t>In addition to possible package-to-package variations in product density, the temperature of the liquid will affect the volume of product.  The product will expand or contract based on a rise or fall in product temperature.</w:t>
      </w:r>
    </w:p>
    <w:p w:rsidR="003348E1" w:rsidRDefault="00320FC4" w:rsidP="00CD0D38">
      <w:pPr>
        <w:tabs>
          <w:tab w:val="left" w:pos="720"/>
        </w:tabs>
        <w:ind w:left="720" w:right="360"/>
        <w:rPr>
          <w:szCs w:val="22"/>
        </w:rPr>
      </w:pPr>
      <w:r>
        <w:rPr>
          <w:b/>
          <w:szCs w:val="22"/>
        </w:rPr>
        <w:t>Example:</w:t>
      </w:r>
      <w:r>
        <w:rPr>
          <w:szCs w:val="22"/>
        </w:rPr>
        <w:t xml:space="preserve">  </w:t>
      </w:r>
    </w:p>
    <w:p w:rsidR="00320FC4" w:rsidRPr="007969E4" w:rsidRDefault="00320FC4" w:rsidP="00BB2001">
      <w:pPr>
        <w:tabs>
          <w:tab w:val="left" w:pos="720"/>
        </w:tabs>
        <w:spacing w:after="240"/>
        <w:ind w:left="720" w:right="360"/>
        <w:rPr>
          <w:i/>
          <w:szCs w:val="22"/>
        </w:rPr>
      </w:pPr>
      <w:r w:rsidRPr="007969E4">
        <w:rPr>
          <w:i/>
          <w:szCs w:val="22"/>
        </w:rPr>
        <w:t>The volume of a liquid cleaning product might be 5 L (1.32 gal) at 20 °C (68 °F) and 5.12 L (1.35 gal) at 25 °C (77 °F), which represents a 2.2 % change in volume.</w:t>
      </w:r>
    </w:p>
    <w:p w:rsidR="00320FC4" w:rsidRDefault="00320FC4" w:rsidP="00BB2001">
      <w:pPr>
        <w:tabs>
          <w:tab w:val="left" w:pos="450"/>
          <w:tab w:val="left" w:pos="9360"/>
        </w:tabs>
        <w:spacing w:after="240"/>
        <w:ind w:left="360"/>
        <w:rPr>
          <w:szCs w:val="22"/>
        </w:rPr>
      </w:pPr>
      <w:r>
        <w:rPr>
          <w:b/>
          <w:szCs w:val="22"/>
        </w:rPr>
        <w:t>Note:</w:t>
      </w:r>
      <w:r>
        <w:rPr>
          <w:szCs w:val="22"/>
        </w:rPr>
        <w:t xml:space="preserve">  This extreme example is for illustrative purposes</w:t>
      </w:r>
      <w:r w:rsidR="00C727C4">
        <w:rPr>
          <w:szCs w:val="22"/>
        </w:rPr>
        <w:t>.</w:t>
      </w:r>
      <w:r>
        <w:rPr>
          <w:szCs w:val="22"/>
        </w:rPr>
        <w:t xml:space="preserve"> </w:t>
      </w:r>
      <w:r w:rsidR="004615A3">
        <w:rPr>
          <w:szCs w:val="22"/>
        </w:rPr>
        <w:t xml:space="preserve"> </w:t>
      </w:r>
      <w:r w:rsidR="00C727C4">
        <w:rPr>
          <w:szCs w:val="22"/>
        </w:rPr>
        <w:t xml:space="preserve">A </w:t>
      </w:r>
      <w:r>
        <w:rPr>
          <w:szCs w:val="22"/>
        </w:rPr>
        <w:t>2.2 % volume change will not occur in normal testing.</w:t>
      </w:r>
    </w:p>
    <w:p w:rsidR="00320FC4" w:rsidRDefault="00320FC4" w:rsidP="00BB2001">
      <w:pPr>
        <w:spacing w:after="240"/>
        <w:ind w:left="360"/>
        <w:rPr>
          <w:szCs w:val="22"/>
        </w:rPr>
      </w:pPr>
      <w:r>
        <w:rPr>
          <w:szCs w:val="22"/>
        </w:rPr>
        <w:t>Use the reference temperature specified in T</w:t>
      </w:r>
      <w:r>
        <w:rPr>
          <w:bCs/>
          <w:szCs w:val="22"/>
        </w:rPr>
        <w:t>able 3</w:t>
      </w:r>
      <w:r>
        <w:rPr>
          <w:bCs/>
          <w:szCs w:val="22"/>
        </w:rPr>
        <w:noBreakHyphen/>
        <w:t>1</w:t>
      </w:r>
      <w:proofErr w:type="gramStart"/>
      <w:r>
        <w:rPr>
          <w:bCs/>
          <w:szCs w:val="22"/>
        </w:rPr>
        <w:t>. “Reference Temperatures for Liquids”</w:t>
      </w:r>
      <w:r w:rsidRPr="001A0C7C">
        <w:rPr>
          <w:szCs w:val="22"/>
        </w:rPr>
        <w:t xml:space="preserve"> </w:t>
      </w:r>
      <w:r>
        <w:rPr>
          <w:szCs w:val="22"/>
        </w:rPr>
        <w:t>to determine volume.</w:t>
      </w:r>
      <w:proofErr w:type="gramEnd"/>
      <w:r>
        <w:rPr>
          <w:szCs w:val="22"/>
        </w:rPr>
        <w:t xml:space="preserve">  When checking liquid products labeled by volume using the gravimetric procedure, maintain the packages used to determine product densities at reference temperatures.  If testing the packages in a sample volumetrically, each package in the sample must be maintained at or corrected to the reference temperature when its volume is determined.</w:t>
      </w:r>
    </w:p>
    <w:p w:rsidR="001B46D8" w:rsidRDefault="00320FC4" w:rsidP="00BB2001">
      <w:pPr>
        <w:pStyle w:val="BodyText3"/>
        <w:spacing w:after="360"/>
        <w:ind w:left="360"/>
        <w:rPr>
          <w:b w:val="0"/>
          <w:szCs w:val="22"/>
        </w:rPr>
      </w:pPr>
      <w:r w:rsidRPr="004A0C90">
        <w:rPr>
          <w:szCs w:val="22"/>
        </w:rPr>
        <w:lastRenderedPageBreak/>
        <w:t>Note</w:t>
      </w:r>
      <w:r w:rsidR="001A0C7C">
        <w:rPr>
          <w:szCs w:val="22"/>
        </w:rPr>
        <w:t>:</w:t>
      </w:r>
      <w:r w:rsidRPr="004A0C90">
        <w:rPr>
          <w:szCs w:val="22"/>
        </w:rPr>
        <w:t xml:space="preserve">  </w:t>
      </w:r>
      <w:r w:rsidRPr="004A0C90">
        <w:rPr>
          <w:b w:val="0"/>
          <w:szCs w:val="22"/>
        </w:rPr>
        <w:t xml:space="preserve">When checking liquid products using a volumetric or gravimetric procedure, the temperature of the samples must be maintained at the reference temperature </w:t>
      </w:r>
      <w:r w:rsidRPr="004A0C90">
        <w:rPr>
          <w:b w:val="0"/>
          <w:szCs w:val="22"/>
        </w:rPr>
        <w:sym w:font="Symbol" w:char="F0B1"/>
      </w:r>
      <w:r w:rsidR="007969E4">
        <w:rPr>
          <w:b w:val="0"/>
          <w:szCs w:val="22"/>
        </w:rPr>
        <w:t> </w:t>
      </w:r>
      <w:r w:rsidRPr="004A0C90">
        <w:rPr>
          <w:b w:val="0"/>
          <w:szCs w:val="22"/>
        </w:rPr>
        <w:t>2 °C (</w:t>
      </w:r>
      <w:r>
        <w:rPr>
          <w:b w:val="0"/>
          <w:szCs w:val="22"/>
        </w:rPr>
        <w:sym w:font="Symbol" w:char="F0B1"/>
      </w:r>
      <w:r w:rsidR="007969E4">
        <w:rPr>
          <w:b w:val="0"/>
          <w:szCs w:val="22"/>
        </w:rPr>
        <w:t> </w:t>
      </w:r>
      <w:r w:rsidRPr="004A0C90">
        <w:rPr>
          <w:b w:val="0"/>
          <w:szCs w:val="22"/>
        </w:rPr>
        <w:t>5 °F).</w:t>
      </w:r>
    </w:p>
    <w:tbl>
      <w:tblPr>
        <w:tblW w:w="0" w:type="auto"/>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3-1.  Reference Temperatures for Liquids"/>
      </w:tblPr>
      <w:tblGrid>
        <w:gridCol w:w="3192"/>
        <w:gridCol w:w="3192"/>
        <w:gridCol w:w="3192"/>
      </w:tblGrid>
      <w:tr w:rsidR="00B62A7C" w:rsidRPr="00B64359" w:rsidTr="00B64359">
        <w:tc>
          <w:tcPr>
            <w:tcW w:w="9576" w:type="dxa"/>
            <w:gridSpan w:val="3"/>
            <w:tcBorders>
              <w:bottom w:val="double" w:sz="4" w:space="0" w:color="auto"/>
            </w:tcBorders>
            <w:vAlign w:val="center"/>
          </w:tcPr>
          <w:p w:rsidR="007D3637" w:rsidRPr="00B64359" w:rsidRDefault="0028560F" w:rsidP="00B075AD">
            <w:pPr>
              <w:keepNext/>
              <w:jc w:val="center"/>
              <w:rPr>
                <w:b/>
              </w:rPr>
            </w:pPr>
            <w:bookmarkStart w:id="31" w:name="_Toc486756367"/>
            <w:bookmarkStart w:id="32" w:name="_Toc487504880"/>
            <w:bookmarkStart w:id="33" w:name="_Toc237353890"/>
            <w:bookmarkStart w:id="34" w:name="_Toc237415676"/>
            <w:bookmarkStart w:id="35" w:name="_Toc237416650"/>
            <w:bookmarkStart w:id="36" w:name="_Toc237428966"/>
            <w:r w:rsidRPr="00B64359">
              <w:rPr>
                <w:b/>
              </w:rPr>
              <w:t xml:space="preserve">Table 3-1. </w:t>
            </w:r>
          </w:p>
          <w:p w:rsidR="00B62A7C" w:rsidRPr="00B64359" w:rsidRDefault="0028560F" w:rsidP="00B075AD">
            <w:pPr>
              <w:keepNext/>
              <w:jc w:val="center"/>
              <w:rPr>
                <w:b/>
              </w:rPr>
            </w:pPr>
            <w:r w:rsidRPr="00B64359">
              <w:rPr>
                <w:b/>
              </w:rPr>
              <w:t>Reference Temperatures for Liquids</w:t>
            </w:r>
          </w:p>
        </w:tc>
      </w:tr>
      <w:tr w:rsidR="00B62A7C" w:rsidRPr="00B64359" w:rsidTr="005E49D9">
        <w:tc>
          <w:tcPr>
            <w:tcW w:w="3192" w:type="dxa"/>
            <w:tcBorders>
              <w:bottom w:val="single" w:sz="6" w:space="0" w:color="auto"/>
            </w:tcBorders>
            <w:vAlign w:val="center"/>
          </w:tcPr>
          <w:p w:rsidR="00B62A7C" w:rsidRPr="00B64359" w:rsidRDefault="0028560F" w:rsidP="00B075AD">
            <w:pPr>
              <w:keepNext/>
              <w:jc w:val="left"/>
              <w:rPr>
                <w:b/>
              </w:rPr>
            </w:pPr>
            <w:r w:rsidRPr="00B64359">
              <w:rPr>
                <w:b/>
              </w:rPr>
              <w:t>If the liquid commodity is:</w:t>
            </w:r>
          </w:p>
        </w:tc>
        <w:tc>
          <w:tcPr>
            <w:tcW w:w="3192" w:type="dxa"/>
            <w:tcBorders>
              <w:bottom w:val="single" w:sz="6" w:space="0" w:color="auto"/>
            </w:tcBorders>
            <w:vAlign w:val="center"/>
          </w:tcPr>
          <w:p w:rsidR="00B62A7C" w:rsidRPr="00B64359" w:rsidRDefault="006F04B7" w:rsidP="00B075AD">
            <w:pPr>
              <w:keepNext/>
              <w:jc w:val="center"/>
              <w:rPr>
                <w:b/>
              </w:rPr>
            </w:pPr>
            <w:r>
              <w:rPr>
                <w:b/>
              </w:rPr>
              <w:t>V</w:t>
            </w:r>
            <w:r w:rsidR="0028560F" w:rsidRPr="00B64359">
              <w:rPr>
                <w:b/>
              </w:rPr>
              <w:t>olume is determined at the reference temperature of:</w:t>
            </w:r>
          </w:p>
        </w:tc>
        <w:tc>
          <w:tcPr>
            <w:tcW w:w="3192" w:type="dxa"/>
            <w:tcBorders>
              <w:bottom w:val="single" w:sz="6" w:space="0" w:color="auto"/>
            </w:tcBorders>
            <w:vAlign w:val="center"/>
          </w:tcPr>
          <w:p w:rsidR="00B62A7C" w:rsidRPr="00B64359" w:rsidRDefault="0028560F" w:rsidP="00B075AD">
            <w:pPr>
              <w:keepNext/>
              <w:jc w:val="center"/>
              <w:rPr>
                <w:b/>
              </w:rPr>
            </w:pPr>
            <w:r w:rsidRPr="00B64359">
              <w:rPr>
                <w:b/>
              </w:rPr>
              <w:t>Code of Federal Regulation Reference*</w:t>
            </w:r>
          </w:p>
        </w:tc>
      </w:tr>
      <w:tr w:rsidR="0028560F" w:rsidRPr="00B64359" w:rsidTr="00B64359">
        <w:tc>
          <w:tcPr>
            <w:tcW w:w="3192" w:type="dxa"/>
            <w:tcBorders>
              <w:top w:val="single" w:sz="6" w:space="0" w:color="auto"/>
              <w:bottom w:val="single" w:sz="6" w:space="0" w:color="auto"/>
            </w:tcBorders>
            <w:vAlign w:val="center"/>
          </w:tcPr>
          <w:p w:rsidR="0028560F" w:rsidRPr="00B64359" w:rsidRDefault="0028560F" w:rsidP="00B075AD">
            <w:pPr>
              <w:keepNext/>
            </w:pPr>
            <w:r w:rsidRPr="00B64359">
              <w:t>Beer</w:t>
            </w:r>
          </w:p>
        </w:tc>
        <w:tc>
          <w:tcPr>
            <w:tcW w:w="3192" w:type="dxa"/>
            <w:tcBorders>
              <w:top w:val="single" w:sz="6" w:space="0" w:color="auto"/>
              <w:bottom w:val="single" w:sz="6" w:space="0" w:color="auto"/>
            </w:tcBorders>
            <w:vAlign w:val="center"/>
          </w:tcPr>
          <w:p w:rsidR="0028560F" w:rsidRPr="00B64359" w:rsidRDefault="0028560F" w:rsidP="00B075AD">
            <w:pPr>
              <w:keepNext/>
              <w:jc w:val="center"/>
            </w:pPr>
            <w:r w:rsidRPr="00B64359">
              <w:t>4 °C (39.1 °F)</w:t>
            </w:r>
          </w:p>
        </w:tc>
        <w:tc>
          <w:tcPr>
            <w:tcW w:w="3192" w:type="dxa"/>
            <w:tcBorders>
              <w:top w:val="single" w:sz="6" w:space="0" w:color="auto"/>
              <w:bottom w:val="single" w:sz="6" w:space="0" w:color="auto"/>
            </w:tcBorders>
            <w:vAlign w:val="center"/>
          </w:tcPr>
          <w:p w:rsidR="0028560F" w:rsidRPr="00B64359" w:rsidRDefault="0028560F" w:rsidP="00B075AD">
            <w:pPr>
              <w:keepNext/>
            </w:pPr>
            <w:r w:rsidRPr="00B64359">
              <w:t>27 CFR, Part 7.10</w:t>
            </w:r>
          </w:p>
        </w:tc>
      </w:tr>
      <w:tr w:rsidR="0028560F" w:rsidRPr="00B64359" w:rsidTr="00B64359">
        <w:tc>
          <w:tcPr>
            <w:tcW w:w="3192" w:type="dxa"/>
            <w:tcBorders>
              <w:top w:val="single" w:sz="6" w:space="0" w:color="auto"/>
              <w:bottom w:val="single" w:sz="6" w:space="0" w:color="auto"/>
            </w:tcBorders>
            <w:vAlign w:val="center"/>
          </w:tcPr>
          <w:p w:rsidR="0028560F" w:rsidRPr="00B64359" w:rsidRDefault="0028560F" w:rsidP="00B075AD">
            <w:pPr>
              <w:keepNext/>
            </w:pPr>
            <w:r w:rsidRPr="00B64359">
              <w:t>Distilled Spirits</w:t>
            </w:r>
          </w:p>
        </w:tc>
        <w:tc>
          <w:tcPr>
            <w:tcW w:w="3192" w:type="dxa"/>
            <w:tcBorders>
              <w:top w:val="single" w:sz="6" w:space="0" w:color="auto"/>
              <w:bottom w:val="single" w:sz="6" w:space="0" w:color="auto"/>
            </w:tcBorders>
            <w:vAlign w:val="center"/>
          </w:tcPr>
          <w:p w:rsidR="0028560F" w:rsidRPr="00B64359" w:rsidRDefault="0028560F" w:rsidP="00B075AD">
            <w:pPr>
              <w:keepNext/>
              <w:jc w:val="center"/>
            </w:pPr>
            <w:r w:rsidRPr="00B64359">
              <w:t>15.56 °C (60 °F)</w:t>
            </w:r>
          </w:p>
        </w:tc>
        <w:tc>
          <w:tcPr>
            <w:tcW w:w="3192" w:type="dxa"/>
            <w:tcBorders>
              <w:top w:val="single" w:sz="6" w:space="0" w:color="auto"/>
              <w:bottom w:val="single" w:sz="6" w:space="0" w:color="auto"/>
            </w:tcBorders>
            <w:vAlign w:val="center"/>
          </w:tcPr>
          <w:p w:rsidR="0028560F" w:rsidRPr="00B64359" w:rsidRDefault="0028560F" w:rsidP="00B075AD">
            <w:pPr>
              <w:keepNext/>
            </w:pPr>
            <w:r w:rsidRPr="00B64359">
              <w:t>27 CFR, Part 5.11</w:t>
            </w:r>
          </w:p>
        </w:tc>
      </w:tr>
      <w:tr w:rsidR="0028560F" w:rsidRPr="00B64359" w:rsidTr="00B64359">
        <w:tc>
          <w:tcPr>
            <w:tcW w:w="3192" w:type="dxa"/>
            <w:tcBorders>
              <w:top w:val="single" w:sz="6" w:space="0" w:color="auto"/>
              <w:bottom w:val="single" w:sz="6" w:space="0" w:color="auto"/>
            </w:tcBorders>
            <w:vAlign w:val="center"/>
          </w:tcPr>
          <w:p w:rsidR="0028560F" w:rsidRPr="00B64359" w:rsidRDefault="0028560F" w:rsidP="007D3637">
            <w:r w:rsidRPr="00B64359">
              <w:t>Frozen food - sold and consumed in the frozen state</w:t>
            </w:r>
          </w:p>
        </w:tc>
        <w:tc>
          <w:tcPr>
            <w:tcW w:w="3192" w:type="dxa"/>
            <w:tcBorders>
              <w:top w:val="single" w:sz="6" w:space="0" w:color="auto"/>
              <w:bottom w:val="single" w:sz="6" w:space="0" w:color="auto"/>
            </w:tcBorders>
            <w:vAlign w:val="center"/>
          </w:tcPr>
          <w:p w:rsidR="0028560F" w:rsidRPr="00B64359" w:rsidRDefault="0028560F" w:rsidP="007D3637">
            <w:pPr>
              <w:jc w:val="center"/>
            </w:pPr>
            <w:r w:rsidRPr="00B64359">
              <w:t>At the frozen temperature</w:t>
            </w:r>
          </w:p>
        </w:tc>
        <w:tc>
          <w:tcPr>
            <w:tcW w:w="3192" w:type="dxa"/>
            <w:tcBorders>
              <w:top w:val="single" w:sz="6" w:space="0" w:color="auto"/>
              <w:bottom w:val="single" w:sz="6" w:space="0" w:color="auto"/>
            </w:tcBorders>
            <w:vAlign w:val="center"/>
          </w:tcPr>
          <w:p w:rsidR="0028560F" w:rsidRPr="00B64359" w:rsidRDefault="0028560F" w:rsidP="007D3637">
            <w:r w:rsidRPr="00B64359">
              <w:t>21 CFR §101.105(b)(2)(</w:t>
            </w:r>
            <w:proofErr w:type="spellStart"/>
            <w:r w:rsidRPr="00B64359">
              <w:t>i</w:t>
            </w:r>
            <w:proofErr w:type="spellEnd"/>
            <w:r w:rsidRPr="00B64359">
              <w:t>)</w:t>
            </w:r>
          </w:p>
        </w:tc>
      </w:tr>
      <w:tr w:rsidR="0028560F" w:rsidRPr="00B64359" w:rsidTr="00B64359">
        <w:tc>
          <w:tcPr>
            <w:tcW w:w="3192" w:type="dxa"/>
            <w:tcBorders>
              <w:top w:val="single" w:sz="6" w:space="0" w:color="auto"/>
              <w:bottom w:val="single" w:sz="6" w:space="0" w:color="auto"/>
            </w:tcBorders>
            <w:vAlign w:val="center"/>
          </w:tcPr>
          <w:p w:rsidR="0028560F" w:rsidRPr="00B64359" w:rsidRDefault="0028560F" w:rsidP="007D3637">
            <w:r w:rsidRPr="00B64359">
              <w:t>Petroleum</w:t>
            </w:r>
          </w:p>
        </w:tc>
        <w:tc>
          <w:tcPr>
            <w:tcW w:w="3192" w:type="dxa"/>
            <w:tcBorders>
              <w:top w:val="single" w:sz="6" w:space="0" w:color="auto"/>
              <w:bottom w:val="single" w:sz="6" w:space="0" w:color="auto"/>
            </w:tcBorders>
            <w:vAlign w:val="center"/>
          </w:tcPr>
          <w:p w:rsidR="0028560F" w:rsidRPr="00B64359" w:rsidRDefault="0028560F" w:rsidP="007D3637">
            <w:pPr>
              <w:jc w:val="center"/>
            </w:pPr>
            <w:r w:rsidRPr="00B64359">
              <w:t>15.6 °C (60 °F)</w:t>
            </w:r>
          </w:p>
        </w:tc>
        <w:tc>
          <w:tcPr>
            <w:tcW w:w="3192" w:type="dxa"/>
            <w:tcBorders>
              <w:top w:val="single" w:sz="6" w:space="0" w:color="auto"/>
              <w:bottom w:val="single" w:sz="6" w:space="0" w:color="auto"/>
            </w:tcBorders>
            <w:vAlign w:val="center"/>
          </w:tcPr>
          <w:p w:rsidR="0028560F" w:rsidRPr="00B64359" w:rsidRDefault="0028560F" w:rsidP="007D3637">
            <w:r w:rsidRPr="00B64359">
              <w:t>16 CFR §500.8(b)</w:t>
            </w:r>
          </w:p>
        </w:tc>
      </w:tr>
      <w:tr w:rsidR="0028560F" w:rsidRPr="00B64359" w:rsidTr="00B64359">
        <w:tc>
          <w:tcPr>
            <w:tcW w:w="3192" w:type="dxa"/>
            <w:tcBorders>
              <w:top w:val="single" w:sz="6" w:space="0" w:color="auto"/>
              <w:bottom w:val="single" w:sz="6" w:space="0" w:color="auto"/>
            </w:tcBorders>
            <w:vAlign w:val="center"/>
          </w:tcPr>
          <w:p w:rsidR="0028560F" w:rsidRPr="00B64359" w:rsidRDefault="0028560F" w:rsidP="007D3637">
            <w:r w:rsidRPr="00B64359">
              <w:t>Refrigerated food (e.g., milk and other dairy products labeled “KEEP REFRIGERATED”)</w:t>
            </w:r>
          </w:p>
        </w:tc>
        <w:tc>
          <w:tcPr>
            <w:tcW w:w="3192" w:type="dxa"/>
            <w:tcBorders>
              <w:top w:val="single" w:sz="6" w:space="0" w:color="auto"/>
              <w:bottom w:val="single" w:sz="6" w:space="0" w:color="auto"/>
            </w:tcBorders>
            <w:vAlign w:val="center"/>
          </w:tcPr>
          <w:p w:rsidR="0028560F" w:rsidRPr="00B64359" w:rsidRDefault="0028560F" w:rsidP="007D3637">
            <w:pPr>
              <w:jc w:val="center"/>
            </w:pPr>
            <w:r w:rsidRPr="00B64359">
              <w:t>4 °C (40 °F)</w:t>
            </w:r>
          </w:p>
        </w:tc>
        <w:tc>
          <w:tcPr>
            <w:tcW w:w="3192" w:type="dxa"/>
            <w:tcBorders>
              <w:top w:val="single" w:sz="6" w:space="0" w:color="auto"/>
              <w:bottom w:val="single" w:sz="6" w:space="0" w:color="auto"/>
            </w:tcBorders>
            <w:vAlign w:val="center"/>
          </w:tcPr>
          <w:p w:rsidR="0028560F" w:rsidRPr="00B64359" w:rsidRDefault="0028560F" w:rsidP="007D3637">
            <w:r w:rsidRPr="00B64359">
              <w:t>21 CFR §101.105(b)(2)(ii)</w:t>
            </w:r>
          </w:p>
        </w:tc>
      </w:tr>
      <w:tr w:rsidR="0028560F" w:rsidRPr="00B64359" w:rsidTr="00B64359">
        <w:tc>
          <w:tcPr>
            <w:tcW w:w="3192" w:type="dxa"/>
            <w:tcBorders>
              <w:top w:val="single" w:sz="6" w:space="0" w:color="auto"/>
              <w:bottom w:val="single" w:sz="6" w:space="0" w:color="auto"/>
            </w:tcBorders>
            <w:vAlign w:val="center"/>
          </w:tcPr>
          <w:p w:rsidR="0028560F" w:rsidRPr="00B64359" w:rsidRDefault="0028560F" w:rsidP="007D3637">
            <w:r w:rsidRPr="00B64359">
              <w:t>Other liquids and wine (e.g., includes liquids sold in a refrigerated state for immediate customer consumption such as soft-drinks, bottled water and others that do not require refrigeration)</w:t>
            </w:r>
          </w:p>
        </w:tc>
        <w:tc>
          <w:tcPr>
            <w:tcW w:w="3192" w:type="dxa"/>
            <w:tcBorders>
              <w:top w:val="single" w:sz="6" w:space="0" w:color="auto"/>
              <w:bottom w:val="single" w:sz="6" w:space="0" w:color="auto"/>
            </w:tcBorders>
            <w:vAlign w:val="center"/>
          </w:tcPr>
          <w:p w:rsidR="0028560F" w:rsidRPr="00B64359" w:rsidRDefault="0028560F" w:rsidP="007D3637">
            <w:pPr>
              <w:jc w:val="center"/>
            </w:pPr>
            <w:r w:rsidRPr="00B64359">
              <w:t>20 °C (68 °F)</w:t>
            </w:r>
          </w:p>
        </w:tc>
        <w:tc>
          <w:tcPr>
            <w:tcW w:w="3192" w:type="dxa"/>
            <w:tcBorders>
              <w:top w:val="single" w:sz="6" w:space="0" w:color="auto"/>
              <w:bottom w:val="single" w:sz="6" w:space="0" w:color="auto"/>
            </w:tcBorders>
            <w:vAlign w:val="center"/>
          </w:tcPr>
          <w:p w:rsidR="0028560F" w:rsidRPr="00B64359" w:rsidRDefault="0028560F" w:rsidP="007D3637">
            <w:pPr>
              <w:spacing w:line="276" w:lineRule="auto"/>
            </w:pPr>
            <w:r w:rsidRPr="00B64359">
              <w:t>Food: 21 CFR 101.105(b)(2)(iii)</w:t>
            </w:r>
          </w:p>
          <w:p w:rsidR="0028560F" w:rsidRPr="00B64359" w:rsidRDefault="0028560F" w:rsidP="007D3637">
            <w:pPr>
              <w:spacing w:line="276" w:lineRule="auto"/>
            </w:pPr>
            <w:r w:rsidRPr="00B64359">
              <w:t>Non-Food: 16 CFR §500.8(b)</w:t>
            </w:r>
          </w:p>
          <w:p w:rsidR="0028560F" w:rsidRPr="00B64359" w:rsidRDefault="0028560F" w:rsidP="007D3637">
            <w:pPr>
              <w:spacing w:line="276" w:lineRule="auto"/>
            </w:pPr>
            <w:r w:rsidRPr="00B64359">
              <w:t>Wine: 27 CFR, Part 4.10 (b)</w:t>
            </w:r>
          </w:p>
        </w:tc>
      </w:tr>
      <w:tr w:rsidR="0028560F" w:rsidRPr="00B64359" w:rsidTr="00B64359">
        <w:tc>
          <w:tcPr>
            <w:tcW w:w="9576" w:type="dxa"/>
            <w:gridSpan w:val="3"/>
            <w:tcBorders>
              <w:top w:val="single" w:sz="6" w:space="0" w:color="auto"/>
            </w:tcBorders>
            <w:vAlign w:val="center"/>
          </w:tcPr>
          <w:p w:rsidR="0028560F" w:rsidRPr="00B64359" w:rsidRDefault="0028560F" w:rsidP="0028560F">
            <w:r w:rsidRPr="00B64359">
              <w:t xml:space="preserve">*The Code of Federal Regulations can be accessed online at: </w:t>
            </w:r>
            <w:hyperlink r:id="rId10" w:history="1">
              <w:r w:rsidRPr="00B64359">
                <w:rPr>
                  <w:rStyle w:val="Hyperlink"/>
                  <w:b w:val="0"/>
                  <w:i/>
                </w:rPr>
                <w:t>http://www.gpoaccess.gov/</w:t>
              </w:r>
            </w:hyperlink>
          </w:p>
        </w:tc>
      </w:tr>
    </w:tbl>
    <w:p w:rsidR="00BE6F25" w:rsidRDefault="00A07440" w:rsidP="00A54102">
      <w:pPr>
        <w:spacing w:before="60"/>
      </w:pPr>
      <w:r w:rsidRPr="00B64359">
        <w:t>(Amended 2010</w:t>
      </w:r>
      <w:r w:rsidR="00BE6F25" w:rsidRPr="00B64359">
        <w:t>)</w:t>
      </w:r>
    </w:p>
    <w:p w:rsidR="00A54102" w:rsidRPr="00822416" w:rsidRDefault="00320FC4" w:rsidP="00B075AD">
      <w:pPr>
        <w:pStyle w:val="HB133H1"/>
        <w:rPr>
          <w:szCs w:val="22"/>
        </w:rPr>
      </w:pPr>
      <w:bookmarkStart w:id="37" w:name="_Toc325575185"/>
      <w:bookmarkStart w:id="38" w:name="_Toc291667252"/>
      <w:bookmarkStart w:id="39" w:name="_Toc400370248"/>
      <w:bookmarkStart w:id="40" w:name="gravimetric_test_proced_32"/>
      <w:r w:rsidRPr="00A70551">
        <w:t>3.2.</w:t>
      </w:r>
      <w:r w:rsidRPr="00A70551">
        <w:tab/>
        <w:t>Gravimetric Test Procedure for</w:t>
      </w:r>
      <w:r w:rsidR="00151508" w:rsidRPr="00A70551">
        <w:t xml:space="preserve"> Non-Viscous</w:t>
      </w:r>
      <w:r w:rsidRPr="00A70551">
        <w:t xml:space="preserve"> Liquids</w:t>
      </w:r>
      <w:bookmarkEnd w:id="31"/>
      <w:bookmarkEnd w:id="32"/>
      <w:bookmarkEnd w:id="33"/>
      <w:bookmarkEnd w:id="34"/>
      <w:bookmarkEnd w:id="35"/>
      <w:bookmarkEnd w:id="36"/>
      <w:bookmarkEnd w:id="37"/>
      <w:bookmarkEnd w:id="38"/>
      <w:bookmarkEnd w:id="39"/>
      <w:bookmarkEnd w:id="40"/>
      <w:r w:rsidR="00A54102" w:rsidRPr="00AE17F3">
        <w:rPr>
          <w:b w:val="0"/>
        </w:rPr>
        <w:fldChar w:fldCharType="begin"/>
      </w:r>
      <w:r w:rsidR="00A54102" w:rsidRPr="00AE17F3">
        <w:rPr>
          <w:b w:val="0"/>
        </w:rPr>
        <w:instrText xml:space="preserve"> XE "Gravimetric Test Procedure:Liquids" </w:instrText>
      </w:r>
      <w:r w:rsidR="00A54102" w:rsidRPr="00AE17F3">
        <w:rPr>
          <w:b w:val="0"/>
        </w:rPr>
        <w:fldChar w:fldCharType="end"/>
      </w:r>
      <w:r w:rsidR="00A54102" w:rsidRPr="00AE17F3">
        <w:rPr>
          <w:b w:val="0"/>
        </w:rPr>
        <w:fldChar w:fldCharType="begin"/>
      </w:r>
      <w:r w:rsidR="00A54102" w:rsidRPr="00AE17F3">
        <w:rPr>
          <w:b w:val="0"/>
        </w:rPr>
        <w:instrText xml:space="preserve"> XE "Test Procedure:Gravimetric Test/Liquids" </w:instrText>
      </w:r>
      <w:r w:rsidR="00A54102" w:rsidRPr="00AE17F3">
        <w:rPr>
          <w:b w:val="0"/>
        </w:rPr>
        <w:fldChar w:fldCharType="end"/>
      </w:r>
    </w:p>
    <w:p w:rsidR="00320FC4" w:rsidRPr="00FB3E93" w:rsidRDefault="002B0AE4" w:rsidP="00AC27EC">
      <w:pPr>
        <w:pStyle w:val="HB133H2"/>
      </w:pPr>
      <w:bookmarkStart w:id="41" w:name="_Toc325575186"/>
      <w:bookmarkStart w:id="42" w:name="_Toc400370249"/>
      <w:bookmarkStart w:id="43" w:name="test_equip_321"/>
      <w:r w:rsidRPr="00FB3E93">
        <w:t>3.2.1</w:t>
      </w:r>
      <w:r w:rsidR="00D51CEC">
        <w:t>.</w:t>
      </w:r>
      <w:r w:rsidR="001B46D8" w:rsidRPr="00FB3E93">
        <w:tab/>
      </w:r>
      <w:r w:rsidR="00320FC4" w:rsidRPr="00FB3E93">
        <w:t xml:space="preserve">Test </w:t>
      </w:r>
      <w:r w:rsidR="00AE5B53">
        <w:t>E</w:t>
      </w:r>
      <w:r w:rsidR="00320FC4" w:rsidRPr="00FB3E93">
        <w:t>quipment</w:t>
      </w:r>
      <w:bookmarkEnd w:id="41"/>
      <w:bookmarkEnd w:id="42"/>
    </w:p>
    <w:p w:rsidR="00320FC4" w:rsidRDefault="00320FC4" w:rsidP="00BB2001">
      <w:pPr>
        <w:pStyle w:val="Bullet"/>
        <w:tabs>
          <w:tab w:val="num" w:pos="1080"/>
        </w:tabs>
        <w:spacing w:after="240"/>
        <w:ind w:left="1080" w:hanging="360"/>
      </w:pPr>
      <w:bookmarkStart w:id="44" w:name="_Toc226190706"/>
      <w:bookmarkStart w:id="45" w:name="_Toc237415677"/>
      <w:bookmarkStart w:id="46" w:name="_Toc237416651"/>
      <w:bookmarkStart w:id="47" w:name="_Toc237428967"/>
      <w:bookmarkEnd w:id="43"/>
      <w:r>
        <w:t>A scale that meets the requirements in Chapter 2, Section 2.2</w:t>
      </w:r>
      <w:proofErr w:type="gramStart"/>
      <w:r>
        <w:t xml:space="preserve">. </w:t>
      </w:r>
      <w:proofErr w:type="gramEnd"/>
      <w:r>
        <w:t>“Measurement Standards and Test Equipment</w:t>
      </w:r>
      <w:r w:rsidR="00F162E6">
        <w:fldChar w:fldCharType="begin"/>
      </w:r>
      <w:r w:rsidR="00F162E6">
        <w:instrText xml:space="preserve"> XE "</w:instrText>
      </w:r>
      <w:r w:rsidR="00F162E6" w:rsidRPr="00A047F2">
        <w:instrText>Measurement Standards and Test Equipment</w:instrText>
      </w:r>
      <w:r w:rsidR="00F162E6">
        <w:instrText xml:space="preserve">" </w:instrText>
      </w:r>
      <w:r w:rsidR="00F162E6">
        <w:fldChar w:fldCharType="end"/>
      </w:r>
      <w:r>
        <w:t>.”</w:t>
      </w:r>
      <w:bookmarkEnd w:id="44"/>
      <w:bookmarkEnd w:id="45"/>
      <w:bookmarkEnd w:id="46"/>
      <w:bookmarkEnd w:id="47"/>
    </w:p>
    <w:p w:rsidR="00320FC4" w:rsidRDefault="00320FC4" w:rsidP="00BB2001">
      <w:pPr>
        <w:widowControl w:val="0"/>
        <w:spacing w:after="240"/>
        <w:ind w:left="360"/>
        <w:rPr>
          <w:szCs w:val="22"/>
        </w:rPr>
      </w:pPr>
      <w:r>
        <w:rPr>
          <w:b/>
          <w:szCs w:val="22"/>
        </w:rPr>
        <w:t>Note:</w:t>
      </w:r>
      <w:r>
        <w:rPr>
          <w:b/>
          <w:i/>
          <w:szCs w:val="22"/>
        </w:rPr>
        <w:t xml:space="preserve">  </w:t>
      </w:r>
      <w:r>
        <w:rPr>
          <w:szCs w:val="22"/>
        </w:rPr>
        <w:t>To verify that the scale has adequate resolution for use, it is first necessary to determine the density of the liquid; next verify that the scale division is no larger than MAV/6 for the package size under test.  The smallest graduation on the scale must not exceed the weight value for MAV/6.</w:t>
      </w:r>
    </w:p>
    <w:p w:rsidR="003348E1" w:rsidRDefault="00320FC4" w:rsidP="003348E1">
      <w:pPr>
        <w:pStyle w:val="BlockText"/>
        <w:keepNext/>
        <w:keepLines w:val="0"/>
        <w:widowControl/>
        <w:ind w:right="360"/>
        <w:rPr>
          <w:sz w:val="22"/>
          <w:szCs w:val="22"/>
        </w:rPr>
      </w:pPr>
      <w:r>
        <w:rPr>
          <w:b/>
          <w:sz w:val="22"/>
          <w:szCs w:val="22"/>
        </w:rPr>
        <w:lastRenderedPageBreak/>
        <w:t>Example:</w:t>
      </w:r>
      <w:r>
        <w:rPr>
          <w:sz w:val="22"/>
          <w:szCs w:val="22"/>
        </w:rPr>
        <w:t xml:space="preserve">  </w:t>
      </w:r>
    </w:p>
    <w:p w:rsidR="00320FC4" w:rsidRPr="008977EA" w:rsidRDefault="00320FC4" w:rsidP="00FA4831">
      <w:pPr>
        <w:pStyle w:val="BlockText"/>
        <w:keepNext/>
        <w:keepLines w:val="0"/>
        <w:widowControl/>
        <w:spacing w:after="240"/>
        <w:ind w:right="360"/>
        <w:rPr>
          <w:i/>
          <w:sz w:val="22"/>
          <w:szCs w:val="22"/>
        </w:rPr>
      </w:pPr>
      <w:r w:rsidRPr="008977EA">
        <w:rPr>
          <w:i/>
          <w:sz w:val="22"/>
          <w:szCs w:val="22"/>
        </w:rPr>
        <w:t>Assume the inspector is using a scale with 1 g (0.002 </w:t>
      </w:r>
      <w:proofErr w:type="spellStart"/>
      <w:r w:rsidRPr="008977EA">
        <w:rPr>
          <w:i/>
          <w:sz w:val="22"/>
          <w:szCs w:val="22"/>
        </w:rPr>
        <w:t>lb</w:t>
      </w:r>
      <w:proofErr w:type="spellEnd"/>
      <w:r w:rsidRPr="008977EA">
        <w:rPr>
          <w:i/>
          <w:sz w:val="22"/>
          <w:szCs w:val="22"/>
        </w:rPr>
        <w:t>) increments to test packages labeled 1 L (33.8 </w:t>
      </w:r>
      <w:proofErr w:type="spellStart"/>
      <w:r w:rsidRPr="008977EA">
        <w:rPr>
          <w:i/>
          <w:sz w:val="22"/>
          <w:szCs w:val="22"/>
        </w:rPr>
        <w:t>fl</w:t>
      </w:r>
      <w:proofErr w:type="spellEnd"/>
      <w:r w:rsidRPr="008977EA">
        <w:rPr>
          <w:i/>
          <w:sz w:val="22"/>
          <w:szCs w:val="22"/>
        </w:rPr>
        <w:t> </w:t>
      </w:r>
      <w:proofErr w:type="spellStart"/>
      <w:r w:rsidRPr="008977EA">
        <w:rPr>
          <w:i/>
          <w:sz w:val="22"/>
          <w:szCs w:val="22"/>
        </w:rPr>
        <w:t>oz</w:t>
      </w:r>
      <w:proofErr w:type="spellEnd"/>
      <w:r w:rsidRPr="008977EA">
        <w:rPr>
          <w:i/>
          <w:sz w:val="22"/>
          <w:szCs w:val="22"/>
        </w:rPr>
        <w:t>) that have an MAV of 29 mL (1 </w:t>
      </w:r>
      <w:proofErr w:type="spellStart"/>
      <w:r w:rsidRPr="008977EA">
        <w:rPr>
          <w:i/>
          <w:sz w:val="22"/>
          <w:szCs w:val="22"/>
        </w:rPr>
        <w:t>fl</w:t>
      </w:r>
      <w:proofErr w:type="spellEnd"/>
      <w:r w:rsidRPr="008977EA">
        <w:rPr>
          <w:i/>
          <w:sz w:val="22"/>
          <w:szCs w:val="22"/>
        </w:rPr>
        <w:t> </w:t>
      </w:r>
      <w:proofErr w:type="spellStart"/>
      <w:r w:rsidRPr="008977EA">
        <w:rPr>
          <w:i/>
          <w:sz w:val="22"/>
          <w:szCs w:val="22"/>
        </w:rPr>
        <w:t>oz</w:t>
      </w:r>
      <w:proofErr w:type="spellEnd"/>
      <w:r w:rsidRPr="008977EA">
        <w:rPr>
          <w:i/>
          <w:sz w:val="22"/>
          <w:szCs w:val="22"/>
        </w:rPr>
        <w:t>).  Also, assume the inspector finds that the weight of 1 L of the liquid is 943 g (2.078 </w:t>
      </w:r>
      <w:proofErr w:type="spellStart"/>
      <w:r w:rsidRPr="008977EA">
        <w:rPr>
          <w:i/>
          <w:sz w:val="22"/>
          <w:szCs w:val="22"/>
        </w:rPr>
        <w:t>lb</w:t>
      </w:r>
      <w:proofErr w:type="spellEnd"/>
      <w:r w:rsidRPr="008977EA">
        <w:rPr>
          <w:i/>
          <w:sz w:val="22"/>
          <w:szCs w:val="22"/>
        </w:rPr>
        <w:t>).  This will result in an MAV/6 value in weight of 4.715 g (0.010 </w:t>
      </w:r>
      <w:proofErr w:type="spellStart"/>
      <w:r w:rsidRPr="008977EA">
        <w:rPr>
          <w:i/>
          <w:sz w:val="22"/>
          <w:szCs w:val="22"/>
        </w:rPr>
        <w:t>lb</w:t>
      </w:r>
      <w:proofErr w:type="spellEnd"/>
      <w:r w:rsidRPr="008977EA">
        <w:rPr>
          <w:i/>
          <w:sz w:val="22"/>
          <w:szCs w:val="22"/>
        </w:rPr>
        <w:t>):</w:t>
      </w:r>
    </w:p>
    <w:p w:rsidR="00320FC4" w:rsidRPr="008977EA" w:rsidRDefault="00320FC4" w:rsidP="00FA4831">
      <w:pPr>
        <w:keepNext/>
        <w:tabs>
          <w:tab w:val="left" w:pos="4860"/>
          <w:tab w:val="left" w:pos="5040"/>
        </w:tabs>
        <w:spacing w:after="240"/>
        <w:ind w:firstLine="720"/>
        <w:rPr>
          <w:i/>
          <w:szCs w:val="22"/>
          <w:lang w:val="es-BO"/>
        </w:rPr>
      </w:pPr>
      <w:r w:rsidRPr="008977EA">
        <w:rPr>
          <w:i/>
          <w:szCs w:val="22"/>
          <w:lang w:val="es-BO"/>
        </w:rPr>
        <w:t>29 </w:t>
      </w:r>
      <w:proofErr w:type="spellStart"/>
      <w:r w:rsidRPr="008977EA">
        <w:rPr>
          <w:i/>
          <w:szCs w:val="22"/>
          <w:lang w:val="es-BO"/>
        </w:rPr>
        <w:t>mL</w:t>
      </w:r>
      <w:proofErr w:type="spellEnd"/>
      <w:r w:rsidRPr="008977EA">
        <w:rPr>
          <w:i/>
          <w:szCs w:val="22"/>
          <w:lang w:val="es-BO"/>
        </w:rPr>
        <w:t>/6 = 4.8 </w:t>
      </w:r>
      <w:proofErr w:type="spellStart"/>
      <w:r w:rsidRPr="008977EA">
        <w:rPr>
          <w:i/>
          <w:szCs w:val="22"/>
          <w:lang w:val="es-BO"/>
        </w:rPr>
        <w:t>mL</w:t>
      </w:r>
      <w:proofErr w:type="spellEnd"/>
      <w:r w:rsidRPr="008977EA">
        <w:rPr>
          <w:i/>
          <w:szCs w:val="22"/>
          <w:lang w:val="es-BO"/>
        </w:rPr>
        <w:tab/>
      </w:r>
      <w:r w:rsidRPr="008977EA">
        <w:rPr>
          <w:i/>
          <w:szCs w:val="22"/>
          <w:lang w:val="es-BO"/>
        </w:rPr>
        <w:tab/>
        <w:t>(1 </w:t>
      </w:r>
      <w:proofErr w:type="spellStart"/>
      <w:r w:rsidRPr="008977EA">
        <w:rPr>
          <w:i/>
          <w:szCs w:val="22"/>
          <w:lang w:val="es-BO"/>
        </w:rPr>
        <w:t>fl</w:t>
      </w:r>
      <w:proofErr w:type="spellEnd"/>
      <w:r w:rsidRPr="008977EA">
        <w:rPr>
          <w:i/>
          <w:szCs w:val="22"/>
          <w:lang w:val="es-BO"/>
        </w:rPr>
        <w:t> oz/6 = 0.166 6 </w:t>
      </w:r>
      <w:proofErr w:type="spellStart"/>
      <w:r w:rsidRPr="008977EA">
        <w:rPr>
          <w:i/>
          <w:szCs w:val="22"/>
          <w:lang w:val="es-BO"/>
        </w:rPr>
        <w:t>fl</w:t>
      </w:r>
      <w:proofErr w:type="spellEnd"/>
      <w:r w:rsidRPr="008977EA">
        <w:rPr>
          <w:i/>
          <w:szCs w:val="22"/>
          <w:lang w:val="es-BO"/>
        </w:rPr>
        <w:t> oz)</w:t>
      </w:r>
    </w:p>
    <w:p w:rsidR="00320FC4" w:rsidRPr="008977EA" w:rsidRDefault="00320FC4" w:rsidP="00FA4831">
      <w:pPr>
        <w:keepNext/>
        <w:tabs>
          <w:tab w:val="left" w:pos="4860"/>
          <w:tab w:val="left" w:pos="5040"/>
        </w:tabs>
        <w:spacing w:after="240"/>
        <w:ind w:firstLine="720"/>
        <w:rPr>
          <w:i/>
          <w:szCs w:val="22"/>
          <w:lang w:val="es-BO"/>
        </w:rPr>
      </w:pPr>
      <w:r w:rsidRPr="008977EA">
        <w:rPr>
          <w:i/>
          <w:szCs w:val="22"/>
          <w:lang w:val="es-BO"/>
        </w:rPr>
        <w:t>943</w:t>
      </w:r>
      <w:r w:rsidR="00822416" w:rsidRPr="008977EA">
        <w:rPr>
          <w:i/>
          <w:szCs w:val="22"/>
          <w:lang w:val="es-BO"/>
        </w:rPr>
        <w:t> </w:t>
      </w:r>
      <w:r w:rsidRPr="008977EA">
        <w:rPr>
          <w:i/>
          <w:szCs w:val="22"/>
          <w:lang w:val="es-BO"/>
        </w:rPr>
        <w:t>g/1000 </w:t>
      </w:r>
      <w:proofErr w:type="spellStart"/>
      <w:r w:rsidRPr="008977EA">
        <w:rPr>
          <w:i/>
          <w:szCs w:val="22"/>
          <w:lang w:val="es-BO"/>
        </w:rPr>
        <w:t>mL</w:t>
      </w:r>
      <w:proofErr w:type="spellEnd"/>
      <w:r w:rsidRPr="008977EA">
        <w:rPr>
          <w:i/>
          <w:szCs w:val="22"/>
          <w:lang w:val="es-BO"/>
        </w:rPr>
        <w:t>= 0.943 g/</w:t>
      </w:r>
      <w:proofErr w:type="spellStart"/>
      <w:r w:rsidRPr="008977EA">
        <w:rPr>
          <w:i/>
          <w:szCs w:val="22"/>
          <w:lang w:val="es-BO"/>
        </w:rPr>
        <w:t>mL</w:t>
      </w:r>
      <w:proofErr w:type="spellEnd"/>
      <w:r w:rsidRPr="008977EA">
        <w:rPr>
          <w:i/>
          <w:szCs w:val="22"/>
          <w:lang w:val="es-BO"/>
        </w:rPr>
        <w:tab/>
      </w:r>
      <w:r w:rsidRPr="008977EA">
        <w:rPr>
          <w:i/>
          <w:szCs w:val="22"/>
          <w:lang w:val="es-BO"/>
        </w:rPr>
        <w:tab/>
        <w:t>(2.07 8 lb/33.6 </w:t>
      </w:r>
      <w:proofErr w:type="spellStart"/>
      <w:r w:rsidRPr="008977EA">
        <w:rPr>
          <w:i/>
          <w:szCs w:val="22"/>
          <w:lang w:val="es-BO"/>
        </w:rPr>
        <w:t>fl</w:t>
      </w:r>
      <w:proofErr w:type="spellEnd"/>
      <w:r w:rsidRPr="008977EA">
        <w:rPr>
          <w:i/>
          <w:szCs w:val="22"/>
          <w:lang w:val="es-BO"/>
        </w:rPr>
        <w:t> oz = 0.061 8 lb/</w:t>
      </w:r>
      <w:proofErr w:type="spellStart"/>
      <w:r w:rsidRPr="008977EA">
        <w:rPr>
          <w:i/>
          <w:szCs w:val="22"/>
          <w:lang w:val="es-BO"/>
        </w:rPr>
        <w:t>fl</w:t>
      </w:r>
      <w:proofErr w:type="spellEnd"/>
      <w:r w:rsidRPr="008977EA">
        <w:rPr>
          <w:i/>
          <w:szCs w:val="22"/>
          <w:lang w:val="es-BO"/>
        </w:rPr>
        <w:t> oz)</w:t>
      </w:r>
    </w:p>
    <w:p w:rsidR="00320FC4" w:rsidRPr="008977EA" w:rsidRDefault="00320FC4" w:rsidP="00FA4831">
      <w:pPr>
        <w:keepNext/>
        <w:tabs>
          <w:tab w:val="left" w:pos="4860"/>
          <w:tab w:val="left" w:pos="5040"/>
        </w:tabs>
        <w:spacing w:after="240"/>
        <w:ind w:firstLine="720"/>
        <w:rPr>
          <w:i/>
          <w:szCs w:val="22"/>
          <w:lang w:val="es-BO"/>
        </w:rPr>
      </w:pPr>
      <w:r w:rsidRPr="008977EA">
        <w:rPr>
          <w:i/>
          <w:szCs w:val="22"/>
          <w:lang w:val="es-BO"/>
        </w:rPr>
        <w:t>4.8 </w:t>
      </w:r>
      <w:proofErr w:type="spellStart"/>
      <w:r w:rsidRPr="008977EA">
        <w:rPr>
          <w:i/>
          <w:szCs w:val="22"/>
          <w:lang w:val="es-BO"/>
        </w:rPr>
        <w:t>mL</w:t>
      </w:r>
      <w:proofErr w:type="spellEnd"/>
      <w:r w:rsidRPr="008977EA">
        <w:rPr>
          <w:i/>
          <w:szCs w:val="22"/>
          <w:lang w:val="es-BO"/>
        </w:rPr>
        <w:t xml:space="preserve"> x 0.943 g/</w:t>
      </w:r>
      <w:proofErr w:type="spellStart"/>
      <w:r w:rsidRPr="008977EA">
        <w:rPr>
          <w:i/>
          <w:szCs w:val="22"/>
          <w:lang w:val="es-BO"/>
        </w:rPr>
        <w:t>mL</w:t>
      </w:r>
      <w:proofErr w:type="spellEnd"/>
      <w:r w:rsidRPr="008977EA">
        <w:rPr>
          <w:i/>
          <w:szCs w:val="22"/>
          <w:lang w:val="es-BO"/>
        </w:rPr>
        <w:t xml:space="preserve"> = 4.5264 g</w:t>
      </w:r>
      <w:r w:rsidRPr="008977EA">
        <w:rPr>
          <w:i/>
          <w:szCs w:val="22"/>
          <w:lang w:val="es-BO"/>
        </w:rPr>
        <w:tab/>
      </w:r>
      <w:r w:rsidRPr="008977EA">
        <w:rPr>
          <w:i/>
          <w:szCs w:val="22"/>
          <w:lang w:val="es-BO"/>
        </w:rPr>
        <w:tab/>
        <w:t>(0.166 6 </w:t>
      </w:r>
      <w:proofErr w:type="spellStart"/>
      <w:r w:rsidRPr="008977EA">
        <w:rPr>
          <w:i/>
          <w:szCs w:val="22"/>
          <w:lang w:val="es-BO"/>
        </w:rPr>
        <w:t>fl</w:t>
      </w:r>
      <w:proofErr w:type="spellEnd"/>
      <w:r w:rsidRPr="008977EA">
        <w:rPr>
          <w:i/>
          <w:szCs w:val="22"/>
          <w:lang w:val="es-BO"/>
        </w:rPr>
        <w:t> oz x 0.061 8 lb/</w:t>
      </w:r>
      <w:proofErr w:type="spellStart"/>
      <w:r w:rsidRPr="008977EA">
        <w:rPr>
          <w:i/>
          <w:szCs w:val="22"/>
          <w:lang w:val="es-BO"/>
        </w:rPr>
        <w:t>fl</w:t>
      </w:r>
      <w:proofErr w:type="spellEnd"/>
      <w:r w:rsidRPr="008977EA">
        <w:rPr>
          <w:i/>
          <w:szCs w:val="22"/>
          <w:lang w:val="es-BO"/>
        </w:rPr>
        <w:t> oz = 0.010 lb)</w:t>
      </w:r>
    </w:p>
    <w:p w:rsidR="00320FC4" w:rsidRPr="003348E1" w:rsidRDefault="00320FC4" w:rsidP="00FA4831">
      <w:pPr>
        <w:spacing w:after="240"/>
        <w:ind w:left="720" w:right="360"/>
        <w:rPr>
          <w:i/>
        </w:rPr>
      </w:pPr>
      <w:r w:rsidRPr="003348E1">
        <w:rPr>
          <w:i/>
        </w:rPr>
        <w:t>In this example, the 1 g (0.002 </w:t>
      </w:r>
      <w:proofErr w:type="spellStart"/>
      <w:r w:rsidRPr="003348E1">
        <w:rPr>
          <w:i/>
        </w:rPr>
        <w:t>lb</w:t>
      </w:r>
      <w:proofErr w:type="spellEnd"/>
      <w:r w:rsidRPr="003348E1">
        <w:rPr>
          <w:i/>
        </w:rPr>
        <w:t>) scale division is smaller than the MAV/6 value of 4.5264 g (0.</w:t>
      </w:r>
      <w:r w:rsidR="001E5B73" w:rsidRPr="003348E1">
        <w:rPr>
          <w:i/>
        </w:rPr>
        <w:t>0</w:t>
      </w:r>
      <w:r w:rsidRPr="003348E1">
        <w:rPr>
          <w:i/>
        </w:rPr>
        <w:t>10 </w:t>
      </w:r>
      <w:proofErr w:type="spellStart"/>
      <w:r w:rsidRPr="003348E1">
        <w:rPr>
          <w:i/>
        </w:rPr>
        <w:t>lb</w:t>
      </w:r>
      <w:proofErr w:type="spellEnd"/>
      <w:r w:rsidRPr="003348E1">
        <w:rPr>
          <w:i/>
        </w:rPr>
        <w:t>) so the scale is suitable for making a density determination.</w:t>
      </w:r>
    </w:p>
    <w:p w:rsidR="00320FC4" w:rsidRPr="009901C7" w:rsidRDefault="00320FC4" w:rsidP="00FA4831">
      <w:pPr>
        <w:pStyle w:val="Bullet"/>
        <w:numPr>
          <w:ilvl w:val="0"/>
          <w:numId w:val="55"/>
        </w:numPr>
        <w:tabs>
          <w:tab w:val="clear" w:pos="720"/>
          <w:tab w:val="num" w:pos="1080"/>
        </w:tabs>
        <w:spacing w:after="240"/>
        <w:ind w:left="1080"/>
      </w:pPr>
      <w:bookmarkStart w:id="48" w:name="_Toc226190707"/>
      <w:bookmarkStart w:id="49" w:name="_Toc237415678"/>
      <w:bookmarkStart w:id="50" w:name="_Toc237416652"/>
      <w:bookmarkStart w:id="51" w:name="_Toc237428968"/>
      <w:r w:rsidRPr="009901C7">
        <w:t xml:space="preserve">A partial immersion thermometer (or equivalent) with a range of </w:t>
      </w:r>
      <w:r w:rsidR="001639F5">
        <w:t>−</w:t>
      </w:r>
      <w:r w:rsidR="0025191A">
        <w:t> </w:t>
      </w:r>
      <w:r w:rsidRPr="009901C7">
        <w:t>35 °C to +</w:t>
      </w:r>
      <w:r w:rsidR="0025191A">
        <w:t> </w:t>
      </w:r>
      <w:r w:rsidRPr="009901C7">
        <w:t>50 °C (30 °F to 120 °F), at least 1</w:t>
      </w:r>
      <w:r w:rsidR="00822416">
        <w:t> </w:t>
      </w:r>
      <w:r w:rsidRPr="009901C7">
        <w:t>°C (1</w:t>
      </w:r>
      <w:r w:rsidR="001D758E">
        <w:t xml:space="preserve"> </w:t>
      </w:r>
      <w:r w:rsidRPr="009901C7">
        <w:t>°F) graduations, and with a tolerance of ±</w:t>
      </w:r>
      <w:r w:rsidR="0025191A">
        <w:t> </w:t>
      </w:r>
      <w:r w:rsidRPr="009901C7">
        <w:t>1</w:t>
      </w:r>
      <w:r w:rsidR="001D758E">
        <w:t xml:space="preserve"> </w:t>
      </w:r>
      <w:r w:rsidRPr="009901C7">
        <w:t>°C (±</w:t>
      </w:r>
      <w:r w:rsidR="0025191A">
        <w:t> </w:t>
      </w:r>
      <w:r w:rsidRPr="009901C7">
        <w:t>2 °F)</w:t>
      </w:r>
      <w:bookmarkEnd w:id="48"/>
      <w:bookmarkEnd w:id="49"/>
      <w:bookmarkEnd w:id="50"/>
      <w:bookmarkEnd w:id="51"/>
      <w:r w:rsidR="00F74C74">
        <w:t>.</w:t>
      </w:r>
    </w:p>
    <w:p w:rsidR="00320FC4" w:rsidRDefault="00320FC4" w:rsidP="00FA4831">
      <w:pPr>
        <w:keepNext/>
        <w:numPr>
          <w:ilvl w:val="0"/>
          <w:numId w:val="39"/>
        </w:numPr>
        <w:spacing w:after="240"/>
        <w:ind w:left="1080"/>
        <w:rPr>
          <w:szCs w:val="22"/>
        </w:rPr>
      </w:pPr>
      <w:r>
        <w:rPr>
          <w:szCs w:val="22"/>
        </w:rPr>
        <w:t>Volumetric measures</w:t>
      </w:r>
    </w:p>
    <w:p w:rsidR="00320FC4" w:rsidRPr="00B075AD" w:rsidRDefault="004957DB" w:rsidP="00FA4831">
      <w:pPr>
        <w:pStyle w:val="BlockText"/>
        <w:keepNext/>
        <w:keepLines w:val="0"/>
        <w:widowControl/>
        <w:tabs>
          <w:tab w:val="left" w:pos="1080"/>
          <w:tab w:val="left" w:pos="9360"/>
        </w:tabs>
        <w:spacing w:after="240"/>
        <w:ind w:left="1080" w:right="0"/>
        <w:rPr>
          <w:sz w:val="22"/>
        </w:rPr>
      </w:pPr>
      <w:r w:rsidRPr="004957DB">
        <w:rPr>
          <w:b/>
          <w:sz w:val="22"/>
          <w:szCs w:val="22"/>
        </w:rPr>
        <w:t>Note</w:t>
      </w:r>
      <w:r w:rsidR="00320FC4" w:rsidRPr="004957DB">
        <w:rPr>
          <w:b/>
          <w:sz w:val="22"/>
          <w:szCs w:val="22"/>
        </w:rPr>
        <w:t>:</w:t>
      </w:r>
      <w:r w:rsidR="00320FC4" w:rsidRPr="004957DB">
        <w:rPr>
          <w:sz w:val="22"/>
          <w:szCs w:val="22"/>
        </w:rPr>
        <w:t xml:space="preserve">  </w:t>
      </w:r>
      <w:r w:rsidR="00320FC4" w:rsidRPr="00B075AD">
        <w:rPr>
          <w:sz w:val="22"/>
        </w:rPr>
        <w:t xml:space="preserve">When checking packages labeled in SI units, flask sizes of 100 mL, 200 mL, 500 mL, 1 L, 2 L, 4 L, and 5 L and a 50 mL cylindrical graduate with 1 mL divisions may be used. </w:t>
      </w:r>
      <w:r w:rsidR="00822416" w:rsidRPr="00B075AD">
        <w:rPr>
          <w:sz w:val="22"/>
        </w:rPr>
        <w:t xml:space="preserve"> </w:t>
      </w:r>
      <w:r w:rsidR="00320FC4" w:rsidRPr="00B075AD">
        <w:rPr>
          <w:sz w:val="22"/>
        </w:rPr>
        <w:t xml:space="preserve">When checking packages labeled in </w:t>
      </w:r>
      <w:r w:rsidR="00EB395A">
        <w:rPr>
          <w:sz w:val="22"/>
        </w:rPr>
        <w:t>U.S. customary</w:t>
      </w:r>
      <w:r w:rsidR="00320FC4" w:rsidRPr="00B075AD">
        <w:rPr>
          <w:sz w:val="22"/>
        </w:rPr>
        <w:t xml:space="preserve"> units the use of measuring flasks and graduates with capacities of gill, half-pint, pint, quart, half-gallon, gallon, and a 2 </w:t>
      </w:r>
      <w:proofErr w:type="spellStart"/>
      <w:r w:rsidR="00320FC4" w:rsidRPr="00B075AD">
        <w:rPr>
          <w:sz w:val="22"/>
        </w:rPr>
        <w:t>fl</w:t>
      </w:r>
      <w:proofErr w:type="spellEnd"/>
      <w:r w:rsidR="00822416" w:rsidRPr="00B075AD">
        <w:rPr>
          <w:sz w:val="22"/>
        </w:rPr>
        <w:t> </w:t>
      </w:r>
      <w:proofErr w:type="spellStart"/>
      <w:r w:rsidR="00320FC4" w:rsidRPr="00B075AD">
        <w:rPr>
          <w:sz w:val="22"/>
        </w:rPr>
        <w:t>oz</w:t>
      </w:r>
      <w:proofErr w:type="spellEnd"/>
      <w:r w:rsidR="00320FC4" w:rsidRPr="00B075AD">
        <w:rPr>
          <w:sz w:val="22"/>
        </w:rPr>
        <w:t xml:space="preserve"> cylindrical graduate, graduated to ½ </w:t>
      </w:r>
      <w:proofErr w:type="spellStart"/>
      <w:r w:rsidR="00320FC4" w:rsidRPr="00B075AD">
        <w:rPr>
          <w:sz w:val="22"/>
        </w:rPr>
        <w:t>fl</w:t>
      </w:r>
      <w:proofErr w:type="spellEnd"/>
      <w:r w:rsidR="00320FC4" w:rsidRPr="00B075AD">
        <w:rPr>
          <w:sz w:val="22"/>
        </w:rPr>
        <w:t> </w:t>
      </w:r>
      <w:proofErr w:type="spellStart"/>
      <w:r w:rsidR="00320FC4" w:rsidRPr="00B075AD">
        <w:rPr>
          <w:sz w:val="22"/>
        </w:rPr>
        <w:t>dr</w:t>
      </w:r>
      <w:proofErr w:type="spellEnd"/>
      <w:r w:rsidR="00320FC4" w:rsidRPr="00B075AD">
        <w:rPr>
          <w:sz w:val="22"/>
        </w:rPr>
        <w:t xml:space="preserve"> is recommended.</w:t>
      </w:r>
    </w:p>
    <w:p w:rsidR="00320FC4" w:rsidRDefault="00320FC4" w:rsidP="00FA4831">
      <w:pPr>
        <w:numPr>
          <w:ilvl w:val="0"/>
          <w:numId w:val="40"/>
        </w:numPr>
        <w:spacing w:after="240"/>
        <w:ind w:left="1080"/>
        <w:rPr>
          <w:szCs w:val="22"/>
        </w:rPr>
      </w:pPr>
      <w:proofErr w:type="spellStart"/>
      <w:r>
        <w:rPr>
          <w:szCs w:val="22"/>
        </w:rPr>
        <w:t>Defoaming</w:t>
      </w:r>
      <w:proofErr w:type="spellEnd"/>
      <w:r>
        <w:rPr>
          <w:szCs w:val="22"/>
        </w:rPr>
        <w:t xml:space="preserve"> agent</w:t>
      </w:r>
      <w:r w:rsidR="00822416">
        <w:rPr>
          <w:szCs w:val="22"/>
        </w:rPr>
        <w:t>s</w:t>
      </w:r>
      <w:r>
        <w:rPr>
          <w:szCs w:val="22"/>
        </w:rPr>
        <w:fldChar w:fldCharType="begin"/>
      </w:r>
      <w:r>
        <w:rPr>
          <w:szCs w:val="22"/>
        </w:rPr>
        <w:instrText xml:space="preserve"> XE "</w:instrText>
      </w:r>
      <w:proofErr w:type="spellStart"/>
      <w:r>
        <w:rPr>
          <w:szCs w:val="22"/>
        </w:rPr>
        <w:instrText>Defoaming</w:instrText>
      </w:r>
      <w:proofErr w:type="spellEnd"/>
      <w:r>
        <w:rPr>
          <w:szCs w:val="22"/>
        </w:rPr>
        <w:instrText xml:space="preserve"> agent" </w:instrText>
      </w:r>
      <w:r>
        <w:rPr>
          <w:szCs w:val="22"/>
        </w:rPr>
        <w:fldChar w:fldCharType="end"/>
      </w:r>
      <w:r>
        <w:rPr>
          <w:szCs w:val="22"/>
        </w:rPr>
        <w:t xml:space="preserve"> may be necessary for testing liquids such as beer and soft drinks </w:t>
      </w:r>
      <w:proofErr w:type="gramStart"/>
      <w:r>
        <w:rPr>
          <w:szCs w:val="22"/>
        </w:rPr>
        <w:t>that effervesce or are carbonated</w:t>
      </w:r>
      <w:proofErr w:type="gramEnd"/>
      <w:r>
        <w:rPr>
          <w:szCs w:val="22"/>
        </w:rPr>
        <w:t xml:space="preserve">.  Two such products are </w:t>
      </w:r>
      <w:proofErr w:type="spellStart"/>
      <w:r>
        <w:rPr>
          <w:szCs w:val="22"/>
        </w:rPr>
        <w:t>Hexanol</w:t>
      </w:r>
      <w:proofErr w:type="spellEnd"/>
      <w:r>
        <w:rPr>
          <w:szCs w:val="22"/>
        </w:rPr>
        <w:t xml:space="preserve"> or </w:t>
      </w:r>
      <w:proofErr w:type="spellStart"/>
      <w:r>
        <w:rPr>
          <w:szCs w:val="22"/>
        </w:rPr>
        <w:t>Octanol</w:t>
      </w:r>
      <w:proofErr w:type="spellEnd"/>
      <w:r>
        <w:rPr>
          <w:szCs w:val="22"/>
        </w:rPr>
        <w:t xml:space="preserve"> (</w:t>
      </w:r>
      <w:proofErr w:type="spellStart"/>
      <w:r>
        <w:rPr>
          <w:szCs w:val="22"/>
        </w:rPr>
        <w:t>Capryl</w:t>
      </w:r>
      <w:proofErr w:type="spellEnd"/>
      <w:r>
        <w:rPr>
          <w:szCs w:val="22"/>
        </w:rPr>
        <w:t xml:space="preserve"> Alcohol</w:t>
      </w:r>
      <w:r w:rsidR="00DF669B">
        <w:rPr>
          <w:szCs w:val="22"/>
        </w:rPr>
        <w:t>*</w:t>
      </w:r>
      <w:r>
        <w:rPr>
          <w:szCs w:val="22"/>
        </w:rPr>
        <w:t>).</w:t>
      </w:r>
    </w:p>
    <w:p w:rsidR="00320FC4" w:rsidRDefault="00DF669B" w:rsidP="00FA4831">
      <w:pPr>
        <w:tabs>
          <w:tab w:val="left" w:pos="1620"/>
        </w:tabs>
        <w:spacing w:after="240"/>
        <w:ind w:left="450"/>
        <w:rPr>
          <w:szCs w:val="22"/>
        </w:rPr>
      </w:pPr>
      <w:r>
        <w:rPr>
          <w:b/>
          <w:szCs w:val="22"/>
        </w:rPr>
        <w:t>*</w:t>
      </w:r>
      <w:r w:rsidR="00320FC4">
        <w:rPr>
          <w:b/>
          <w:szCs w:val="22"/>
        </w:rPr>
        <w:t xml:space="preserve">Note:  </w:t>
      </w:r>
      <w:r w:rsidR="00320FC4">
        <w:rPr>
          <w:szCs w:val="22"/>
        </w:rPr>
        <w:t>The mention of trade or brand names does not imply that these products are endorsed or recommended by the U.S. Department of Commerce over similar products commercially available from other manufacturers.</w:t>
      </w:r>
    </w:p>
    <w:p w:rsidR="00320FC4" w:rsidRDefault="00320FC4" w:rsidP="00FA4831">
      <w:pPr>
        <w:numPr>
          <w:ilvl w:val="0"/>
          <w:numId w:val="40"/>
        </w:numPr>
        <w:spacing w:after="240"/>
        <w:ind w:left="1080"/>
        <w:rPr>
          <w:szCs w:val="22"/>
        </w:rPr>
      </w:pPr>
      <w:r>
        <w:rPr>
          <w:szCs w:val="22"/>
        </w:rPr>
        <w:t>Bubble level at least 15.24 cm (6 in) in length</w:t>
      </w:r>
    </w:p>
    <w:p w:rsidR="00320FC4" w:rsidRDefault="00320FC4" w:rsidP="0038146E">
      <w:pPr>
        <w:widowControl w:val="0"/>
        <w:numPr>
          <w:ilvl w:val="0"/>
          <w:numId w:val="40"/>
        </w:numPr>
        <w:ind w:left="1080"/>
        <w:rPr>
          <w:szCs w:val="22"/>
        </w:rPr>
      </w:pPr>
      <w:r>
        <w:rPr>
          <w:szCs w:val="22"/>
        </w:rPr>
        <w:t>Stopwatch</w:t>
      </w:r>
    </w:p>
    <w:p w:rsidR="00AC38D8" w:rsidRPr="00FB3E93" w:rsidRDefault="002B0AE4" w:rsidP="00AC27EC">
      <w:pPr>
        <w:pStyle w:val="HB133H2"/>
      </w:pPr>
      <w:bookmarkStart w:id="52" w:name="_Toc486756369"/>
      <w:bookmarkStart w:id="53" w:name="_Toc487504881"/>
      <w:bookmarkStart w:id="54" w:name="_Toc325575187"/>
      <w:bookmarkStart w:id="55" w:name="_Toc400370250"/>
      <w:bookmarkStart w:id="56" w:name="test_proced_322"/>
      <w:r w:rsidRPr="00FB3E93">
        <w:t>3.2.2</w:t>
      </w:r>
      <w:r w:rsidR="00D51CEC">
        <w:t>.</w:t>
      </w:r>
      <w:r w:rsidRPr="00FB3E93">
        <w:t xml:space="preserve"> </w:t>
      </w:r>
      <w:r w:rsidR="001B46D8" w:rsidRPr="00FB3E93">
        <w:tab/>
      </w:r>
      <w:r w:rsidR="00320FC4" w:rsidRPr="00FB3E93">
        <w:t xml:space="preserve">Test </w:t>
      </w:r>
      <w:r w:rsidR="00AE5B53">
        <w:t>P</w:t>
      </w:r>
      <w:r w:rsidR="00320FC4" w:rsidRPr="00FB3E93">
        <w:t>rocedure</w:t>
      </w:r>
      <w:bookmarkEnd w:id="52"/>
      <w:bookmarkEnd w:id="53"/>
      <w:bookmarkEnd w:id="54"/>
      <w:bookmarkEnd w:id="55"/>
    </w:p>
    <w:tbl>
      <w:tblPr>
        <w:tblW w:w="8730" w:type="dxa"/>
        <w:tblInd w:w="738" w:type="dxa"/>
        <w:tblLayout w:type="fixed"/>
        <w:tblLook w:val="01E0" w:firstRow="1" w:lastRow="1" w:firstColumn="1" w:lastColumn="1" w:noHBand="0" w:noVBand="0"/>
      </w:tblPr>
      <w:tblGrid>
        <w:gridCol w:w="8723"/>
        <w:gridCol w:w="7"/>
      </w:tblGrid>
      <w:tr w:rsidR="00525F1B" w:rsidRPr="00B90649" w:rsidTr="00A37DA0">
        <w:tc>
          <w:tcPr>
            <w:tcW w:w="8730" w:type="dxa"/>
            <w:gridSpan w:val="2"/>
          </w:tcPr>
          <w:bookmarkEnd w:id="56"/>
          <w:p w:rsidR="00525F1B" w:rsidRPr="00B90649" w:rsidRDefault="00525F1B" w:rsidP="0038146E">
            <w:pPr>
              <w:numPr>
                <w:ilvl w:val="0"/>
                <w:numId w:val="68"/>
              </w:numPr>
              <w:tabs>
                <w:tab w:val="clear" w:pos="720"/>
                <w:tab w:val="num" w:pos="342"/>
                <w:tab w:val="left" w:pos="8640"/>
              </w:tabs>
              <w:ind w:left="360"/>
              <w:rPr>
                <w:szCs w:val="22"/>
              </w:rPr>
            </w:pPr>
            <w:r w:rsidRPr="00F0076B">
              <w:rPr>
                <w:szCs w:val="22"/>
              </w:rPr>
              <w:t>Follow Section 2.3.1</w:t>
            </w:r>
            <w:proofErr w:type="gramStart"/>
            <w:r w:rsidRPr="00F0076B">
              <w:rPr>
                <w:szCs w:val="22"/>
              </w:rPr>
              <w:t xml:space="preserve">. </w:t>
            </w:r>
            <w:proofErr w:type="gramEnd"/>
            <w:r w:rsidRPr="00F0076B">
              <w:rPr>
                <w:szCs w:val="22"/>
              </w:rPr>
              <w:t>“Define the Inspection Lot.”  Use a “Category A” sampling plan in the inspection.</w:t>
            </w:r>
            <w:r>
              <w:rPr>
                <w:szCs w:val="22"/>
              </w:rPr>
              <w:t xml:space="preserve">  Select a random sample.</w:t>
            </w:r>
          </w:p>
        </w:tc>
      </w:tr>
      <w:tr w:rsidR="00525F1B" w:rsidRPr="00B90649" w:rsidTr="00A37DA0">
        <w:tc>
          <w:tcPr>
            <w:tcW w:w="8730" w:type="dxa"/>
            <w:gridSpan w:val="2"/>
          </w:tcPr>
          <w:p w:rsidR="00525F1B" w:rsidRPr="00B90649" w:rsidRDefault="00525F1B" w:rsidP="00525F1B">
            <w:pPr>
              <w:tabs>
                <w:tab w:val="left" w:pos="8640"/>
              </w:tabs>
              <w:ind w:left="360"/>
              <w:rPr>
                <w:szCs w:val="22"/>
              </w:rPr>
            </w:pPr>
          </w:p>
        </w:tc>
      </w:tr>
      <w:tr w:rsidR="00513AC2" w:rsidRPr="00B90649" w:rsidTr="00A37DA0">
        <w:tc>
          <w:tcPr>
            <w:tcW w:w="8730" w:type="dxa"/>
            <w:gridSpan w:val="2"/>
          </w:tcPr>
          <w:p w:rsidR="00513AC2" w:rsidRPr="00B90649" w:rsidRDefault="00513AC2" w:rsidP="0038146E">
            <w:pPr>
              <w:numPr>
                <w:ilvl w:val="0"/>
                <w:numId w:val="68"/>
              </w:numPr>
              <w:tabs>
                <w:tab w:val="clear" w:pos="720"/>
                <w:tab w:val="num" w:pos="342"/>
                <w:tab w:val="left" w:pos="8640"/>
              </w:tabs>
              <w:ind w:left="360"/>
              <w:rPr>
                <w:szCs w:val="22"/>
              </w:rPr>
            </w:pPr>
            <w:r w:rsidRPr="00B90649">
              <w:rPr>
                <w:szCs w:val="22"/>
              </w:rPr>
              <w:t xml:space="preserve">Bring the sample packages and their contents to the reference temperature as specified in </w:t>
            </w:r>
            <w:r w:rsidRPr="00B90649">
              <w:rPr>
                <w:bCs/>
                <w:szCs w:val="22"/>
              </w:rPr>
              <w:t>Table 3</w:t>
            </w:r>
            <w:r w:rsidRPr="00B90649">
              <w:rPr>
                <w:bCs/>
                <w:szCs w:val="22"/>
              </w:rPr>
              <w:noBreakHyphen/>
              <w:t>1</w:t>
            </w:r>
            <w:proofErr w:type="gramStart"/>
            <w:r w:rsidRPr="00B90649">
              <w:rPr>
                <w:bCs/>
                <w:szCs w:val="22"/>
              </w:rPr>
              <w:t xml:space="preserve">. </w:t>
            </w:r>
            <w:proofErr w:type="gramEnd"/>
            <w:r w:rsidRPr="00B90649">
              <w:rPr>
                <w:bCs/>
                <w:szCs w:val="22"/>
              </w:rPr>
              <w:t>“Reference Temperatures for Liquids.”</w:t>
            </w:r>
            <w:r w:rsidRPr="00B90649">
              <w:rPr>
                <w:szCs w:val="22"/>
              </w:rPr>
              <w:t xml:space="preserve">  To determine if the liquid is at its reference temperature, immerse the thermometer in the liquid before starting the test.  Verify the temperature again immediately after the flask and liquid is weighed.  If the product requires mixing for uniformity, mix it before opening in accordance with any instructions specified on the package label.  Shaking liquids, such as flavored milk, often entraps air that will affect volume measurements, so use caution when testing these products.  Often, less air is entrapped if the package is gently rolled to mix the contents.</w:t>
            </w:r>
          </w:p>
        </w:tc>
      </w:tr>
      <w:tr w:rsidR="00513AC2" w:rsidRPr="00B90649" w:rsidTr="00A37DA0">
        <w:tc>
          <w:tcPr>
            <w:tcW w:w="8730" w:type="dxa"/>
            <w:gridSpan w:val="2"/>
          </w:tcPr>
          <w:p w:rsidR="00513AC2" w:rsidRPr="00B90649" w:rsidRDefault="00513AC2" w:rsidP="00B90649">
            <w:pPr>
              <w:tabs>
                <w:tab w:val="left" w:pos="8640"/>
              </w:tabs>
              <w:rPr>
                <w:szCs w:val="22"/>
              </w:rPr>
            </w:pPr>
          </w:p>
        </w:tc>
      </w:tr>
      <w:tr w:rsidR="00513AC2" w:rsidRPr="00B90649" w:rsidTr="00A37DA0">
        <w:tc>
          <w:tcPr>
            <w:tcW w:w="8730" w:type="dxa"/>
            <w:gridSpan w:val="2"/>
          </w:tcPr>
          <w:p w:rsidR="00DF669B" w:rsidRPr="00486B87" w:rsidRDefault="00513AC2" w:rsidP="0038146E">
            <w:pPr>
              <w:numPr>
                <w:ilvl w:val="0"/>
                <w:numId w:val="68"/>
              </w:numPr>
              <w:tabs>
                <w:tab w:val="clear" w:pos="720"/>
                <w:tab w:val="num" w:pos="342"/>
                <w:tab w:val="left" w:pos="8640"/>
              </w:tabs>
              <w:ind w:left="360"/>
              <w:rPr>
                <w:i/>
                <w:szCs w:val="22"/>
              </w:rPr>
            </w:pPr>
            <w:r w:rsidRPr="00B90649">
              <w:rPr>
                <w:szCs w:val="22"/>
              </w:rPr>
              <w:t>For milk, select a volumetric measure equal to or one size smaller than the label declaration.  For all other products, select a volumetric measure that is one size smaller than the label declaration.</w:t>
            </w:r>
          </w:p>
          <w:p w:rsidR="00486B87" w:rsidRDefault="003A6039" w:rsidP="00FA4831">
            <w:pPr>
              <w:tabs>
                <w:tab w:val="left" w:pos="8640"/>
              </w:tabs>
              <w:spacing w:after="240"/>
              <w:ind w:left="360" w:right="965"/>
              <w:rPr>
                <w:szCs w:val="22"/>
              </w:rPr>
            </w:pPr>
            <w:r w:rsidRPr="00B90649">
              <w:rPr>
                <w:szCs w:val="22"/>
              </w:rPr>
              <w:t>(Amended 2004)</w:t>
            </w:r>
          </w:p>
          <w:p w:rsidR="008D51F5" w:rsidRDefault="00DF669B" w:rsidP="003348E1">
            <w:pPr>
              <w:ind w:left="738" w:right="450"/>
              <w:rPr>
                <w:i/>
                <w:szCs w:val="22"/>
              </w:rPr>
            </w:pPr>
            <w:r w:rsidRPr="00DF669B">
              <w:rPr>
                <w:b/>
                <w:szCs w:val="22"/>
              </w:rPr>
              <w:t>Example:</w:t>
            </w:r>
            <w:r>
              <w:rPr>
                <w:i/>
                <w:szCs w:val="22"/>
              </w:rPr>
              <w:t xml:space="preserve">  </w:t>
            </w:r>
          </w:p>
          <w:p w:rsidR="00513AC2" w:rsidRPr="00B90649" w:rsidRDefault="00DF669B" w:rsidP="003348E1">
            <w:pPr>
              <w:ind w:left="738" w:right="450"/>
              <w:rPr>
                <w:szCs w:val="22"/>
              </w:rPr>
            </w:pPr>
            <w:r>
              <w:rPr>
                <w:i/>
                <w:szCs w:val="22"/>
              </w:rPr>
              <w:t>I</w:t>
            </w:r>
            <w:r w:rsidR="00513AC2" w:rsidRPr="008977EA">
              <w:rPr>
                <w:i/>
                <w:szCs w:val="22"/>
              </w:rPr>
              <w:t>f testing a 1 L bottle of juice or a soft drink, select a 500 </w:t>
            </w:r>
            <w:r w:rsidR="00035AA4" w:rsidRPr="008977EA">
              <w:rPr>
                <w:i/>
                <w:szCs w:val="22"/>
              </w:rPr>
              <w:t xml:space="preserve">mL </w:t>
            </w:r>
            <w:r w:rsidR="00035AA4">
              <w:rPr>
                <w:i/>
                <w:szCs w:val="22"/>
              </w:rPr>
              <w:t>volumetric</w:t>
            </w:r>
            <w:r w:rsidR="00513AC2" w:rsidRPr="008977EA">
              <w:rPr>
                <w:i/>
                <w:szCs w:val="22"/>
              </w:rPr>
              <w:t xml:space="preserve"> measure.</w:t>
            </w:r>
          </w:p>
        </w:tc>
      </w:tr>
      <w:tr w:rsidR="00513AC2" w:rsidRPr="00B90649" w:rsidTr="00A37DA0">
        <w:tc>
          <w:tcPr>
            <w:tcW w:w="8730" w:type="dxa"/>
            <w:gridSpan w:val="2"/>
          </w:tcPr>
          <w:p w:rsidR="00513AC2" w:rsidRPr="00B90649" w:rsidRDefault="00513AC2" w:rsidP="00B90649">
            <w:pPr>
              <w:tabs>
                <w:tab w:val="left" w:pos="8640"/>
              </w:tabs>
              <w:rPr>
                <w:szCs w:val="22"/>
              </w:rPr>
            </w:pPr>
          </w:p>
        </w:tc>
      </w:tr>
      <w:tr w:rsidR="00513AC2" w:rsidRPr="00B90649" w:rsidTr="00A37DA0">
        <w:tc>
          <w:tcPr>
            <w:tcW w:w="8730" w:type="dxa"/>
            <w:gridSpan w:val="2"/>
          </w:tcPr>
          <w:p w:rsidR="00513AC2" w:rsidRPr="00B90649" w:rsidRDefault="00513AC2" w:rsidP="00761FA5">
            <w:pPr>
              <w:tabs>
                <w:tab w:val="left" w:pos="8640"/>
              </w:tabs>
              <w:rPr>
                <w:szCs w:val="22"/>
              </w:rPr>
            </w:pPr>
            <w:r w:rsidRPr="00B90649">
              <w:rPr>
                <w:b/>
                <w:szCs w:val="22"/>
              </w:rPr>
              <w:t>Note:</w:t>
            </w:r>
            <w:r w:rsidRPr="00B90649">
              <w:rPr>
                <w:szCs w:val="22"/>
              </w:rPr>
              <w:t xml:space="preserve">  When determining the density of milk, if the product from the first container does not fill the volumetric measure to the nominal capacity graduation, product may be added from another container as long as product integrity is maintained (i.e., brand, identity, lot code, and temperature).</w:t>
            </w:r>
          </w:p>
        </w:tc>
      </w:tr>
      <w:tr w:rsidR="00513AC2" w:rsidRPr="00B90649" w:rsidTr="00A37DA0">
        <w:tc>
          <w:tcPr>
            <w:tcW w:w="8730" w:type="dxa"/>
            <w:gridSpan w:val="2"/>
          </w:tcPr>
          <w:p w:rsidR="00513AC2" w:rsidRPr="00B90649" w:rsidRDefault="00513AC2" w:rsidP="00B90649">
            <w:pPr>
              <w:tabs>
                <w:tab w:val="left" w:pos="8640"/>
              </w:tabs>
              <w:rPr>
                <w:szCs w:val="22"/>
              </w:rPr>
            </w:pPr>
          </w:p>
        </w:tc>
      </w:tr>
      <w:tr w:rsidR="00513AC2" w:rsidRPr="00B90649" w:rsidTr="00A37DA0">
        <w:tc>
          <w:tcPr>
            <w:tcW w:w="8730" w:type="dxa"/>
            <w:gridSpan w:val="2"/>
          </w:tcPr>
          <w:p w:rsidR="00513AC2" w:rsidRPr="00B90649" w:rsidRDefault="00513AC2" w:rsidP="0038146E">
            <w:pPr>
              <w:numPr>
                <w:ilvl w:val="0"/>
                <w:numId w:val="68"/>
              </w:numPr>
              <w:tabs>
                <w:tab w:val="clear" w:pos="720"/>
                <w:tab w:val="num" w:pos="342"/>
                <w:tab w:val="left" w:pos="8640"/>
              </w:tabs>
              <w:ind w:left="360"/>
              <w:rPr>
                <w:szCs w:val="22"/>
              </w:rPr>
            </w:pPr>
            <w:r w:rsidRPr="00B90649">
              <w:rPr>
                <w:szCs w:val="22"/>
              </w:rPr>
              <w:t>Prepare a clean volumetric measure to use according to the following procedure:</w:t>
            </w:r>
          </w:p>
        </w:tc>
      </w:tr>
      <w:tr w:rsidR="00513AC2" w:rsidRPr="00B90649" w:rsidTr="00A37DA0">
        <w:tc>
          <w:tcPr>
            <w:tcW w:w="8730" w:type="dxa"/>
            <w:gridSpan w:val="2"/>
          </w:tcPr>
          <w:p w:rsidR="00513AC2" w:rsidRPr="00B90649" w:rsidRDefault="00513AC2" w:rsidP="00B90649">
            <w:pPr>
              <w:tabs>
                <w:tab w:val="left" w:pos="8640"/>
              </w:tabs>
              <w:rPr>
                <w:szCs w:val="22"/>
              </w:rPr>
            </w:pPr>
          </w:p>
        </w:tc>
      </w:tr>
      <w:tr w:rsidR="00513AC2" w:rsidRPr="00B90649" w:rsidTr="00A37DA0">
        <w:tc>
          <w:tcPr>
            <w:tcW w:w="8730" w:type="dxa"/>
            <w:gridSpan w:val="2"/>
          </w:tcPr>
          <w:p w:rsidR="00513AC2" w:rsidRPr="00B90649" w:rsidRDefault="00513AC2" w:rsidP="00CC7790">
            <w:pPr>
              <w:numPr>
                <w:ilvl w:val="0"/>
                <w:numId w:val="8"/>
              </w:numPr>
              <w:tabs>
                <w:tab w:val="clear" w:pos="792"/>
                <w:tab w:val="num" w:pos="702"/>
                <w:tab w:val="left" w:pos="8640"/>
              </w:tabs>
              <w:ind w:left="702" w:hanging="360"/>
              <w:rPr>
                <w:szCs w:val="22"/>
              </w:rPr>
            </w:pPr>
            <w:r w:rsidRPr="00B90649">
              <w:rPr>
                <w:szCs w:val="22"/>
              </w:rPr>
              <w:t>Because flasks are ordinarily calibrated on a “to deliver” basis, they must be “wet down” before using.  Immediately before use, fill the volumetric flask(s) or graduate with water.  The water should be at the reference temperature of the product being tested.  Fill the flask(s) with water to a point slightly below the top graduation on the neck.  The flask should be emptied in 30 seconds (</w:t>
            </w:r>
            <w:r w:rsidR="00AB3AAC">
              <w:rPr>
                <w:szCs w:val="22"/>
              </w:rPr>
              <w:sym w:font="Symbol" w:char="F0B1"/>
            </w:r>
            <w:r w:rsidRPr="00B90649">
              <w:rPr>
                <w:szCs w:val="22"/>
              </w:rPr>
              <w:t xml:space="preserve"> 5 seconds).  Tilt the flask gradually so the flask walls are splashed as little as possible </w:t>
            </w:r>
            <w:r w:rsidRPr="00C94EAB">
              <w:rPr>
                <w:szCs w:val="22"/>
              </w:rPr>
              <w:t>as the flask is</w:t>
            </w:r>
            <w:r w:rsidRPr="00B90649">
              <w:rPr>
                <w:szCs w:val="22"/>
              </w:rPr>
              <w:t xml:space="preserve"> emptied.  When the main flow stops, the flask should be nearly inverted.  Hold the flask in this position for 10 seconds more and touch off the drop of water that adheres to the tip.  If necessary, dry the outside of the flask.  The flask or graduate is then ready to fill with liquid from a package.  This is called the “wet down” condition.</w:t>
            </w:r>
          </w:p>
        </w:tc>
      </w:tr>
      <w:tr w:rsidR="00513AC2" w:rsidRPr="00B90649" w:rsidTr="00A37DA0">
        <w:tc>
          <w:tcPr>
            <w:tcW w:w="8730" w:type="dxa"/>
            <w:gridSpan w:val="2"/>
          </w:tcPr>
          <w:p w:rsidR="00513AC2" w:rsidRPr="00B90649" w:rsidRDefault="00513AC2" w:rsidP="00B90649">
            <w:pPr>
              <w:tabs>
                <w:tab w:val="left" w:pos="8640"/>
              </w:tabs>
              <w:rPr>
                <w:szCs w:val="22"/>
              </w:rPr>
            </w:pPr>
          </w:p>
        </w:tc>
      </w:tr>
      <w:tr w:rsidR="00513AC2" w:rsidRPr="00B90649" w:rsidTr="00A37DA0">
        <w:tc>
          <w:tcPr>
            <w:tcW w:w="8730" w:type="dxa"/>
            <w:gridSpan w:val="2"/>
          </w:tcPr>
          <w:p w:rsidR="00513AC2" w:rsidRPr="00B90649" w:rsidRDefault="003979E2" w:rsidP="00761FA5">
            <w:pPr>
              <w:tabs>
                <w:tab w:val="left" w:pos="762"/>
                <w:tab w:val="left" w:pos="8082"/>
                <w:tab w:val="left" w:pos="8640"/>
              </w:tabs>
              <w:ind w:right="65"/>
              <w:rPr>
                <w:szCs w:val="22"/>
              </w:rPr>
            </w:pPr>
            <w:r w:rsidRPr="00B90649">
              <w:rPr>
                <w:b/>
                <w:szCs w:val="22"/>
              </w:rPr>
              <w:t xml:space="preserve">Note:  </w:t>
            </w:r>
            <w:r w:rsidRPr="00B90649">
              <w:rPr>
                <w:szCs w:val="22"/>
              </w:rPr>
              <w:t>When using a volumetric measure that is calibrated “to contain,” the measure must be dry before each measurement.</w:t>
            </w:r>
          </w:p>
        </w:tc>
      </w:tr>
      <w:tr w:rsidR="00513AC2" w:rsidRPr="00B90649" w:rsidTr="00A37DA0">
        <w:tc>
          <w:tcPr>
            <w:tcW w:w="8730" w:type="dxa"/>
            <w:gridSpan w:val="2"/>
          </w:tcPr>
          <w:p w:rsidR="00513AC2" w:rsidRPr="00B90649" w:rsidRDefault="00513AC2" w:rsidP="00B90649">
            <w:pPr>
              <w:tabs>
                <w:tab w:val="left" w:pos="8640"/>
              </w:tabs>
              <w:rPr>
                <w:szCs w:val="22"/>
              </w:rPr>
            </w:pPr>
          </w:p>
        </w:tc>
      </w:tr>
      <w:tr w:rsidR="00513AC2" w:rsidRPr="00B90649" w:rsidTr="00A37DA0">
        <w:tc>
          <w:tcPr>
            <w:tcW w:w="8730" w:type="dxa"/>
            <w:gridSpan w:val="2"/>
          </w:tcPr>
          <w:p w:rsidR="0060486E" w:rsidRPr="00B90649" w:rsidRDefault="003979E2" w:rsidP="00CC7790">
            <w:pPr>
              <w:numPr>
                <w:ilvl w:val="0"/>
                <w:numId w:val="8"/>
              </w:numPr>
              <w:tabs>
                <w:tab w:val="clear" w:pos="792"/>
                <w:tab w:val="num" w:pos="702"/>
                <w:tab w:val="left" w:pos="8640"/>
              </w:tabs>
              <w:ind w:left="702" w:hanging="360"/>
              <w:rPr>
                <w:szCs w:val="22"/>
              </w:rPr>
            </w:pPr>
            <w:r w:rsidRPr="00B90649">
              <w:rPr>
                <w:szCs w:val="22"/>
              </w:rPr>
              <w:t xml:space="preserve">If the liquid effervesces or foams when opened or poured (such as carbonated beverages), add two drops of a </w:t>
            </w:r>
            <w:proofErr w:type="spellStart"/>
            <w:r w:rsidRPr="00B90649">
              <w:rPr>
                <w:szCs w:val="22"/>
              </w:rPr>
              <w:t>defoaming</w:t>
            </w:r>
            <w:proofErr w:type="spellEnd"/>
            <w:r w:rsidRPr="00B90649">
              <w:rPr>
                <w:szCs w:val="22"/>
              </w:rPr>
              <w:t xml:space="preserve"> agent to the bottom of the </w:t>
            </w:r>
            <w:r w:rsidR="00007524">
              <w:rPr>
                <w:szCs w:val="22"/>
              </w:rPr>
              <w:t>flask</w:t>
            </w:r>
            <w:r w:rsidRPr="00B90649">
              <w:rPr>
                <w:szCs w:val="22"/>
              </w:rPr>
              <w:t xml:space="preserve"> before filling with the liquid.  If working with a carbonated beverage, make all density determinations immediately upon placing the product into the standard.  This reduces the chance of volume changes occurring from the loss of carbonization.</w:t>
            </w:r>
          </w:p>
        </w:tc>
      </w:tr>
      <w:tr w:rsidR="0060486E" w:rsidRPr="00B90649" w:rsidTr="00A37DA0">
        <w:tblPrEx>
          <w:tblCellMar>
            <w:left w:w="115" w:type="dxa"/>
            <w:right w:w="115" w:type="dxa"/>
          </w:tblCellMar>
        </w:tblPrEx>
        <w:trPr>
          <w:gridAfter w:val="1"/>
          <w:wAfter w:w="7" w:type="dxa"/>
          <w:cantSplit/>
        </w:trPr>
        <w:tc>
          <w:tcPr>
            <w:tcW w:w="8730" w:type="dxa"/>
          </w:tcPr>
          <w:p w:rsidR="0060486E" w:rsidRPr="00B90649" w:rsidRDefault="0060486E" w:rsidP="0060486E">
            <w:pPr>
              <w:tabs>
                <w:tab w:val="left" w:pos="8640"/>
              </w:tabs>
              <w:ind w:left="1080"/>
              <w:rPr>
                <w:szCs w:val="22"/>
              </w:rPr>
            </w:pPr>
          </w:p>
        </w:tc>
      </w:tr>
      <w:tr w:rsidR="003979E2" w:rsidRPr="00B90649" w:rsidTr="00A37DA0">
        <w:tc>
          <w:tcPr>
            <w:tcW w:w="8730" w:type="dxa"/>
            <w:gridSpan w:val="2"/>
          </w:tcPr>
          <w:p w:rsidR="003979E2" w:rsidRPr="00B90649" w:rsidRDefault="003979E2" w:rsidP="0038146E">
            <w:pPr>
              <w:numPr>
                <w:ilvl w:val="0"/>
                <w:numId w:val="68"/>
              </w:numPr>
              <w:tabs>
                <w:tab w:val="clear" w:pos="720"/>
                <w:tab w:val="num" w:pos="342"/>
                <w:tab w:val="left" w:pos="8640"/>
              </w:tabs>
              <w:ind w:left="360"/>
              <w:rPr>
                <w:szCs w:val="22"/>
              </w:rPr>
            </w:pPr>
            <w:r w:rsidRPr="00B90649">
              <w:rPr>
                <w:szCs w:val="22"/>
              </w:rPr>
              <w:t xml:space="preserve">If the flask capacity is equal to the labeled volume, pour the liquid into the volumetric measure tilting the package to a nearly vertical position.  If the flask capacity is smaller than the package’s labeled volume, fill the flask to its nominal capacity graduation.  </w:t>
            </w:r>
          </w:p>
        </w:tc>
      </w:tr>
      <w:tr w:rsidR="003979E2" w:rsidRPr="00B90649" w:rsidTr="00A37DA0">
        <w:tc>
          <w:tcPr>
            <w:tcW w:w="8730" w:type="dxa"/>
            <w:gridSpan w:val="2"/>
          </w:tcPr>
          <w:p w:rsidR="003979E2" w:rsidRPr="00B90649" w:rsidRDefault="003979E2" w:rsidP="00B90649">
            <w:pPr>
              <w:tabs>
                <w:tab w:val="left" w:pos="8640"/>
              </w:tabs>
              <w:ind w:left="720"/>
              <w:rPr>
                <w:szCs w:val="22"/>
              </w:rPr>
            </w:pPr>
          </w:p>
        </w:tc>
      </w:tr>
      <w:tr w:rsidR="003979E2" w:rsidRPr="00B90649" w:rsidTr="00A37DA0">
        <w:tc>
          <w:tcPr>
            <w:tcW w:w="8730" w:type="dxa"/>
            <w:gridSpan w:val="2"/>
          </w:tcPr>
          <w:p w:rsidR="003979E2" w:rsidRPr="00B90649" w:rsidRDefault="003979E2" w:rsidP="0038146E">
            <w:pPr>
              <w:numPr>
                <w:ilvl w:val="0"/>
                <w:numId w:val="68"/>
              </w:numPr>
              <w:tabs>
                <w:tab w:val="clear" w:pos="720"/>
                <w:tab w:val="num" w:pos="342"/>
                <w:tab w:val="left" w:pos="8640"/>
              </w:tabs>
              <w:ind w:left="360"/>
              <w:rPr>
                <w:szCs w:val="22"/>
              </w:rPr>
            </w:pPr>
            <w:r w:rsidRPr="00B90649">
              <w:rPr>
                <w:szCs w:val="22"/>
              </w:rPr>
              <w:t xml:space="preserve">Position the </w:t>
            </w:r>
            <w:r w:rsidR="00007524">
              <w:rPr>
                <w:szCs w:val="22"/>
              </w:rPr>
              <w:t>flask</w:t>
            </w:r>
            <w:r w:rsidRPr="00B90649">
              <w:rPr>
                <w:szCs w:val="22"/>
              </w:rPr>
              <w:t xml:space="preserve"> on a level surface at eye level.  For clear liquids, place a material of some dark color outside the flask immediately below the level of the meniscus.  Read the volume from the lowest point of the meniscus.  For opaque liquids, read volume from the center top rim of the liquid surface.</w:t>
            </w:r>
          </w:p>
        </w:tc>
      </w:tr>
      <w:tr w:rsidR="003979E2" w:rsidRPr="00B90649" w:rsidTr="00A37DA0">
        <w:tc>
          <w:tcPr>
            <w:tcW w:w="8730" w:type="dxa"/>
            <w:gridSpan w:val="2"/>
          </w:tcPr>
          <w:p w:rsidR="003979E2" w:rsidRPr="00B90649" w:rsidRDefault="003979E2" w:rsidP="00B90649">
            <w:pPr>
              <w:tabs>
                <w:tab w:val="left" w:pos="8640"/>
              </w:tabs>
              <w:ind w:left="720"/>
              <w:rPr>
                <w:szCs w:val="22"/>
              </w:rPr>
            </w:pPr>
          </w:p>
        </w:tc>
      </w:tr>
      <w:tr w:rsidR="003979E2" w:rsidRPr="00B90649" w:rsidTr="00A37DA0">
        <w:tc>
          <w:tcPr>
            <w:tcW w:w="8730" w:type="dxa"/>
            <w:gridSpan w:val="2"/>
          </w:tcPr>
          <w:p w:rsidR="003979E2" w:rsidRPr="00B90649" w:rsidRDefault="00840F26" w:rsidP="0038146E">
            <w:pPr>
              <w:numPr>
                <w:ilvl w:val="0"/>
                <w:numId w:val="68"/>
              </w:numPr>
              <w:tabs>
                <w:tab w:val="clear" w:pos="720"/>
                <w:tab w:val="num" w:pos="342"/>
                <w:tab w:val="left" w:pos="8640"/>
              </w:tabs>
              <w:ind w:left="360"/>
              <w:rPr>
                <w:szCs w:val="22"/>
              </w:rPr>
            </w:pPr>
            <w:r>
              <w:rPr>
                <w:szCs w:val="22"/>
              </w:rPr>
              <w:t xml:space="preserve">Evaluate </w:t>
            </w:r>
            <w:r w:rsidR="003979E2" w:rsidRPr="00B90649">
              <w:rPr>
                <w:szCs w:val="22"/>
              </w:rPr>
              <w:t xml:space="preserve">the </w:t>
            </w:r>
            <w:r>
              <w:rPr>
                <w:szCs w:val="22"/>
              </w:rPr>
              <w:t>density variation</w:t>
            </w:r>
            <w:r w:rsidR="003979E2" w:rsidRPr="00B90649">
              <w:rPr>
                <w:szCs w:val="22"/>
              </w:rPr>
              <w:t>.</w:t>
            </w:r>
          </w:p>
        </w:tc>
      </w:tr>
      <w:tr w:rsidR="003979E2" w:rsidRPr="00B90649" w:rsidTr="00A37DA0">
        <w:tc>
          <w:tcPr>
            <w:tcW w:w="8730" w:type="dxa"/>
            <w:gridSpan w:val="2"/>
          </w:tcPr>
          <w:p w:rsidR="003979E2" w:rsidRPr="00B90649" w:rsidRDefault="003979E2" w:rsidP="00B90649">
            <w:pPr>
              <w:tabs>
                <w:tab w:val="left" w:pos="8640"/>
              </w:tabs>
              <w:rPr>
                <w:szCs w:val="22"/>
              </w:rPr>
            </w:pPr>
          </w:p>
        </w:tc>
      </w:tr>
      <w:tr w:rsidR="003979E2" w:rsidRPr="00B90649" w:rsidTr="00A37DA0">
        <w:tc>
          <w:tcPr>
            <w:tcW w:w="8730" w:type="dxa"/>
            <w:gridSpan w:val="2"/>
          </w:tcPr>
          <w:p w:rsidR="003979E2" w:rsidRPr="00B90649" w:rsidRDefault="003979E2" w:rsidP="00CC7790">
            <w:pPr>
              <w:numPr>
                <w:ilvl w:val="0"/>
                <w:numId w:val="8"/>
              </w:numPr>
              <w:tabs>
                <w:tab w:val="clear" w:pos="792"/>
                <w:tab w:val="num" w:pos="702"/>
                <w:tab w:val="left" w:pos="8640"/>
              </w:tabs>
              <w:ind w:left="702" w:hanging="360"/>
              <w:rPr>
                <w:szCs w:val="22"/>
              </w:rPr>
            </w:pPr>
            <w:r w:rsidRPr="00B90649">
              <w:rPr>
                <w:szCs w:val="22"/>
              </w:rPr>
              <w:t xml:space="preserve">Select a volumetric measure equal to or one size smaller than the labeled volume (depending on the product) and prepare it as described in </w:t>
            </w:r>
            <w:r w:rsidR="003C4C34">
              <w:rPr>
                <w:szCs w:val="22"/>
              </w:rPr>
              <w:t>Step</w:t>
            </w:r>
            <w:r w:rsidRPr="00B90649">
              <w:rPr>
                <w:szCs w:val="22"/>
              </w:rPr>
              <w:t> 4 of this section.  Then determine and record its empty weight.</w:t>
            </w:r>
          </w:p>
        </w:tc>
      </w:tr>
      <w:tr w:rsidR="003979E2" w:rsidRPr="00B90649" w:rsidTr="00A37DA0">
        <w:tc>
          <w:tcPr>
            <w:tcW w:w="8730" w:type="dxa"/>
            <w:gridSpan w:val="2"/>
          </w:tcPr>
          <w:p w:rsidR="003979E2" w:rsidRPr="00B90649" w:rsidRDefault="003979E2" w:rsidP="00CC7790">
            <w:pPr>
              <w:tabs>
                <w:tab w:val="num" w:pos="882"/>
                <w:tab w:val="left" w:pos="8640"/>
              </w:tabs>
              <w:ind w:left="882" w:hanging="333"/>
              <w:rPr>
                <w:szCs w:val="22"/>
              </w:rPr>
            </w:pPr>
          </w:p>
        </w:tc>
      </w:tr>
      <w:tr w:rsidR="003979E2" w:rsidRPr="00B90649" w:rsidTr="00A37DA0">
        <w:tc>
          <w:tcPr>
            <w:tcW w:w="8730" w:type="dxa"/>
            <w:gridSpan w:val="2"/>
          </w:tcPr>
          <w:p w:rsidR="003979E2" w:rsidRPr="00B90649" w:rsidRDefault="003979E2" w:rsidP="00CC7790">
            <w:pPr>
              <w:numPr>
                <w:ilvl w:val="0"/>
                <w:numId w:val="8"/>
              </w:numPr>
              <w:tabs>
                <w:tab w:val="clear" w:pos="792"/>
                <w:tab w:val="num" w:pos="702"/>
                <w:tab w:val="left" w:pos="8640"/>
              </w:tabs>
              <w:ind w:left="702" w:hanging="360"/>
              <w:rPr>
                <w:szCs w:val="22"/>
              </w:rPr>
            </w:pPr>
            <w:r w:rsidRPr="00B90649">
              <w:rPr>
                <w:szCs w:val="22"/>
              </w:rPr>
              <w:lastRenderedPageBreak/>
              <w:t>Determine acceptability of the liquid density variation, using two packages as follows:</w:t>
            </w:r>
          </w:p>
        </w:tc>
      </w:tr>
      <w:tr w:rsidR="003979E2" w:rsidRPr="00B90649" w:rsidTr="00A37DA0">
        <w:tc>
          <w:tcPr>
            <w:tcW w:w="8730" w:type="dxa"/>
            <w:gridSpan w:val="2"/>
          </w:tcPr>
          <w:p w:rsidR="003979E2" w:rsidRPr="00B90649" w:rsidRDefault="003979E2" w:rsidP="00B075AD">
            <w:pPr>
              <w:tabs>
                <w:tab w:val="num" w:pos="1260"/>
                <w:tab w:val="left" w:pos="8640"/>
              </w:tabs>
              <w:ind w:left="1260"/>
              <w:rPr>
                <w:szCs w:val="22"/>
              </w:rPr>
            </w:pPr>
          </w:p>
        </w:tc>
      </w:tr>
      <w:tr w:rsidR="00A343AE" w:rsidRPr="00B90649" w:rsidTr="00A37DA0">
        <w:trPr>
          <w:trHeight w:val="1040"/>
        </w:trPr>
        <w:tc>
          <w:tcPr>
            <w:tcW w:w="8730" w:type="dxa"/>
            <w:gridSpan w:val="2"/>
          </w:tcPr>
          <w:p w:rsidR="00A343AE" w:rsidRPr="00B90649" w:rsidRDefault="00A343AE" w:rsidP="00FA4831">
            <w:pPr>
              <w:numPr>
                <w:ilvl w:val="0"/>
                <w:numId w:val="95"/>
              </w:numPr>
              <w:tabs>
                <w:tab w:val="num" w:pos="1062"/>
                <w:tab w:val="left" w:pos="8640"/>
              </w:tabs>
              <w:spacing w:after="240"/>
              <w:ind w:left="1062"/>
              <w:rPr>
                <w:b/>
                <w:bCs/>
                <w:szCs w:val="22"/>
                <w:u w:val="single"/>
              </w:rPr>
            </w:pPr>
            <w:r w:rsidRPr="00B90649">
              <w:rPr>
                <w:szCs w:val="22"/>
              </w:rPr>
              <w:t>Determine the gross weight of the first package.</w:t>
            </w:r>
          </w:p>
          <w:p w:rsidR="00A343AE" w:rsidRPr="00B90649" w:rsidRDefault="00A343AE" w:rsidP="0038146E">
            <w:pPr>
              <w:numPr>
                <w:ilvl w:val="0"/>
                <w:numId w:val="63"/>
              </w:numPr>
              <w:tabs>
                <w:tab w:val="num" w:pos="1062"/>
                <w:tab w:val="left" w:pos="8640"/>
              </w:tabs>
              <w:ind w:left="1062"/>
              <w:rPr>
                <w:b/>
                <w:bCs/>
                <w:szCs w:val="22"/>
                <w:u w:val="single"/>
              </w:rPr>
            </w:pPr>
            <w:r w:rsidRPr="00B90649">
              <w:rPr>
                <w:szCs w:val="22"/>
              </w:rPr>
              <w:t xml:space="preserve">Pour the liquid from the first package into a </w:t>
            </w:r>
            <w:r w:rsidR="00007524">
              <w:rPr>
                <w:szCs w:val="22"/>
              </w:rPr>
              <w:t>flask.  M</w:t>
            </w:r>
            <w:r w:rsidRPr="00B90649">
              <w:rPr>
                <w:szCs w:val="22"/>
              </w:rPr>
              <w:t>easure exactly to the nominal capacity marked on the neck of the measure.</w:t>
            </w:r>
          </w:p>
        </w:tc>
      </w:tr>
      <w:tr w:rsidR="003979E2" w:rsidRPr="00B90649" w:rsidTr="00A37DA0">
        <w:tc>
          <w:tcPr>
            <w:tcW w:w="8730" w:type="dxa"/>
            <w:gridSpan w:val="2"/>
          </w:tcPr>
          <w:p w:rsidR="003979E2" w:rsidRPr="00B90649" w:rsidRDefault="003979E2" w:rsidP="00CC7790">
            <w:pPr>
              <w:tabs>
                <w:tab w:val="num" w:pos="1062"/>
                <w:tab w:val="left" w:pos="8640"/>
              </w:tabs>
              <w:ind w:left="1062"/>
              <w:rPr>
                <w:szCs w:val="22"/>
              </w:rPr>
            </w:pPr>
          </w:p>
        </w:tc>
      </w:tr>
      <w:tr w:rsidR="00AF0BA0" w:rsidRPr="00B90649" w:rsidTr="00A37DA0">
        <w:tc>
          <w:tcPr>
            <w:tcW w:w="8730" w:type="dxa"/>
            <w:gridSpan w:val="2"/>
          </w:tcPr>
          <w:p w:rsidR="00AF0BA0" w:rsidRPr="00B90649" w:rsidRDefault="00AF0BA0" w:rsidP="0038146E">
            <w:pPr>
              <w:numPr>
                <w:ilvl w:val="0"/>
                <w:numId w:val="63"/>
              </w:numPr>
              <w:tabs>
                <w:tab w:val="num" w:pos="1062"/>
                <w:tab w:val="left" w:pos="8640"/>
              </w:tabs>
              <w:ind w:left="1062"/>
              <w:rPr>
                <w:b/>
                <w:bCs/>
                <w:szCs w:val="22"/>
                <w:u w:val="single"/>
              </w:rPr>
            </w:pPr>
            <w:r w:rsidRPr="00B90649">
              <w:rPr>
                <w:szCs w:val="22"/>
              </w:rPr>
              <w:t xml:space="preserve">Weigh the filled </w:t>
            </w:r>
            <w:r w:rsidR="00007524">
              <w:rPr>
                <w:szCs w:val="22"/>
              </w:rPr>
              <w:t xml:space="preserve">flask </w:t>
            </w:r>
            <w:r w:rsidRPr="00B90649">
              <w:rPr>
                <w:szCs w:val="22"/>
              </w:rPr>
              <w:t xml:space="preserve">and subtract its empty weight to obtain the weight of the liquid.  Determine density by dividing the weight of the liquid by the capacity of the </w:t>
            </w:r>
            <w:r w:rsidR="00007524">
              <w:rPr>
                <w:szCs w:val="22"/>
              </w:rPr>
              <w:t>flask</w:t>
            </w:r>
            <w:r w:rsidRPr="00B90649">
              <w:rPr>
                <w:szCs w:val="22"/>
              </w:rPr>
              <w:t>.</w:t>
            </w:r>
          </w:p>
        </w:tc>
      </w:tr>
      <w:tr w:rsidR="00AF0BA0" w:rsidRPr="00B90649" w:rsidTr="00A37DA0">
        <w:tc>
          <w:tcPr>
            <w:tcW w:w="8730" w:type="dxa"/>
            <w:gridSpan w:val="2"/>
          </w:tcPr>
          <w:p w:rsidR="00AF0BA0" w:rsidRPr="00B90649" w:rsidRDefault="00AF0BA0" w:rsidP="00CC7790">
            <w:pPr>
              <w:tabs>
                <w:tab w:val="num" w:pos="1062"/>
                <w:tab w:val="left" w:pos="8640"/>
              </w:tabs>
              <w:ind w:left="1062"/>
              <w:rPr>
                <w:szCs w:val="22"/>
              </w:rPr>
            </w:pPr>
          </w:p>
        </w:tc>
      </w:tr>
      <w:tr w:rsidR="00AF0BA0" w:rsidRPr="00B90649" w:rsidTr="00A37DA0">
        <w:tc>
          <w:tcPr>
            <w:tcW w:w="8730" w:type="dxa"/>
            <w:gridSpan w:val="2"/>
          </w:tcPr>
          <w:p w:rsidR="00AF0BA0" w:rsidRPr="00B90649" w:rsidRDefault="00AF0BA0" w:rsidP="0038146E">
            <w:pPr>
              <w:numPr>
                <w:ilvl w:val="0"/>
                <w:numId w:val="63"/>
              </w:numPr>
              <w:tabs>
                <w:tab w:val="num" w:pos="1062"/>
                <w:tab w:val="left" w:pos="8640"/>
              </w:tabs>
              <w:ind w:left="1062"/>
              <w:rPr>
                <w:b/>
                <w:bCs/>
                <w:szCs w:val="22"/>
                <w:u w:val="single"/>
              </w:rPr>
            </w:pPr>
            <w:r w:rsidRPr="00B90649">
              <w:rPr>
                <w:szCs w:val="22"/>
              </w:rPr>
              <w:t>Determine the weight of the liquid from a second package using the same procedure.</w:t>
            </w:r>
          </w:p>
        </w:tc>
      </w:tr>
      <w:tr w:rsidR="00AF0BA0" w:rsidRPr="00B90649" w:rsidTr="00A37DA0">
        <w:tc>
          <w:tcPr>
            <w:tcW w:w="8730" w:type="dxa"/>
            <w:gridSpan w:val="2"/>
          </w:tcPr>
          <w:p w:rsidR="00AF0BA0" w:rsidRPr="00B90649" w:rsidRDefault="00AF0BA0" w:rsidP="00CC7790">
            <w:pPr>
              <w:tabs>
                <w:tab w:val="num" w:pos="1062"/>
                <w:tab w:val="left" w:pos="8640"/>
              </w:tabs>
              <w:ind w:left="1062"/>
              <w:rPr>
                <w:szCs w:val="22"/>
              </w:rPr>
            </w:pPr>
          </w:p>
        </w:tc>
      </w:tr>
      <w:tr w:rsidR="00AF0BA0" w:rsidRPr="00B90649" w:rsidTr="00A37DA0">
        <w:tc>
          <w:tcPr>
            <w:tcW w:w="8730" w:type="dxa"/>
            <w:gridSpan w:val="2"/>
          </w:tcPr>
          <w:p w:rsidR="00AF0BA0" w:rsidRPr="00B90649" w:rsidRDefault="00AF0BA0" w:rsidP="0038146E">
            <w:pPr>
              <w:numPr>
                <w:ilvl w:val="0"/>
                <w:numId w:val="63"/>
              </w:numPr>
              <w:tabs>
                <w:tab w:val="num" w:pos="1062"/>
                <w:tab w:val="left" w:pos="8640"/>
              </w:tabs>
              <w:ind w:left="1062"/>
              <w:rPr>
                <w:szCs w:val="22"/>
              </w:rPr>
            </w:pPr>
            <w:r w:rsidRPr="00B90649">
              <w:rPr>
                <w:szCs w:val="22"/>
              </w:rPr>
              <w:t>If the difference between the densities of the two packages exceeds one division,</w:t>
            </w:r>
            <w:r w:rsidR="00AD580E" w:rsidRPr="00B90649">
              <w:rPr>
                <w:szCs w:val="22"/>
              </w:rPr>
              <w:t xml:space="preserve"> use the volumetric procedure in Section 3.3</w:t>
            </w:r>
            <w:proofErr w:type="gramStart"/>
            <w:r w:rsidR="00AD580E" w:rsidRPr="00B90649">
              <w:rPr>
                <w:szCs w:val="22"/>
              </w:rPr>
              <w:t xml:space="preserve">. </w:t>
            </w:r>
            <w:proofErr w:type="gramEnd"/>
            <w:r w:rsidR="00AD580E" w:rsidRPr="00B90649">
              <w:rPr>
                <w:szCs w:val="22"/>
              </w:rPr>
              <w:t xml:space="preserve">“Volumetric Test Procedure for </w:t>
            </w:r>
            <w:r w:rsidR="00892E23">
              <w:rPr>
                <w:szCs w:val="22"/>
              </w:rPr>
              <w:t xml:space="preserve">Non-Viscous </w:t>
            </w:r>
            <w:r w:rsidR="00AD580E" w:rsidRPr="00B90649">
              <w:rPr>
                <w:szCs w:val="22"/>
              </w:rPr>
              <w:t>Liquids.”</w:t>
            </w:r>
          </w:p>
        </w:tc>
      </w:tr>
      <w:tr w:rsidR="006573CD" w:rsidRPr="00B90649" w:rsidTr="00A37DA0">
        <w:tc>
          <w:tcPr>
            <w:tcW w:w="8730" w:type="dxa"/>
            <w:gridSpan w:val="2"/>
          </w:tcPr>
          <w:p w:rsidR="006573CD" w:rsidRPr="00B90649" w:rsidRDefault="006573CD" w:rsidP="006573CD">
            <w:pPr>
              <w:tabs>
                <w:tab w:val="left" w:pos="8640"/>
              </w:tabs>
              <w:ind w:left="1440"/>
              <w:rPr>
                <w:szCs w:val="22"/>
              </w:rPr>
            </w:pPr>
          </w:p>
        </w:tc>
      </w:tr>
      <w:tr w:rsidR="006573CD" w:rsidRPr="00B90649" w:rsidTr="00A37DA0">
        <w:tc>
          <w:tcPr>
            <w:tcW w:w="8730" w:type="dxa"/>
            <w:gridSpan w:val="2"/>
          </w:tcPr>
          <w:p w:rsidR="006573CD" w:rsidRPr="00B90649" w:rsidRDefault="006573CD" w:rsidP="0038146E">
            <w:pPr>
              <w:numPr>
                <w:ilvl w:val="0"/>
                <w:numId w:val="68"/>
              </w:numPr>
              <w:tabs>
                <w:tab w:val="clear" w:pos="720"/>
                <w:tab w:val="num" w:pos="342"/>
                <w:tab w:val="left" w:pos="8640"/>
              </w:tabs>
              <w:ind w:left="342"/>
              <w:rPr>
                <w:szCs w:val="22"/>
              </w:rPr>
            </w:pPr>
            <w:r w:rsidRPr="00B90649">
              <w:rPr>
                <w:szCs w:val="22"/>
              </w:rPr>
              <w:t xml:space="preserve">Determine the Average Used Dry Tare Weight of the sample according to provisions of </w:t>
            </w:r>
            <w:r w:rsidRPr="00C94EAB">
              <w:rPr>
                <w:szCs w:val="22"/>
              </w:rPr>
              <w:t>Section 2.3.5</w:t>
            </w:r>
            <w:proofErr w:type="gramStart"/>
            <w:r w:rsidRPr="00C94EAB">
              <w:rPr>
                <w:szCs w:val="22"/>
              </w:rPr>
              <w:t xml:space="preserve">. </w:t>
            </w:r>
            <w:proofErr w:type="gramEnd"/>
            <w:r w:rsidRPr="00C94EAB">
              <w:rPr>
                <w:szCs w:val="22"/>
              </w:rPr>
              <w:t>“</w:t>
            </w:r>
            <w:r w:rsidR="002B0AE4">
              <w:rPr>
                <w:szCs w:val="22"/>
              </w:rPr>
              <w:t xml:space="preserve">Procedures for Determining </w:t>
            </w:r>
            <w:r w:rsidRPr="00C94EAB">
              <w:rPr>
                <w:szCs w:val="22"/>
              </w:rPr>
              <w:t>Tare</w:t>
            </w:r>
            <w:r w:rsidRPr="00B90649">
              <w:rPr>
                <w:szCs w:val="22"/>
              </w:rPr>
              <w:t>.”</w:t>
            </w:r>
            <w:r w:rsidR="00881693">
              <w:rPr>
                <w:szCs w:val="22"/>
              </w:rPr>
              <w:t xml:space="preserve"> </w:t>
            </w:r>
          </w:p>
        </w:tc>
      </w:tr>
      <w:tr w:rsidR="006573CD" w:rsidRPr="00B90649" w:rsidTr="00A37DA0">
        <w:tc>
          <w:tcPr>
            <w:tcW w:w="8730" w:type="dxa"/>
            <w:gridSpan w:val="2"/>
          </w:tcPr>
          <w:p w:rsidR="006573CD" w:rsidRPr="00B90649" w:rsidRDefault="006573CD" w:rsidP="006573CD">
            <w:pPr>
              <w:tabs>
                <w:tab w:val="left" w:pos="8640"/>
              </w:tabs>
              <w:ind w:left="342"/>
              <w:rPr>
                <w:szCs w:val="22"/>
              </w:rPr>
            </w:pPr>
          </w:p>
        </w:tc>
      </w:tr>
      <w:tr w:rsidR="006573CD" w:rsidRPr="00B90649" w:rsidTr="00A37DA0">
        <w:tc>
          <w:tcPr>
            <w:tcW w:w="8730" w:type="dxa"/>
            <w:gridSpan w:val="2"/>
          </w:tcPr>
          <w:p w:rsidR="006573CD" w:rsidRPr="00B90649" w:rsidRDefault="006573CD" w:rsidP="0038146E">
            <w:pPr>
              <w:numPr>
                <w:ilvl w:val="0"/>
                <w:numId w:val="68"/>
              </w:numPr>
              <w:tabs>
                <w:tab w:val="clear" w:pos="720"/>
                <w:tab w:val="num" w:pos="342"/>
                <w:tab w:val="left" w:pos="8640"/>
              </w:tabs>
              <w:ind w:left="342"/>
              <w:rPr>
                <w:szCs w:val="22"/>
              </w:rPr>
            </w:pPr>
            <w:r w:rsidRPr="00B90649">
              <w:rPr>
                <w:szCs w:val="22"/>
              </w:rPr>
              <w:t>Calculate the Average Product Density by adding the densities of the liquid from the two packages and dividing the sum by two.</w:t>
            </w:r>
          </w:p>
        </w:tc>
      </w:tr>
      <w:tr w:rsidR="006573CD" w:rsidRPr="00B90649" w:rsidTr="00A37DA0">
        <w:tc>
          <w:tcPr>
            <w:tcW w:w="8730" w:type="dxa"/>
            <w:gridSpan w:val="2"/>
          </w:tcPr>
          <w:p w:rsidR="006573CD" w:rsidRPr="00B90649" w:rsidRDefault="006573CD" w:rsidP="006573CD">
            <w:pPr>
              <w:tabs>
                <w:tab w:val="left" w:pos="8640"/>
              </w:tabs>
              <w:ind w:left="342"/>
              <w:rPr>
                <w:szCs w:val="22"/>
              </w:rPr>
            </w:pPr>
          </w:p>
        </w:tc>
      </w:tr>
      <w:tr w:rsidR="006573CD" w:rsidRPr="00B90649" w:rsidTr="00A37DA0">
        <w:tc>
          <w:tcPr>
            <w:tcW w:w="8730" w:type="dxa"/>
            <w:gridSpan w:val="2"/>
          </w:tcPr>
          <w:p w:rsidR="006573CD" w:rsidRPr="00B90649" w:rsidRDefault="006573CD" w:rsidP="0038146E">
            <w:pPr>
              <w:numPr>
                <w:ilvl w:val="0"/>
                <w:numId w:val="68"/>
              </w:numPr>
              <w:tabs>
                <w:tab w:val="clear" w:pos="720"/>
                <w:tab w:val="num" w:pos="342"/>
                <w:tab w:val="left" w:pos="8640"/>
              </w:tabs>
              <w:ind w:left="342"/>
              <w:rPr>
                <w:szCs w:val="22"/>
              </w:rPr>
            </w:pPr>
            <w:r w:rsidRPr="00B90649">
              <w:rPr>
                <w:szCs w:val="22"/>
              </w:rPr>
              <w:t>Calculate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using the following formula if the flask capacity is equal to the labeled volume:</w:t>
            </w:r>
          </w:p>
        </w:tc>
      </w:tr>
      <w:tr w:rsidR="006573CD" w:rsidRPr="00B90649" w:rsidTr="00A37DA0">
        <w:tc>
          <w:tcPr>
            <w:tcW w:w="8730" w:type="dxa"/>
            <w:gridSpan w:val="2"/>
          </w:tcPr>
          <w:p w:rsidR="006573CD" w:rsidRPr="00B90649" w:rsidRDefault="006573CD" w:rsidP="006573CD">
            <w:pPr>
              <w:tabs>
                <w:tab w:val="left" w:pos="8640"/>
              </w:tabs>
              <w:ind w:left="342"/>
              <w:rPr>
                <w:szCs w:val="22"/>
              </w:rPr>
            </w:pPr>
          </w:p>
        </w:tc>
      </w:tr>
      <w:tr w:rsidR="006573CD" w:rsidRPr="00B90649" w:rsidTr="00A37DA0">
        <w:tc>
          <w:tcPr>
            <w:tcW w:w="8730" w:type="dxa"/>
            <w:gridSpan w:val="2"/>
          </w:tcPr>
          <w:p w:rsidR="006573CD" w:rsidRPr="008977EA" w:rsidRDefault="006573CD" w:rsidP="00635605">
            <w:pPr>
              <w:keepNext/>
              <w:tabs>
                <w:tab w:val="left" w:pos="717"/>
              </w:tabs>
              <w:ind w:right="720"/>
              <w:jc w:val="center"/>
              <w:rPr>
                <w:i/>
                <w:szCs w:val="22"/>
              </w:rPr>
            </w:pPr>
            <w:r w:rsidRPr="008977EA">
              <w:rPr>
                <w:i/>
                <w:szCs w:val="22"/>
              </w:rPr>
              <w:t>Nominal Gross Weight = (Average Product Density [in weight units]) +</w:t>
            </w:r>
          </w:p>
          <w:p w:rsidR="006573CD" w:rsidRPr="00B90649" w:rsidRDefault="006573CD" w:rsidP="00635605">
            <w:pPr>
              <w:tabs>
                <w:tab w:val="left" w:pos="717"/>
                <w:tab w:val="left" w:pos="8910"/>
              </w:tabs>
              <w:ind w:right="720"/>
              <w:jc w:val="center"/>
              <w:rPr>
                <w:szCs w:val="22"/>
              </w:rPr>
            </w:pPr>
            <w:r w:rsidRPr="008977EA">
              <w:rPr>
                <w:i/>
                <w:szCs w:val="22"/>
              </w:rPr>
              <w:t>(Average Used Dry Tare Weight)</w:t>
            </w:r>
          </w:p>
        </w:tc>
      </w:tr>
      <w:tr w:rsidR="006573CD" w:rsidRPr="00B90649" w:rsidTr="00A37DA0">
        <w:tc>
          <w:tcPr>
            <w:tcW w:w="8730" w:type="dxa"/>
            <w:gridSpan w:val="2"/>
          </w:tcPr>
          <w:p w:rsidR="006573CD" w:rsidRPr="00B90649" w:rsidRDefault="006573CD" w:rsidP="00635605">
            <w:pPr>
              <w:rPr>
                <w:szCs w:val="22"/>
              </w:rPr>
            </w:pPr>
          </w:p>
        </w:tc>
      </w:tr>
      <w:tr w:rsidR="006573CD" w:rsidRPr="00B90649" w:rsidTr="00A37DA0">
        <w:tc>
          <w:tcPr>
            <w:tcW w:w="8730" w:type="dxa"/>
            <w:gridSpan w:val="2"/>
          </w:tcPr>
          <w:p w:rsidR="006573CD" w:rsidRPr="00B90649" w:rsidRDefault="006573CD" w:rsidP="00635605">
            <w:pPr>
              <w:keepNext/>
              <w:tabs>
                <w:tab w:val="left" w:pos="6912"/>
                <w:tab w:val="left" w:pos="8910"/>
              </w:tabs>
              <w:ind w:left="-18"/>
              <w:rPr>
                <w:szCs w:val="22"/>
              </w:rPr>
            </w:pPr>
            <w:r w:rsidRPr="00B90649">
              <w:rPr>
                <w:b/>
                <w:szCs w:val="22"/>
              </w:rPr>
              <w:t>Note:</w:t>
            </w:r>
            <w:r w:rsidRPr="00B90649">
              <w:rPr>
                <w:szCs w:val="22"/>
              </w:rPr>
              <w:t xml:space="preserve">  If the flask size is smaller than the labeled volume, the following formula is used:</w:t>
            </w:r>
            <w:r w:rsidRPr="00B90649">
              <w:rPr>
                <w:szCs w:val="22"/>
              </w:rPr>
              <w:tab/>
            </w:r>
          </w:p>
        </w:tc>
      </w:tr>
      <w:tr w:rsidR="006573CD" w:rsidRPr="00B90649" w:rsidTr="00A37DA0">
        <w:tc>
          <w:tcPr>
            <w:tcW w:w="8730" w:type="dxa"/>
            <w:gridSpan w:val="2"/>
          </w:tcPr>
          <w:p w:rsidR="006573CD" w:rsidRPr="00B90649" w:rsidRDefault="006573CD" w:rsidP="00635605">
            <w:pPr>
              <w:rPr>
                <w:szCs w:val="22"/>
              </w:rPr>
            </w:pPr>
          </w:p>
        </w:tc>
      </w:tr>
      <w:tr w:rsidR="006573CD" w:rsidRPr="00B90649" w:rsidTr="00A37DA0">
        <w:tc>
          <w:tcPr>
            <w:tcW w:w="8730" w:type="dxa"/>
            <w:gridSpan w:val="2"/>
          </w:tcPr>
          <w:p w:rsidR="006573CD" w:rsidRPr="008977EA" w:rsidRDefault="006573CD" w:rsidP="00635605">
            <w:pPr>
              <w:keepNext/>
              <w:tabs>
                <w:tab w:val="left" w:pos="8910"/>
              </w:tabs>
              <w:ind w:right="720"/>
              <w:jc w:val="center"/>
              <w:rPr>
                <w:i/>
                <w:szCs w:val="22"/>
              </w:rPr>
            </w:pPr>
            <w:r w:rsidRPr="008977EA">
              <w:rPr>
                <w:i/>
                <w:szCs w:val="22"/>
              </w:rPr>
              <w:t xml:space="preserve">Nominal Gross Weight = (Average Product Density </w:t>
            </w:r>
            <w:r w:rsidR="009329CD">
              <w:rPr>
                <w:i/>
                <w:szCs w:val="22"/>
              </w:rPr>
              <w:t>×</w:t>
            </w:r>
          </w:p>
          <w:p w:rsidR="006573CD" w:rsidRPr="00B90649" w:rsidRDefault="006573CD" w:rsidP="00635605">
            <w:pPr>
              <w:jc w:val="center"/>
              <w:rPr>
                <w:szCs w:val="22"/>
              </w:rPr>
            </w:pPr>
            <w:r w:rsidRPr="008977EA">
              <w:rPr>
                <w:i/>
                <w:szCs w:val="22"/>
              </w:rPr>
              <w:t>[Labeled Volume/Flask Capacity]) + (Average Used Dry Tare Weight)</w:t>
            </w:r>
          </w:p>
        </w:tc>
      </w:tr>
      <w:tr w:rsidR="000F4B33" w:rsidRPr="00B90649" w:rsidTr="00A37DA0">
        <w:tc>
          <w:tcPr>
            <w:tcW w:w="8730" w:type="dxa"/>
            <w:gridSpan w:val="2"/>
          </w:tcPr>
          <w:p w:rsidR="000F4B33" w:rsidRPr="00B075AD" w:rsidRDefault="000F4B33" w:rsidP="00B075AD">
            <w:pPr>
              <w:keepNext/>
              <w:tabs>
                <w:tab w:val="left" w:pos="8910"/>
              </w:tabs>
              <w:ind w:right="720"/>
              <w:jc w:val="center"/>
              <w:rPr>
                <w:i/>
              </w:rPr>
            </w:pPr>
          </w:p>
        </w:tc>
      </w:tr>
      <w:tr w:rsidR="000F4B33" w:rsidRPr="00B90649" w:rsidTr="00A37DA0">
        <w:tblPrEx>
          <w:tblCellMar>
            <w:left w:w="115" w:type="dxa"/>
            <w:right w:w="115" w:type="dxa"/>
          </w:tblCellMar>
        </w:tblPrEx>
        <w:trPr>
          <w:gridAfter w:val="1"/>
          <w:wAfter w:w="7" w:type="dxa"/>
        </w:trPr>
        <w:tc>
          <w:tcPr>
            <w:tcW w:w="8730" w:type="dxa"/>
          </w:tcPr>
          <w:p w:rsidR="000F4B33" w:rsidRPr="000F4B33" w:rsidRDefault="000F4B33" w:rsidP="0038146E">
            <w:pPr>
              <w:numPr>
                <w:ilvl w:val="0"/>
                <w:numId w:val="68"/>
              </w:numPr>
              <w:tabs>
                <w:tab w:val="clear" w:pos="720"/>
                <w:tab w:val="num" w:pos="342"/>
                <w:tab w:val="left" w:pos="8640"/>
              </w:tabs>
              <w:ind w:left="342"/>
              <w:rPr>
                <w:szCs w:val="22"/>
              </w:rPr>
            </w:pPr>
            <w:r w:rsidRPr="00B90649">
              <w:rPr>
                <w:szCs w:val="22"/>
              </w:rPr>
              <w:t>Weigh the remaining packages in the sample.</w:t>
            </w:r>
          </w:p>
        </w:tc>
      </w:tr>
      <w:tr w:rsidR="000F4B33" w:rsidRPr="00B90649" w:rsidTr="00A37DA0">
        <w:tblPrEx>
          <w:tblCellMar>
            <w:left w:w="115" w:type="dxa"/>
            <w:right w:w="115" w:type="dxa"/>
          </w:tblCellMar>
        </w:tblPrEx>
        <w:trPr>
          <w:gridAfter w:val="1"/>
          <w:wAfter w:w="7" w:type="dxa"/>
        </w:trPr>
        <w:tc>
          <w:tcPr>
            <w:tcW w:w="8730" w:type="dxa"/>
          </w:tcPr>
          <w:p w:rsidR="000F4B33" w:rsidRPr="00B90649" w:rsidRDefault="000F4B33" w:rsidP="00B075AD">
            <w:pPr>
              <w:tabs>
                <w:tab w:val="left" w:pos="8640"/>
              </w:tabs>
              <w:ind w:left="342"/>
              <w:rPr>
                <w:szCs w:val="22"/>
              </w:rPr>
            </w:pPr>
          </w:p>
        </w:tc>
      </w:tr>
      <w:tr w:rsidR="000F4B33" w:rsidRPr="00B90649" w:rsidTr="00A37DA0">
        <w:tblPrEx>
          <w:tblCellMar>
            <w:left w:w="115" w:type="dxa"/>
            <w:right w:w="115" w:type="dxa"/>
          </w:tblCellMar>
        </w:tblPrEx>
        <w:trPr>
          <w:gridAfter w:val="1"/>
          <w:wAfter w:w="7" w:type="dxa"/>
        </w:trPr>
        <w:tc>
          <w:tcPr>
            <w:tcW w:w="8730" w:type="dxa"/>
          </w:tcPr>
          <w:p w:rsidR="000F4B33" w:rsidRPr="00B90649" w:rsidRDefault="000F4B33" w:rsidP="0038146E">
            <w:pPr>
              <w:numPr>
                <w:ilvl w:val="0"/>
                <w:numId w:val="68"/>
              </w:numPr>
              <w:tabs>
                <w:tab w:val="clear" w:pos="720"/>
                <w:tab w:val="num" w:pos="342"/>
                <w:tab w:val="left" w:pos="8640"/>
              </w:tabs>
              <w:ind w:left="342"/>
              <w:rPr>
                <w:szCs w:val="22"/>
              </w:rPr>
            </w:pPr>
            <w:r w:rsidRPr="00B90649">
              <w:rPr>
                <w:szCs w:val="22"/>
              </w:rPr>
              <w:t>Subtract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from the gross weight of each package to obtain package errors in terms of weight.  All sample packages are compared to the nominal gross weight.</w:t>
            </w:r>
          </w:p>
        </w:tc>
      </w:tr>
      <w:tr w:rsidR="000F4B33" w:rsidRPr="00B90649" w:rsidTr="00A37DA0">
        <w:tblPrEx>
          <w:tblCellMar>
            <w:left w:w="115" w:type="dxa"/>
            <w:right w:w="115" w:type="dxa"/>
          </w:tblCellMar>
        </w:tblPrEx>
        <w:trPr>
          <w:gridAfter w:val="1"/>
          <w:wAfter w:w="7" w:type="dxa"/>
        </w:trPr>
        <w:tc>
          <w:tcPr>
            <w:tcW w:w="8730" w:type="dxa"/>
          </w:tcPr>
          <w:p w:rsidR="000F4B33" w:rsidRPr="00B90649" w:rsidRDefault="000F4B33" w:rsidP="00B075AD">
            <w:pPr>
              <w:tabs>
                <w:tab w:val="left" w:pos="8640"/>
              </w:tabs>
              <w:ind w:left="342"/>
              <w:rPr>
                <w:szCs w:val="22"/>
              </w:rPr>
            </w:pPr>
          </w:p>
        </w:tc>
      </w:tr>
      <w:tr w:rsidR="000F4B33" w:rsidRPr="00B90649" w:rsidTr="00A37DA0">
        <w:tblPrEx>
          <w:tblCellMar>
            <w:left w:w="115" w:type="dxa"/>
            <w:right w:w="115" w:type="dxa"/>
          </w:tblCellMar>
        </w:tblPrEx>
        <w:trPr>
          <w:gridAfter w:val="1"/>
          <w:wAfter w:w="7" w:type="dxa"/>
        </w:trPr>
        <w:tc>
          <w:tcPr>
            <w:tcW w:w="8730" w:type="dxa"/>
          </w:tcPr>
          <w:p w:rsidR="000F4B33" w:rsidRDefault="000F4B33" w:rsidP="00FA4831">
            <w:pPr>
              <w:numPr>
                <w:ilvl w:val="0"/>
                <w:numId w:val="68"/>
              </w:numPr>
              <w:tabs>
                <w:tab w:val="clear" w:pos="720"/>
                <w:tab w:val="num" w:pos="342"/>
                <w:tab w:val="left" w:pos="8640"/>
              </w:tabs>
              <w:spacing w:after="240"/>
              <w:ind w:left="342"/>
              <w:rPr>
                <w:szCs w:val="22"/>
              </w:rPr>
            </w:pPr>
            <w:r w:rsidRPr="00B90649">
              <w:rPr>
                <w:szCs w:val="22"/>
              </w:rPr>
              <w:t>To convert the average error or package error from weight to volume, use the following formula:</w:t>
            </w:r>
            <w:r>
              <w:rPr>
                <w:szCs w:val="22"/>
              </w:rPr>
              <w:t xml:space="preserve"> </w:t>
            </w:r>
          </w:p>
          <w:p w:rsidR="000F4B33" w:rsidRPr="00B90649" w:rsidRDefault="000F4B33" w:rsidP="00B075AD">
            <w:pPr>
              <w:tabs>
                <w:tab w:val="left" w:pos="8640"/>
              </w:tabs>
              <w:ind w:left="342"/>
              <w:jc w:val="center"/>
              <w:rPr>
                <w:szCs w:val="22"/>
              </w:rPr>
            </w:pPr>
            <w:bookmarkStart w:id="57" w:name="_Toc226190709"/>
            <w:bookmarkStart w:id="58" w:name="_Toc237415679"/>
            <w:bookmarkStart w:id="59" w:name="_Toc237416653"/>
            <w:bookmarkStart w:id="60" w:name="_Toc237428971"/>
            <w:r w:rsidRPr="008977EA">
              <w:rPr>
                <w:i/>
              </w:rPr>
              <w:t>Package Error in Volume = Package Error in Weight/Average Product Densit</w:t>
            </w:r>
            <w:bookmarkEnd w:id="57"/>
            <w:bookmarkEnd w:id="58"/>
            <w:bookmarkEnd w:id="59"/>
            <w:bookmarkEnd w:id="60"/>
            <w:r w:rsidRPr="008977EA">
              <w:rPr>
                <w:i/>
              </w:rPr>
              <w:t xml:space="preserve">y </w:t>
            </w:r>
            <w:bookmarkStart w:id="61" w:name="_Toc226190710"/>
            <w:bookmarkStart w:id="62" w:name="_Toc237415680"/>
            <w:bookmarkStart w:id="63" w:name="_Toc237416654"/>
            <w:bookmarkStart w:id="64" w:name="_Toc237428972"/>
            <w:r w:rsidRPr="008977EA">
              <w:rPr>
                <w:i/>
              </w:rPr>
              <w:t>Per Volume Unit of Measure</w:t>
            </w:r>
            <w:bookmarkEnd w:id="61"/>
            <w:bookmarkEnd w:id="62"/>
            <w:bookmarkEnd w:id="63"/>
            <w:bookmarkEnd w:id="64"/>
            <w:r>
              <w:rPr>
                <w:i/>
              </w:rPr>
              <w:t>.</w:t>
            </w:r>
          </w:p>
        </w:tc>
      </w:tr>
    </w:tbl>
    <w:p w:rsidR="00320FC4" w:rsidRPr="00FB3E93" w:rsidRDefault="002B0AE4" w:rsidP="00AC27EC">
      <w:pPr>
        <w:pStyle w:val="HB133H2"/>
      </w:pPr>
      <w:bookmarkStart w:id="65" w:name="_Toc226190711"/>
      <w:bookmarkStart w:id="66" w:name="_Toc325575188"/>
      <w:bookmarkStart w:id="67" w:name="_Toc400370251"/>
      <w:bookmarkStart w:id="68" w:name="eval_results_323"/>
      <w:r w:rsidRPr="00FB3E93">
        <w:t>3.2.3</w:t>
      </w:r>
      <w:r w:rsidR="00D51CEC">
        <w:t>.</w:t>
      </w:r>
      <w:r w:rsidRPr="00FB3E93">
        <w:t xml:space="preserve"> </w:t>
      </w:r>
      <w:r w:rsidR="001B46D8" w:rsidRPr="00FB3E93">
        <w:tab/>
      </w:r>
      <w:r w:rsidR="00320FC4" w:rsidRPr="00FB3E93">
        <w:t xml:space="preserve">Evaluation of </w:t>
      </w:r>
      <w:r w:rsidR="00AE5B53">
        <w:t>R</w:t>
      </w:r>
      <w:r w:rsidR="00320FC4" w:rsidRPr="00FB3E93">
        <w:t>esults</w:t>
      </w:r>
      <w:bookmarkEnd w:id="65"/>
      <w:bookmarkEnd w:id="66"/>
      <w:bookmarkEnd w:id="67"/>
    </w:p>
    <w:p w:rsidR="00320FC4" w:rsidRPr="00C94EAB" w:rsidRDefault="00320FC4" w:rsidP="00B075AD">
      <w:pPr>
        <w:ind w:left="360"/>
      </w:pPr>
      <w:bookmarkStart w:id="69" w:name="_Toc226190712"/>
      <w:bookmarkStart w:id="70" w:name="_Toc237415681"/>
      <w:bookmarkStart w:id="71" w:name="_Toc237416655"/>
      <w:bookmarkStart w:id="72" w:name="_Toc237428973"/>
      <w:bookmarkEnd w:id="68"/>
      <w:r w:rsidRPr="00C94EAB">
        <w:t>Follow the procedures in Chapter 2, Section 2.3.</w:t>
      </w:r>
      <w:r w:rsidR="001137C4" w:rsidRPr="00C94EAB">
        <w:t>7</w:t>
      </w:r>
      <w:proofErr w:type="gramStart"/>
      <w:r w:rsidR="001137C4" w:rsidRPr="00C94EAB">
        <w:t>.</w:t>
      </w:r>
      <w:r w:rsidRPr="00C94EAB">
        <w:t xml:space="preserve"> </w:t>
      </w:r>
      <w:proofErr w:type="gramEnd"/>
      <w:r w:rsidRPr="00C94EAB">
        <w:t>“Evaluat</w:t>
      </w:r>
      <w:r w:rsidR="00874D72">
        <w:t>e for Compliance</w:t>
      </w:r>
      <w:r w:rsidRPr="00C94EAB">
        <w:t>” to determine lot conformance.</w:t>
      </w:r>
      <w:bookmarkEnd w:id="69"/>
      <w:bookmarkEnd w:id="70"/>
      <w:bookmarkEnd w:id="71"/>
      <w:bookmarkEnd w:id="72"/>
    </w:p>
    <w:p w:rsidR="00320FC4" w:rsidRPr="00A54102" w:rsidRDefault="001B46D8" w:rsidP="00B075AD">
      <w:pPr>
        <w:pStyle w:val="HB133H1"/>
      </w:pPr>
      <w:bookmarkStart w:id="73" w:name="_Toc486756373"/>
      <w:bookmarkStart w:id="74" w:name="_Toc487504882"/>
      <w:bookmarkStart w:id="75" w:name="_Toc237353893"/>
      <w:bookmarkStart w:id="76" w:name="_Toc237415682"/>
      <w:bookmarkStart w:id="77" w:name="_Toc237416656"/>
      <w:bookmarkStart w:id="78" w:name="_Toc237428974"/>
      <w:bookmarkStart w:id="79" w:name="_Toc325575189"/>
      <w:bookmarkStart w:id="80" w:name="_Toc291667255"/>
      <w:bookmarkStart w:id="81" w:name="_Toc400370252"/>
      <w:bookmarkStart w:id="82" w:name="vol_test_proced_nonviscous_33"/>
      <w:r w:rsidRPr="00B075AD">
        <w:lastRenderedPageBreak/>
        <w:t>3.3.</w:t>
      </w:r>
      <w:r w:rsidRPr="00B075AD">
        <w:tab/>
      </w:r>
      <w:r w:rsidR="00320FC4" w:rsidRPr="00B075AD">
        <w:t>Volumetric Test Procedure for</w:t>
      </w:r>
      <w:r w:rsidR="00151508" w:rsidRPr="00B075AD">
        <w:t xml:space="preserve"> </w:t>
      </w:r>
      <w:r w:rsidR="00151508" w:rsidRPr="002A2D5C">
        <w:t>Non-Viscous</w:t>
      </w:r>
      <w:r w:rsidR="00320FC4" w:rsidRPr="002A2D5C">
        <w:t xml:space="preserve"> </w:t>
      </w:r>
      <w:r w:rsidR="00320FC4" w:rsidRPr="00B075AD">
        <w:t>Liquids</w:t>
      </w:r>
      <w:bookmarkEnd w:id="73"/>
      <w:bookmarkEnd w:id="74"/>
      <w:bookmarkEnd w:id="75"/>
      <w:bookmarkEnd w:id="76"/>
      <w:bookmarkEnd w:id="77"/>
      <w:bookmarkEnd w:id="78"/>
      <w:bookmarkEnd w:id="79"/>
      <w:bookmarkEnd w:id="80"/>
      <w:bookmarkEnd w:id="81"/>
      <w:bookmarkEnd w:id="82"/>
      <w:r w:rsidR="00320FC4" w:rsidRPr="00B075AD">
        <w:rPr>
          <w:b w:val="0"/>
        </w:rPr>
        <w:fldChar w:fldCharType="begin"/>
      </w:r>
      <w:r w:rsidR="00320FC4" w:rsidRPr="00B075AD">
        <w:rPr>
          <w:b w:val="0"/>
        </w:rPr>
        <w:instrText xml:space="preserve"> XE</w:instrText>
      </w:r>
      <w:r w:rsidR="001453D6" w:rsidRPr="00B075AD">
        <w:rPr>
          <w:b w:val="0"/>
        </w:rPr>
        <w:instrText xml:space="preserve"> "Volumetric Test Procedure:</w:instrText>
      </w:r>
      <w:r w:rsidR="00320FC4" w:rsidRPr="00B075AD">
        <w:rPr>
          <w:b w:val="0"/>
        </w:rPr>
        <w:instrText xml:space="preserve">Liquids" </w:instrText>
      </w:r>
      <w:r w:rsidR="00320FC4" w:rsidRPr="00B075AD">
        <w:rPr>
          <w:b w:val="0"/>
        </w:rPr>
        <w:fldChar w:fldCharType="end"/>
      </w:r>
    </w:p>
    <w:p w:rsidR="002B0AE4" w:rsidRDefault="00C87B6D" w:rsidP="00320FC4">
      <w:pPr>
        <w:rPr>
          <w:szCs w:val="22"/>
        </w:rPr>
      </w:pPr>
      <w:proofErr w:type="gramStart"/>
      <w:r>
        <w:rPr>
          <w:szCs w:val="22"/>
        </w:rPr>
        <w:t>If it is determined that the densities of the liquids vary beyond the specified limit, use the volumetric test procedure below to test the product</w:t>
      </w:r>
      <w:r w:rsidR="002B0AE4">
        <w:rPr>
          <w:szCs w:val="22"/>
        </w:rPr>
        <w:t>.</w:t>
      </w:r>
      <w:proofErr w:type="gramEnd"/>
    </w:p>
    <w:p w:rsidR="002B0AE4" w:rsidRPr="00FB3E93" w:rsidRDefault="002B0AE4" w:rsidP="00AC27EC">
      <w:pPr>
        <w:pStyle w:val="HB133H2"/>
      </w:pPr>
      <w:bookmarkStart w:id="83" w:name="_Toc325575190"/>
      <w:bookmarkStart w:id="84" w:name="_Toc400370253"/>
      <w:bookmarkStart w:id="85" w:name="test_equip_331"/>
      <w:r w:rsidRPr="00FB3E93">
        <w:t>3.3.1</w:t>
      </w:r>
      <w:r w:rsidR="00D51CEC">
        <w:t>.</w:t>
      </w:r>
      <w:r w:rsidRPr="00FB3E93">
        <w:t xml:space="preserve"> </w:t>
      </w:r>
      <w:r w:rsidR="001B46D8" w:rsidRPr="00FB3E93">
        <w:tab/>
      </w:r>
      <w:r w:rsidRPr="00FB3E93">
        <w:t>Test Equipment</w:t>
      </w:r>
      <w:bookmarkEnd w:id="83"/>
      <w:bookmarkEnd w:id="84"/>
    </w:p>
    <w:bookmarkEnd w:id="85"/>
    <w:p w:rsidR="00151508" w:rsidRPr="009901C7" w:rsidRDefault="00151508" w:rsidP="00FA4831">
      <w:pPr>
        <w:pStyle w:val="Bullet"/>
        <w:tabs>
          <w:tab w:val="num" w:pos="1080"/>
        </w:tabs>
        <w:spacing w:after="240"/>
        <w:ind w:left="1080" w:hanging="360"/>
      </w:pPr>
      <w:r w:rsidRPr="009901C7">
        <w:t xml:space="preserve">A partial immersion thermometer (or equivalent) with a range of </w:t>
      </w:r>
      <w:r>
        <w:t>− </w:t>
      </w:r>
      <w:r w:rsidRPr="009901C7">
        <w:t>35 °C to +</w:t>
      </w:r>
      <w:r>
        <w:t> </w:t>
      </w:r>
      <w:r w:rsidRPr="009901C7">
        <w:t>50 °C (30 °F to 120 °F), at least 1</w:t>
      </w:r>
      <w:r>
        <w:t> </w:t>
      </w:r>
      <w:r w:rsidRPr="009901C7">
        <w:t>°C (1</w:t>
      </w:r>
      <w:r>
        <w:t xml:space="preserve"> </w:t>
      </w:r>
      <w:r w:rsidRPr="009901C7">
        <w:t>°F) graduations, and with a tolerance of ±</w:t>
      </w:r>
      <w:r>
        <w:t> </w:t>
      </w:r>
      <w:r w:rsidRPr="009901C7">
        <w:t>1</w:t>
      </w:r>
      <w:r>
        <w:t xml:space="preserve"> </w:t>
      </w:r>
      <w:r w:rsidRPr="009901C7">
        <w:t>°C (±</w:t>
      </w:r>
      <w:r>
        <w:t> </w:t>
      </w:r>
      <w:r w:rsidRPr="009901C7">
        <w:t>2 °F)</w:t>
      </w:r>
      <w:r>
        <w:t>.</w:t>
      </w:r>
    </w:p>
    <w:p w:rsidR="00151508" w:rsidRDefault="00151508" w:rsidP="00FA4831">
      <w:pPr>
        <w:keepNext/>
        <w:numPr>
          <w:ilvl w:val="0"/>
          <w:numId w:val="39"/>
        </w:numPr>
        <w:spacing w:after="240"/>
        <w:ind w:left="1080"/>
        <w:rPr>
          <w:szCs w:val="22"/>
        </w:rPr>
      </w:pPr>
      <w:r>
        <w:rPr>
          <w:szCs w:val="22"/>
        </w:rPr>
        <w:t>Volumetric measures</w:t>
      </w:r>
    </w:p>
    <w:p w:rsidR="00151508" w:rsidRPr="0071500A" w:rsidRDefault="00151508" w:rsidP="00FA4831">
      <w:pPr>
        <w:pStyle w:val="BlockText"/>
        <w:keepNext/>
        <w:keepLines w:val="0"/>
        <w:widowControl/>
        <w:spacing w:after="240"/>
        <w:ind w:left="1080"/>
        <w:rPr>
          <w:sz w:val="22"/>
          <w:szCs w:val="22"/>
        </w:rPr>
      </w:pPr>
      <w:r w:rsidRPr="004957DB">
        <w:rPr>
          <w:b/>
          <w:sz w:val="22"/>
          <w:szCs w:val="22"/>
        </w:rPr>
        <w:t>Note:</w:t>
      </w:r>
      <w:r w:rsidRPr="004957DB">
        <w:rPr>
          <w:sz w:val="22"/>
          <w:szCs w:val="22"/>
        </w:rPr>
        <w:t xml:space="preserve">  </w:t>
      </w:r>
      <w:r w:rsidRPr="0071500A">
        <w:rPr>
          <w:sz w:val="22"/>
          <w:szCs w:val="22"/>
        </w:rPr>
        <w:t xml:space="preserve">When checking packages labeled in SI units, flask sizes of 100 mL, 200 mL, 500 mL, 1 L, 2 L, 4 L, and 5 L and a 50 mL cylindrical graduate with 1 mL divisions may be used.  When checking packages labeled in </w:t>
      </w:r>
      <w:r w:rsidR="00EB395A">
        <w:rPr>
          <w:sz w:val="22"/>
          <w:szCs w:val="22"/>
        </w:rPr>
        <w:t>U.S. customary</w:t>
      </w:r>
      <w:r w:rsidRPr="0071500A">
        <w:rPr>
          <w:sz w:val="22"/>
          <w:szCs w:val="22"/>
        </w:rPr>
        <w:t xml:space="preserve"> units the use of measuring flasks and graduates with capacities of gill, half-pint, pint, quart, half-gallon, gallon, and a 2 </w:t>
      </w:r>
      <w:proofErr w:type="spellStart"/>
      <w:r w:rsidRPr="0071500A">
        <w:rPr>
          <w:sz w:val="22"/>
          <w:szCs w:val="22"/>
        </w:rPr>
        <w:t>fl</w:t>
      </w:r>
      <w:proofErr w:type="spellEnd"/>
      <w:r w:rsidRPr="0071500A">
        <w:rPr>
          <w:sz w:val="22"/>
          <w:szCs w:val="22"/>
        </w:rPr>
        <w:t> </w:t>
      </w:r>
      <w:proofErr w:type="spellStart"/>
      <w:r w:rsidRPr="0071500A">
        <w:rPr>
          <w:sz w:val="22"/>
          <w:szCs w:val="22"/>
        </w:rPr>
        <w:t>oz</w:t>
      </w:r>
      <w:proofErr w:type="spellEnd"/>
      <w:r w:rsidRPr="0071500A">
        <w:rPr>
          <w:sz w:val="22"/>
          <w:szCs w:val="22"/>
        </w:rPr>
        <w:t xml:space="preserve"> cylindrical graduate, graduated to ½ </w:t>
      </w:r>
      <w:proofErr w:type="spellStart"/>
      <w:r w:rsidRPr="0071500A">
        <w:rPr>
          <w:sz w:val="22"/>
          <w:szCs w:val="22"/>
        </w:rPr>
        <w:t>fl</w:t>
      </w:r>
      <w:proofErr w:type="spellEnd"/>
      <w:r w:rsidRPr="0071500A">
        <w:rPr>
          <w:sz w:val="22"/>
          <w:szCs w:val="22"/>
        </w:rPr>
        <w:t> </w:t>
      </w:r>
      <w:proofErr w:type="spellStart"/>
      <w:r w:rsidRPr="0071500A">
        <w:rPr>
          <w:sz w:val="22"/>
          <w:szCs w:val="22"/>
        </w:rPr>
        <w:t>dr</w:t>
      </w:r>
      <w:proofErr w:type="spellEnd"/>
      <w:r w:rsidRPr="0071500A">
        <w:rPr>
          <w:sz w:val="22"/>
          <w:szCs w:val="22"/>
        </w:rPr>
        <w:t xml:space="preserve"> is recommended.</w:t>
      </w:r>
    </w:p>
    <w:p w:rsidR="00151508" w:rsidRDefault="00151508" w:rsidP="00FA4831">
      <w:pPr>
        <w:numPr>
          <w:ilvl w:val="0"/>
          <w:numId w:val="40"/>
        </w:numPr>
        <w:tabs>
          <w:tab w:val="clear" w:pos="720"/>
          <w:tab w:val="num" w:pos="1080"/>
        </w:tabs>
        <w:spacing w:after="240"/>
        <w:ind w:left="1080"/>
        <w:rPr>
          <w:szCs w:val="22"/>
        </w:rPr>
      </w:pPr>
      <w:proofErr w:type="spellStart"/>
      <w:r>
        <w:rPr>
          <w:szCs w:val="22"/>
        </w:rPr>
        <w:t>Defoaming</w:t>
      </w:r>
      <w:proofErr w:type="spellEnd"/>
      <w:r>
        <w:rPr>
          <w:szCs w:val="22"/>
        </w:rPr>
        <w:t xml:space="preserve"> agents</w:t>
      </w:r>
      <w:r>
        <w:rPr>
          <w:szCs w:val="22"/>
        </w:rPr>
        <w:fldChar w:fldCharType="begin"/>
      </w:r>
      <w:r>
        <w:rPr>
          <w:szCs w:val="22"/>
        </w:rPr>
        <w:instrText xml:space="preserve"> XE "</w:instrText>
      </w:r>
      <w:proofErr w:type="spellStart"/>
      <w:r>
        <w:rPr>
          <w:szCs w:val="22"/>
        </w:rPr>
        <w:instrText>Defoaming</w:instrText>
      </w:r>
      <w:proofErr w:type="spellEnd"/>
      <w:r>
        <w:rPr>
          <w:szCs w:val="22"/>
        </w:rPr>
        <w:instrText xml:space="preserve"> agent" </w:instrText>
      </w:r>
      <w:r>
        <w:rPr>
          <w:szCs w:val="22"/>
        </w:rPr>
        <w:fldChar w:fldCharType="end"/>
      </w:r>
      <w:r>
        <w:rPr>
          <w:szCs w:val="22"/>
        </w:rPr>
        <w:t xml:space="preserve"> may be necessary for testing liquids such as beer and soft drinks </w:t>
      </w:r>
      <w:proofErr w:type="gramStart"/>
      <w:r>
        <w:rPr>
          <w:szCs w:val="22"/>
        </w:rPr>
        <w:t>that effervesce or are carbonated</w:t>
      </w:r>
      <w:proofErr w:type="gramEnd"/>
      <w:r>
        <w:rPr>
          <w:szCs w:val="22"/>
        </w:rPr>
        <w:t xml:space="preserve">.  Two such products are </w:t>
      </w:r>
      <w:proofErr w:type="spellStart"/>
      <w:r>
        <w:rPr>
          <w:szCs w:val="22"/>
        </w:rPr>
        <w:t>Hexanol</w:t>
      </w:r>
      <w:proofErr w:type="spellEnd"/>
      <w:r>
        <w:rPr>
          <w:szCs w:val="22"/>
        </w:rPr>
        <w:t xml:space="preserve"> or </w:t>
      </w:r>
      <w:proofErr w:type="spellStart"/>
      <w:r>
        <w:rPr>
          <w:szCs w:val="22"/>
        </w:rPr>
        <w:t>Octanol</w:t>
      </w:r>
      <w:proofErr w:type="spellEnd"/>
      <w:r>
        <w:rPr>
          <w:szCs w:val="22"/>
        </w:rPr>
        <w:t xml:space="preserve"> (</w:t>
      </w:r>
      <w:proofErr w:type="spellStart"/>
      <w:r>
        <w:rPr>
          <w:szCs w:val="22"/>
        </w:rPr>
        <w:t>Capryl</w:t>
      </w:r>
      <w:proofErr w:type="spellEnd"/>
      <w:r>
        <w:rPr>
          <w:szCs w:val="22"/>
        </w:rPr>
        <w:t xml:space="preserve"> Alcohol*).</w:t>
      </w:r>
    </w:p>
    <w:p w:rsidR="00151508" w:rsidRDefault="00151508" w:rsidP="00FA4831">
      <w:pPr>
        <w:tabs>
          <w:tab w:val="left" w:pos="1620"/>
        </w:tabs>
        <w:spacing w:after="240"/>
        <w:ind w:left="720"/>
        <w:rPr>
          <w:szCs w:val="22"/>
        </w:rPr>
      </w:pPr>
      <w:r>
        <w:rPr>
          <w:b/>
          <w:szCs w:val="22"/>
        </w:rPr>
        <w:t xml:space="preserve">*Note:  </w:t>
      </w:r>
      <w:r>
        <w:rPr>
          <w:szCs w:val="22"/>
        </w:rPr>
        <w:t>The mention of trade or brand names does not imply that these products are endorsed or recommended by the U.S. Department of Commerce over similar products commercially available from other manufacturers.</w:t>
      </w:r>
    </w:p>
    <w:p w:rsidR="00151508" w:rsidRDefault="00151508" w:rsidP="00FA4831">
      <w:pPr>
        <w:numPr>
          <w:ilvl w:val="0"/>
          <w:numId w:val="40"/>
        </w:numPr>
        <w:tabs>
          <w:tab w:val="clear" w:pos="720"/>
          <w:tab w:val="num" w:pos="1170"/>
        </w:tabs>
        <w:spacing w:after="240"/>
        <w:ind w:left="1170"/>
        <w:rPr>
          <w:szCs w:val="22"/>
        </w:rPr>
      </w:pPr>
      <w:r>
        <w:rPr>
          <w:szCs w:val="22"/>
        </w:rPr>
        <w:t>Bubble level at least 15.24 cm (6 in) in length</w:t>
      </w:r>
    </w:p>
    <w:p w:rsidR="002B0AE4" w:rsidRPr="00A54102" w:rsidRDefault="00151508" w:rsidP="0038146E">
      <w:pPr>
        <w:widowControl w:val="0"/>
        <w:numPr>
          <w:ilvl w:val="0"/>
          <w:numId w:val="40"/>
        </w:numPr>
        <w:ind w:left="1170"/>
        <w:rPr>
          <w:szCs w:val="22"/>
        </w:rPr>
      </w:pPr>
      <w:r>
        <w:rPr>
          <w:szCs w:val="22"/>
        </w:rPr>
        <w:t>Stopwatch</w:t>
      </w:r>
    </w:p>
    <w:p w:rsidR="00C87B6D" w:rsidRPr="00FB3E93" w:rsidRDefault="00151508" w:rsidP="00AC27EC">
      <w:pPr>
        <w:pStyle w:val="HB133H2"/>
      </w:pPr>
      <w:bookmarkStart w:id="86" w:name="_Toc325575191"/>
      <w:bookmarkStart w:id="87" w:name="_Toc400370254"/>
      <w:bookmarkStart w:id="88" w:name="test_proced_332"/>
      <w:r w:rsidRPr="00FB3E93">
        <w:t>3.3.2</w:t>
      </w:r>
      <w:r w:rsidR="00D51CEC">
        <w:t>.</w:t>
      </w:r>
      <w:r w:rsidRPr="00FB3E93">
        <w:t xml:space="preserve"> </w:t>
      </w:r>
      <w:r w:rsidR="001B46D8" w:rsidRPr="00FB3E93">
        <w:tab/>
      </w:r>
      <w:r w:rsidRPr="00FB3E93">
        <w:t xml:space="preserve">Test </w:t>
      </w:r>
      <w:r w:rsidR="00AE5B53">
        <w:t>P</w:t>
      </w:r>
      <w:r w:rsidRPr="00FB3E93">
        <w:t>rocedure</w:t>
      </w:r>
      <w:bookmarkEnd w:id="86"/>
      <w:bookmarkEnd w:id="87"/>
    </w:p>
    <w:p w:rsidR="00083445" w:rsidRDefault="00320FC4" w:rsidP="00FA4831">
      <w:pPr>
        <w:numPr>
          <w:ilvl w:val="0"/>
          <w:numId w:val="141"/>
        </w:numPr>
        <w:tabs>
          <w:tab w:val="clear" w:pos="360"/>
          <w:tab w:val="num" w:pos="1080"/>
        </w:tabs>
        <w:spacing w:after="240"/>
        <w:ind w:left="1080"/>
      </w:pPr>
      <w:bookmarkStart w:id="89" w:name="_Toc325575192"/>
      <w:bookmarkEnd w:id="88"/>
      <w:r w:rsidRPr="00083445">
        <w:t xml:space="preserve">Follow </w:t>
      </w:r>
      <w:r w:rsidR="00D50597">
        <w:t>Steps</w:t>
      </w:r>
      <w:r w:rsidRPr="00083445">
        <w:t> 1 through </w:t>
      </w:r>
      <w:r w:rsidR="00790B33" w:rsidRPr="00083445">
        <w:t>6</w:t>
      </w:r>
      <w:r w:rsidRPr="00083445">
        <w:t xml:space="preserve"> in Section 3.2</w:t>
      </w:r>
      <w:proofErr w:type="gramStart"/>
      <w:r w:rsidRPr="00083445">
        <w:t xml:space="preserve">. </w:t>
      </w:r>
      <w:proofErr w:type="gramEnd"/>
      <w:r w:rsidRPr="00083445">
        <w:t xml:space="preserve">“Gravimetric Test Procedure for </w:t>
      </w:r>
      <w:r w:rsidR="00892E23">
        <w:t xml:space="preserve">Non-Viscous </w:t>
      </w:r>
      <w:r w:rsidRPr="00083445">
        <w:t>Liquids” for each package in the sample.</w:t>
      </w:r>
      <w:bookmarkEnd w:id="89"/>
      <w:r w:rsidR="00874D72" w:rsidRPr="00083445">
        <w:t xml:space="preserve"> </w:t>
      </w:r>
    </w:p>
    <w:p w:rsidR="00692503" w:rsidRDefault="00874D72" w:rsidP="00FA4831">
      <w:pPr>
        <w:numPr>
          <w:ilvl w:val="0"/>
          <w:numId w:val="141"/>
        </w:numPr>
        <w:tabs>
          <w:tab w:val="num" w:pos="1080"/>
        </w:tabs>
        <w:spacing w:after="240"/>
        <w:ind w:left="1080"/>
      </w:pPr>
      <w:bookmarkStart w:id="90" w:name="_Toc325575193"/>
      <w:r w:rsidRPr="00083445">
        <w:t xml:space="preserve">In </w:t>
      </w:r>
      <w:r w:rsidR="003C4C34">
        <w:t>Step</w:t>
      </w:r>
      <w:r w:rsidRPr="00083445">
        <w:t xml:space="preserve"> 5, drain the container into the flask for </w:t>
      </w:r>
      <w:r w:rsidR="00A35E1E">
        <w:t>one</w:t>
      </w:r>
      <w:r w:rsidRPr="00083445">
        <w:t> minute after the stream of liquid breaks into drops.</w:t>
      </w:r>
      <w:bookmarkStart w:id="91" w:name="_Toc325575194"/>
      <w:bookmarkEnd w:id="90"/>
    </w:p>
    <w:p w:rsidR="00320FC4" w:rsidRPr="00A54102" w:rsidRDefault="00320FC4" w:rsidP="009E2C0C">
      <w:pPr>
        <w:numPr>
          <w:ilvl w:val="0"/>
          <w:numId w:val="141"/>
        </w:numPr>
        <w:tabs>
          <w:tab w:val="num" w:pos="1080"/>
        </w:tabs>
        <w:ind w:left="1080"/>
      </w:pPr>
      <w:r w:rsidRPr="00692503">
        <w:t xml:space="preserve">Read the package errors directly from the graduations on the measure.  The reference temperature must be maintained within </w:t>
      </w:r>
      <w:r w:rsidRPr="00083445">
        <w:sym w:font="Symbol" w:char="F0B1"/>
      </w:r>
      <w:r w:rsidRPr="00692503">
        <w:t> 2 </w:t>
      </w:r>
      <w:r w:rsidRPr="00083445">
        <w:sym w:font="Symbol" w:char="F0B0"/>
      </w:r>
      <w:r w:rsidRPr="00692503">
        <w:t>C (</w:t>
      </w:r>
      <w:r w:rsidRPr="00083445">
        <w:sym w:font="Symbol" w:char="F0B1"/>
      </w:r>
      <w:r w:rsidRPr="00692503">
        <w:t> 5 </w:t>
      </w:r>
      <w:r w:rsidRPr="00083445">
        <w:sym w:font="Symbol" w:char="F0B0"/>
      </w:r>
      <w:r w:rsidRPr="00692503">
        <w:t>F) for the entire sample.</w:t>
      </w:r>
      <w:bookmarkEnd w:id="91"/>
    </w:p>
    <w:p w:rsidR="00320FC4" w:rsidRPr="00FB3E93" w:rsidRDefault="00151508" w:rsidP="00AC27EC">
      <w:pPr>
        <w:pStyle w:val="HB133H2"/>
      </w:pPr>
      <w:bookmarkStart w:id="92" w:name="_Toc486756376"/>
      <w:bookmarkStart w:id="93" w:name="_Toc325575195"/>
      <w:bookmarkStart w:id="94" w:name="_Toc400370255"/>
      <w:bookmarkStart w:id="95" w:name="eval_results_333"/>
      <w:r w:rsidRPr="00FB3E93">
        <w:t>3.3.3</w:t>
      </w:r>
      <w:r w:rsidR="00D51CEC">
        <w:t>.</w:t>
      </w:r>
      <w:r w:rsidRPr="00FB3E93">
        <w:t xml:space="preserve"> </w:t>
      </w:r>
      <w:r w:rsidR="001B46D8" w:rsidRPr="00FB3E93">
        <w:tab/>
      </w:r>
      <w:r w:rsidR="00B6636D" w:rsidRPr="00FB3E93">
        <w:t xml:space="preserve">Evaluation of </w:t>
      </w:r>
      <w:r w:rsidR="00AE5B53">
        <w:t>R</w:t>
      </w:r>
      <w:r w:rsidR="00320FC4" w:rsidRPr="00FB3E93">
        <w:t>esults</w:t>
      </w:r>
      <w:bookmarkEnd w:id="92"/>
      <w:bookmarkEnd w:id="93"/>
      <w:bookmarkEnd w:id="94"/>
    </w:p>
    <w:p w:rsidR="00320FC4" w:rsidRDefault="00320FC4" w:rsidP="00B075AD">
      <w:pPr>
        <w:tabs>
          <w:tab w:val="left" w:pos="360"/>
        </w:tabs>
        <w:ind w:left="360"/>
        <w:rPr>
          <w:szCs w:val="22"/>
        </w:rPr>
      </w:pPr>
      <w:bookmarkStart w:id="96" w:name="_Toc486756377"/>
      <w:bookmarkEnd w:id="95"/>
      <w:r w:rsidRPr="00C94EAB">
        <w:rPr>
          <w:szCs w:val="22"/>
        </w:rPr>
        <w:t>Follow the procedures in Chapter 2, Section 2.3.</w:t>
      </w:r>
      <w:r w:rsidR="001137C4" w:rsidRPr="00C94EAB">
        <w:rPr>
          <w:szCs w:val="22"/>
        </w:rPr>
        <w:t>7</w:t>
      </w:r>
      <w:proofErr w:type="gramStart"/>
      <w:r w:rsidR="001137C4" w:rsidRPr="00C94EAB">
        <w:rPr>
          <w:szCs w:val="22"/>
        </w:rPr>
        <w:t>.</w:t>
      </w:r>
      <w:r w:rsidRPr="00C94EAB">
        <w:rPr>
          <w:szCs w:val="22"/>
        </w:rPr>
        <w:t xml:space="preserve"> </w:t>
      </w:r>
      <w:proofErr w:type="gramEnd"/>
      <w:r w:rsidRPr="00C94EAB">
        <w:rPr>
          <w:szCs w:val="22"/>
        </w:rPr>
        <w:t>“Evaluat</w:t>
      </w:r>
      <w:r w:rsidR="00C87B6D">
        <w:rPr>
          <w:szCs w:val="22"/>
        </w:rPr>
        <w:t>e for Compliance</w:t>
      </w:r>
      <w:r w:rsidRPr="00C94EAB">
        <w:rPr>
          <w:szCs w:val="22"/>
        </w:rPr>
        <w:t>”</w:t>
      </w:r>
      <w:r w:rsidRPr="00C94EAB">
        <w:rPr>
          <w:szCs w:val="22"/>
        </w:rPr>
        <w:fldChar w:fldCharType="begin"/>
      </w:r>
      <w:r w:rsidRPr="00C94EAB">
        <w:rPr>
          <w:szCs w:val="22"/>
        </w:rPr>
        <w:instrText xml:space="preserve"> XE "Evaluating Results" \b </w:instrText>
      </w:r>
      <w:r w:rsidRPr="00C94EAB">
        <w:rPr>
          <w:szCs w:val="22"/>
        </w:rPr>
        <w:fldChar w:fldCharType="end"/>
      </w:r>
      <w:r w:rsidRPr="00C94EAB">
        <w:rPr>
          <w:szCs w:val="22"/>
        </w:rPr>
        <w:t xml:space="preserve"> to determine lot conformance.</w:t>
      </w:r>
      <w:bookmarkEnd w:id="96"/>
    </w:p>
    <w:p w:rsidR="00320FC4" w:rsidRPr="00B075AD" w:rsidRDefault="00320FC4" w:rsidP="00B075AD">
      <w:pPr>
        <w:pStyle w:val="HB133H1"/>
        <w:rPr>
          <w:b w:val="0"/>
        </w:rPr>
      </w:pPr>
      <w:bookmarkStart w:id="97" w:name="_Toc486756378"/>
      <w:bookmarkStart w:id="98" w:name="_Toc487504883"/>
      <w:bookmarkStart w:id="99" w:name="_Toc237353896"/>
      <w:bookmarkStart w:id="100" w:name="_Toc237415683"/>
      <w:bookmarkStart w:id="101" w:name="_Toc237416657"/>
      <w:bookmarkStart w:id="102" w:name="_Toc237428977"/>
      <w:bookmarkStart w:id="103" w:name="_Toc291667258"/>
      <w:bookmarkStart w:id="104" w:name="_Toc325575196"/>
      <w:bookmarkStart w:id="105" w:name="_Toc400370256"/>
      <w:bookmarkStart w:id="106" w:name="vol_test_proced_viscous_334"/>
      <w:bookmarkStart w:id="107" w:name="vol_test_proced_viscous_34"/>
      <w:r w:rsidRPr="00B6636D">
        <w:t>3.4.</w:t>
      </w:r>
      <w:r w:rsidRPr="00B6636D">
        <w:tab/>
      </w:r>
      <w:r w:rsidR="00B6636D">
        <w:t>V</w:t>
      </w:r>
      <w:r w:rsidRPr="00B6636D">
        <w:t xml:space="preserve">olumetric </w:t>
      </w:r>
      <w:r w:rsidR="00AE5B53">
        <w:t>T</w:t>
      </w:r>
      <w:r w:rsidRPr="00B6636D">
        <w:t xml:space="preserve">est </w:t>
      </w:r>
      <w:r w:rsidR="00AE5B53">
        <w:t>P</w:t>
      </w:r>
      <w:r w:rsidRPr="00B6636D">
        <w:t>rocedures</w:t>
      </w:r>
      <w:bookmarkEnd w:id="97"/>
      <w:bookmarkEnd w:id="98"/>
      <w:bookmarkEnd w:id="99"/>
      <w:bookmarkEnd w:id="100"/>
      <w:bookmarkEnd w:id="101"/>
      <w:bookmarkEnd w:id="102"/>
      <w:bookmarkEnd w:id="103"/>
      <w:r w:rsidR="00151508" w:rsidRPr="00B6636D">
        <w:t xml:space="preserve"> for </w:t>
      </w:r>
      <w:r w:rsidR="00AE5B53">
        <w:t>V</w:t>
      </w:r>
      <w:r w:rsidR="00151508" w:rsidRPr="00B6636D">
        <w:t xml:space="preserve">iscous </w:t>
      </w:r>
      <w:r w:rsidR="00AE5B53">
        <w:t>F</w:t>
      </w:r>
      <w:r w:rsidR="00151508" w:rsidRPr="00B6636D">
        <w:t>luids</w:t>
      </w:r>
      <w:r w:rsidR="00913DA9" w:rsidRPr="00B6636D">
        <w:t xml:space="preserve"> </w:t>
      </w:r>
      <w:r w:rsidR="001F231B">
        <w:t>–</w:t>
      </w:r>
      <w:r w:rsidR="00913DA9" w:rsidRPr="00B6636D">
        <w:t xml:space="preserve"> </w:t>
      </w:r>
      <w:r w:rsidR="00AE5B53">
        <w:t>H</w:t>
      </w:r>
      <w:r w:rsidR="00913DA9" w:rsidRPr="00B6636D">
        <w:t>eadspace</w:t>
      </w:r>
      <w:bookmarkEnd w:id="104"/>
      <w:bookmarkEnd w:id="105"/>
      <w:r w:rsidR="00987932" w:rsidRPr="00B075AD">
        <w:rPr>
          <w:b w:val="0"/>
        </w:rPr>
        <w:fldChar w:fldCharType="begin"/>
      </w:r>
      <w:r w:rsidR="00987932" w:rsidRPr="00B075AD">
        <w:rPr>
          <w:b w:val="0"/>
        </w:rPr>
        <w:instrText xml:space="preserve"> XE "Test Procedure:Volumetric Test" </w:instrText>
      </w:r>
      <w:r w:rsidR="00987932" w:rsidRPr="00B075AD">
        <w:rPr>
          <w:b w:val="0"/>
        </w:rPr>
        <w:fldChar w:fldCharType="end"/>
      </w:r>
      <w:r w:rsidRPr="00B075AD">
        <w:rPr>
          <w:b w:val="0"/>
        </w:rPr>
        <w:fldChar w:fldCharType="begin"/>
      </w:r>
      <w:r w:rsidRPr="00B075AD">
        <w:rPr>
          <w:b w:val="0"/>
        </w:rPr>
        <w:instrText xml:space="preserve"> XE "Volumetric Test Procedure:Other" </w:instrText>
      </w:r>
      <w:r w:rsidRPr="00B075AD">
        <w:rPr>
          <w:b w:val="0"/>
        </w:rPr>
        <w:fldChar w:fldCharType="end"/>
      </w:r>
    </w:p>
    <w:bookmarkEnd w:id="106"/>
    <w:bookmarkEnd w:id="107"/>
    <w:p w:rsidR="00320FC4" w:rsidRPr="00C94EAB" w:rsidRDefault="00320FC4" w:rsidP="00FA4831">
      <w:pPr>
        <w:spacing w:after="240"/>
        <w:rPr>
          <w:szCs w:val="22"/>
        </w:rPr>
      </w:pPr>
      <w:r>
        <w:rPr>
          <w:szCs w:val="22"/>
        </w:rPr>
        <w:lastRenderedPageBreak/>
        <w:t xml:space="preserve">Depending on how level the surface of the commodity is, use one of two headspace test procedures.  Use the headspace </w:t>
      </w:r>
      <w:r w:rsidRPr="00C94EAB">
        <w:rPr>
          <w:szCs w:val="22"/>
        </w:rPr>
        <w:t xml:space="preserve">test </w:t>
      </w:r>
      <w:r w:rsidR="000314BA" w:rsidRPr="00C94EAB">
        <w:rPr>
          <w:szCs w:val="22"/>
        </w:rPr>
        <w:t>procedure in Section</w:t>
      </w:r>
      <w:r w:rsidR="00F02FC0" w:rsidRPr="00C94EAB">
        <w:rPr>
          <w:szCs w:val="22"/>
        </w:rPr>
        <w:t xml:space="preserve"> </w:t>
      </w:r>
      <w:r w:rsidR="000314BA" w:rsidRPr="00C94EAB">
        <w:rPr>
          <w:szCs w:val="22"/>
        </w:rPr>
        <w:t>3.4</w:t>
      </w:r>
      <w:r w:rsidR="00892E23">
        <w:rPr>
          <w:szCs w:val="22"/>
        </w:rPr>
        <w:t>.2</w:t>
      </w:r>
      <w:r w:rsidR="000314BA" w:rsidRPr="00C94EAB">
        <w:rPr>
          <w:szCs w:val="22"/>
        </w:rPr>
        <w:t>.</w:t>
      </w:r>
      <w:r w:rsidR="00913DA9">
        <w:rPr>
          <w:szCs w:val="22"/>
        </w:rPr>
        <w:t>a</w:t>
      </w:r>
      <w:r w:rsidR="000314BA" w:rsidRPr="00C94EAB">
        <w:rPr>
          <w:szCs w:val="22"/>
        </w:rPr>
        <w:t xml:space="preserve">. </w:t>
      </w:r>
      <w:r w:rsidRPr="00C94EAB">
        <w:rPr>
          <w:szCs w:val="22"/>
        </w:rPr>
        <w:t xml:space="preserve">to determine volume where the liquid has a </w:t>
      </w:r>
      <w:r w:rsidR="000314BA" w:rsidRPr="00C94EAB">
        <w:rPr>
          <w:szCs w:val="22"/>
        </w:rPr>
        <w:t xml:space="preserve">level </w:t>
      </w:r>
      <w:r w:rsidRPr="00C94EAB">
        <w:rPr>
          <w:szCs w:val="22"/>
        </w:rPr>
        <w:t xml:space="preserve">surface (e.g., oils, syrups, and other viscous liquids).  Use the procedure </w:t>
      </w:r>
      <w:r w:rsidR="000314BA" w:rsidRPr="00C94EAB">
        <w:rPr>
          <w:szCs w:val="22"/>
        </w:rPr>
        <w:t>in Section 3.</w:t>
      </w:r>
      <w:r w:rsidR="00790B33">
        <w:rPr>
          <w:szCs w:val="22"/>
        </w:rPr>
        <w:t>4</w:t>
      </w:r>
      <w:r w:rsidR="000314BA" w:rsidRPr="00C94EAB">
        <w:rPr>
          <w:szCs w:val="22"/>
        </w:rPr>
        <w:t>.</w:t>
      </w:r>
      <w:r w:rsidR="00892E23">
        <w:rPr>
          <w:szCs w:val="22"/>
        </w:rPr>
        <w:t>2.</w:t>
      </w:r>
      <w:r w:rsidR="00913DA9">
        <w:rPr>
          <w:szCs w:val="22"/>
        </w:rPr>
        <w:t>b</w:t>
      </w:r>
      <w:r w:rsidR="00790B33">
        <w:rPr>
          <w:szCs w:val="22"/>
        </w:rPr>
        <w:t>.</w:t>
      </w:r>
      <w:r w:rsidR="000314BA" w:rsidRPr="00C94EAB">
        <w:rPr>
          <w:szCs w:val="22"/>
        </w:rPr>
        <w:t xml:space="preserve"> </w:t>
      </w:r>
      <w:r w:rsidRPr="00C94EAB">
        <w:rPr>
          <w:szCs w:val="22"/>
        </w:rPr>
        <w:t xml:space="preserve">to determine volume where the commodity does not have a </w:t>
      </w:r>
      <w:r w:rsidR="007D0B17" w:rsidRPr="00C94EAB">
        <w:rPr>
          <w:szCs w:val="22"/>
        </w:rPr>
        <w:t>level</w:t>
      </w:r>
      <w:r w:rsidRPr="00C94EAB">
        <w:rPr>
          <w:szCs w:val="22"/>
        </w:rPr>
        <w:t xml:space="preserve"> surface (e.g., mayonnaise and salad dressing).</w:t>
      </w:r>
    </w:p>
    <w:p w:rsidR="00320FC4" w:rsidRDefault="00320FC4" w:rsidP="00FA4831">
      <w:pPr>
        <w:spacing w:after="240"/>
        <w:rPr>
          <w:szCs w:val="22"/>
        </w:rPr>
      </w:pPr>
      <w:r w:rsidRPr="00C94EAB">
        <w:rPr>
          <w:szCs w:val="22"/>
        </w:rPr>
        <w:t xml:space="preserve">Before conducting </w:t>
      </w:r>
      <w:r w:rsidR="00D92771">
        <w:rPr>
          <w:szCs w:val="22"/>
        </w:rPr>
        <w:t>either</w:t>
      </w:r>
      <w:r w:rsidR="00D92771" w:rsidRPr="00C94EAB">
        <w:rPr>
          <w:szCs w:val="22"/>
        </w:rPr>
        <w:t xml:space="preserve"> </w:t>
      </w:r>
      <w:r w:rsidRPr="00C94EAB">
        <w:rPr>
          <w:szCs w:val="22"/>
        </w:rPr>
        <w:t>of the following volumetric test procedures</w:t>
      </w:r>
      <w:r w:rsidR="00C658CA">
        <w:rPr>
          <w:szCs w:val="22"/>
        </w:rPr>
        <w:t>,</w:t>
      </w:r>
      <w:r w:rsidRPr="00C94EAB">
        <w:rPr>
          <w:szCs w:val="22"/>
        </w:rPr>
        <w:t xml:space="preserve"> follow Section 2.3.</w:t>
      </w:r>
      <w:r w:rsidR="001137C4" w:rsidRPr="00C94EAB">
        <w:rPr>
          <w:szCs w:val="22"/>
        </w:rPr>
        <w:t>1</w:t>
      </w:r>
      <w:proofErr w:type="gramStart"/>
      <w:r w:rsidR="002040B5" w:rsidRPr="00C94EAB">
        <w:rPr>
          <w:szCs w:val="22"/>
        </w:rPr>
        <w:t>.</w:t>
      </w:r>
      <w:r w:rsidRPr="00C94EAB">
        <w:rPr>
          <w:szCs w:val="22"/>
        </w:rPr>
        <w:t xml:space="preserve"> </w:t>
      </w:r>
      <w:proofErr w:type="gramEnd"/>
      <w:r w:rsidRPr="00C94EAB">
        <w:rPr>
          <w:szCs w:val="22"/>
        </w:rPr>
        <w:t>“Define the Inspection Lot.”  Use a “Category A” sampling plan in the inspection; select a random sample</w:t>
      </w:r>
      <w:r w:rsidR="004B37F4">
        <w:rPr>
          <w:szCs w:val="22"/>
        </w:rPr>
        <w:t>,</w:t>
      </w:r>
      <w:r w:rsidRPr="00C94EAB">
        <w:rPr>
          <w:szCs w:val="22"/>
        </w:rPr>
        <w:t xml:space="preserve"> then use</w:t>
      </w:r>
      <w:r w:rsidR="004F2E13">
        <w:rPr>
          <w:szCs w:val="22"/>
        </w:rPr>
        <w:t xml:space="preserve"> one of</w:t>
      </w:r>
      <w:r w:rsidRPr="00C94EAB">
        <w:rPr>
          <w:szCs w:val="22"/>
        </w:rPr>
        <w:t xml:space="preserve"> the following procedure</w:t>
      </w:r>
      <w:r w:rsidR="004F2E13">
        <w:rPr>
          <w:szCs w:val="22"/>
        </w:rPr>
        <w:t>s</w:t>
      </w:r>
      <w:r w:rsidRPr="00C94EAB">
        <w:rPr>
          <w:szCs w:val="22"/>
        </w:rPr>
        <w:t xml:space="preserve"> to determine lot compliance.</w:t>
      </w:r>
    </w:p>
    <w:p w:rsidR="00320FC4" w:rsidRPr="00FB3E93" w:rsidRDefault="00151508" w:rsidP="00AC27EC">
      <w:pPr>
        <w:pStyle w:val="HB133H2"/>
      </w:pPr>
      <w:bookmarkStart w:id="108" w:name="_Toc325575197"/>
      <w:bookmarkStart w:id="109" w:name="_Toc400370257"/>
      <w:bookmarkStart w:id="110" w:name="test_equip_341"/>
      <w:r w:rsidRPr="00FB3E93">
        <w:t>3.4.1</w:t>
      </w:r>
      <w:r w:rsidR="00D51CEC">
        <w:t>.</w:t>
      </w:r>
      <w:r w:rsidRPr="00FB3E93">
        <w:t xml:space="preserve"> </w:t>
      </w:r>
      <w:r w:rsidR="00727405" w:rsidRPr="00FB3E93">
        <w:tab/>
      </w:r>
      <w:r w:rsidR="00320FC4" w:rsidRPr="00FB3E93">
        <w:t xml:space="preserve">Test </w:t>
      </w:r>
      <w:r w:rsidR="00AE5B53">
        <w:t>E</w:t>
      </w:r>
      <w:r w:rsidR="00320FC4" w:rsidRPr="00FB3E93">
        <w:t>quipment</w:t>
      </w:r>
      <w:bookmarkEnd w:id="108"/>
      <w:bookmarkEnd w:id="109"/>
    </w:p>
    <w:bookmarkEnd w:id="110"/>
    <w:p w:rsidR="00320FC4" w:rsidRDefault="00320FC4" w:rsidP="00FA4831">
      <w:pPr>
        <w:keepNext/>
        <w:numPr>
          <w:ilvl w:val="0"/>
          <w:numId w:val="41"/>
        </w:numPr>
        <w:tabs>
          <w:tab w:val="clear" w:pos="720"/>
          <w:tab w:val="num" w:pos="1080"/>
        </w:tabs>
        <w:spacing w:after="240"/>
        <w:ind w:left="1080"/>
        <w:rPr>
          <w:szCs w:val="22"/>
        </w:rPr>
      </w:pPr>
      <w:r>
        <w:rPr>
          <w:szCs w:val="22"/>
        </w:rPr>
        <w:t>Micrometer depth gage (ends of rods fully rounded) 0 mm to 225 mm (0 in to 9 in) or longer</w:t>
      </w:r>
    </w:p>
    <w:p w:rsidR="00320FC4" w:rsidRDefault="00320FC4" w:rsidP="00FA4831">
      <w:pPr>
        <w:numPr>
          <w:ilvl w:val="0"/>
          <w:numId w:val="41"/>
        </w:numPr>
        <w:spacing w:after="240"/>
        <w:ind w:left="1080"/>
        <w:rPr>
          <w:szCs w:val="22"/>
        </w:rPr>
      </w:pPr>
      <w:r>
        <w:rPr>
          <w:szCs w:val="22"/>
        </w:rPr>
        <w:t>Level (at least 15 cm (6 in) in length)</w:t>
      </w:r>
    </w:p>
    <w:p w:rsidR="00320FC4" w:rsidRDefault="00320FC4" w:rsidP="00FA4831">
      <w:pPr>
        <w:numPr>
          <w:ilvl w:val="0"/>
          <w:numId w:val="41"/>
        </w:numPr>
        <w:spacing w:after="240"/>
        <w:ind w:left="1080"/>
        <w:rPr>
          <w:szCs w:val="22"/>
        </w:rPr>
      </w:pPr>
      <w:r>
        <w:rPr>
          <w:szCs w:val="22"/>
        </w:rPr>
        <w:t xml:space="preserve">Laboratory pipets and/or </w:t>
      </w:r>
      <w:proofErr w:type="spellStart"/>
      <w:r>
        <w:rPr>
          <w:szCs w:val="22"/>
        </w:rPr>
        <w:t>buret</w:t>
      </w:r>
      <w:proofErr w:type="spellEnd"/>
    </w:p>
    <w:p w:rsidR="00320FC4" w:rsidRDefault="00320FC4" w:rsidP="00FA4831">
      <w:pPr>
        <w:keepNext/>
        <w:numPr>
          <w:ilvl w:val="1"/>
          <w:numId w:val="41"/>
        </w:numPr>
        <w:tabs>
          <w:tab w:val="clear" w:pos="1440"/>
          <w:tab w:val="num" w:pos="1080"/>
        </w:tabs>
        <w:spacing w:after="240"/>
        <w:rPr>
          <w:szCs w:val="22"/>
        </w:rPr>
      </w:pPr>
      <w:r>
        <w:rPr>
          <w:szCs w:val="22"/>
        </w:rPr>
        <w:t>Class </w:t>
      </w:r>
      <w:proofErr w:type="gramStart"/>
      <w:r>
        <w:rPr>
          <w:szCs w:val="22"/>
        </w:rPr>
        <w:t>A</w:t>
      </w:r>
      <w:proofErr w:type="gramEnd"/>
      <w:r>
        <w:rPr>
          <w:szCs w:val="22"/>
        </w:rPr>
        <w:t xml:space="preserve"> </w:t>
      </w:r>
      <w:r w:rsidR="00F14D1A">
        <w:rPr>
          <w:szCs w:val="22"/>
        </w:rPr>
        <w:t>100 </w:t>
      </w:r>
      <w:r>
        <w:rPr>
          <w:szCs w:val="22"/>
        </w:rPr>
        <w:t xml:space="preserve">mL </w:t>
      </w:r>
      <w:proofErr w:type="spellStart"/>
      <w:r>
        <w:rPr>
          <w:szCs w:val="22"/>
        </w:rPr>
        <w:t>buret</w:t>
      </w:r>
      <w:proofErr w:type="spellEnd"/>
      <w:r>
        <w:rPr>
          <w:szCs w:val="22"/>
        </w:rPr>
        <w:t xml:space="preserve"> </w:t>
      </w:r>
      <w:r w:rsidR="00F14D1A">
        <w:rPr>
          <w:szCs w:val="22"/>
        </w:rPr>
        <w:t xml:space="preserve">as defined by the latest version of the </w:t>
      </w:r>
      <w:r>
        <w:rPr>
          <w:szCs w:val="22"/>
        </w:rPr>
        <w:t>ASTM E287</w:t>
      </w:r>
      <w:r w:rsidR="00797670">
        <w:rPr>
          <w:szCs w:val="22"/>
        </w:rPr>
        <w:noBreakHyphen/>
      </w:r>
      <w:r w:rsidRPr="00BC166A">
        <w:rPr>
          <w:szCs w:val="22"/>
        </w:rPr>
        <w:t>2</w:t>
      </w:r>
      <w:r w:rsidRPr="005D0432">
        <w:rPr>
          <w:szCs w:val="22"/>
        </w:rPr>
        <w:t>,</w:t>
      </w:r>
      <w:r>
        <w:rPr>
          <w:szCs w:val="22"/>
        </w:rPr>
        <w:t xml:space="preserve"> “Standard Specification for Laboratory Glass Graduated Burets</w:t>
      </w:r>
      <w:r w:rsidR="00FE4ADE">
        <w:rPr>
          <w:szCs w:val="22"/>
        </w:rPr>
        <w:t>.</w:t>
      </w:r>
      <w:r>
        <w:rPr>
          <w:szCs w:val="22"/>
        </w:rPr>
        <w:t>”</w:t>
      </w:r>
    </w:p>
    <w:p w:rsidR="00320FC4" w:rsidRDefault="00320FC4" w:rsidP="00FA4831">
      <w:pPr>
        <w:numPr>
          <w:ilvl w:val="1"/>
          <w:numId w:val="41"/>
        </w:numPr>
        <w:tabs>
          <w:tab w:val="clear" w:pos="1440"/>
          <w:tab w:val="num" w:pos="1080"/>
        </w:tabs>
        <w:autoSpaceDE w:val="0"/>
        <w:spacing w:after="240"/>
        <w:rPr>
          <w:szCs w:val="22"/>
        </w:rPr>
      </w:pPr>
      <w:r>
        <w:rPr>
          <w:szCs w:val="22"/>
        </w:rPr>
        <w:t>Class A pipets, calibrated “</w:t>
      </w:r>
      <w:r w:rsidR="00035AA4">
        <w:rPr>
          <w:szCs w:val="22"/>
        </w:rPr>
        <w:t xml:space="preserve">to </w:t>
      </w:r>
      <w:r w:rsidR="00A35E1E">
        <w:rPr>
          <w:szCs w:val="22"/>
        </w:rPr>
        <w:t>deliver “as</w:t>
      </w:r>
      <w:r w:rsidR="00F14D1A">
        <w:rPr>
          <w:szCs w:val="22"/>
        </w:rPr>
        <w:t xml:space="preserve"> d</w:t>
      </w:r>
      <w:r w:rsidR="00035AA4">
        <w:rPr>
          <w:szCs w:val="22"/>
        </w:rPr>
        <w:t xml:space="preserve">efined by the latest version of </w:t>
      </w:r>
      <w:r>
        <w:rPr>
          <w:szCs w:val="22"/>
        </w:rPr>
        <w:t>ASTM E969</w:t>
      </w:r>
      <w:r w:rsidRPr="00BC166A">
        <w:rPr>
          <w:szCs w:val="22"/>
        </w:rPr>
        <w:t>02</w:t>
      </w:r>
      <w:r>
        <w:rPr>
          <w:szCs w:val="22"/>
        </w:rPr>
        <w:t>, “Standard Specification for Glass Volumetric (Transfer) Pipets</w:t>
      </w:r>
      <w:r w:rsidR="00FE4ADE">
        <w:rPr>
          <w:szCs w:val="22"/>
        </w:rPr>
        <w:t>.</w:t>
      </w:r>
      <w:r>
        <w:rPr>
          <w:szCs w:val="22"/>
        </w:rPr>
        <w:t>”</w:t>
      </w:r>
    </w:p>
    <w:p w:rsidR="00320FC4" w:rsidRDefault="00320FC4" w:rsidP="00FA4831">
      <w:pPr>
        <w:numPr>
          <w:ilvl w:val="2"/>
          <w:numId w:val="41"/>
        </w:numPr>
        <w:tabs>
          <w:tab w:val="clear" w:pos="2160"/>
          <w:tab w:val="num" w:pos="720"/>
        </w:tabs>
        <w:spacing w:after="240"/>
        <w:ind w:left="1080"/>
        <w:rPr>
          <w:szCs w:val="22"/>
        </w:rPr>
      </w:pPr>
      <w:r>
        <w:rPr>
          <w:szCs w:val="22"/>
        </w:rPr>
        <w:t>Volumetric measures</w:t>
      </w:r>
    </w:p>
    <w:p w:rsidR="00320FC4" w:rsidRDefault="00320FC4" w:rsidP="00FA4831">
      <w:pPr>
        <w:numPr>
          <w:ilvl w:val="2"/>
          <w:numId w:val="41"/>
        </w:numPr>
        <w:tabs>
          <w:tab w:val="clear" w:pos="2160"/>
          <w:tab w:val="num" w:pos="720"/>
        </w:tabs>
        <w:spacing w:after="240"/>
        <w:ind w:left="1080"/>
        <w:rPr>
          <w:szCs w:val="22"/>
        </w:rPr>
      </w:pPr>
      <w:r>
        <w:rPr>
          <w:szCs w:val="22"/>
        </w:rPr>
        <w:t>Water</w:t>
      </w:r>
    </w:p>
    <w:p w:rsidR="00320FC4" w:rsidRDefault="00320FC4" w:rsidP="00FA4831">
      <w:pPr>
        <w:numPr>
          <w:ilvl w:val="2"/>
          <w:numId w:val="41"/>
        </w:numPr>
        <w:tabs>
          <w:tab w:val="clear" w:pos="2160"/>
          <w:tab w:val="num" w:pos="720"/>
        </w:tabs>
        <w:spacing w:after="240"/>
        <w:ind w:left="1080"/>
        <w:rPr>
          <w:szCs w:val="22"/>
        </w:rPr>
      </w:pPr>
      <w:r>
        <w:rPr>
          <w:szCs w:val="22"/>
        </w:rPr>
        <w:t>Rubber bulb syringe</w:t>
      </w:r>
    </w:p>
    <w:p w:rsidR="00320FC4" w:rsidRPr="00C94EAB" w:rsidRDefault="00320FC4" w:rsidP="00FA4831">
      <w:pPr>
        <w:numPr>
          <w:ilvl w:val="2"/>
          <w:numId w:val="41"/>
        </w:numPr>
        <w:tabs>
          <w:tab w:val="clear" w:pos="2160"/>
          <w:tab w:val="num" w:pos="720"/>
        </w:tabs>
        <w:autoSpaceDE w:val="0"/>
        <w:spacing w:after="240"/>
        <w:ind w:left="1080"/>
        <w:rPr>
          <w:szCs w:val="22"/>
        </w:rPr>
      </w:pPr>
      <w:r w:rsidRPr="00C94EAB">
        <w:rPr>
          <w:szCs w:val="22"/>
        </w:rPr>
        <w:t>Plastic disks that are 3 mm (</w:t>
      </w:r>
      <w:r w:rsidRPr="001A6187">
        <w:rPr>
          <w:position w:val="-2"/>
          <w:szCs w:val="22"/>
          <w:vertAlign w:val="superscript"/>
        </w:rPr>
        <w:t>1</w:t>
      </w:r>
      <w:r w:rsidRPr="00C94EAB">
        <w:rPr>
          <w:szCs w:val="22"/>
        </w:rPr>
        <w:t>/</w:t>
      </w:r>
      <w:r w:rsidRPr="001A6187">
        <w:rPr>
          <w:position w:val="2"/>
          <w:szCs w:val="22"/>
          <w:vertAlign w:val="subscript"/>
        </w:rPr>
        <w:t>8</w:t>
      </w:r>
      <w:r w:rsidRPr="00C94EAB">
        <w:rPr>
          <w:szCs w:val="22"/>
        </w:rPr>
        <w:t> in) thick with diameters equal to the seat diameter or larger than the brim diameter of each container to be tested.  The diameter tolerance for the disks is 50 </w:t>
      </w:r>
      <w:r w:rsidRPr="00C94EAB">
        <w:rPr>
          <w:szCs w:val="22"/>
        </w:rPr>
        <w:sym w:font="Symbol" w:char="F06D"/>
      </w:r>
      <w:r w:rsidRPr="00C94EAB">
        <w:rPr>
          <w:szCs w:val="22"/>
        </w:rPr>
        <w:t>m (± 0.05 mm [± 0.002 in]).  The outer edge should be smooth and beveled at a 30° angle with the horizontal to 800 </w:t>
      </w:r>
      <w:r w:rsidRPr="00C94EAB">
        <w:rPr>
          <w:szCs w:val="22"/>
        </w:rPr>
        <w:sym w:font="Symbol" w:char="F06D"/>
      </w:r>
      <w:r w:rsidRPr="00C94EAB">
        <w:rPr>
          <w:szCs w:val="22"/>
        </w:rPr>
        <w:t>m (0.8 mm [</w:t>
      </w:r>
      <w:r w:rsidRPr="001A6187">
        <w:rPr>
          <w:position w:val="-2"/>
          <w:szCs w:val="22"/>
          <w:vertAlign w:val="superscript"/>
        </w:rPr>
        <w:t>1</w:t>
      </w:r>
      <w:r w:rsidRPr="00C94EAB">
        <w:rPr>
          <w:szCs w:val="22"/>
        </w:rPr>
        <w:t>/</w:t>
      </w:r>
      <w:r w:rsidRPr="001A6187">
        <w:rPr>
          <w:position w:val="2"/>
          <w:szCs w:val="22"/>
          <w:vertAlign w:val="subscript"/>
        </w:rPr>
        <w:t>32</w:t>
      </w:r>
      <w:r w:rsidRPr="00C94EAB">
        <w:rPr>
          <w:szCs w:val="22"/>
        </w:rPr>
        <w:t> in]) thick at the edge.  Each disk must have a 20 mm (¾ in) diameter hole through its center and a series of 1.5 mm (</w:t>
      </w:r>
      <w:r w:rsidRPr="001A6187">
        <w:rPr>
          <w:position w:val="-2"/>
          <w:szCs w:val="22"/>
          <w:vertAlign w:val="superscript"/>
        </w:rPr>
        <w:t>1</w:t>
      </w:r>
      <w:r w:rsidRPr="00C94EAB">
        <w:rPr>
          <w:szCs w:val="22"/>
        </w:rPr>
        <w:t>/</w:t>
      </w:r>
      <w:r w:rsidRPr="001A6187">
        <w:rPr>
          <w:position w:val="2"/>
          <w:szCs w:val="22"/>
          <w:vertAlign w:val="subscript"/>
        </w:rPr>
        <w:t>16</w:t>
      </w:r>
      <w:r w:rsidRPr="00C94EAB">
        <w:rPr>
          <w:szCs w:val="22"/>
        </w:rPr>
        <w:t> in) diameter holes 25 mm (1 in) apart around the periphery of the disk and 3 mm (</w:t>
      </w:r>
      <w:r w:rsidRPr="001A6187">
        <w:rPr>
          <w:position w:val="-2"/>
          <w:szCs w:val="22"/>
          <w:vertAlign w:val="superscript"/>
        </w:rPr>
        <w:t>1</w:t>
      </w:r>
      <w:r w:rsidRPr="00C94EAB">
        <w:rPr>
          <w:szCs w:val="22"/>
        </w:rPr>
        <w:t>/</w:t>
      </w:r>
      <w:r w:rsidRPr="001A6187">
        <w:rPr>
          <w:position w:val="2"/>
          <w:szCs w:val="22"/>
          <w:vertAlign w:val="subscript"/>
        </w:rPr>
        <w:t>8</w:t>
      </w:r>
      <w:r w:rsidRPr="00C94EAB">
        <w:rPr>
          <w:szCs w:val="22"/>
        </w:rPr>
        <w:t> in) from the outer edge.  All edges must be smooth.</w:t>
      </w:r>
    </w:p>
    <w:p w:rsidR="00320FC4" w:rsidRPr="00C94EAB" w:rsidRDefault="00320FC4" w:rsidP="00FA4831">
      <w:pPr>
        <w:numPr>
          <w:ilvl w:val="2"/>
          <w:numId w:val="41"/>
        </w:numPr>
        <w:tabs>
          <w:tab w:val="clear" w:pos="2160"/>
          <w:tab w:val="num" w:pos="720"/>
        </w:tabs>
        <w:spacing w:after="240"/>
        <w:ind w:left="1080"/>
        <w:rPr>
          <w:szCs w:val="22"/>
        </w:rPr>
      </w:pPr>
      <w:r w:rsidRPr="00C94EAB">
        <w:rPr>
          <w:szCs w:val="22"/>
        </w:rPr>
        <w:t>Stopwatch</w:t>
      </w:r>
    </w:p>
    <w:p w:rsidR="00320FC4" w:rsidRPr="00C94EAB" w:rsidRDefault="00320FC4" w:rsidP="00FA4831">
      <w:pPr>
        <w:numPr>
          <w:ilvl w:val="0"/>
          <w:numId w:val="41"/>
        </w:numPr>
        <w:spacing w:after="240"/>
        <w:ind w:left="1080"/>
        <w:rPr>
          <w:szCs w:val="22"/>
        </w:rPr>
      </w:pPr>
      <w:r w:rsidRPr="00C94EAB">
        <w:rPr>
          <w:szCs w:val="22"/>
        </w:rPr>
        <w:t xml:space="preserve">Partial immersion thermometer </w:t>
      </w:r>
      <w:r w:rsidRPr="00125585">
        <w:rPr>
          <w:szCs w:val="22"/>
        </w:rPr>
        <w:t>(</w:t>
      </w:r>
      <w:r w:rsidRPr="00C94EAB">
        <w:rPr>
          <w:szCs w:val="22"/>
        </w:rPr>
        <w:t>or equivalent</w:t>
      </w:r>
      <w:r w:rsidRPr="00125585">
        <w:rPr>
          <w:szCs w:val="22"/>
        </w:rPr>
        <w:t>)</w:t>
      </w:r>
      <w:r w:rsidRPr="00C94EAB">
        <w:rPr>
          <w:szCs w:val="22"/>
        </w:rPr>
        <w:t xml:space="preserve"> with</w:t>
      </w:r>
      <w:r w:rsidR="00A73892" w:rsidRPr="00C94EAB">
        <w:rPr>
          <w:szCs w:val="22"/>
        </w:rPr>
        <w:t xml:space="preserve"> 1°C (2</w:t>
      </w:r>
      <w:r w:rsidR="001137C4" w:rsidRPr="00C94EAB">
        <w:rPr>
          <w:szCs w:val="22"/>
        </w:rPr>
        <w:t xml:space="preserve"> </w:t>
      </w:r>
      <w:r w:rsidR="00A73892" w:rsidRPr="00C94EAB">
        <w:rPr>
          <w:szCs w:val="22"/>
        </w:rPr>
        <w:t>°F) graduations and</w:t>
      </w:r>
      <w:r w:rsidRPr="00C94EAB">
        <w:rPr>
          <w:szCs w:val="22"/>
        </w:rPr>
        <w:t xml:space="preserve"> a range of </w:t>
      </w:r>
      <w:r w:rsidR="00027193" w:rsidRPr="00C94EAB">
        <w:rPr>
          <w:szCs w:val="22"/>
        </w:rPr>
        <w:t>−</w:t>
      </w:r>
      <w:r w:rsidR="00A73892" w:rsidRPr="00C94EAB">
        <w:rPr>
          <w:szCs w:val="22"/>
        </w:rPr>
        <w:t> </w:t>
      </w:r>
      <w:r w:rsidRPr="00C94EAB">
        <w:rPr>
          <w:szCs w:val="22"/>
        </w:rPr>
        <w:t>35 °C to +</w:t>
      </w:r>
      <w:r w:rsidR="00A73892" w:rsidRPr="00C94EAB">
        <w:rPr>
          <w:szCs w:val="22"/>
        </w:rPr>
        <w:t> </w:t>
      </w:r>
      <w:r w:rsidRPr="00C94EAB">
        <w:rPr>
          <w:szCs w:val="22"/>
        </w:rPr>
        <w:t>50 °C (</w:t>
      </w:r>
      <w:r w:rsidR="00A73892" w:rsidRPr="00C94EAB">
        <w:rPr>
          <w:szCs w:val="22"/>
        </w:rPr>
        <w:t>− </w:t>
      </w:r>
      <w:r w:rsidRPr="00C94EAB">
        <w:rPr>
          <w:szCs w:val="22"/>
        </w:rPr>
        <w:t xml:space="preserve">30 °F to </w:t>
      </w:r>
      <w:r w:rsidR="00A73892" w:rsidRPr="00C94EAB">
        <w:rPr>
          <w:szCs w:val="22"/>
        </w:rPr>
        <w:t>+ </w:t>
      </w:r>
      <w:r w:rsidRPr="00C94EAB">
        <w:rPr>
          <w:szCs w:val="22"/>
        </w:rPr>
        <w:t>120 °F)</w:t>
      </w:r>
      <w:r w:rsidR="00A73892" w:rsidRPr="00C94EAB">
        <w:rPr>
          <w:szCs w:val="22"/>
        </w:rPr>
        <w:t xml:space="preserve"> accurate to </w:t>
      </w:r>
      <w:r w:rsidRPr="00C94EAB">
        <w:rPr>
          <w:szCs w:val="22"/>
        </w:rPr>
        <w:t>± 1°C (± 2 °F)</w:t>
      </w:r>
    </w:p>
    <w:p w:rsidR="006D184D" w:rsidRDefault="006D184D" w:rsidP="00AC27EC">
      <w:pPr>
        <w:pStyle w:val="HB133H2"/>
      </w:pPr>
      <w:bookmarkStart w:id="111" w:name="_Toc325575198"/>
      <w:bookmarkStart w:id="112" w:name="_Toc400370258"/>
      <w:bookmarkStart w:id="113" w:name="test_proced_342"/>
      <w:r>
        <w:t>3.4.2.</w:t>
      </w:r>
      <w:r>
        <w:tab/>
        <w:t>Test Procedures</w:t>
      </w:r>
      <w:bookmarkEnd w:id="111"/>
      <w:bookmarkEnd w:id="112"/>
    </w:p>
    <w:p w:rsidR="006D184D" w:rsidRPr="00DE4074" w:rsidRDefault="0024117A" w:rsidP="005001EF">
      <w:pPr>
        <w:pStyle w:val="HB133H2a"/>
        <w:numPr>
          <w:ilvl w:val="0"/>
          <w:numId w:val="158"/>
        </w:numPr>
        <w:ind w:left="1260" w:hanging="540"/>
      </w:pPr>
      <w:bookmarkStart w:id="114" w:name="_Toc400370259"/>
      <w:bookmarkStart w:id="115" w:name="test_proced_342a"/>
      <w:bookmarkEnd w:id="113"/>
      <w:r w:rsidRPr="00DE3C07">
        <w:t xml:space="preserve">Test Procedure for </w:t>
      </w:r>
      <w:r w:rsidR="00AE5B53" w:rsidRPr="00DE3C07">
        <w:t>T</w:t>
      </w:r>
      <w:r w:rsidRPr="00DE3C07">
        <w:t xml:space="preserve">esting </w:t>
      </w:r>
      <w:r w:rsidR="00AE5B53" w:rsidRPr="00DE3C07">
        <w:t>O</w:t>
      </w:r>
      <w:r w:rsidRPr="00DE3C07">
        <w:t xml:space="preserve">ils, </w:t>
      </w:r>
      <w:r w:rsidR="00AE5B53" w:rsidRPr="00DE3C07">
        <w:t>S</w:t>
      </w:r>
      <w:r w:rsidRPr="00DE3C07">
        <w:t>yrups</w:t>
      </w:r>
      <w:r w:rsidR="00AE17F3">
        <w:t>,</w:t>
      </w:r>
      <w:r w:rsidRPr="00DE3C07">
        <w:t xml:space="preserve"> and other </w:t>
      </w:r>
      <w:r w:rsidR="00AE5B53" w:rsidRPr="00DE3C07">
        <w:t>V</w:t>
      </w:r>
      <w:r w:rsidRPr="00DE3C07">
        <w:t xml:space="preserve">iscous </w:t>
      </w:r>
      <w:r w:rsidR="00AE5B53" w:rsidRPr="00DE3C07">
        <w:t>L</w:t>
      </w:r>
      <w:r w:rsidRPr="00DE3C07">
        <w:t xml:space="preserve">iquids with a </w:t>
      </w:r>
      <w:r w:rsidR="00AE5B53" w:rsidRPr="00DE3C07">
        <w:t>S</w:t>
      </w:r>
      <w:r w:rsidRPr="00DE3C07">
        <w:t xml:space="preserve">mooth and </w:t>
      </w:r>
      <w:r w:rsidR="00AE5B53" w:rsidRPr="00DE3C07">
        <w:t>L</w:t>
      </w:r>
      <w:r w:rsidRPr="00DE3C07">
        <w:t>evel</w:t>
      </w:r>
      <w:r w:rsidRPr="002706C3">
        <w:t xml:space="preserve"> </w:t>
      </w:r>
      <w:r w:rsidR="00AE5B53" w:rsidRPr="00DE4074">
        <w:t>S</w:t>
      </w:r>
      <w:r w:rsidRPr="00DE4074">
        <w:t>urface</w:t>
      </w:r>
      <w:bookmarkEnd w:id="114"/>
      <w:bookmarkEnd w:id="115"/>
      <w:r w:rsidR="00AE17F3" w:rsidRPr="00AE17F3">
        <w:fldChar w:fldCharType="begin"/>
      </w:r>
      <w:r w:rsidR="00AE17F3" w:rsidRPr="00AE17F3">
        <w:instrText xml:space="preserve"> XE "Test Procedure:Oils, Syrups, and other Viscous Liquids with a Smooth and Level Surface" </w:instrText>
      </w:r>
      <w:r w:rsidR="00AE17F3" w:rsidRPr="00AE17F3">
        <w:fldChar w:fldCharType="end"/>
      </w:r>
    </w:p>
    <w:p w:rsidR="007C1213" w:rsidRPr="0071500A" w:rsidRDefault="007C1213" w:rsidP="00FA4831">
      <w:pPr>
        <w:spacing w:after="240"/>
        <w:ind w:left="720"/>
      </w:pPr>
      <w:bookmarkStart w:id="116" w:name="_Toc325574391"/>
      <w:bookmarkStart w:id="117" w:name="_Toc325575200"/>
      <w:bookmarkStart w:id="118" w:name="_Toc325576549"/>
      <w:bookmarkStart w:id="119" w:name="_Toc325576818"/>
      <w:bookmarkStart w:id="120" w:name="_Toc325577895"/>
      <w:r w:rsidRPr="0071500A">
        <w:t xml:space="preserve">Use the volumetric headspace procedure described in this section to determine volume when the commodity </w:t>
      </w:r>
      <w:r>
        <w:t>has</w:t>
      </w:r>
      <w:r w:rsidRPr="0071500A">
        <w:t xml:space="preserve"> a level surface</w:t>
      </w:r>
      <w:r>
        <w:t xml:space="preserve">. </w:t>
      </w:r>
      <w:r w:rsidR="00023A15">
        <w:t xml:space="preserve"> </w:t>
      </w:r>
      <w:r>
        <w:t>Open every package in the sample.</w:t>
      </w:r>
      <w:bookmarkEnd w:id="116"/>
      <w:bookmarkEnd w:id="117"/>
      <w:bookmarkEnd w:id="118"/>
      <w:bookmarkEnd w:id="119"/>
      <w:bookmarkEnd w:id="120"/>
    </w:p>
    <w:p w:rsidR="00320FC4" w:rsidRPr="00D63354" w:rsidRDefault="00934DB7" w:rsidP="00B075AD">
      <w:pPr>
        <w:ind w:left="720"/>
      </w:pPr>
      <w:r w:rsidRPr="00D63354">
        <w:rPr>
          <w:b/>
        </w:rPr>
        <w:lastRenderedPageBreak/>
        <w:t>Note:</w:t>
      </w:r>
      <w:r w:rsidRPr="00D63354">
        <w:t xml:space="preserve">  Make all measurements on a level surface.</w:t>
      </w:r>
    </w:p>
    <w:p w:rsidR="00934DB7" w:rsidRPr="00934DB7" w:rsidRDefault="00934DB7">
      <w:pPr>
        <w:pStyle w:val="Style3"/>
        <w:spacing w:before="0" w:after="0"/>
        <w:rPr>
          <w:b w:val="0"/>
        </w:rPr>
      </w:pPr>
    </w:p>
    <w:tbl>
      <w:tblPr>
        <w:tblW w:w="0" w:type="auto"/>
        <w:tblInd w:w="1008" w:type="dxa"/>
        <w:tblLayout w:type="fixed"/>
        <w:tblLook w:val="01E0" w:firstRow="1" w:lastRow="1" w:firstColumn="1" w:lastColumn="1" w:noHBand="0" w:noVBand="0"/>
      </w:tblPr>
      <w:tblGrid>
        <w:gridCol w:w="8460"/>
      </w:tblGrid>
      <w:tr w:rsidR="00D21347" w:rsidRPr="00B90649" w:rsidTr="001F0C58">
        <w:tc>
          <w:tcPr>
            <w:tcW w:w="8460" w:type="dxa"/>
          </w:tcPr>
          <w:p w:rsidR="00D21347" w:rsidRPr="00B90649" w:rsidRDefault="00D21347" w:rsidP="0038146E">
            <w:pPr>
              <w:numPr>
                <w:ilvl w:val="0"/>
                <w:numId w:val="69"/>
              </w:numPr>
              <w:tabs>
                <w:tab w:val="left" w:pos="360"/>
              </w:tabs>
              <w:ind w:left="360"/>
              <w:rPr>
                <w:b/>
                <w:szCs w:val="22"/>
                <w:u w:val="single"/>
              </w:rPr>
            </w:pPr>
            <w:r w:rsidRPr="00B90649">
              <w:rPr>
                <w:szCs w:val="22"/>
              </w:rPr>
              <w:t>Bring the temperature of both the liquid and the water to be used to measure the volume of the liquid to the reference temperature specified in Table 3</w:t>
            </w:r>
            <w:r w:rsidRPr="00B90649">
              <w:rPr>
                <w:szCs w:val="22"/>
              </w:rPr>
              <w:noBreakHyphen/>
              <w:t>1</w:t>
            </w:r>
            <w:proofErr w:type="gramStart"/>
            <w:r w:rsidRPr="00B90649">
              <w:rPr>
                <w:szCs w:val="22"/>
              </w:rPr>
              <w:t xml:space="preserve">. </w:t>
            </w:r>
            <w:proofErr w:type="gramEnd"/>
            <w:r w:rsidRPr="00B90649">
              <w:rPr>
                <w:szCs w:val="22"/>
              </w:rPr>
              <w:t>“Reference Temperatures for Liquids</w:t>
            </w:r>
            <w:r w:rsidRPr="00934DB7">
              <w:rPr>
                <w:szCs w:val="22"/>
              </w:rPr>
              <w:t xml:space="preserve">.”  Verify with a thermometer that </w:t>
            </w:r>
            <w:r w:rsidR="00023A15">
              <w:rPr>
                <w:szCs w:val="22"/>
              </w:rPr>
              <w:t xml:space="preserve">the </w:t>
            </w:r>
            <w:r w:rsidRPr="00934DB7">
              <w:rPr>
                <w:szCs w:val="22"/>
              </w:rPr>
              <w:t>product has maintained the reference temperature.</w:t>
            </w:r>
          </w:p>
        </w:tc>
      </w:tr>
      <w:tr w:rsidR="00D21347" w:rsidRPr="00B90649" w:rsidTr="001F0C58">
        <w:tc>
          <w:tcPr>
            <w:tcW w:w="8460" w:type="dxa"/>
          </w:tcPr>
          <w:p w:rsidR="00D21347" w:rsidRPr="00B90649" w:rsidRDefault="00D21347" w:rsidP="00B90649">
            <w:pPr>
              <w:keepNext/>
              <w:tabs>
                <w:tab w:val="left" w:pos="360"/>
              </w:tabs>
              <w:rPr>
                <w:szCs w:val="22"/>
              </w:rPr>
            </w:pPr>
          </w:p>
        </w:tc>
      </w:tr>
      <w:tr w:rsidR="00D21347" w:rsidRPr="00B90649" w:rsidTr="001F0C58">
        <w:tc>
          <w:tcPr>
            <w:tcW w:w="8460" w:type="dxa"/>
          </w:tcPr>
          <w:p w:rsidR="00D21347" w:rsidRPr="00B90649" w:rsidRDefault="00D21347" w:rsidP="0038146E">
            <w:pPr>
              <w:numPr>
                <w:ilvl w:val="0"/>
                <w:numId w:val="69"/>
              </w:numPr>
              <w:tabs>
                <w:tab w:val="left" w:pos="360"/>
              </w:tabs>
              <w:ind w:left="360"/>
              <w:rPr>
                <w:szCs w:val="22"/>
              </w:rPr>
            </w:pPr>
            <w:r w:rsidRPr="00B90649">
              <w:rPr>
                <w:szCs w:val="22"/>
              </w:rPr>
              <w:t>Measure the headspace of the package at the point of contact with the liquid using a depth gauge with a fully rounded, rather than a pointed, rod end.  If necessary, support the package to prevent the bottom of the container from distorting.</w:t>
            </w:r>
          </w:p>
        </w:tc>
      </w:tr>
      <w:tr w:rsidR="00D21347" w:rsidRPr="00B90649" w:rsidTr="001F0C58">
        <w:tc>
          <w:tcPr>
            <w:tcW w:w="8460" w:type="dxa"/>
          </w:tcPr>
          <w:p w:rsidR="00D21347" w:rsidRPr="00B90649" w:rsidRDefault="00D21347" w:rsidP="00B90649">
            <w:pPr>
              <w:keepNext/>
              <w:tabs>
                <w:tab w:val="left" w:pos="360"/>
              </w:tabs>
              <w:rPr>
                <w:szCs w:val="22"/>
              </w:rPr>
            </w:pPr>
          </w:p>
        </w:tc>
      </w:tr>
      <w:tr w:rsidR="00D21347" w:rsidRPr="00B90649" w:rsidTr="001F0C58">
        <w:tc>
          <w:tcPr>
            <w:tcW w:w="8460" w:type="dxa"/>
          </w:tcPr>
          <w:p w:rsidR="00D21347" w:rsidRPr="00B90649" w:rsidRDefault="00D21347" w:rsidP="0038146E">
            <w:pPr>
              <w:numPr>
                <w:ilvl w:val="0"/>
                <w:numId w:val="69"/>
              </w:numPr>
              <w:tabs>
                <w:tab w:val="left" w:pos="360"/>
              </w:tabs>
              <w:ind w:left="360"/>
              <w:rPr>
                <w:szCs w:val="22"/>
              </w:rPr>
            </w:pPr>
            <w:r w:rsidRPr="00B90649">
              <w:rPr>
                <w:szCs w:val="22"/>
              </w:rPr>
              <w:t>Empty, clean, and dry the package.</w:t>
            </w:r>
          </w:p>
        </w:tc>
      </w:tr>
      <w:tr w:rsidR="00D21347" w:rsidRPr="00B90649" w:rsidTr="001F0C58">
        <w:tc>
          <w:tcPr>
            <w:tcW w:w="8460" w:type="dxa"/>
          </w:tcPr>
          <w:p w:rsidR="00D21347" w:rsidRPr="00B90649" w:rsidRDefault="00D21347" w:rsidP="00734CEB">
            <w:pPr>
              <w:tabs>
                <w:tab w:val="left" w:pos="360"/>
              </w:tabs>
              <w:rPr>
                <w:szCs w:val="22"/>
              </w:rPr>
            </w:pPr>
          </w:p>
        </w:tc>
      </w:tr>
      <w:tr w:rsidR="00D21347" w:rsidRPr="00B90649" w:rsidTr="001F0C58">
        <w:tc>
          <w:tcPr>
            <w:tcW w:w="8460" w:type="dxa"/>
          </w:tcPr>
          <w:p w:rsidR="00D21347" w:rsidRPr="00B90649" w:rsidRDefault="00D21347" w:rsidP="00734CEB">
            <w:pPr>
              <w:numPr>
                <w:ilvl w:val="0"/>
                <w:numId w:val="69"/>
              </w:numPr>
              <w:tabs>
                <w:tab w:val="left" w:pos="360"/>
              </w:tabs>
              <w:ind w:left="360"/>
              <w:rPr>
                <w:szCs w:val="22"/>
              </w:rPr>
            </w:pPr>
            <w:r w:rsidRPr="00B90649">
              <w:rPr>
                <w:szCs w:val="22"/>
              </w:rPr>
              <w:t xml:space="preserve">Refill the container with water measured from a volumetric standard to the original liquid headspace level measured in </w:t>
            </w:r>
            <w:r w:rsidR="003C4C34">
              <w:rPr>
                <w:szCs w:val="22"/>
              </w:rPr>
              <w:t>Step</w:t>
            </w:r>
            <w:r w:rsidRPr="00B90649">
              <w:rPr>
                <w:szCs w:val="22"/>
              </w:rPr>
              <w:t> </w:t>
            </w:r>
            <w:r w:rsidR="00934DB7">
              <w:rPr>
                <w:szCs w:val="22"/>
              </w:rPr>
              <w:t>2</w:t>
            </w:r>
            <w:r w:rsidRPr="00B90649">
              <w:rPr>
                <w:szCs w:val="22"/>
              </w:rPr>
              <w:t xml:space="preserve"> of this </w:t>
            </w:r>
            <w:r w:rsidR="007C1213">
              <w:rPr>
                <w:szCs w:val="22"/>
              </w:rPr>
              <w:t>procedure</w:t>
            </w:r>
            <w:r w:rsidR="007C1213" w:rsidRPr="00B90649">
              <w:rPr>
                <w:szCs w:val="22"/>
              </w:rPr>
              <w:t xml:space="preserve"> </w:t>
            </w:r>
            <w:r w:rsidRPr="00B90649">
              <w:rPr>
                <w:szCs w:val="22"/>
              </w:rPr>
              <w:t>until the water touches the depth gauge.</w:t>
            </w:r>
          </w:p>
        </w:tc>
      </w:tr>
      <w:tr w:rsidR="00D21347" w:rsidRPr="00B90649" w:rsidTr="001F0C58">
        <w:tc>
          <w:tcPr>
            <w:tcW w:w="8460" w:type="dxa"/>
          </w:tcPr>
          <w:p w:rsidR="00D21347" w:rsidRPr="00B90649" w:rsidRDefault="00D21347" w:rsidP="00B90649">
            <w:pPr>
              <w:keepNext/>
              <w:tabs>
                <w:tab w:val="left" w:pos="360"/>
              </w:tabs>
              <w:rPr>
                <w:szCs w:val="22"/>
              </w:rPr>
            </w:pPr>
          </w:p>
        </w:tc>
      </w:tr>
      <w:tr w:rsidR="00D21347" w:rsidRPr="00B90649" w:rsidTr="001F0C58">
        <w:tc>
          <w:tcPr>
            <w:tcW w:w="8460" w:type="dxa"/>
          </w:tcPr>
          <w:p w:rsidR="00D21347" w:rsidRPr="00B90649" w:rsidRDefault="00D21347" w:rsidP="0038146E">
            <w:pPr>
              <w:keepNext/>
              <w:numPr>
                <w:ilvl w:val="0"/>
                <w:numId w:val="69"/>
              </w:numPr>
              <w:tabs>
                <w:tab w:val="left" w:pos="360"/>
              </w:tabs>
              <w:ind w:left="360"/>
              <w:rPr>
                <w:szCs w:val="22"/>
              </w:rPr>
            </w:pPr>
            <w:r w:rsidRPr="00B90649">
              <w:rPr>
                <w:szCs w:val="22"/>
              </w:rPr>
              <w:t xml:space="preserve">Determine the amount of water used in </w:t>
            </w:r>
            <w:r w:rsidR="003C4C34">
              <w:rPr>
                <w:szCs w:val="22"/>
              </w:rPr>
              <w:t>Step</w:t>
            </w:r>
            <w:r w:rsidRPr="00B90649">
              <w:rPr>
                <w:szCs w:val="22"/>
              </w:rPr>
              <w:t> </w:t>
            </w:r>
            <w:r w:rsidR="00934DB7">
              <w:rPr>
                <w:szCs w:val="22"/>
              </w:rPr>
              <w:t>4</w:t>
            </w:r>
            <w:r w:rsidRPr="00B90649">
              <w:rPr>
                <w:szCs w:val="22"/>
              </w:rPr>
              <w:t xml:space="preserve"> of this </w:t>
            </w:r>
            <w:r w:rsidR="007C1213">
              <w:rPr>
                <w:szCs w:val="22"/>
              </w:rPr>
              <w:t>procedure</w:t>
            </w:r>
            <w:r w:rsidR="007C1213" w:rsidRPr="00B90649">
              <w:rPr>
                <w:szCs w:val="22"/>
              </w:rPr>
              <w:t xml:space="preserve"> </w:t>
            </w:r>
            <w:r w:rsidRPr="00B90649">
              <w:rPr>
                <w:szCs w:val="22"/>
              </w:rPr>
              <w:t>to obtain the volume of the liquid and calculate the “package error” based on that volume.</w:t>
            </w:r>
          </w:p>
        </w:tc>
      </w:tr>
      <w:tr w:rsidR="00C658CA" w:rsidRPr="00B90649" w:rsidTr="001F0C58">
        <w:tc>
          <w:tcPr>
            <w:tcW w:w="8460" w:type="dxa"/>
          </w:tcPr>
          <w:p w:rsidR="00C658CA" w:rsidRPr="00B90649" w:rsidRDefault="00C658CA" w:rsidP="00C658CA">
            <w:pPr>
              <w:keepNext/>
              <w:tabs>
                <w:tab w:val="left" w:pos="360"/>
              </w:tabs>
              <w:ind w:left="360"/>
              <w:rPr>
                <w:szCs w:val="22"/>
              </w:rPr>
            </w:pPr>
          </w:p>
        </w:tc>
      </w:tr>
      <w:tr w:rsidR="00C658CA" w:rsidRPr="00C658CA" w:rsidTr="001F0C58">
        <w:tc>
          <w:tcPr>
            <w:tcW w:w="8460" w:type="dxa"/>
            <w:vAlign w:val="center"/>
          </w:tcPr>
          <w:p w:rsidR="00C658CA" w:rsidRPr="00C658CA" w:rsidRDefault="00C658CA" w:rsidP="00C658CA">
            <w:pPr>
              <w:keepNext/>
              <w:tabs>
                <w:tab w:val="left" w:pos="360"/>
              </w:tabs>
              <w:ind w:left="360"/>
              <w:jc w:val="center"/>
              <w:rPr>
                <w:i/>
                <w:szCs w:val="22"/>
              </w:rPr>
            </w:pPr>
            <w:r w:rsidRPr="00C658CA">
              <w:rPr>
                <w:i/>
                <w:szCs w:val="22"/>
              </w:rPr>
              <w:t>“Package Error” = Labeled Value – Measured Volume</w:t>
            </w:r>
          </w:p>
        </w:tc>
      </w:tr>
    </w:tbl>
    <w:p w:rsidR="009508E9" w:rsidRPr="00DE3C07" w:rsidRDefault="00532A14" w:rsidP="00E9294E">
      <w:pPr>
        <w:pStyle w:val="HB133H2a"/>
        <w:numPr>
          <w:ilvl w:val="0"/>
          <w:numId w:val="158"/>
        </w:numPr>
        <w:ind w:left="1260" w:hanging="540"/>
      </w:pPr>
      <w:bookmarkStart w:id="121" w:name="_Toc487504885"/>
      <w:bookmarkStart w:id="122" w:name="_Toc325575201"/>
      <w:bookmarkStart w:id="123" w:name="_Toc400370260"/>
      <w:bookmarkStart w:id="124" w:name="test_proced_test_mayo_342b"/>
      <w:bookmarkEnd w:id="121"/>
      <w:r w:rsidRPr="00DE3C07">
        <w:t xml:space="preserve">Test </w:t>
      </w:r>
      <w:r w:rsidR="006413B4" w:rsidRPr="00DE3C07">
        <w:t>P</w:t>
      </w:r>
      <w:r w:rsidR="007C1213" w:rsidRPr="00DE3C07">
        <w:t xml:space="preserve">rocedure for </w:t>
      </w:r>
      <w:r w:rsidR="006413B4" w:rsidRPr="00DE3C07">
        <w:t>T</w:t>
      </w:r>
      <w:r w:rsidR="007C1213" w:rsidRPr="00DE3C07">
        <w:t xml:space="preserve">esting </w:t>
      </w:r>
      <w:r w:rsidR="006413B4" w:rsidRPr="00DE3C07">
        <w:t>M</w:t>
      </w:r>
      <w:r w:rsidR="007C1213" w:rsidRPr="00DE3C07">
        <w:t xml:space="preserve">ayonnaise, </w:t>
      </w:r>
      <w:r w:rsidR="006413B4" w:rsidRPr="00DE3C07">
        <w:t>S</w:t>
      </w:r>
      <w:r w:rsidR="007C1213" w:rsidRPr="00DE3C07">
        <w:t xml:space="preserve">alad </w:t>
      </w:r>
      <w:r w:rsidR="006413B4" w:rsidRPr="00DE3C07">
        <w:t>D</w:t>
      </w:r>
      <w:r w:rsidR="007C1213" w:rsidRPr="00DE3C07">
        <w:t>ressing</w:t>
      </w:r>
      <w:r w:rsidR="00AE17F3">
        <w:t>,</w:t>
      </w:r>
      <w:r w:rsidR="007C1213" w:rsidRPr="00DE3C07">
        <w:t xml:space="preserve"> and </w:t>
      </w:r>
      <w:r w:rsidR="006413B4" w:rsidRPr="00DE3C07">
        <w:t>W</w:t>
      </w:r>
      <w:r w:rsidR="007C1213" w:rsidRPr="00DE3C07">
        <w:t xml:space="preserve">ater </w:t>
      </w:r>
      <w:r w:rsidR="006413B4" w:rsidRPr="00DE3C07">
        <w:t>I</w:t>
      </w:r>
      <w:r w:rsidR="007C1213" w:rsidRPr="00DE3C07">
        <w:t xml:space="preserve">mmiscible </w:t>
      </w:r>
      <w:r w:rsidR="006413B4" w:rsidRPr="00DE3C07">
        <w:t>P</w:t>
      </w:r>
      <w:r w:rsidR="007C1213" w:rsidRPr="00DE3C07">
        <w:t xml:space="preserve">roducts with no </w:t>
      </w:r>
      <w:r w:rsidR="006413B4" w:rsidRPr="00DE3C07">
        <w:t>S</w:t>
      </w:r>
      <w:r w:rsidR="007C1213" w:rsidRPr="00DE3C07">
        <w:t xml:space="preserve">mooth and </w:t>
      </w:r>
      <w:r w:rsidR="006413B4" w:rsidRPr="00DE3C07">
        <w:t>L</w:t>
      </w:r>
      <w:r w:rsidR="007C1213" w:rsidRPr="00DE3C07">
        <w:t xml:space="preserve">evel </w:t>
      </w:r>
      <w:r w:rsidR="006413B4" w:rsidRPr="00DE3C07">
        <w:t>S</w:t>
      </w:r>
      <w:r w:rsidR="007C1213" w:rsidRPr="00DE3C07">
        <w:t>urface</w:t>
      </w:r>
      <w:bookmarkEnd w:id="122"/>
      <w:bookmarkEnd w:id="123"/>
      <w:r w:rsidR="00AE17F3" w:rsidRPr="00AE17F3">
        <w:fldChar w:fldCharType="begin"/>
      </w:r>
      <w:r w:rsidR="00AE17F3" w:rsidRPr="00AE17F3">
        <w:instrText xml:space="preserve"> XE "Test Procedure:Mayonnaise, Salad Dressing, and Water Immiscible Products with no Smooth Level Surface" </w:instrText>
      </w:r>
      <w:r w:rsidR="00AE17F3" w:rsidRPr="00AE17F3">
        <w:fldChar w:fldCharType="end"/>
      </w:r>
    </w:p>
    <w:bookmarkEnd w:id="124"/>
    <w:p w:rsidR="00320FC4" w:rsidRPr="002176E2" w:rsidRDefault="00320FC4" w:rsidP="00B075AD">
      <w:pPr>
        <w:keepNext/>
        <w:ind w:left="720"/>
        <w:rPr>
          <w:szCs w:val="22"/>
        </w:rPr>
      </w:pPr>
      <w:r w:rsidRPr="002176E2">
        <w:rPr>
          <w:szCs w:val="22"/>
        </w:rPr>
        <w:t>Use the</w:t>
      </w:r>
      <w:r w:rsidR="00C74D14">
        <w:rPr>
          <w:szCs w:val="22"/>
        </w:rPr>
        <w:t xml:space="preserve"> following</w:t>
      </w:r>
      <w:r w:rsidRPr="002176E2">
        <w:rPr>
          <w:szCs w:val="22"/>
        </w:rPr>
        <w:t xml:space="preserve"> volumetric headspace procedure to determine volume when the commodity does not have a </w:t>
      </w:r>
      <w:r w:rsidR="001954D7" w:rsidRPr="002176E2">
        <w:rPr>
          <w:szCs w:val="22"/>
        </w:rPr>
        <w:t>level</w:t>
      </w:r>
      <w:r w:rsidRPr="002176E2">
        <w:rPr>
          <w:szCs w:val="22"/>
        </w:rPr>
        <w:t xml:space="preserve"> surface (e.g., mayonnaise, salad dressing, and other water immiscible products without a level liquid surface).  The procedure guides the inspector to determine the amount of headspace above the product in the package and the volume of the container.  Determine the product volume by subtracting the headspace volume from the container volume.  Open every package in the sample.</w:t>
      </w:r>
    </w:p>
    <w:p w:rsidR="00320FC4" w:rsidRDefault="00BE6F25" w:rsidP="00FA4831">
      <w:pPr>
        <w:keepNext/>
        <w:spacing w:before="60" w:after="240"/>
        <w:ind w:left="720"/>
        <w:rPr>
          <w:szCs w:val="22"/>
        </w:rPr>
      </w:pPr>
      <w:r w:rsidRPr="002176E2">
        <w:rPr>
          <w:szCs w:val="22"/>
        </w:rPr>
        <w:t xml:space="preserve">(Amended </w:t>
      </w:r>
      <w:r w:rsidR="00A07440" w:rsidRPr="002176E2">
        <w:rPr>
          <w:szCs w:val="22"/>
        </w:rPr>
        <w:t>2010</w:t>
      </w:r>
      <w:r w:rsidRPr="002176E2">
        <w:rPr>
          <w:szCs w:val="22"/>
        </w:rPr>
        <w:t>)</w:t>
      </w:r>
    </w:p>
    <w:p w:rsidR="00A00D53" w:rsidRDefault="005A0C94" w:rsidP="00FA4831">
      <w:pPr>
        <w:keepNext/>
        <w:spacing w:after="240"/>
        <w:ind w:left="720"/>
        <w:rPr>
          <w:szCs w:val="22"/>
        </w:rPr>
      </w:pPr>
      <w:r w:rsidRPr="00A00D53">
        <w:rPr>
          <w:b/>
          <w:szCs w:val="22"/>
        </w:rPr>
        <w:t>Note:</w:t>
      </w:r>
      <w:r>
        <w:rPr>
          <w:szCs w:val="22"/>
        </w:rPr>
        <w:t xml:space="preserve">  </w:t>
      </w:r>
      <w:r w:rsidRPr="00B90649">
        <w:rPr>
          <w:szCs w:val="22"/>
        </w:rPr>
        <w:t>Make all measurements on a level surface.</w:t>
      </w:r>
    </w:p>
    <w:tbl>
      <w:tblPr>
        <w:tblW w:w="0" w:type="auto"/>
        <w:tblInd w:w="1008" w:type="dxa"/>
        <w:tblLayout w:type="fixed"/>
        <w:tblLook w:val="01E0" w:firstRow="1" w:lastRow="1" w:firstColumn="1" w:lastColumn="1" w:noHBand="0" w:noVBand="0"/>
      </w:tblPr>
      <w:tblGrid>
        <w:gridCol w:w="8467"/>
      </w:tblGrid>
      <w:tr w:rsidR="00E70283" w:rsidRPr="00B90649" w:rsidTr="002A31B5">
        <w:tc>
          <w:tcPr>
            <w:tcW w:w="8467" w:type="dxa"/>
          </w:tcPr>
          <w:p w:rsidR="00E70283" w:rsidRPr="00B90649" w:rsidRDefault="00E70283" w:rsidP="0038146E">
            <w:pPr>
              <w:numPr>
                <w:ilvl w:val="1"/>
                <w:numId w:val="70"/>
              </w:numPr>
              <w:tabs>
                <w:tab w:val="clear" w:pos="1440"/>
                <w:tab w:val="left" w:pos="360"/>
                <w:tab w:val="num" w:pos="720"/>
                <w:tab w:val="left" w:pos="8640"/>
              </w:tabs>
              <w:ind w:left="360"/>
              <w:rPr>
                <w:szCs w:val="22"/>
              </w:rPr>
            </w:pPr>
            <w:r w:rsidRPr="00B90649">
              <w:rPr>
                <w:szCs w:val="22"/>
              </w:rPr>
              <w:t>Bring the temperature of both the commodity and the water used to measure the volume to the appropriate temperature designated in Table 3</w:t>
            </w:r>
            <w:r w:rsidRPr="00B90649">
              <w:rPr>
                <w:szCs w:val="22"/>
              </w:rPr>
              <w:noBreakHyphen/>
              <w:t>1</w:t>
            </w:r>
            <w:proofErr w:type="gramStart"/>
            <w:r w:rsidRPr="00B90649">
              <w:rPr>
                <w:szCs w:val="22"/>
              </w:rPr>
              <w:t xml:space="preserve">. </w:t>
            </w:r>
            <w:proofErr w:type="gramEnd"/>
            <w:r w:rsidRPr="00B90649">
              <w:rPr>
                <w:szCs w:val="22"/>
              </w:rPr>
              <w:t>“Reference Temperatures for Liquids.”</w:t>
            </w:r>
          </w:p>
        </w:tc>
      </w:tr>
      <w:tr w:rsidR="00E70283" w:rsidRPr="00B90649" w:rsidTr="002A31B5">
        <w:tc>
          <w:tcPr>
            <w:tcW w:w="8467" w:type="dxa"/>
          </w:tcPr>
          <w:p w:rsidR="00E70283" w:rsidRPr="00B90649" w:rsidRDefault="00E70283" w:rsidP="00B90649">
            <w:pPr>
              <w:tabs>
                <w:tab w:val="left" w:pos="360"/>
                <w:tab w:val="left" w:pos="8640"/>
              </w:tabs>
              <w:rPr>
                <w:szCs w:val="22"/>
              </w:rPr>
            </w:pPr>
          </w:p>
        </w:tc>
      </w:tr>
      <w:tr w:rsidR="00E70283" w:rsidRPr="00B90649" w:rsidTr="002A31B5">
        <w:tc>
          <w:tcPr>
            <w:tcW w:w="8467" w:type="dxa"/>
          </w:tcPr>
          <w:p w:rsidR="00E70283" w:rsidRPr="00B90649" w:rsidRDefault="00E70283" w:rsidP="0038146E">
            <w:pPr>
              <w:numPr>
                <w:ilvl w:val="1"/>
                <w:numId w:val="70"/>
              </w:numPr>
              <w:tabs>
                <w:tab w:val="clear" w:pos="1440"/>
                <w:tab w:val="left" w:pos="360"/>
                <w:tab w:val="num" w:pos="720"/>
                <w:tab w:val="left" w:pos="8640"/>
              </w:tabs>
              <w:ind w:left="360"/>
              <w:rPr>
                <w:szCs w:val="22"/>
              </w:rPr>
            </w:pPr>
            <w:r w:rsidRPr="00B90649">
              <w:rPr>
                <w:szCs w:val="22"/>
              </w:rPr>
              <w:t>Open the first package and place a disk larger than the package container opening over the opening.</w:t>
            </w:r>
          </w:p>
        </w:tc>
      </w:tr>
      <w:tr w:rsidR="00E70283" w:rsidRPr="00B90649" w:rsidTr="002A31B5">
        <w:tc>
          <w:tcPr>
            <w:tcW w:w="8467" w:type="dxa"/>
          </w:tcPr>
          <w:p w:rsidR="00E70283" w:rsidRPr="00B90649" w:rsidRDefault="00E70283" w:rsidP="00B90649">
            <w:pPr>
              <w:tabs>
                <w:tab w:val="left" w:pos="360"/>
                <w:tab w:val="left" w:pos="8640"/>
              </w:tabs>
              <w:rPr>
                <w:szCs w:val="22"/>
              </w:rPr>
            </w:pPr>
          </w:p>
        </w:tc>
      </w:tr>
      <w:tr w:rsidR="00E70283" w:rsidRPr="00B90649" w:rsidTr="002A31B5">
        <w:tc>
          <w:tcPr>
            <w:tcW w:w="8467" w:type="dxa"/>
          </w:tcPr>
          <w:p w:rsidR="00E70283" w:rsidRPr="00B90649" w:rsidRDefault="00E70283" w:rsidP="0038146E">
            <w:pPr>
              <w:keepNext/>
              <w:keepLines/>
              <w:numPr>
                <w:ilvl w:val="1"/>
                <w:numId w:val="70"/>
              </w:numPr>
              <w:tabs>
                <w:tab w:val="clear" w:pos="1440"/>
                <w:tab w:val="left" w:pos="360"/>
                <w:tab w:val="num" w:pos="720"/>
                <w:tab w:val="left" w:pos="8640"/>
              </w:tabs>
              <w:ind w:left="360"/>
              <w:rPr>
                <w:szCs w:val="22"/>
              </w:rPr>
            </w:pPr>
            <w:r w:rsidRPr="00B90649">
              <w:rPr>
                <w:szCs w:val="22"/>
              </w:rPr>
              <w:t>Measurement Procedure</w:t>
            </w:r>
          </w:p>
        </w:tc>
      </w:tr>
      <w:tr w:rsidR="00E70283" w:rsidRPr="00B90649" w:rsidTr="002A31B5">
        <w:tc>
          <w:tcPr>
            <w:tcW w:w="8467" w:type="dxa"/>
          </w:tcPr>
          <w:p w:rsidR="00E70283" w:rsidRPr="00B90649" w:rsidRDefault="00E70283" w:rsidP="00B90649">
            <w:pPr>
              <w:tabs>
                <w:tab w:val="left" w:pos="360"/>
                <w:tab w:val="left" w:pos="8640"/>
              </w:tabs>
              <w:rPr>
                <w:szCs w:val="22"/>
              </w:rPr>
            </w:pPr>
          </w:p>
        </w:tc>
      </w:tr>
      <w:tr w:rsidR="00E70283" w:rsidRPr="00B90649" w:rsidTr="002A31B5">
        <w:tc>
          <w:tcPr>
            <w:tcW w:w="8467" w:type="dxa"/>
          </w:tcPr>
          <w:p w:rsidR="00E70283" w:rsidRPr="00B90649" w:rsidRDefault="00E70283" w:rsidP="009E2C0C">
            <w:pPr>
              <w:numPr>
                <w:ilvl w:val="0"/>
                <w:numId w:val="9"/>
              </w:numPr>
              <w:tabs>
                <w:tab w:val="clear" w:pos="792"/>
                <w:tab w:val="left" w:pos="702"/>
                <w:tab w:val="left" w:pos="8640"/>
              </w:tabs>
              <w:ind w:left="702" w:hanging="360"/>
              <w:rPr>
                <w:szCs w:val="22"/>
              </w:rPr>
            </w:pPr>
            <w:r w:rsidRPr="00B90649">
              <w:rPr>
                <w:szCs w:val="22"/>
              </w:rPr>
              <w:t xml:space="preserve">Deliver water from a flask (or flasks), graduate, or </w:t>
            </w:r>
            <w:proofErr w:type="spellStart"/>
            <w:r w:rsidRPr="00B90649">
              <w:rPr>
                <w:szCs w:val="22"/>
              </w:rPr>
              <w:t>buret</w:t>
            </w:r>
            <w:proofErr w:type="spellEnd"/>
            <w:r w:rsidRPr="00B90649">
              <w:rPr>
                <w:szCs w:val="22"/>
              </w:rPr>
              <w:t xml:space="preserve">, through the central hole in the disk onto the top of the product until the container is filled.  If it appears that the contents of the flask may overfill the container, do not empty the flask.  Add water until all of the air in the container has been displaced and the water begins to rise in the center hole of the disk.  Stop the filling procedure when the water fills the center disk hole and domes up slightly due to the surface tension.  Do not add additional </w:t>
            </w:r>
            <w:r w:rsidRPr="00B90649">
              <w:rPr>
                <w:szCs w:val="22"/>
              </w:rPr>
              <w:lastRenderedPageBreak/>
              <w:t>water after the level of the water dome has dropped.</w:t>
            </w:r>
          </w:p>
        </w:tc>
      </w:tr>
      <w:tr w:rsidR="00E70283" w:rsidRPr="00B90649" w:rsidTr="002A31B5">
        <w:tc>
          <w:tcPr>
            <w:tcW w:w="8467" w:type="dxa"/>
          </w:tcPr>
          <w:p w:rsidR="00E70283" w:rsidRPr="00B90649" w:rsidRDefault="00E70283" w:rsidP="009E2C0C">
            <w:pPr>
              <w:tabs>
                <w:tab w:val="left" w:pos="360"/>
                <w:tab w:val="left" w:pos="702"/>
                <w:tab w:val="left" w:pos="8640"/>
              </w:tabs>
              <w:ind w:left="702"/>
              <w:rPr>
                <w:szCs w:val="22"/>
              </w:rPr>
            </w:pPr>
          </w:p>
        </w:tc>
      </w:tr>
      <w:tr w:rsidR="00E70283" w:rsidRPr="00B90649" w:rsidTr="002A31B5">
        <w:tc>
          <w:tcPr>
            <w:tcW w:w="8467" w:type="dxa"/>
          </w:tcPr>
          <w:p w:rsidR="00E70283" w:rsidRPr="00B90649" w:rsidRDefault="00E70283" w:rsidP="009E2C0C">
            <w:pPr>
              <w:numPr>
                <w:ilvl w:val="0"/>
                <w:numId w:val="9"/>
              </w:numPr>
              <w:tabs>
                <w:tab w:val="clear" w:pos="792"/>
                <w:tab w:val="left" w:pos="702"/>
                <w:tab w:val="left" w:pos="8640"/>
              </w:tabs>
              <w:ind w:left="702" w:hanging="360"/>
              <w:rPr>
                <w:szCs w:val="22"/>
              </w:rPr>
            </w:pPr>
            <w:r w:rsidRPr="00B90649">
              <w:rPr>
                <w:szCs w:val="22"/>
              </w:rPr>
              <w:t>If the water dome breaks on the surface of the disk, the container has been overfilled and the test is void; dry the container and start over.</w:t>
            </w:r>
          </w:p>
        </w:tc>
      </w:tr>
      <w:tr w:rsidR="00E70283" w:rsidRPr="00B90649" w:rsidTr="002A31B5">
        <w:tc>
          <w:tcPr>
            <w:tcW w:w="8467" w:type="dxa"/>
          </w:tcPr>
          <w:p w:rsidR="00E70283" w:rsidRPr="00B90649" w:rsidRDefault="00E70283" w:rsidP="00B90649">
            <w:pPr>
              <w:tabs>
                <w:tab w:val="left" w:pos="360"/>
                <w:tab w:val="left" w:pos="8640"/>
              </w:tabs>
              <w:rPr>
                <w:szCs w:val="22"/>
              </w:rPr>
            </w:pPr>
          </w:p>
        </w:tc>
      </w:tr>
      <w:tr w:rsidR="00E70283" w:rsidRPr="00B90649" w:rsidTr="002A31B5">
        <w:tc>
          <w:tcPr>
            <w:tcW w:w="8467" w:type="dxa"/>
          </w:tcPr>
          <w:p w:rsidR="00E70283" w:rsidRPr="00B90649" w:rsidRDefault="00E70283" w:rsidP="0038146E">
            <w:pPr>
              <w:numPr>
                <w:ilvl w:val="1"/>
                <w:numId w:val="70"/>
              </w:numPr>
              <w:tabs>
                <w:tab w:val="clear" w:pos="1440"/>
                <w:tab w:val="left" w:pos="360"/>
                <w:tab w:val="num" w:pos="720"/>
                <w:tab w:val="left" w:pos="8640"/>
              </w:tabs>
              <w:ind w:left="360"/>
              <w:rPr>
                <w:szCs w:val="22"/>
              </w:rPr>
            </w:pPr>
            <w:r w:rsidRPr="00B90649">
              <w:rPr>
                <w:szCs w:val="22"/>
              </w:rPr>
              <w:t>To obtain the headspace capacity, record the volume of water used to fill the container and subtract 1mL (0.03 </w:t>
            </w:r>
            <w:proofErr w:type="spellStart"/>
            <w:r w:rsidRPr="00B90649">
              <w:rPr>
                <w:szCs w:val="22"/>
              </w:rPr>
              <w:t>fl</w:t>
            </w:r>
            <w:proofErr w:type="spellEnd"/>
            <w:r w:rsidRPr="00B90649">
              <w:rPr>
                <w:szCs w:val="22"/>
              </w:rPr>
              <w:t> </w:t>
            </w:r>
            <w:proofErr w:type="spellStart"/>
            <w:r w:rsidRPr="00B90649">
              <w:rPr>
                <w:szCs w:val="22"/>
              </w:rPr>
              <w:t>oz</w:t>
            </w:r>
            <w:proofErr w:type="spellEnd"/>
            <w:r w:rsidRPr="00B90649">
              <w:rPr>
                <w:szCs w:val="22"/>
              </w:rPr>
              <w:t>), which is the amount of water held in the hole in the disk specified.</w:t>
            </w:r>
          </w:p>
        </w:tc>
      </w:tr>
      <w:tr w:rsidR="00E70283" w:rsidRPr="00B90649" w:rsidTr="002A31B5">
        <w:tc>
          <w:tcPr>
            <w:tcW w:w="8467" w:type="dxa"/>
          </w:tcPr>
          <w:p w:rsidR="00E70283" w:rsidRPr="00B90649" w:rsidRDefault="00E70283" w:rsidP="00B90649">
            <w:pPr>
              <w:tabs>
                <w:tab w:val="left" w:pos="360"/>
                <w:tab w:val="left" w:pos="8640"/>
              </w:tabs>
              <w:rPr>
                <w:szCs w:val="22"/>
              </w:rPr>
            </w:pPr>
          </w:p>
        </w:tc>
      </w:tr>
      <w:tr w:rsidR="00E70283" w:rsidRPr="00B90649" w:rsidTr="002A31B5">
        <w:tc>
          <w:tcPr>
            <w:tcW w:w="8467" w:type="dxa"/>
          </w:tcPr>
          <w:p w:rsidR="00E70283" w:rsidRPr="00B90649" w:rsidRDefault="00E70283" w:rsidP="0038146E">
            <w:pPr>
              <w:numPr>
                <w:ilvl w:val="1"/>
                <w:numId w:val="70"/>
              </w:numPr>
              <w:tabs>
                <w:tab w:val="clear" w:pos="1440"/>
                <w:tab w:val="left" w:pos="360"/>
                <w:tab w:val="num" w:pos="720"/>
                <w:tab w:val="left" w:pos="8640"/>
              </w:tabs>
              <w:ind w:left="360"/>
              <w:rPr>
                <w:szCs w:val="22"/>
              </w:rPr>
            </w:pPr>
            <w:r w:rsidRPr="00B90649">
              <w:rPr>
                <w:szCs w:val="22"/>
              </w:rPr>
              <w:t>Empty, clean, and dry the package container.</w:t>
            </w:r>
          </w:p>
        </w:tc>
      </w:tr>
      <w:tr w:rsidR="00E70283" w:rsidRPr="00B90649" w:rsidTr="002A31B5">
        <w:tc>
          <w:tcPr>
            <w:tcW w:w="8467" w:type="dxa"/>
          </w:tcPr>
          <w:p w:rsidR="00E70283" w:rsidRPr="00B90649" w:rsidRDefault="00E70283" w:rsidP="00B90649">
            <w:pPr>
              <w:tabs>
                <w:tab w:val="left" w:pos="360"/>
                <w:tab w:val="left" w:pos="8640"/>
              </w:tabs>
              <w:rPr>
                <w:szCs w:val="22"/>
              </w:rPr>
            </w:pPr>
          </w:p>
        </w:tc>
      </w:tr>
      <w:tr w:rsidR="00E70283" w:rsidRPr="00B90649" w:rsidTr="002A31B5">
        <w:tc>
          <w:tcPr>
            <w:tcW w:w="8467" w:type="dxa"/>
          </w:tcPr>
          <w:p w:rsidR="00E70283" w:rsidRPr="00B90649" w:rsidRDefault="00573F89" w:rsidP="0038146E">
            <w:pPr>
              <w:numPr>
                <w:ilvl w:val="1"/>
                <w:numId w:val="70"/>
              </w:numPr>
              <w:tabs>
                <w:tab w:val="clear" w:pos="1440"/>
                <w:tab w:val="left" w:pos="360"/>
                <w:tab w:val="num" w:pos="720"/>
                <w:tab w:val="left" w:pos="8640"/>
              </w:tabs>
              <w:ind w:left="360"/>
              <w:rPr>
                <w:szCs w:val="22"/>
              </w:rPr>
            </w:pPr>
            <w:r>
              <w:rPr>
                <w:szCs w:val="22"/>
              </w:rPr>
              <w:t>Using</w:t>
            </w:r>
            <w:r w:rsidR="00E70283" w:rsidRPr="00B90649">
              <w:rPr>
                <w:szCs w:val="22"/>
              </w:rPr>
              <w:t xml:space="preserve"> </w:t>
            </w:r>
            <w:r w:rsidR="00D50597">
              <w:rPr>
                <w:szCs w:val="22"/>
              </w:rPr>
              <w:t>Steps</w:t>
            </w:r>
            <w:r w:rsidR="00E70283" w:rsidRPr="00B90649">
              <w:rPr>
                <w:szCs w:val="22"/>
              </w:rPr>
              <w:t> </w:t>
            </w:r>
            <w:r>
              <w:rPr>
                <w:szCs w:val="22"/>
              </w:rPr>
              <w:t>3</w:t>
            </w:r>
            <w:r w:rsidR="00E70283" w:rsidRPr="00B90649">
              <w:rPr>
                <w:szCs w:val="22"/>
              </w:rPr>
              <w:t xml:space="preserve"> and </w:t>
            </w:r>
            <w:r>
              <w:rPr>
                <w:szCs w:val="22"/>
              </w:rPr>
              <w:t>4</w:t>
            </w:r>
            <w:r w:rsidR="00E70283" w:rsidRPr="00B90649">
              <w:rPr>
                <w:szCs w:val="22"/>
              </w:rPr>
              <w:t xml:space="preserve"> of this </w:t>
            </w:r>
            <w:r w:rsidR="00671137">
              <w:rPr>
                <w:szCs w:val="22"/>
              </w:rPr>
              <w:t>procedure, r</w:t>
            </w:r>
            <w:r w:rsidR="00E70283" w:rsidRPr="00B90649">
              <w:rPr>
                <w:szCs w:val="22"/>
              </w:rPr>
              <w:t>efill the package container with water measured from a volumetric measure to the maximum capacity of the package, subtract 1</w:t>
            </w:r>
            <w:r w:rsidR="000D568C">
              <w:rPr>
                <w:szCs w:val="22"/>
              </w:rPr>
              <w:t> </w:t>
            </w:r>
            <w:r w:rsidR="00E70283" w:rsidRPr="00B90649">
              <w:rPr>
                <w:szCs w:val="22"/>
              </w:rPr>
              <w:t>mL (0.03 </w:t>
            </w:r>
            <w:proofErr w:type="spellStart"/>
            <w:r w:rsidR="00E70283" w:rsidRPr="00B90649">
              <w:rPr>
                <w:szCs w:val="22"/>
              </w:rPr>
              <w:t>fl</w:t>
            </w:r>
            <w:proofErr w:type="spellEnd"/>
            <w:r w:rsidR="00E70283" w:rsidRPr="00B90649">
              <w:rPr>
                <w:szCs w:val="22"/>
              </w:rPr>
              <w:t> </w:t>
            </w:r>
            <w:proofErr w:type="spellStart"/>
            <w:r w:rsidR="00E70283" w:rsidRPr="00B90649">
              <w:rPr>
                <w:szCs w:val="22"/>
              </w:rPr>
              <w:t>oz</w:t>
            </w:r>
            <w:proofErr w:type="spellEnd"/>
            <w:r w:rsidR="00E70283" w:rsidRPr="00B90649">
              <w:rPr>
                <w:szCs w:val="22"/>
              </w:rPr>
              <w:t>), and record the amount of water used as the container volume; and</w:t>
            </w:r>
          </w:p>
        </w:tc>
      </w:tr>
      <w:tr w:rsidR="00E70283" w:rsidRPr="00B90649" w:rsidTr="002A31B5">
        <w:tc>
          <w:tcPr>
            <w:tcW w:w="8467" w:type="dxa"/>
          </w:tcPr>
          <w:p w:rsidR="00E70283" w:rsidRPr="00B90649" w:rsidRDefault="00E70283" w:rsidP="00B90649">
            <w:pPr>
              <w:tabs>
                <w:tab w:val="left" w:pos="360"/>
                <w:tab w:val="left" w:pos="8640"/>
              </w:tabs>
              <w:rPr>
                <w:szCs w:val="22"/>
              </w:rPr>
            </w:pPr>
          </w:p>
        </w:tc>
      </w:tr>
      <w:tr w:rsidR="00E70283" w:rsidRPr="00B90649" w:rsidTr="002A31B5">
        <w:tc>
          <w:tcPr>
            <w:tcW w:w="8467" w:type="dxa"/>
          </w:tcPr>
          <w:p w:rsidR="00671137" w:rsidRDefault="00E70283" w:rsidP="0038146E">
            <w:pPr>
              <w:numPr>
                <w:ilvl w:val="1"/>
                <w:numId w:val="70"/>
              </w:numPr>
              <w:tabs>
                <w:tab w:val="clear" w:pos="1440"/>
                <w:tab w:val="left" w:pos="360"/>
                <w:tab w:val="num" w:pos="720"/>
                <w:tab w:val="left" w:pos="8640"/>
              </w:tabs>
              <w:ind w:left="360"/>
              <w:rPr>
                <w:szCs w:val="22"/>
              </w:rPr>
            </w:pPr>
            <w:r w:rsidRPr="00B90649">
              <w:rPr>
                <w:szCs w:val="22"/>
              </w:rPr>
              <w:t xml:space="preserve">From the container volume determined in </w:t>
            </w:r>
            <w:r w:rsidR="003C4C34">
              <w:rPr>
                <w:szCs w:val="22"/>
              </w:rPr>
              <w:t>Step</w:t>
            </w:r>
            <w:r w:rsidRPr="00B90649">
              <w:rPr>
                <w:szCs w:val="22"/>
              </w:rPr>
              <w:t> </w:t>
            </w:r>
            <w:r w:rsidR="00573F89">
              <w:rPr>
                <w:szCs w:val="22"/>
              </w:rPr>
              <w:t>6</w:t>
            </w:r>
            <w:r w:rsidRPr="00B90649">
              <w:rPr>
                <w:szCs w:val="22"/>
              </w:rPr>
              <w:t xml:space="preserve"> of this </w:t>
            </w:r>
            <w:r w:rsidR="00671137">
              <w:rPr>
                <w:szCs w:val="22"/>
              </w:rPr>
              <w:t>procedure</w:t>
            </w:r>
            <w:r w:rsidRPr="00B90649">
              <w:rPr>
                <w:szCs w:val="22"/>
              </w:rPr>
              <w:t xml:space="preserve">, subtract the headspace capacity in </w:t>
            </w:r>
            <w:r w:rsidR="003C4C34">
              <w:rPr>
                <w:szCs w:val="22"/>
              </w:rPr>
              <w:t>Step</w:t>
            </w:r>
            <w:r w:rsidRPr="00B90649">
              <w:rPr>
                <w:szCs w:val="22"/>
              </w:rPr>
              <w:t> </w:t>
            </w:r>
            <w:r w:rsidR="00573F89">
              <w:rPr>
                <w:szCs w:val="22"/>
              </w:rPr>
              <w:t>4</w:t>
            </w:r>
            <w:r w:rsidRPr="00B90649">
              <w:rPr>
                <w:szCs w:val="22"/>
              </w:rPr>
              <w:t xml:space="preserve"> of this </w:t>
            </w:r>
            <w:r w:rsidR="00671137">
              <w:rPr>
                <w:szCs w:val="22"/>
              </w:rPr>
              <w:t>procedure</w:t>
            </w:r>
            <w:r w:rsidR="00671137" w:rsidRPr="00B90649">
              <w:rPr>
                <w:szCs w:val="22"/>
              </w:rPr>
              <w:t xml:space="preserve"> </w:t>
            </w:r>
            <w:r w:rsidRPr="00B90649">
              <w:rPr>
                <w:szCs w:val="22"/>
              </w:rPr>
              <w:t>to obtain the measured volume of the product</w:t>
            </w:r>
            <w:r w:rsidR="00671137">
              <w:rPr>
                <w:szCs w:val="22"/>
              </w:rPr>
              <w:t>.</w:t>
            </w:r>
            <w:r w:rsidRPr="00B90649">
              <w:rPr>
                <w:szCs w:val="22"/>
              </w:rPr>
              <w:t xml:space="preserve"> </w:t>
            </w:r>
          </w:p>
          <w:p w:rsidR="00532A14" w:rsidRDefault="00532A14" w:rsidP="006F0D71">
            <w:pPr>
              <w:tabs>
                <w:tab w:val="left" w:pos="360"/>
                <w:tab w:val="left" w:pos="8640"/>
              </w:tabs>
              <w:ind w:left="360"/>
              <w:rPr>
                <w:szCs w:val="22"/>
              </w:rPr>
            </w:pPr>
          </w:p>
          <w:p w:rsidR="00E70283" w:rsidRPr="00B90649" w:rsidRDefault="00671137" w:rsidP="0038146E">
            <w:pPr>
              <w:numPr>
                <w:ilvl w:val="1"/>
                <w:numId w:val="70"/>
              </w:numPr>
              <w:tabs>
                <w:tab w:val="clear" w:pos="1440"/>
                <w:tab w:val="left" w:pos="360"/>
                <w:tab w:val="num" w:pos="720"/>
                <w:tab w:val="left" w:pos="8640"/>
              </w:tabs>
              <w:ind w:left="360"/>
              <w:rPr>
                <w:szCs w:val="22"/>
              </w:rPr>
            </w:pPr>
            <w:r>
              <w:rPr>
                <w:szCs w:val="22"/>
              </w:rPr>
              <w:t>C</w:t>
            </w:r>
            <w:r w:rsidR="00E70283" w:rsidRPr="00B90649">
              <w:rPr>
                <w:szCs w:val="22"/>
              </w:rPr>
              <w:t>alculate the “package error” for that volume where “package error” equals labeled volume minus the measured volume of the product.</w:t>
            </w:r>
          </w:p>
        </w:tc>
      </w:tr>
    </w:tbl>
    <w:p w:rsidR="00320FC4" w:rsidRPr="00FB3E93" w:rsidRDefault="00532A14" w:rsidP="00AC27EC">
      <w:pPr>
        <w:pStyle w:val="HB133H2"/>
      </w:pPr>
      <w:bookmarkStart w:id="125" w:name="_Toc487504888"/>
      <w:bookmarkStart w:id="126" w:name="_Toc486756386"/>
      <w:bookmarkStart w:id="127" w:name="_Toc487504889"/>
      <w:bookmarkStart w:id="128" w:name="_Toc325575202"/>
      <w:bookmarkStart w:id="129" w:name="_Toc400370261"/>
      <w:bookmarkStart w:id="130" w:name="eval_results_343"/>
      <w:bookmarkEnd w:id="125"/>
      <w:r w:rsidRPr="00FB3E93">
        <w:t>3.4.3</w:t>
      </w:r>
      <w:r w:rsidR="00D51CEC">
        <w:t>.</w:t>
      </w:r>
      <w:r w:rsidRPr="00FB3E93">
        <w:t xml:space="preserve"> </w:t>
      </w:r>
      <w:r w:rsidR="00727405" w:rsidRPr="00FB3E93">
        <w:tab/>
      </w:r>
      <w:r w:rsidR="00320FC4" w:rsidRPr="00FB3E93">
        <w:t xml:space="preserve">Evaluation of </w:t>
      </w:r>
      <w:r w:rsidR="006413B4">
        <w:t>R</w:t>
      </w:r>
      <w:r w:rsidR="00320FC4" w:rsidRPr="00FB3E93">
        <w:t>esults</w:t>
      </w:r>
      <w:bookmarkEnd w:id="126"/>
      <w:bookmarkEnd w:id="127"/>
      <w:bookmarkEnd w:id="128"/>
      <w:bookmarkEnd w:id="129"/>
    </w:p>
    <w:p w:rsidR="00320FC4" w:rsidRDefault="00532A14" w:rsidP="00FA4831">
      <w:pPr>
        <w:spacing w:after="240"/>
        <w:ind w:left="360"/>
      </w:pPr>
      <w:bookmarkStart w:id="131" w:name="_Toc226190717"/>
      <w:bookmarkStart w:id="132" w:name="_Toc237415686"/>
      <w:bookmarkStart w:id="133" w:name="_Toc237416660"/>
      <w:bookmarkStart w:id="134" w:name="_Toc237428983"/>
      <w:bookmarkEnd w:id="130"/>
      <w:r>
        <w:t>For either of the above procedures, f</w:t>
      </w:r>
      <w:r w:rsidRPr="002176E2">
        <w:t xml:space="preserve">ollow </w:t>
      </w:r>
      <w:r w:rsidR="00320FC4" w:rsidRPr="002176E2">
        <w:t>the procedures in Section 2.3.</w:t>
      </w:r>
      <w:r w:rsidR="001137C4" w:rsidRPr="002176E2">
        <w:t>7</w:t>
      </w:r>
      <w:proofErr w:type="gramStart"/>
      <w:r w:rsidR="00A35E1E">
        <w:t>. </w:t>
      </w:r>
      <w:proofErr w:type="gramEnd"/>
      <w:r w:rsidR="00320FC4" w:rsidRPr="002176E2">
        <w:t>“Evaluat</w:t>
      </w:r>
      <w:r w:rsidR="00671137">
        <w:t>e for Compliance</w:t>
      </w:r>
      <w:r w:rsidR="00320FC4" w:rsidRPr="002176E2">
        <w:t>”</w:t>
      </w:r>
      <w:r w:rsidR="00320FC4" w:rsidRPr="002176E2">
        <w:fldChar w:fldCharType="begin"/>
      </w:r>
      <w:r w:rsidR="00320FC4" w:rsidRPr="002176E2">
        <w:instrText xml:space="preserve"> XE "Evaluating Results" \b </w:instrText>
      </w:r>
      <w:r w:rsidR="00320FC4" w:rsidRPr="002176E2">
        <w:fldChar w:fldCharType="end"/>
      </w:r>
      <w:r w:rsidR="00320FC4" w:rsidRPr="002176E2">
        <w:t xml:space="preserve"> to determine lot conformance.</w:t>
      </w:r>
      <w:bookmarkEnd w:id="131"/>
      <w:bookmarkEnd w:id="132"/>
      <w:bookmarkEnd w:id="133"/>
      <w:bookmarkEnd w:id="134"/>
    </w:p>
    <w:p w:rsidR="00320FC4" w:rsidRPr="00590D96" w:rsidRDefault="00320FC4" w:rsidP="00B075AD">
      <w:pPr>
        <w:pStyle w:val="HB133H1"/>
      </w:pPr>
      <w:bookmarkStart w:id="135" w:name="_Toc237353900"/>
      <w:bookmarkStart w:id="136" w:name="_Toc237415687"/>
      <w:bookmarkStart w:id="137" w:name="_Toc237416661"/>
      <w:bookmarkStart w:id="138" w:name="_Toc486756387"/>
      <w:bookmarkStart w:id="139" w:name="_Toc487504890"/>
      <w:bookmarkStart w:id="140" w:name="_Toc237428984"/>
      <w:bookmarkStart w:id="141" w:name="_Toc325575203"/>
      <w:bookmarkStart w:id="142" w:name="_Toc291667262"/>
      <w:bookmarkStart w:id="143" w:name="_Toc400370262"/>
      <w:bookmarkStart w:id="144" w:name="goods_lab_cap_35"/>
      <w:r w:rsidRPr="00590D96">
        <w:t>3.</w:t>
      </w:r>
      <w:r w:rsidR="007868C6" w:rsidRPr="00590D96">
        <w:t>5</w:t>
      </w:r>
      <w:r w:rsidRPr="00590D96">
        <w:t>.</w:t>
      </w:r>
      <w:r w:rsidRPr="00590D96">
        <w:tab/>
        <w:t>Goods Labeled by Capacity</w:t>
      </w:r>
      <w:bookmarkEnd w:id="135"/>
      <w:bookmarkEnd w:id="136"/>
      <w:bookmarkEnd w:id="137"/>
      <w:r w:rsidRPr="00B075AD">
        <w:rPr>
          <w:b w:val="0"/>
        </w:rPr>
        <w:fldChar w:fldCharType="begin"/>
      </w:r>
      <w:r w:rsidRPr="00B075AD">
        <w:rPr>
          <w:b w:val="0"/>
        </w:rPr>
        <w:instrText xml:space="preserve"> XE "Goods Labeled by Capacity" </w:instrText>
      </w:r>
      <w:r w:rsidRPr="00B075AD">
        <w:rPr>
          <w:b w:val="0"/>
        </w:rPr>
        <w:fldChar w:fldCharType="end"/>
      </w:r>
      <w:r w:rsidRPr="00B075AD">
        <w:rPr>
          <w:b w:val="0"/>
        </w:rPr>
        <w:t xml:space="preserve"> </w:t>
      </w:r>
      <w:r w:rsidRPr="002C37C4">
        <w:t>– Volumetric Test Procedure</w:t>
      </w:r>
      <w:bookmarkEnd w:id="138"/>
      <w:bookmarkEnd w:id="139"/>
      <w:bookmarkEnd w:id="140"/>
      <w:bookmarkEnd w:id="141"/>
      <w:bookmarkEnd w:id="142"/>
      <w:bookmarkEnd w:id="143"/>
      <w:r w:rsidR="003C37F1" w:rsidRPr="00B075AD">
        <w:rPr>
          <w:b w:val="0"/>
        </w:rPr>
        <w:t xml:space="preserve"> </w:t>
      </w:r>
      <w:bookmarkEnd w:id="144"/>
      <w:r w:rsidR="003C37F1" w:rsidRPr="00B329F5">
        <w:rPr>
          <w:b w:val="0"/>
        </w:rPr>
        <w:fldChar w:fldCharType="begin"/>
      </w:r>
      <w:r w:rsidR="003C37F1" w:rsidRPr="00B329F5">
        <w:rPr>
          <w:b w:val="0"/>
        </w:rPr>
        <w:instrText xml:space="preserve"> XE "Volumetric Test Procedure:Goods Labeled by Capacity" </w:instrText>
      </w:r>
      <w:r w:rsidR="003C37F1" w:rsidRPr="00B329F5">
        <w:rPr>
          <w:b w:val="0"/>
        </w:rPr>
        <w:fldChar w:fldCharType="end"/>
      </w:r>
      <w:r w:rsidR="00B329F5" w:rsidRPr="00B329F5">
        <w:rPr>
          <w:b w:val="0"/>
        </w:rPr>
        <w:fldChar w:fldCharType="begin"/>
      </w:r>
      <w:r w:rsidR="00B329F5" w:rsidRPr="00B329F5">
        <w:rPr>
          <w:b w:val="0"/>
        </w:rPr>
        <w:instrText xml:space="preserve"> XE "Test Procedure:Goods Labeled by Capacity:Volumetric Test Procedure" </w:instrText>
      </w:r>
      <w:r w:rsidR="00B329F5" w:rsidRPr="00B329F5">
        <w:rPr>
          <w:b w:val="0"/>
        </w:rPr>
        <w:fldChar w:fldCharType="end"/>
      </w:r>
    </w:p>
    <w:p w:rsidR="00532A14" w:rsidRPr="00FB3E93" w:rsidRDefault="00532A14" w:rsidP="00AC27EC">
      <w:pPr>
        <w:pStyle w:val="HB133H2"/>
      </w:pPr>
      <w:bookmarkStart w:id="145" w:name="_Toc325575204"/>
      <w:bookmarkStart w:id="146" w:name="_Toc400370263"/>
      <w:bookmarkStart w:id="147" w:name="_Toc226190719"/>
      <w:bookmarkStart w:id="148" w:name="_Toc237415688"/>
      <w:bookmarkStart w:id="149" w:name="_Toc237416662"/>
      <w:bookmarkStart w:id="150" w:name="_Toc237428986"/>
      <w:bookmarkStart w:id="151" w:name="test_equp_351"/>
      <w:r w:rsidRPr="00FB3E93">
        <w:t>3.5.1</w:t>
      </w:r>
      <w:r w:rsidR="00D51CEC">
        <w:t>.</w:t>
      </w:r>
      <w:r w:rsidRPr="00FB3E93">
        <w:t xml:space="preserve"> </w:t>
      </w:r>
      <w:r w:rsidR="00727405" w:rsidRPr="00FB3E93">
        <w:tab/>
      </w:r>
      <w:r w:rsidRPr="00692503">
        <w:t xml:space="preserve">Test </w:t>
      </w:r>
      <w:r w:rsidR="006413B4">
        <w:t>E</w:t>
      </w:r>
      <w:r w:rsidRPr="00FB3E93">
        <w:t>quipment</w:t>
      </w:r>
      <w:bookmarkEnd w:id="145"/>
      <w:bookmarkEnd w:id="146"/>
    </w:p>
    <w:bookmarkEnd w:id="151"/>
    <w:p w:rsidR="00A54102" w:rsidRDefault="00020E33" w:rsidP="00A37DA0">
      <w:pPr>
        <w:keepNext/>
        <w:ind w:left="360" w:hanging="360"/>
      </w:pPr>
      <w:r>
        <w:tab/>
      </w:r>
      <w:r w:rsidR="00320FC4">
        <w:t>Use the test equipment in Section 3.4</w:t>
      </w:r>
      <w:proofErr w:type="gramStart"/>
      <w:r w:rsidR="00E308EC">
        <w:t>.</w:t>
      </w:r>
      <w:r w:rsidR="00276DEC">
        <w:t xml:space="preserve"> </w:t>
      </w:r>
      <w:proofErr w:type="gramEnd"/>
      <w:r w:rsidR="00276DEC">
        <w:t>under</w:t>
      </w:r>
      <w:r w:rsidR="00320FC4">
        <w:t xml:space="preserve"> “Volumetric Test Procedures</w:t>
      </w:r>
      <w:r w:rsidR="00E308EC">
        <w:t xml:space="preserve"> for Viscous Fluids </w:t>
      </w:r>
      <w:r w:rsidR="007D65CB">
        <w:t>–</w:t>
      </w:r>
      <w:r w:rsidR="00E308EC">
        <w:t xml:space="preserve"> Headspace</w:t>
      </w:r>
      <w:r w:rsidR="00320FC4">
        <w:t xml:space="preserve">” (except for the micrometer depth gage) to perform </w:t>
      </w:r>
      <w:r w:rsidR="00532A14">
        <w:t xml:space="preserve">this </w:t>
      </w:r>
      <w:r w:rsidR="00320FC4">
        <w:t>test procedure</w:t>
      </w:r>
      <w:proofErr w:type="gramStart"/>
      <w:r w:rsidR="00320FC4">
        <w:t>.</w:t>
      </w:r>
      <w:bookmarkEnd w:id="147"/>
      <w:bookmarkEnd w:id="148"/>
      <w:bookmarkEnd w:id="149"/>
      <w:bookmarkEnd w:id="150"/>
      <w:r w:rsidR="00A54102" w:rsidRPr="00A54102">
        <w:t xml:space="preserve"> </w:t>
      </w:r>
      <w:proofErr w:type="gramEnd"/>
      <w:r w:rsidR="00A54102">
        <w:fldChar w:fldCharType="begin"/>
      </w:r>
      <w:r w:rsidR="00A54102">
        <w:instrText xml:space="preserve"> XE "</w:instrText>
      </w:r>
      <w:r w:rsidR="00A54102" w:rsidRPr="00197C57">
        <w:instrText>Test Procedure:Headspace Test</w:instrText>
      </w:r>
      <w:r w:rsidR="00A54102">
        <w:instrText xml:space="preserve">" </w:instrText>
      </w:r>
      <w:r w:rsidR="00A54102">
        <w:fldChar w:fldCharType="end"/>
      </w:r>
    </w:p>
    <w:p w:rsidR="00E308EC" w:rsidRPr="00FB3E93" w:rsidRDefault="00E308EC" w:rsidP="00AC27EC">
      <w:pPr>
        <w:pStyle w:val="HB133H2"/>
      </w:pPr>
      <w:bookmarkStart w:id="152" w:name="_Toc325575205"/>
      <w:bookmarkStart w:id="153" w:name="_Toc400370264"/>
      <w:bookmarkStart w:id="154" w:name="test_proced_352"/>
      <w:r w:rsidRPr="00FB3E93">
        <w:t>3.5.2</w:t>
      </w:r>
      <w:r w:rsidR="00D51CEC">
        <w:t>.</w:t>
      </w:r>
      <w:r w:rsidRPr="00FB3E93">
        <w:t xml:space="preserve"> </w:t>
      </w:r>
      <w:r w:rsidR="00727405" w:rsidRPr="00FB3E93">
        <w:tab/>
      </w:r>
      <w:r w:rsidRPr="00FB3E93">
        <w:t xml:space="preserve">Test </w:t>
      </w:r>
      <w:r w:rsidR="006413B4">
        <w:t>P</w:t>
      </w:r>
      <w:r w:rsidRPr="00FB3E93">
        <w:t>rocedure</w:t>
      </w:r>
      <w:bookmarkEnd w:id="152"/>
      <w:bookmarkEnd w:id="153"/>
    </w:p>
    <w:bookmarkEnd w:id="154"/>
    <w:p w:rsidR="005A0C94" w:rsidRDefault="005A0C94" w:rsidP="00FA4831">
      <w:pPr>
        <w:spacing w:after="240"/>
        <w:ind w:left="360"/>
        <w:rPr>
          <w:szCs w:val="22"/>
        </w:rPr>
      </w:pPr>
      <w:r w:rsidRPr="00EB1D3D">
        <w:rPr>
          <w:b/>
          <w:szCs w:val="22"/>
        </w:rPr>
        <w:t>Note:</w:t>
      </w:r>
      <w:r>
        <w:rPr>
          <w:b/>
          <w:szCs w:val="22"/>
        </w:rPr>
        <w:t>  </w:t>
      </w:r>
      <w:r w:rsidRPr="00B90649">
        <w:rPr>
          <w:szCs w:val="22"/>
        </w:rPr>
        <w:t>Make all measurements on a level surface.</w:t>
      </w:r>
    </w:p>
    <w:tbl>
      <w:tblPr>
        <w:tblW w:w="0" w:type="auto"/>
        <w:tblInd w:w="738" w:type="dxa"/>
        <w:tblLayout w:type="fixed"/>
        <w:tblLook w:val="01E0" w:firstRow="1" w:lastRow="1" w:firstColumn="1" w:lastColumn="1" w:noHBand="0" w:noVBand="0"/>
      </w:tblPr>
      <w:tblGrid>
        <w:gridCol w:w="8730"/>
      </w:tblGrid>
      <w:tr w:rsidR="00EB1D3D" w:rsidRPr="00B90649" w:rsidTr="00A37DA0">
        <w:tc>
          <w:tcPr>
            <w:tcW w:w="8730" w:type="dxa"/>
          </w:tcPr>
          <w:p w:rsidR="00EB1D3D" w:rsidRPr="002176E2" w:rsidRDefault="00EB1D3D" w:rsidP="0038146E">
            <w:pPr>
              <w:numPr>
                <w:ilvl w:val="0"/>
                <w:numId w:val="71"/>
              </w:numPr>
              <w:tabs>
                <w:tab w:val="clear" w:pos="720"/>
                <w:tab w:val="num" w:pos="342"/>
              </w:tabs>
              <w:ind w:left="360"/>
              <w:rPr>
                <w:szCs w:val="22"/>
              </w:rPr>
            </w:pPr>
            <w:r w:rsidRPr="002176E2">
              <w:rPr>
                <w:szCs w:val="22"/>
              </w:rPr>
              <w:t>Before conducting any of the following volumetric test procedures, refer to Section 2.3.1.</w:t>
            </w:r>
            <w:r w:rsidR="00A35E1E">
              <w:rPr>
                <w:szCs w:val="22"/>
              </w:rPr>
              <w:t> </w:t>
            </w:r>
            <w:r w:rsidRPr="002176E2">
              <w:rPr>
                <w:szCs w:val="22"/>
              </w:rPr>
              <w:t xml:space="preserve"> “Define the Inspection Lot.”  Use a “Category A” sampling plan in the inspection; select a random sample.</w:t>
            </w:r>
          </w:p>
        </w:tc>
      </w:tr>
      <w:tr w:rsidR="00EB1D3D" w:rsidRPr="00B90649" w:rsidTr="00A37DA0">
        <w:tc>
          <w:tcPr>
            <w:tcW w:w="8730" w:type="dxa"/>
          </w:tcPr>
          <w:p w:rsidR="00EB1D3D" w:rsidRPr="00B90649" w:rsidRDefault="00EB1D3D" w:rsidP="00EB1D3D">
            <w:pPr>
              <w:ind w:left="360"/>
              <w:rPr>
                <w:szCs w:val="22"/>
              </w:rPr>
            </w:pPr>
          </w:p>
        </w:tc>
      </w:tr>
      <w:tr w:rsidR="00F66E68" w:rsidRPr="00B90649" w:rsidTr="00A37DA0">
        <w:tc>
          <w:tcPr>
            <w:tcW w:w="8730" w:type="dxa"/>
          </w:tcPr>
          <w:p w:rsidR="00F66E68" w:rsidRPr="004B4D53" w:rsidRDefault="00F66E68" w:rsidP="0038146E">
            <w:pPr>
              <w:keepNext/>
              <w:numPr>
                <w:ilvl w:val="0"/>
                <w:numId w:val="71"/>
              </w:numPr>
              <w:tabs>
                <w:tab w:val="clear" w:pos="720"/>
                <w:tab w:val="num" w:pos="342"/>
              </w:tabs>
              <w:ind w:left="360"/>
              <w:rPr>
                <w:szCs w:val="22"/>
              </w:rPr>
            </w:pPr>
            <w:r w:rsidRPr="004B4D53">
              <w:rPr>
                <w:szCs w:val="22"/>
              </w:rPr>
              <w:t>When testing goods labeled by capacity, use water at a reference temperature of 20 °C </w:t>
            </w:r>
            <w:r w:rsidRPr="00B90649">
              <w:rPr>
                <w:szCs w:val="22"/>
              </w:rPr>
              <w:sym w:font="Symbol" w:char="F0B1"/>
            </w:r>
            <w:r w:rsidRPr="004B4D53">
              <w:rPr>
                <w:szCs w:val="22"/>
              </w:rPr>
              <w:t xml:space="preserve"> 2 °C (68 °F </w:t>
            </w:r>
            <w:r w:rsidR="00276DEC" w:rsidRPr="00B90649">
              <w:rPr>
                <w:szCs w:val="22"/>
              </w:rPr>
              <w:sym w:font="Symbol" w:char="F0B1"/>
            </w:r>
            <w:r w:rsidRPr="004B4D53">
              <w:rPr>
                <w:szCs w:val="22"/>
              </w:rPr>
              <w:t> 5 °F).</w:t>
            </w:r>
          </w:p>
        </w:tc>
      </w:tr>
      <w:tr w:rsidR="00F66E68" w:rsidRPr="00B90649" w:rsidTr="00A37DA0">
        <w:tc>
          <w:tcPr>
            <w:tcW w:w="8730" w:type="dxa"/>
          </w:tcPr>
          <w:p w:rsidR="00F66E68" w:rsidRPr="00B90649" w:rsidRDefault="00F66E68" w:rsidP="00704047">
            <w:pPr>
              <w:rPr>
                <w:szCs w:val="22"/>
              </w:rPr>
            </w:pPr>
          </w:p>
        </w:tc>
      </w:tr>
      <w:tr w:rsidR="00F66E68" w:rsidRPr="00B90649" w:rsidTr="00A37DA0">
        <w:tc>
          <w:tcPr>
            <w:tcW w:w="8730" w:type="dxa"/>
          </w:tcPr>
          <w:p w:rsidR="00F66E68" w:rsidRPr="00B90649" w:rsidRDefault="00F66E68" w:rsidP="0038146E">
            <w:pPr>
              <w:keepNext/>
              <w:numPr>
                <w:ilvl w:val="0"/>
                <w:numId w:val="71"/>
              </w:numPr>
              <w:tabs>
                <w:tab w:val="clear" w:pos="720"/>
                <w:tab w:val="num" w:pos="342"/>
              </w:tabs>
              <w:ind w:left="360"/>
              <w:rPr>
                <w:szCs w:val="22"/>
              </w:rPr>
            </w:pPr>
            <w:r w:rsidRPr="00B90649">
              <w:rPr>
                <w:szCs w:val="22"/>
              </w:rPr>
              <w:t>Select a sample container and place a disk larger than the container opening over the opening.</w:t>
            </w:r>
          </w:p>
        </w:tc>
      </w:tr>
      <w:tr w:rsidR="00F66E68" w:rsidRPr="00B90649" w:rsidTr="00A37DA0">
        <w:tc>
          <w:tcPr>
            <w:tcW w:w="8730" w:type="dxa"/>
          </w:tcPr>
          <w:p w:rsidR="00F66E68" w:rsidRPr="00B90649" w:rsidRDefault="00F66E68" w:rsidP="00704047">
            <w:pPr>
              <w:rPr>
                <w:szCs w:val="22"/>
              </w:rPr>
            </w:pPr>
          </w:p>
        </w:tc>
      </w:tr>
      <w:tr w:rsidR="00F66E68" w:rsidRPr="00B90649" w:rsidTr="00A37DA0">
        <w:tc>
          <w:tcPr>
            <w:tcW w:w="8730" w:type="dxa"/>
          </w:tcPr>
          <w:p w:rsidR="00F66E68" w:rsidRPr="00B90649" w:rsidRDefault="00F66E68" w:rsidP="0038146E">
            <w:pPr>
              <w:keepNext/>
              <w:numPr>
                <w:ilvl w:val="0"/>
                <w:numId w:val="71"/>
              </w:numPr>
              <w:tabs>
                <w:tab w:val="clear" w:pos="720"/>
                <w:tab w:val="num" w:pos="342"/>
              </w:tabs>
              <w:ind w:left="360"/>
              <w:rPr>
                <w:szCs w:val="22"/>
              </w:rPr>
            </w:pPr>
            <w:r w:rsidRPr="00B90649">
              <w:rPr>
                <w:szCs w:val="22"/>
              </w:rPr>
              <w:lastRenderedPageBreak/>
              <w:t>Measurement Procedure</w:t>
            </w:r>
            <w:r w:rsidR="00ED48ED">
              <w:rPr>
                <w:szCs w:val="22"/>
              </w:rPr>
              <w:t>:</w:t>
            </w:r>
          </w:p>
        </w:tc>
      </w:tr>
      <w:tr w:rsidR="00F66E68" w:rsidRPr="00B90649" w:rsidTr="00A37DA0">
        <w:tc>
          <w:tcPr>
            <w:tcW w:w="8730" w:type="dxa"/>
          </w:tcPr>
          <w:p w:rsidR="00F66E68" w:rsidRPr="00B90649" w:rsidRDefault="00F66E68" w:rsidP="00704047">
            <w:pPr>
              <w:rPr>
                <w:szCs w:val="22"/>
              </w:rPr>
            </w:pPr>
          </w:p>
        </w:tc>
      </w:tr>
      <w:tr w:rsidR="00F66E68" w:rsidRPr="00B90649" w:rsidTr="00A37DA0">
        <w:tc>
          <w:tcPr>
            <w:tcW w:w="8730" w:type="dxa"/>
          </w:tcPr>
          <w:p w:rsidR="00F66E68" w:rsidRPr="00B90649" w:rsidRDefault="00F66E68" w:rsidP="00B075AD">
            <w:pPr>
              <w:numPr>
                <w:ilvl w:val="0"/>
                <w:numId w:val="10"/>
              </w:numPr>
              <w:tabs>
                <w:tab w:val="clear" w:pos="792"/>
                <w:tab w:val="left" w:pos="702"/>
              </w:tabs>
              <w:ind w:left="702" w:hanging="360"/>
              <w:rPr>
                <w:szCs w:val="22"/>
              </w:rPr>
            </w:pPr>
            <w:r w:rsidRPr="00B90649">
              <w:rPr>
                <w:szCs w:val="22"/>
              </w:rPr>
              <w:t xml:space="preserve">Add water to the container using flask (or flasks), graduate, or </w:t>
            </w:r>
            <w:proofErr w:type="spellStart"/>
            <w:r w:rsidRPr="00B90649">
              <w:rPr>
                <w:szCs w:val="22"/>
              </w:rPr>
              <w:t>buret</w:t>
            </w:r>
            <w:proofErr w:type="spellEnd"/>
            <w:r w:rsidRPr="00B90649">
              <w:rPr>
                <w:szCs w:val="22"/>
              </w:rPr>
              <w:t xml:space="preserve"> corresponding to labeled capacity of the container.  If it appears that the contents of the flask may overfill the container, do not empty the flask.  Add water until all of the air in the container has been displaced and the water begins to rise in the center hole of the disk.  Stop filling the container when the water fills the center disk hole and domes up slightly due to th</w:t>
            </w:r>
            <w:r w:rsidR="00216C29" w:rsidRPr="00B90649">
              <w:rPr>
                <w:szCs w:val="22"/>
              </w:rPr>
              <w:t>e surface tension.</w:t>
            </w:r>
          </w:p>
        </w:tc>
      </w:tr>
      <w:tr w:rsidR="00F66E68" w:rsidRPr="00B90649" w:rsidTr="00A37DA0">
        <w:tc>
          <w:tcPr>
            <w:tcW w:w="8730" w:type="dxa"/>
          </w:tcPr>
          <w:p w:rsidR="00F66E68" w:rsidRPr="00B90649" w:rsidRDefault="00F66E68" w:rsidP="00704047">
            <w:pPr>
              <w:rPr>
                <w:szCs w:val="22"/>
              </w:rPr>
            </w:pPr>
          </w:p>
        </w:tc>
      </w:tr>
      <w:tr w:rsidR="00F66E68" w:rsidRPr="00B90649" w:rsidTr="00A37DA0">
        <w:tc>
          <w:tcPr>
            <w:tcW w:w="8730" w:type="dxa"/>
          </w:tcPr>
          <w:p w:rsidR="00F66E68" w:rsidRPr="00B90649" w:rsidRDefault="00F66E68" w:rsidP="00B075AD">
            <w:pPr>
              <w:numPr>
                <w:ilvl w:val="0"/>
                <w:numId w:val="10"/>
              </w:numPr>
              <w:tabs>
                <w:tab w:val="clear" w:pos="792"/>
                <w:tab w:val="num" w:pos="702"/>
              </w:tabs>
              <w:ind w:left="702" w:hanging="360"/>
              <w:rPr>
                <w:szCs w:val="22"/>
              </w:rPr>
            </w:pPr>
            <w:r w:rsidRPr="00B90649">
              <w:rPr>
                <w:szCs w:val="22"/>
              </w:rPr>
              <w:t>If the water dome breaks on the surface of the disk, the container has been overfilled and the test is void; dr</w:t>
            </w:r>
            <w:r w:rsidR="00216C29" w:rsidRPr="00B90649">
              <w:rPr>
                <w:szCs w:val="22"/>
              </w:rPr>
              <w:t>y the container and start over.</w:t>
            </w:r>
          </w:p>
        </w:tc>
      </w:tr>
      <w:tr w:rsidR="00F66E68" w:rsidRPr="00B90649" w:rsidTr="00A37DA0">
        <w:tc>
          <w:tcPr>
            <w:tcW w:w="8730" w:type="dxa"/>
          </w:tcPr>
          <w:p w:rsidR="00F66E68" w:rsidRPr="00B90649" w:rsidRDefault="00F66E68" w:rsidP="00704047">
            <w:pPr>
              <w:rPr>
                <w:szCs w:val="22"/>
              </w:rPr>
            </w:pPr>
          </w:p>
        </w:tc>
      </w:tr>
      <w:tr w:rsidR="00F66E68" w:rsidRPr="00B90649" w:rsidTr="00A37DA0">
        <w:tc>
          <w:tcPr>
            <w:tcW w:w="8730" w:type="dxa"/>
          </w:tcPr>
          <w:p w:rsidR="00F66E68" w:rsidRPr="00CD082B" w:rsidRDefault="00F66E68" w:rsidP="00ED48ED">
            <w:pPr>
              <w:numPr>
                <w:ilvl w:val="0"/>
                <w:numId w:val="10"/>
              </w:numPr>
              <w:tabs>
                <w:tab w:val="clear" w:pos="792"/>
                <w:tab w:val="num" w:pos="702"/>
              </w:tabs>
              <w:ind w:left="702" w:hanging="360"/>
              <w:rPr>
                <w:spacing w:val="-6"/>
                <w:szCs w:val="22"/>
              </w:rPr>
            </w:pPr>
            <w:r w:rsidRPr="00CD082B">
              <w:rPr>
                <w:spacing w:val="-6"/>
                <w:szCs w:val="22"/>
              </w:rPr>
              <w:t>Record the amount of water used to fill the container and subtract 1</w:t>
            </w:r>
            <w:r w:rsidR="001137C4" w:rsidRPr="00CD082B">
              <w:rPr>
                <w:spacing w:val="-6"/>
                <w:szCs w:val="22"/>
              </w:rPr>
              <w:t xml:space="preserve"> </w:t>
            </w:r>
            <w:r w:rsidRPr="00CD082B">
              <w:rPr>
                <w:spacing w:val="-6"/>
                <w:szCs w:val="22"/>
              </w:rPr>
              <w:t>mL (0.03 </w:t>
            </w:r>
            <w:proofErr w:type="spellStart"/>
            <w:r w:rsidRPr="00CD082B">
              <w:rPr>
                <w:spacing w:val="-6"/>
                <w:szCs w:val="22"/>
              </w:rPr>
              <w:t>fl</w:t>
            </w:r>
            <w:proofErr w:type="spellEnd"/>
            <w:r w:rsidR="00216C29" w:rsidRPr="00CD082B">
              <w:rPr>
                <w:spacing w:val="-6"/>
                <w:szCs w:val="22"/>
              </w:rPr>
              <w:t> </w:t>
            </w:r>
            <w:proofErr w:type="spellStart"/>
            <w:r w:rsidRPr="00CD082B">
              <w:rPr>
                <w:spacing w:val="-6"/>
                <w:szCs w:val="22"/>
              </w:rPr>
              <w:t>oz</w:t>
            </w:r>
            <w:proofErr w:type="spellEnd"/>
            <w:r w:rsidRPr="00CD082B">
              <w:rPr>
                <w:spacing w:val="-6"/>
                <w:szCs w:val="22"/>
              </w:rPr>
              <w:t>) this is the amount of water held in the hole in the disk specified) to obtain the total container volume.</w:t>
            </w:r>
          </w:p>
        </w:tc>
      </w:tr>
      <w:tr w:rsidR="00F66E68" w:rsidRPr="00B90649" w:rsidTr="00A37DA0">
        <w:tc>
          <w:tcPr>
            <w:tcW w:w="8730" w:type="dxa"/>
          </w:tcPr>
          <w:p w:rsidR="00F66E68" w:rsidRPr="00B90649" w:rsidRDefault="00F66E68" w:rsidP="00F66E68">
            <w:pPr>
              <w:rPr>
                <w:szCs w:val="22"/>
              </w:rPr>
            </w:pPr>
          </w:p>
        </w:tc>
      </w:tr>
      <w:tr w:rsidR="00F66E68" w:rsidRPr="00B90649" w:rsidTr="00A37DA0">
        <w:tc>
          <w:tcPr>
            <w:tcW w:w="8730" w:type="dxa"/>
          </w:tcPr>
          <w:p w:rsidR="00F66E68" w:rsidRPr="00B90649" w:rsidRDefault="00F66E68" w:rsidP="005324D7">
            <w:pPr>
              <w:numPr>
                <w:ilvl w:val="0"/>
                <w:numId w:val="71"/>
              </w:numPr>
              <w:tabs>
                <w:tab w:val="clear" w:pos="720"/>
                <w:tab w:val="num" w:pos="342"/>
              </w:tabs>
              <w:ind w:left="360"/>
              <w:rPr>
                <w:szCs w:val="22"/>
              </w:rPr>
            </w:pPr>
            <w:r w:rsidRPr="00B90649">
              <w:rPr>
                <w:szCs w:val="22"/>
              </w:rPr>
              <w:t xml:space="preserve">Test the other containers in the sample according to </w:t>
            </w:r>
            <w:r w:rsidR="00D50597">
              <w:rPr>
                <w:szCs w:val="22"/>
              </w:rPr>
              <w:t>Steps</w:t>
            </w:r>
            <w:r w:rsidR="00671137">
              <w:rPr>
                <w:szCs w:val="22"/>
              </w:rPr>
              <w:t xml:space="preserve"> 3 and</w:t>
            </w:r>
            <w:r w:rsidRPr="00B90649">
              <w:rPr>
                <w:szCs w:val="22"/>
              </w:rPr>
              <w:t xml:space="preserve"> 4 of this </w:t>
            </w:r>
            <w:r w:rsidR="00EB1D3D">
              <w:rPr>
                <w:szCs w:val="22"/>
              </w:rPr>
              <w:t>procedure</w:t>
            </w:r>
            <w:r w:rsidRPr="00B90649">
              <w:rPr>
                <w:szCs w:val="22"/>
              </w:rPr>
              <w:t>.</w:t>
            </w:r>
          </w:p>
        </w:tc>
      </w:tr>
      <w:tr w:rsidR="00F66E68" w:rsidRPr="00B90649" w:rsidTr="00A37DA0">
        <w:tc>
          <w:tcPr>
            <w:tcW w:w="8730" w:type="dxa"/>
          </w:tcPr>
          <w:p w:rsidR="00F66E68" w:rsidRPr="00B90649" w:rsidRDefault="00F66E68" w:rsidP="005324D7">
            <w:pPr>
              <w:rPr>
                <w:szCs w:val="22"/>
              </w:rPr>
            </w:pPr>
          </w:p>
        </w:tc>
      </w:tr>
      <w:tr w:rsidR="00F66E68" w:rsidRPr="00B90649" w:rsidTr="00A37DA0">
        <w:tc>
          <w:tcPr>
            <w:tcW w:w="8730" w:type="dxa"/>
          </w:tcPr>
          <w:p w:rsidR="00F66E68" w:rsidRPr="00B90649" w:rsidRDefault="00F66E68" w:rsidP="005324D7">
            <w:pPr>
              <w:numPr>
                <w:ilvl w:val="0"/>
                <w:numId w:val="71"/>
              </w:numPr>
              <w:tabs>
                <w:tab w:val="clear" w:pos="720"/>
                <w:tab w:val="num" w:pos="342"/>
              </w:tabs>
              <w:ind w:left="360"/>
              <w:rPr>
                <w:szCs w:val="22"/>
              </w:rPr>
            </w:pPr>
            <w:r w:rsidRPr="00B90649">
              <w:rPr>
                <w:szCs w:val="22"/>
              </w:rPr>
              <w:t xml:space="preserve">To determine package errors, subtract the total container volume obtained in </w:t>
            </w:r>
            <w:r w:rsidR="003C4C34">
              <w:rPr>
                <w:szCs w:val="22"/>
              </w:rPr>
              <w:t>Step</w:t>
            </w:r>
            <w:r w:rsidRPr="00B90649">
              <w:rPr>
                <w:szCs w:val="22"/>
              </w:rPr>
              <w:t xml:space="preserve"> 4 of this </w:t>
            </w:r>
            <w:r w:rsidR="00671137">
              <w:rPr>
                <w:szCs w:val="22"/>
              </w:rPr>
              <w:t>procedure</w:t>
            </w:r>
            <w:r w:rsidR="00671137" w:rsidRPr="00B90649">
              <w:rPr>
                <w:szCs w:val="22"/>
              </w:rPr>
              <w:t xml:space="preserve"> </w:t>
            </w:r>
            <w:r w:rsidRPr="00B90649">
              <w:rPr>
                <w:szCs w:val="22"/>
              </w:rPr>
              <w:t>from the labeled capacity of the container.</w:t>
            </w:r>
          </w:p>
        </w:tc>
      </w:tr>
    </w:tbl>
    <w:p w:rsidR="00320FC4" w:rsidRPr="00FB3E93" w:rsidRDefault="00E308EC" w:rsidP="00AC27EC">
      <w:pPr>
        <w:pStyle w:val="HB133H2"/>
      </w:pPr>
      <w:bookmarkStart w:id="155" w:name="_Toc486756389"/>
      <w:bookmarkStart w:id="156" w:name="_Toc487504892"/>
      <w:bookmarkStart w:id="157" w:name="_Toc325575206"/>
      <w:bookmarkStart w:id="158" w:name="_Toc400370265"/>
      <w:bookmarkStart w:id="159" w:name="eval_results_353"/>
      <w:r w:rsidRPr="00FB3E93">
        <w:t>3.5.3</w:t>
      </w:r>
      <w:r w:rsidR="00D51CEC">
        <w:t>.</w:t>
      </w:r>
      <w:r w:rsidRPr="00FB3E93">
        <w:t xml:space="preserve"> </w:t>
      </w:r>
      <w:r w:rsidR="00727405" w:rsidRPr="00FB3E93">
        <w:tab/>
      </w:r>
      <w:r w:rsidR="00320FC4" w:rsidRPr="00FB3E93">
        <w:t xml:space="preserve">Evaluation of </w:t>
      </w:r>
      <w:r w:rsidR="006413B4">
        <w:t>R</w:t>
      </w:r>
      <w:r w:rsidR="00320FC4" w:rsidRPr="00FB3E93">
        <w:t>esults</w:t>
      </w:r>
      <w:bookmarkStart w:id="160" w:name="_Toc487504893"/>
      <w:bookmarkEnd w:id="155"/>
      <w:bookmarkEnd w:id="156"/>
      <w:bookmarkEnd w:id="157"/>
      <w:bookmarkEnd w:id="160"/>
      <w:bookmarkEnd w:id="158"/>
    </w:p>
    <w:p w:rsidR="00320FC4" w:rsidRDefault="00320FC4" w:rsidP="00B075AD">
      <w:pPr>
        <w:ind w:left="360"/>
        <w:rPr>
          <w:szCs w:val="22"/>
        </w:rPr>
      </w:pPr>
      <w:bookmarkStart w:id="161" w:name="_Toc226190721"/>
      <w:bookmarkStart w:id="162" w:name="_Toc237415689"/>
      <w:bookmarkStart w:id="163" w:name="_Toc237416663"/>
      <w:bookmarkStart w:id="164" w:name="_Toc237428988"/>
      <w:bookmarkEnd w:id="159"/>
      <w:r w:rsidRPr="002176E2">
        <w:rPr>
          <w:szCs w:val="22"/>
        </w:rPr>
        <w:t>Follow the procedures in Section 2.3.</w:t>
      </w:r>
      <w:r w:rsidR="00D611AA" w:rsidRPr="002176E2">
        <w:rPr>
          <w:szCs w:val="22"/>
        </w:rPr>
        <w:t>7</w:t>
      </w:r>
      <w:proofErr w:type="gramStart"/>
      <w:r w:rsidR="00D611AA" w:rsidRPr="002176E2">
        <w:rPr>
          <w:szCs w:val="22"/>
        </w:rPr>
        <w:t>.</w:t>
      </w:r>
      <w:r w:rsidRPr="002176E2">
        <w:rPr>
          <w:szCs w:val="22"/>
        </w:rPr>
        <w:t xml:space="preserve"> </w:t>
      </w:r>
      <w:proofErr w:type="gramEnd"/>
      <w:r w:rsidRPr="002176E2">
        <w:rPr>
          <w:szCs w:val="22"/>
        </w:rPr>
        <w:t>“Evaluat</w:t>
      </w:r>
      <w:r w:rsidR="00671137">
        <w:rPr>
          <w:szCs w:val="22"/>
        </w:rPr>
        <w:t>e for Compliance</w:t>
      </w:r>
      <w:r w:rsidRPr="002176E2">
        <w:rPr>
          <w:szCs w:val="22"/>
        </w:rPr>
        <w:t>”</w:t>
      </w:r>
      <w:r w:rsidRPr="002176E2">
        <w:rPr>
          <w:szCs w:val="22"/>
        </w:rPr>
        <w:fldChar w:fldCharType="begin"/>
      </w:r>
      <w:r w:rsidRPr="002176E2">
        <w:rPr>
          <w:szCs w:val="22"/>
        </w:rPr>
        <w:instrText xml:space="preserve"> XE "Evaluating Results" \b </w:instrText>
      </w:r>
      <w:r w:rsidRPr="002176E2">
        <w:rPr>
          <w:szCs w:val="22"/>
        </w:rPr>
        <w:fldChar w:fldCharType="end"/>
      </w:r>
      <w:r w:rsidRPr="002176E2">
        <w:rPr>
          <w:szCs w:val="22"/>
        </w:rPr>
        <w:t xml:space="preserve"> to determine lot compliance.</w:t>
      </w:r>
      <w:bookmarkStart w:id="165" w:name="_Toc486756390"/>
      <w:bookmarkStart w:id="166" w:name="_Toc487504894"/>
      <w:bookmarkEnd w:id="161"/>
      <w:bookmarkEnd w:id="162"/>
      <w:bookmarkEnd w:id="163"/>
      <w:bookmarkEnd w:id="164"/>
    </w:p>
    <w:p w:rsidR="00320FC4" w:rsidRPr="00804E83" w:rsidRDefault="00486B87" w:rsidP="00B075AD">
      <w:pPr>
        <w:pStyle w:val="HB133H1"/>
      </w:pPr>
      <w:bookmarkStart w:id="167" w:name="_Toc237353903"/>
      <w:bookmarkStart w:id="168" w:name="_Toc237415690"/>
      <w:bookmarkStart w:id="169" w:name="_Toc237416664"/>
      <w:bookmarkStart w:id="170" w:name="_Toc237428989"/>
      <w:bookmarkStart w:id="171" w:name="_Toc325575207"/>
      <w:bookmarkStart w:id="172" w:name="_Toc291667265"/>
      <w:bookmarkStart w:id="173" w:name="_Toc400370266"/>
      <w:bookmarkStart w:id="174" w:name="Press_blwn_glass_36"/>
      <w:r w:rsidRPr="00804E83">
        <w:t>3</w:t>
      </w:r>
      <w:r w:rsidR="00320FC4" w:rsidRPr="00804E83">
        <w:t>.</w:t>
      </w:r>
      <w:r w:rsidR="007868C6" w:rsidRPr="00804E83">
        <w:t>6</w:t>
      </w:r>
      <w:r w:rsidR="00185D19">
        <w:t>.</w:t>
      </w:r>
      <w:r w:rsidR="00185D19">
        <w:tab/>
      </w:r>
      <w:r w:rsidR="00320FC4" w:rsidRPr="00804E83">
        <w:t>Pressed and Blown Glass Tumblers and Stemware</w:t>
      </w:r>
      <w:bookmarkEnd w:id="165"/>
      <w:bookmarkEnd w:id="166"/>
      <w:bookmarkEnd w:id="167"/>
      <w:bookmarkEnd w:id="168"/>
      <w:bookmarkEnd w:id="169"/>
      <w:bookmarkEnd w:id="170"/>
      <w:bookmarkEnd w:id="171"/>
      <w:bookmarkEnd w:id="172"/>
      <w:bookmarkEnd w:id="173"/>
      <w:r w:rsidR="003C37F1" w:rsidRPr="00B075AD">
        <w:rPr>
          <w:b w:val="0"/>
        </w:rPr>
        <w:fldChar w:fldCharType="begin"/>
      </w:r>
      <w:r w:rsidR="003C37F1" w:rsidRPr="00B075AD">
        <w:rPr>
          <w:b w:val="0"/>
        </w:rPr>
        <w:instrText xml:space="preserve"> XE "Glassware:Pressed Glass" </w:instrText>
      </w:r>
      <w:r w:rsidR="003C37F1" w:rsidRPr="00B075AD">
        <w:rPr>
          <w:b w:val="0"/>
        </w:rPr>
        <w:fldChar w:fldCharType="end"/>
      </w:r>
      <w:r w:rsidR="003C37F1" w:rsidRPr="00B075AD">
        <w:rPr>
          <w:b w:val="0"/>
        </w:rPr>
        <w:fldChar w:fldCharType="begin"/>
      </w:r>
      <w:r w:rsidR="003C37F1" w:rsidRPr="00B075AD">
        <w:rPr>
          <w:b w:val="0"/>
        </w:rPr>
        <w:instrText xml:space="preserve"> XE "Glassware:Blown Glass" </w:instrText>
      </w:r>
      <w:r w:rsidR="003C37F1" w:rsidRPr="00B075AD">
        <w:rPr>
          <w:b w:val="0"/>
        </w:rPr>
        <w:fldChar w:fldCharType="end"/>
      </w:r>
      <w:r w:rsidR="003C37F1" w:rsidRPr="00B075AD">
        <w:rPr>
          <w:b w:val="0"/>
        </w:rPr>
        <w:t xml:space="preserve"> </w:t>
      </w:r>
      <w:bookmarkEnd w:id="174"/>
      <w:r w:rsidR="003C37F1" w:rsidRPr="00B075AD">
        <w:rPr>
          <w:b w:val="0"/>
        </w:rPr>
        <w:fldChar w:fldCharType="begin"/>
      </w:r>
      <w:r w:rsidR="003C37F1" w:rsidRPr="00B075AD">
        <w:rPr>
          <w:b w:val="0"/>
        </w:rPr>
        <w:instrText xml:space="preserve"> XE "Glassware:Stemware" </w:instrText>
      </w:r>
      <w:r w:rsidR="003C37F1" w:rsidRPr="00B075AD">
        <w:rPr>
          <w:b w:val="0"/>
        </w:rPr>
        <w:fldChar w:fldCharType="end"/>
      </w:r>
      <w:r w:rsidR="003C37F1" w:rsidRPr="00B075AD">
        <w:rPr>
          <w:b w:val="0"/>
        </w:rPr>
        <w:fldChar w:fldCharType="begin"/>
      </w:r>
      <w:r w:rsidR="003C37F1" w:rsidRPr="00B075AD">
        <w:rPr>
          <w:b w:val="0"/>
        </w:rPr>
        <w:instrText xml:space="preserve"> XE "Stemware" \t "</w:instrText>
      </w:r>
      <w:r w:rsidR="003C37F1" w:rsidRPr="00B075AD">
        <w:rPr>
          <w:rFonts w:ascii="Calibri" w:hAnsi="Calibri"/>
          <w:b w:val="0"/>
          <w:i/>
        </w:rPr>
        <w:instrText>See</w:instrText>
      </w:r>
      <w:r w:rsidR="003C37F1" w:rsidRPr="00B075AD">
        <w:rPr>
          <w:rFonts w:ascii="Calibri" w:hAnsi="Calibri"/>
          <w:b w:val="0"/>
        </w:rPr>
        <w:instrText xml:space="preserve"> Glassware</w:instrText>
      </w:r>
      <w:r w:rsidR="003C37F1" w:rsidRPr="00B075AD">
        <w:rPr>
          <w:b w:val="0"/>
        </w:rPr>
        <w:instrText xml:space="preserve">" </w:instrText>
      </w:r>
      <w:r w:rsidR="003C37F1" w:rsidRPr="00B075AD">
        <w:rPr>
          <w:b w:val="0"/>
        </w:rPr>
        <w:fldChar w:fldCharType="end"/>
      </w:r>
      <w:r w:rsidR="003C37F1" w:rsidRPr="00B075AD">
        <w:rPr>
          <w:b w:val="0"/>
        </w:rPr>
        <w:fldChar w:fldCharType="begin"/>
      </w:r>
      <w:r w:rsidR="003C37F1" w:rsidRPr="00B075AD">
        <w:rPr>
          <w:b w:val="0"/>
        </w:rPr>
        <w:instrText xml:space="preserve"> XE "Glass Tumblers" \t "</w:instrText>
      </w:r>
      <w:r w:rsidR="003C37F1" w:rsidRPr="00B075AD">
        <w:rPr>
          <w:rFonts w:ascii="Calibri" w:hAnsi="Calibri"/>
          <w:b w:val="0"/>
          <w:i/>
        </w:rPr>
        <w:instrText>See</w:instrText>
      </w:r>
      <w:r w:rsidR="003C37F1" w:rsidRPr="00B075AD">
        <w:rPr>
          <w:rFonts w:ascii="Calibri" w:hAnsi="Calibri"/>
          <w:b w:val="0"/>
        </w:rPr>
        <w:instrText xml:space="preserve"> Glassware</w:instrText>
      </w:r>
      <w:r w:rsidR="003C37F1" w:rsidRPr="00B075AD">
        <w:rPr>
          <w:b w:val="0"/>
        </w:rPr>
        <w:instrText xml:space="preserve">" </w:instrText>
      </w:r>
      <w:r w:rsidR="003C37F1" w:rsidRPr="00B075AD">
        <w:rPr>
          <w:b w:val="0"/>
        </w:rPr>
        <w:fldChar w:fldCharType="end"/>
      </w:r>
      <w:r w:rsidR="003C37F1" w:rsidRPr="00B075AD">
        <w:rPr>
          <w:b w:val="0"/>
        </w:rPr>
        <w:fldChar w:fldCharType="begin"/>
      </w:r>
      <w:r w:rsidR="003C37F1" w:rsidRPr="00B075AD">
        <w:rPr>
          <w:b w:val="0"/>
        </w:rPr>
        <w:instrText xml:space="preserve"> XE "Pressed Glass" \t "</w:instrText>
      </w:r>
      <w:r w:rsidR="003C37F1" w:rsidRPr="00B075AD">
        <w:rPr>
          <w:rFonts w:ascii="Calibri" w:hAnsi="Calibri"/>
          <w:b w:val="0"/>
          <w:i/>
        </w:rPr>
        <w:instrText>See</w:instrText>
      </w:r>
      <w:r w:rsidR="003C37F1" w:rsidRPr="00B075AD">
        <w:rPr>
          <w:rFonts w:ascii="Calibri" w:hAnsi="Calibri"/>
          <w:b w:val="0"/>
        </w:rPr>
        <w:instrText xml:space="preserve"> Glassware</w:instrText>
      </w:r>
      <w:r w:rsidR="003C37F1" w:rsidRPr="00B075AD">
        <w:rPr>
          <w:b w:val="0"/>
        </w:rPr>
        <w:instrText xml:space="preserve">" </w:instrText>
      </w:r>
      <w:r w:rsidR="003C37F1" w:rsidRPr="00B075AD">
        <w:rPr>
          <w:b w:val="0"/>
        </w:rPr>
        <w:fldChar w:fldCharType="end"/>
      </w:r>
    </w:p>
    <w:p w:rsidR="00320FC4" w:rsidRPr="00A54102" w:rsidRDefault="00320FC4" w:rsidP="00A54102">
      <w:r>
        <w:t>This handbook provides a tolerance to the labeled capacity of glass tumblers and stemware.  The average requirement does not apply to the capacity of these products.  See Table 3</w:t>
      </w:r>
      <w:r>
        <w:noBreakHyphen/>
        <w:t>2</w:t>
      </w:r>
      <w:proofErr w:type="gramStart"/>
      <w:r>
        <w:t>. “Allowable Differences for Pressed and Blown Glass Tumblers and Stemware.”</w:t>
      </w:r>
      <w:proofErr w:type="gramEnd"/>
    </w:p>
    <w:p w:rsidR="00E308EC" w:rsidRPr="00FB3E93" w:rsidRDefault="00E308EC" w:rsidP="00AC27EC">
      <w:pPr>
        <w:pStyle w:val="HB133H2"/>
      </w:pPr>
      <w:bookmarkStart w:id="175" w:name="_Toc325575208"/>
      <w:bookmarkStart w:id="176" w:name="_Toc400370267"/>
      <w:bookmarkStart w:id="177" w:name="test_equp_361"/>
      <w:r w:rsidRPr="00FB3E93">
        <w:t>3.6.1</w:t>
      </w:r>
      <w:r w:rsidR="00D51CEC">
        <w:t>.</w:t>
      </w:r>
      <w:r w:rsidRPr="00FB3E93">
        <w:t xml:space="preserve"> </w:t>
      </w:r>
      <w:r w:rsidR="00727405" w:rsidRPr="00FB3E93">
        <w:tab/>
      </w:r>
      <w:r w:rsidRPr="00FB3E93">
        <w:t xml:space="preserve">Test </w:t>
      </w:r>
      <w:r w:rsidR="006413B4">
        <w:t>E</w:t>
      </w:r>
      <w:r w:rsidRPr="00FB3E93">
        <w:t>quipment</w:t>
      </w:r>
      <w:bookmarkEnd w:id="175"/>
      <w:bookmarkEnd w:id="176"/>
    </w:p>
    <w:bookmarkEnd w:id="177"/>
    <w:p w:rsidR="00E308EC" w:rsidRDefault="00E308EC" w:rsidP="00752ED0">
      <w:pPr>
        <w:keepNext/>
        <w:ind w:left="360"/>
      </w:pPr>
      <w:r>
        <w:t>Use the test equipment in Section 3.4</w:t>
      </w:r>
      <w:proofErr w:type="gramStart"/>
      <w:r>
        <w:t>.</w:t>
      </w:r>
      <w:r w:rsidR="00732382">
        <w:t xml:space="preserve"> under</w:t>
      </w:r>
      <w:proofErr w:type="gramEnd"/>
      <w:r>
        <w:t xml:space="preserve"> “</w:t>
      </w:r>
      <w:r w:rsidRPr="00E308EC">
        <w:t xml:space="preserve">Volumetric Test Procedures for Viscous Fluids </w:t>
      </w:r>
      <w:r w:rsidR="001F231B">
        <w:t>–</w:t>
      </w:r>
      <w:r w:rsidRPr="00E308EC">
        <w:t xml:space="preserve"> Headspace</w:t>
      </w:r>
      <w:r>
        <w:t>” (except for the micrometer depth gage) to perform this test procedure.</w:t>
      </w:r>
    </w:p>
    <w:p w:rsidR="00E308EC" w:rsidRPr="00FB3E93" w:rsidRDefault="00E308EC" w:rsidP="00AC27EC">
      <w:pPr>
        <w:pStyle w:val="HB133H2"/>
      </w:pPr>
      <w:bookmarkStart w:id="178" w:name="_Toc325575209"/>
      <w:bookmarkStart w:id="179" w:name="_Toc400370268"/>
      <w:bookmarkStart w:id="180" w:name="test_proced_362"/>
      <w:r w:rsidRPr="00FB3E93">
        <w:t>3.6.2</w:t>
      </w:r>
      <w:r w:rsidR="00D51CEC">
        <w:t>.</w:t>
      </w:r>
      <w:r w:rsidRPr="00FB3E93">
        <w:t xml:space="preserve"> </w:t>
      </w:r>
      <w:r w:rsidR="00727405" w:rsidRPr="00FB3E93">
        <w:tab/>
      </w:r>
      <w:r w:rsidRPr="00FB3E93">
        <w:t>Test Procedure</w:t>
      </w:r>
      <w:bookmarkEnd w:id="178"/>
      <w:bookmarkEnd w:id="179"/>
      <w:bookmarkEnd w:id="180"/>
      <w:r w:rsidR="00B329F5" w:rsidRPr="00B329F5">
        <w:fldChar w:fldCharType="begin"/>
      </w:r>
      <w:r w:rsidR="00B329F5" w:rsidRPr="00B329F5">
        <w:instrText xml:space="preserve"> XE "Test Procedure:Pressed and Blown Glass Tumblers and Stemware" </w:instrText>
      </w:r>
      <w:r w:rsidR="00B329F5" w:rsidRPr="00B329F5">
        <w:fldChar w:fldCharType="end"/>
      </w:r>
    </w:p>
    <w:p w:rsidR="00185D19" w:rsidRDefault="00320FC4" w:rsidP="00FA4831">
      <w:pPr>
        <w:numPr>
          <w:ilvl w:val="1"/>
          <w:numId w:val="145"/>
        </w:numPr>
        <w:tabs>
          <w:tab w:val="clear" w:pos="990"/>
          <w:tab w:val="num" w:pos="1080"/>
        </w:tabs>
        <w:spacing w:after="240"/>
        <w:ind w:left="1080"/>
        <w:rPr>
          <w:szCs w:val="22"/>
        </w:rPr>
      </w:pPr>
      <w:r w:rsidRPr="002176E2">
        <w:rPr>
          <w:szCs w:val="22"/>
        </w:rPr>
        <w:t>Follow Section 2.3.</w:t>
      </w:r>
      <w:r w:rsidR="00D611AA" w:rsidRPr="002176E2">
        <w:rPr>
          <w:szCs w:val="22"/>
        </w:rPr>
        <w:t>1</w:t>
      </w:r>
      <w:proofErr w:type="gramStart"/>
      <w:r w:rsidR="002040B5" w:rsidRPr="002176E2">
        <w:rPr>
          <w:szCs w:val="22"/>
        </w:rPr>
        <w:t>.</w:t>
      </w:r>
      <w:r w:rsidRPr="002176E2">
        <w:rPr>
          <w:b/>
          <w:szCs w:val="22"/>
        </w:rPr>
        <w:t xml:space="preserve"> </w:t>
      </w:r>
      <w:proofErr w:type="gramEnd"/>
      <w:r w:rsidRPr="002176E2">
        <w:rPr>
          <w:szCs w:val="22"/>
        </w:rPr>
        <w:t>“Define the Inspection Lot” and determine which sampling plan to use in the</w:t>
      </w:r>
      <w:r>
        <w:rPr>
          <w:szCs w:val="22"/>
        </w:rPr>
        <w:t xml:space="preserve"> inspection, select a random sample, and then use the </w:t>
      </w:r>
      <w:r w:rsidRPr="002176E2">
        <w:rPr>
          <w:color w:val="auto"/>
          <w:szCs w:val="22"/>
        </w:rPr>
        <w:t xml:space="preserve">volumetric </w:t>
      </w:r>
      <w:r>
        <w:rPr>
          <w:szCs w:val="22"/>
        </w:rPr>
        <w:t>test procedure</w:t>
      </w:r>
      <w:r w:rsidR="003E72E4">
        <w:rPr>
          <w:szCs w:val="22"/>
        </w:rPr>
        <w:t xml:space="preserve"> in Section 3.5</w:t>
      </w:r>
      <w:proofErr w:type="gramStart"/>
      <w:r w:rsidR="003C4C34">
        <w:rPr>
          <w:szCs w:val="22"/>
        </w:rPr>
        <w:t>.</w:t>
      </w:r>
      <w:r w:rsidR="00B67219">
        <w:rPr>
          <w:szCs w:val="22"/>
        </w:rPr>
        <w:t xml:space="preserve"> </w:t>
      </w:r>
      <w:proofErr w:type="gramEnd"/>
      <w:r w:rsidR="007D65CB">
        <w:rPr>
          <w:szCs w:val="22"/>
        </w:rPr>
        <w:t>“</w:t>
      </w:r>
      <w:r w:rsidR="00B67219">
        <w:rPr>
          <w:szCs w:val="22"/>
        </w:rPr>
        <w:t>Goods Labeled by Capacity – Volumetric Test Procedure</w:t>
      </w:r>
      <w:r w:rsidR="007D65CB">
        <w:rPr>
          <w:szCs w:val="22"/>
        </w:rPr>
        <w:t>”</w:t>
      </w:r>
      <w:r>
        <w:rPr>
          <w:szCs w:val="22"/>
        </w:rPr>
        <w:t xml:space="preserve"> to determine container capacity and volume errors.</w:t>
      </w:r>
    </w:p>
    <w:p w:rsidR="00320FC4" w:rsidRPr="00185D19" w:rsidRDefault="00320FC4" w:rsidP="00FA4831">
      <w:pPr>
        <w:numPr>
          <w:ilvl w:val="1"/>
          <w:numId w:val="145"/>
        </w:numPr>
        <w:tabs>
          <w:tab w:val="clear" w:pos="990"/>
          <w:tab w:val="num" w:pos="1080"/>
        </w:tabs>
        <w:spacing w:after="360"/>
        <w:ind w:left="1080"/>
        <w:rPr>
          <w:szCs w:val="22"/>
        </w:rPr>
      </w:pPr>
      <w:r w:rsidRPr="00185D19">
        <w:rPr>
          <w:szCs w:val="22"/>
        </w:rPr>
        <w:t>Compare the individual container error with the allowable difference that applies in Table 3</w:t>
      </w:r>
      <w:r w:rsidRPr="00185D19">
        <w:rPr>
          <w:szCs w:val="22"/>
        </w:rPr>
        <w:noBreakHyphen/>
        <w:t>2</w:t>
      </w:r>
      <w:proofErr w:type="gramStart"/>
      <w:r w:rsidRPr="00185D19">
        <w:rPr>
          <w:szCs w:val="22"/>
        </w:rPr>
        <w:t xml:space="preserve">. </w:t>
      </w:r>
      <w:proofErr w:type="gramEnd"/>
      <w:r w:rsidRPr="00185D19">
        <w:rPr>
          <w:szCs w:val="22"/>
        </w:rPr>
        <w:t>“Allowable Differences for Pressed and Blown Glass Tumblers and Stemware.”</w:t>
      </w:r>
      <w:r w:rsidR="003C37F1" w:rsidRPr="00185D19">
        <w:rPr>
          <w:szCs w:val="22"/>
        </w:rPr>
        <w:fldChar w:fldCharType="begin"/>
      </w:r>
      <w:r w:rsidR="003C37F1">
        <w:instrText xml:space="preserve"> XE "</w:instrText>
      </w:r>
      <w:r w:rsidR="003C37F1" w:rsidRPr="00D91019">
        <w:instrText>Glassware:Allowable Differences</w:instrText>
      </w:r>
      <w:r w:rsidR="003C37F1">
        <w:instrText xml:space="preserve">" </w:instrText>
      </w:r>
      <w:r w:rsidR="003C37F1" w:rsidRPr="00185D19">
        <w:rPr>
          <w:szCs w:val="22"/>
        </w:rPr>
        <w:fldChar w:fldCharType="end"/>
      </w:r>
      <w:r w:rsidRPr="00185D19">
        <w:rPr>
          <w:szCs w:val="22"/>
        </w:rPr>
        <w:t xml:space="preserve">  If a package contains more than one container, all </w:t>
      </w:r>
      <w:r w:rsidRPr="00185D19">
        <w:rPr>
          <w:szCs w:val="22"/>
        </w:rPr>
        <w:lastRenderedPageBreak/>
        <w:t>of the containers in the package must meet the allowable difference requirements in order for the package to pass.</w:t>
      </w:r>
    </w:p>
    <w:tbl>
      <w:tblPr>
        <w:tblW w:w="0" w:type="auto"/>
        <w:tblInd w:w="475" w:type="dxa"/>
        <w:tblBorders>
          <w:top w:val="double" w:sz="4" w:space="0" w:color="auto"/>
          <w:left w:val="double" w:sz="4" w:space="0" w:color="auto"/>
          <w:bottom w:val="double" w:sz="4" w:space="0" w:color="auto"/>
          <w:right w:val="double" w:sz="4" w:space="0" w:color="auto"/>
          <w:insideH w:val="single" w:sz="6" w:space="0" w:color="000000"/>
          <w:insideV w:val="double" w:sz="4" w:space="0" w:color="auto"/>
        </w:tblBorders>
        <w:tblLayout w:type="fixed"/>
        <w:tblCellMar>
          <w:top w:w="43" w:type="dxa"/>
          <w:left w:w="115" w:type="dxa"/>
          <w:bottom w:w="43" w:type="dxa"/>
          <w:right w:w="115" w:type="dxa"/>
        </w:tblCellMar>
        <w:tblLook w:val="0000" w:firstRow="0" w:lastRow="0" w:firstColumn="0" w:lastColumn="0" w:noHBand="0" w:noVBand="0"/>
        <w:tblCaption w:val="Table 3-1.  Allowable Differences for Pressed and Blow Glass Tumblers and Stemware"/>
      </w:tblPr>
      <w:tblGrid>
        <w:gridCol w:w="4853"/>
        <w:gridCol w:w="4147"/>
      </w:tblGrid>
      <w:tr w:rsidR="00320FC4" w:rsidTr="00A37DA0">
        <w:trPr>
          <w:cantSplit/>
          <w:trHeight w:val="363"/>
        </w:trPr>
        <w:tc>
          <w:tcPr>
            <w:tcW w:w="9000" w:type="dxa"/>
            <w:gridSpan w:val="2"/>
            <w:tcBorders>
              <w:top w:val="double" w:sz="4" w:space="0" w:color="auto"/>
              <w:bottom w:val="double" w:sz="4" w:space="0" w:color="auto"/>
            </w:tcBorders>
            <w:vAlign w:val="center"/>
          </w:tcPr>
          <w:p w:rsidR="00784BA8" w:rsidRDefault="00320FC4" w:rsidP="00784BA8">
            <w:pPr>
              <w:keepNext/>
              <w:jc w:val="center"/>
              <w:rPr>
                <w:b/>
                <w:szCs w:val="22"/>
              </w:rPr>
            </w:pPr>
            <w:r>
              <w:rPr>
                <w:szCs w:val="22"/>
              </w:rPr>
              <w:br w:type="page"/>
            </w:r>
            <w:r>
              <w:rPr>
                <w:szCs w:val="22"/>
              </w:rPr>
              <w:br w:type="page"/>
            </w:r>
            <w:r>
              <w:rPr>
                <w:b/>
                <w:szCs w:val="22"/>
              </w:rPr>
              <w:t>Table 3</w:t>
            </w:r>
            <w:r>
              <w:rPr>
                <w:b/>
                <w:szCs w:val="22"/>
              </w:rPr>
              <w:noBreakHyphen/>
              <w:t>2.</w:t>
            </w:r>
          </w:p>
          <w:p w:rsidR="00320FC4" w:rsidRDefault="00320FC4" w:rsidP="00784BA8">
            <w:pPr>
              <w:keepNext/>
              <w:jc w:val="center"/>
              <w:rPr>
                <w:b/>
                <w:szCs w:val="22"/>
              </w:rPr>
            </w:pPr>
            <w:r>
              <w:rPr>
                <w:b/>
                <w:szCs w:val="22"/>
              </w:rPr>
              <w:t>Allowable Differences for Pressed and Blown Glass Tumblers and Stemware</w:t>
            </w:r>
            <w:r w:rsidR="00B02387" w:rsidRPr="00B02387">
              <w:fldChar w:fldCharType="begin"/>
            </w:r>
            <w:r w:rsidR="00B02387" w:rsidRPr="00B02387">
              <w:instrText xml:space="preserve"> XE "Pressed and Blown Glass Tumblers and Stemware" </w:instrText>
            </w:r>
            <w:r w:rsidR="00B02387" w:rsidRPr="00B02387">
              <w:fldChar w:fldCharType="end"/>
            </w:r>
          </w:p>
        </w:tc>
      </w:tr>
      <w:tr w:rsidR="00320FC4" w:rsidTr="00A37DA0">
        <w:trPr>
          <w:cantSplit/>
        </w:trPr>
        <w:tc>
          <w:tcPr>
            <w:tcW w:w="4853" w:type="dxa"/>
            <w:tcBorders>
              <w:top w:val="double" w:sz="4" w:space="0" w:color="auto"/>
              <w:right w:val="single" w:sz="6" w:space="0" w:color="000000"/>
            </w:tcBorders>
            <w:vAlign w:val="center"/>
          </w:tcPr>
          <w:p w:rsidR="00320FC4" w:rsidRDefault="00320FC4" w:rsidP="001A4F2D">
            <w:pPr>
              <w:keepNext/>
              <w:jc w:val="center"/>
              <w:rPr>
                <w:b/>
                <w:szCs w:val="22"/>
              </w:rPr>
            </w:pPr>
            <w:bookmarkStart w:id="181" w:name="_Toc448650064"/>
            <w:bookmarkStart w:id="182" w:name="_Toc449416818"/>
            <w:r>
              <w:rPr>
                <w:b/>
                <w:szCs w:val="22"/>
              </w:rPr>
              <w:t xml:space="preserve">Unit of </w:t>
            </w:r>
            <w:r w:rsidR="001C30B3">
              <w:rPr>
                <w:b/>
                <w:szCs w:val="22"/>
              </w:rPr>
              <w:t>M</w:t>
            </w:r>
            <w:r>
              <w:rPr>
                <w:b/>
                <w:szCs w:val="22"/>
              </w:rPr>
              <w:t>easure</w:t>
            </w:r>
            <w:bookmarkEnd w:id="181"/>
            <w:bookmarkEnd w:id="182"/>
            <w:r w:rsidRPr="00126117">
              <w:rPr>
                <w:szCs w:val="22"/>
              </w:rPr>
              <w:fldChar w:fldCharType="begin"/>
            </w:r>
            <w:r w:rsidRPr="00126117">
              <w:rPr>
                <w:szCs w:val="22"/>
              </w:rPr>
              <w:instrText xml:space="preserve"> XE "Unit of </w:instrText>
            </w:r>
            <w:r w:rsidR="001A4F2D">
              <w:rPr>
                <w:szCs w:val="22"/>
              </w:rPr>
              <w:instrText>M</w:instrText>
            </w:r>
            <w:r w:rsidRPr="00126117">
              <w:rPr>
                <w:szCs w:val="22"/>
              </w:rPr>
              <w:instrText xml:space="preserve">easure" </w:instrText>
            </w:r>
            <w:r w:rsidRPr="00126117">
              <w:rPr>
                <w:szCs w:val="22"/>
              </w:rPr>
              <w:fldChar w:fldCharType="end"/>
            </w:r>
          </w:p>
        </w:tc>
        <w:tc>
          <w:tcPr>
            <w:tcW w:w="4147" w:type="dxa"/>
            <w:tcBorders>
              <w:top w:val="double" w:sz="4" w:space="0" w:color="auto"/>
              <w:left w:val="single" w:sz="6" w:space="0" w:color="000000"/>
              <w:bottom w:val="single" w:sz="6" w:space="0" w:color="000000"/>
            </w:tcBorders>
            <w:shd w:val="pct30" w:color="auto" w:fill="FFFFFF"/>
            <w:vAlign w:val="center"/>
          </w:tcPr>
          <w:p w:rsidR="00320FC4" w:rsidRDefault="00320FC4" w:rsidP="00784BA8">
            <w:pPr>
              <w:keepNext/>
              <w:jc w:val="center"/>
              <w:rPr>
                <w:szCs w:val="22"/>
              </w:rPr>
            </w:pPr>
          </w:p>
        </w:tc>
      </w:tr>
      <w:tr w:rsidR="00320FC4" w:rsidTr="00A37DA0">
        <w:trPr>
          <w:cantSplit/>
        </w:trPr>
        <w:tc>
          <w:tcPr>
            <w:tcW w:w="4853" w:type="dxa"/>
            <w:tcBorders>
              <w:right w:val="single" w:sz="6" w:space="0" w:color="000000"/>
            </w:tcBorders>
            <w:vAlign w:val="center"/>
          </w:tcPr>
          <w:p w:rsidR="00320FC4" w:rsidRDefault="00320FC4" w:rsidP="00784BA8">
            <w:pPr>
              <w:keepNext/>
              <w:jc w:val="center"/>
              <w:rPr>
                <w:b/>
                <w:szCs w:val="22"/>
              </w:rPr>
            </w:pPr>
            <w:r>
              <w:rPr>
                <w:b/>
                <w:szCs w:val="22"/>
              </w:rPr>
              <w:t>If the capacity in metric units is:</w:t>
            </w:r>
          </w:p>
        </w:tc>
        <w:tc>
          <w:tcPr>
            <w:tcW w:w="4147" w:type="dxa"/>
            <w:tcBorders>
              <w:top w:val="single" w:sz="6" w:space="0" w:color="000000"/>
              <w:left w:val="single" w:sz="6" w:space="0" w:color="000000"/>
              <w:bottom w:val="single" w:sz="6" w:space="0" w:color="000000"/>
            </w:tcBorders>
            <w:vAlign w:val="center"/>
          </w:tcPr>
          <w:p w:rsidR="00320FC4" w:rsidRDefault="00320FC4" w:rsidP="002C10DA">
            <w:pPr>
              <w:keepNext/>
              <w:jc w:val="center"/>
              <w:rPr>
                <w:b/>
                <w:szCs w:val="22"/>
              </w:rPr>
            </w:pPr>
            <w:r>
              <w:rPr>
                <w:b/>
                <w:szCs w:val="22"/>
              </w:rPr>
              <w:t>The</w:t>
            </w:r>
            <w:r w:rsidR="002C10DA">
              <w:rPr>
                <w:b/>
                <w:szCs w:val="22"/>
              </w:rPr>
              <w:t xml:space="preserve"> </w:t>
            </w:r>
            <w:r>
              <w:rPr>
                <w:b/>
                <w:szCs w:val="22"/>
              </w:rPr>
              <w:t>allowable difference is:</w:t>
            </w:r>
          </w:p>
        </w:tc>
      </w:tr>
      <w:tr w:rsidR="00320FC4" w:rsidTr="00A37DA0">
        <w:trPr>
          <w:cantSplit/>
        </w:trPr>
        <w:tc>
          <w:tcPr>
            <w:tcW w:w="4853" w:type="dxa"/>
            <w:tcBorders>
              <w:right w:val="single" w:sz="6" w:space="0" w:color="000000"/>
            </w:tcBorders>
            <w:vAlign w:val="center"/>
          </w:tcPr>
          <w:p w:rsidR="00320FC4" w:rsidRDefault="00320FC4" w:rsidP="00784BA8">
            <w:pPr>
              <w:keepNext/>
              <w:jc w:val="center"/>
              <w:rPr>
                <w:szCs w:val="22"/>
              </w:rPr>
            </w:pPr>
            <w:r>
              <w:rPr>
                <w:szCs w:val="22"/>
              </w:rPr>
              <w:t>200</w:t>
            </w:r>
            <w:r w:rsidR="00784BA8">
              <w:rPr>
                <w:szCs w:val="22"/>
              </w:rPr>
              <w:t> </w:t>
            </w:r>
            <w:r>
              <w:rPr>
                <w:szCs w:val="22"/>
              </w:rPr>
              <w:t>mL or less</w:t>
            </w:r>
          </w:p>
        </w:tc>
        <w:tc>
          <w:tcPr>
            <w:tcW w:w="4147" w:type="dxa"/>
            <w:tcBorders>
              <w:top w:val="single" w:sz="6" w:space="0" w:color="000000"/>
              <w:left w:val="single" w:sz="6" w:space="0" w:color="000000"/>
              <w:bottom w:val="single" w:sz="6" w:space="0" w:color="000000"/>
            </w:tcBorders>
            <w:vAlign w:val="center"/>
          </w:tcPr>
          <w:p w:rsidR="00320FC4" w:rsidRDefault="00320FC4" w:rsidP="00784BA8">
            <w:pPr>
              <w:keepNext/>
              <w:jc w:val="center"/>
              <w:rPr>
                <w:szCs w:val="22"/>
              </w:rPr>
            </w:pPr>
            <w:r>
              <w:rPr>
                <w:szCs w:val="22"/>
              </w:rPr>
              <w:t>±</w:t>
            </w:r>
            <w:r w:rsidR="00784BA8">
              <w:rPr>
                <w:szCs w:val="22"/>
              </w:rPr>
              <w:t> </w:t>
            </w:r>
            <w:r>
              <w:rPr>
                <w:szCs w:val="22"/>
              </w:rPr>
              <w:t>10</w:t>
            </w:r>
            <w:r w:rsidR="00784BA8">
              <w:rPr>
                <w:szCs w:val="22"/>
              </w:rPr>
              <w:t> </w:t>
            </w:r>
            <w:r>
              <w:rPr>
                <w:szCs w:val="22"/>
              </w:rPr>
              <w:t>mL</w:t>
            </w:r>
          </w:p>
        </w:tc>
      </w:tr>
      <w:tr w:rsidR="00320FC4" w:rsidTr="00A37DA0">
        <w:trPr>
          <w:cantSplit/>
          <w:trHeight w:val="417"/>
        </w:trPr>
        <w:tc>
          <w:tcPr>
            <w:tcW w:w="4853" w:type="dxa"/>
            <w:tcBorders>
              <w:right w:val="single" w:sz="6" w:space="0" w:color="000000"/>
            </w:tcBorders>
            <w:vAlign w:val="center"/>
          </w:tcPr>
          <w:p w:rsidR="00320FC4" w:rsidRDefault="00320FC4" w:rsidP="00784BA8">
            <w:pPr>
              <w:keepNext/>
              <w:jc w:val="center"/>
              <w:rPr>
                <w:szCs w:val="22"/>
              </w:rPr>
            </w:pPr>
            <w:r>
              <w:rPr>
                <w:szCs w:val="22"/>
              </w:rPr>
              <w:t>More than 200</w:t>
            </w:r>
            <w:r w:rsidR="00784BA8">
              <w:rPr>
                <w:szCs w:val="22"/>
              </w:rPr>
              <w:t> </w:t>
            </w:r>
            <w:r>
              <w:rPr>
                <w:szCs w:val="22"/>
              </w:rPr>
              <w:t>mL</w:t>
            </w:r>
          </w:p>
        </w:tc>
        <w:tc>
          <w:tcPr>
            <w:tcW w:w="4147" w:type="dxa"/>
            <w:tcBorders>
              <w:top w:val="single" w:sz="6" w:space="0" w:color="000000"/>
              <w:left w:val="single" w:sz="6" w:space="0" w:color="000000"/>
              <w:bottom w:val="single" w:sz="6" w:space="0" w:color="000000"/>
            </w:tcBorders>
            <w:vAlign w:val="center"/>
          </w:tcPr>
          <w:p w:rsidR="00320FC4" w:rsidRDefault="00320FC4" w:rsidP="00784BA8">
            <w:pPr>
              <w:keepNext/>
              <w:jc w:val="center"/>
              <w:rPr>
                <w:szCs w:val="22"/>
              </w:rPr>
            </w:pPr>
            <w:r>
              <w:rPr>
                <w:szCs w:val="22"/>
              </w:rPr>
              <w:t>±</w:t>
            </w:r>
            <w:r w:rsidR="00784BA8">
              <w:rPr>
                <w:szCs w:val="22"/>
              </w:rPr>
              <w:t> </w:t>
            </w:r>
            <w:r>
              <w:rPr>
                <w:szCs w:val="22"/>
              </w:rPr>
              <w:t>5</w:t>
            </w:r>
            <w:r w:rsidR="00784BA8">
              <w:rPr>
                <w:szCs w:val="22"/>
              </w:rPr>
              <w:t> </w:t>
            </w:r>
            <w:r>
              <w:rPr>
                <w:szCs w:val="22"/>
              </w:rPr>
              <w:t>% of the labeled capacity</w:t>
            </w:r>
          </w:p>
        </w:tc>
      </w:tr>
      <w:tr w:rsidR="00320FC4" w:rsidTr="00A37DA0">
        <w:trPr>
          <w:cantSplit/>
        </w:trPr>
        <w:tc>
          <w:tcPr>
            <w:tcW w:w="4853" w:type="dxa"/>
            <w:tcBorders>
              <w:right w:val="single" w:sz="6" w:space="0" w:color="000000"/>
            </w:tcBorders>
            <w:vAlign w:val="center"/>
          </w:tcPr>
          <w:p w:rsidR="00320FC4" w:rsidRDefault="00320FC4" w:rsidP="00784BA8">
            <w:pPr>
              <w:keepNext/>
              <w:jc w:val="center"/>
              <w:rPr>
                <w:b/>
                <w:szCs w:val="22"/>
              </w:rPr>
            </w:pPr>
            <w:r>
              <w:rPr>
                <w:b/>
                <w:szCs w:val="22"/>
              </w:rPr>
              <w:t xml:space="preserve">If the capacity in </w:t>
            </w:r>
            <w:r w:rsidR="00EB395A">
              <w:rPr>
                <w:b/>
                <w:szCs w:val="22"/>
              </w:rPr>
              <w:t>U.S. customary</w:t>
            </w:r>
            <w:r>
              <w:rPr>
                <w:b/>
                <w:szCs w:val="22"/>
              </w:rPr>
              <w:t xml:space="preserve"> units is:</w:t>
            </w:r>
          </w:p>
        </w:tc>
        <w:tc>
          <w:tcPr>
            <w:tcW w:w="4147" w:type="dxa"/>
            <w:tcBorders>
              <w:top w:val="single" w:sz="6" w:space="0" w:color="000000"/>
              <w:left w:val="single" w:sz="6" w:space="0" w:color="000000"/>
              <w:bottom w:val="single" w:sz="6" w:space="0" w:color="000000"/>
            </w:tcBorders>
            <w:vAlign w:val="center"/>
          </w:tcPr>
          <w:p w:rsidR="00320FC4" w:rsidRDefault="00320FC4" w:rsidP="00784BA8">
            <w:pPr>
              <w:keepNext/>
              <w:jc w:val="center"/>
              <w:rPr>
                <w:b/>
                <w:szCs w:val="22"/>
              </w:rPr>
            </w:pPr>
            <w:r>
              <w:rPr>
                <w:b/>
                <w:szCs w:val="22"/>
              </w:rPr>
              <w:t>Then the allowable difference is:</w:t>
            </w:r>
          </w:p>
        </w:tc>
      </w:tr>
      <w:tr w:rsidR="00320FC4" w:rsidTr="00A37DA0">
        <w:trPr>
          <w:cantSplit/>
        </w:trPr>
        <w:tc>
          <w:tcPr>
            <w:tcW w:w="4853" w:type="dxa"/>
            <w:tcBorders>
              <w:right w:val="single" w:sz="6" w:space="0" w:color="000000"/>
            </w:tcBorders>
            <w:vAlign w:val="center"/>
          </w:tcPr>
          <w:p w:rsidR="00320FC4" w:rsidRDefault="00320FC4" w:rsidP="00784BA8">
            <w:pPr>
              <w:keepNext/>
              <w:jc w:val="center"/>
              <w:rPr>
                <w:szCs w:val="22"/>
              </w:rPr>
            </w:pPr>
            <w:r>
              <w:rPr>
                <w:szCs w:val="22"/>
              </w:rPr>
              <w:t>5</w:t>
            </w:r>
            <w:r w:rsidR="00784BA8">
              <w:rPr>
                <w:szCs w:val="22"/>
              </w:rPr>
              <w:t> </w:t>
            </w:r>
            <w:proofErr w:type="spellStart"/>
            <w:r>
              <w:rPr>
                <w:szCs w:val="22"/>
              </w:rPr>
              <w:t>fl</w:t>
            </w:r>
            <w:proofErr w:type="spellEnd"/>
            <w:r w:rsidR="00784BA8">
              <w:rPr>
                <w:szCs w:val="22"/>
              </w:rPr>
              <w:t> </w:t>
            </w:r>
            <w:proofErr w:type="spellStart"/>
            <w:r>
              <w:rPr>
                <w:szCs w:val="22"/>
              </w:rPr>
              <w:t>oz</w:t>
            </w:r>
            <w:proofErr w:type="spellEnd"/>
            <w:r>
              <w:rPr>
                <w:szCs w:val="22"/>
              </w:rPr>
              <w:t xml:space="preserve"> or less</w:t>
            </w:r>
          </w:p>
        </w:tc>
        <w:tc>
          <w:tcPr>
            <w:tcW w:w="4147" w:type="dxa"/>
            <w:tcBorders>
              <w:top w:val="single" w:sz="6" w:space="0" w:color="000000"/>
              <w:left w:val="single" w:sz="6" w:space="0" w:color="000000"/>
              <w:bottom w:val="single" w:sz="6" w:space="0" w:color="000000"/>
            </w:tcBorders>
            <w:vAlign w:val="center"/>
          </w:tcPr>
          <w:p w:rsidR="00320FC4" w:rsidRDefault="00320FC4" w:rsidP="00784BA8">
            <w:pPr>
              <w:keepNext/>
              <w:jc w:val="center"/>
              <w:rPr>
                <w:szCs w:val="22"/>
              </w:rPr>
            </w:pPr>
            <w:r>
              <w:rPr>
                <w:szCs w:val="22"/>
              </w:rPr>
              <w:t>±</w:t>
            </w:r>
            <w:r w:rsidR="00784BA8">
              <w:rPr>
                <w:szCs w:val="22"/>
              </w:rPr>
              <w:t> </w:t>
            </w:r>
            <w:r>
              <w:rPr>
                <w:szCs w:val="22"/>
              </w:rPr>
              <w:t>¼</w:t>
            </w:r>
            <w:r w:rsidR="00784BA8">
              <w:rPr>
                <w:szCs w:val="22"/>
              </w:rPr>
              <w:t> </w:t>
            </w:r>
            <w:proofErr w:type="spellStart"/>
            <w:r w:rsidRPr="007E0BB3">
              <w:rPr>
                <w:szCs w:val="22"/>
              </w:rPr>
              <w:t>fl</w:t>
            </w:r>
            <w:proofErr w:type="spellEnd"/>
            <w:r w:rsidR="00784BA8">
              <w:rPr>
                <w:szCs w:val="22"/>
              </w:rPr>
              <w:t> </w:t>
            </w:r>
            <w:proofErr w:type="spellStart"/>
            <w:r>
              <w:rPr>
                <w:szCs w:val="22"/>
              </w:rPr>
              <w:t>oz</w:t>
            </w:r>
            <w:proofErr w:type="spellEnd"/>
          </w:p>
        </w:tc>
      </w:tr>
      <w:tr w:rsidR="00320FC4" w:rsidTr="00A37DA0">
        <w:trPr>
          <w:cantSplit/>
          <w:trHeight w:val="228"/>
        </w:trPr>
        <w:tc>
          <w:tcPr>
            <w:tcW w:w="4853" w:type="dxa"/>
            <w:tcBorders>
              <w:right w:val="single" w:sz="6" w:space="0" w:color="000000"/>
            </w:tcBorders>
            <w:vAlign w:val="center"/>
          </w:tcPr>
          <w:p w:rsidR="00320FC4" w:rsidRDefault="00320FC4" w:rsidP="00784BA8">
            <w:pPr>
              <w:jc w:val="center"/>
              <w:rPr>
                <w:szCs w:val="22"/>
              </w:rPr>
            </w:pPr>
            <w:r>
              <w:rPr>
                <w:szCs w:val="22"/>
              </w:rPr>
              <w:t>More than 5</w:t>
            </w:r>
            <w:r w:rsidR="00784BA8">
              <w:rPr>
                <w:szCs w:val="22"/>
              </w:rPr>
              <w:t> </w:t>
            </w:r>
            <w:proofErr w:type="spellStart"/>
            <w:r>
              <w:rPr>
                <w:szCs w:val="22"/>
              </w:rPr>
              <w:t>fl</w:t>
            </w:r>
            <w:proofErr w:type="spellEnd"/>
            <w:r w:rsidR="00784BA8">
              <w:rPr>
                <w:szCs w:val="22"/>
              </w:rPr>
              <w:t> </w:t>
            </w:r>
            <w:proofErr w:type="spellStart"/>
            <w:r>
              <w:rPr>
                <w:szCs w:val="22"/>
              </w:rPr>
              <w:t>oz</w:t>
            </w:r>
            <w:proofErr w:type="spellEnd"/>
          </w:p>
        </w:tc>
        <w:tc>
          <w:tcPr>
            <w:tcW w:w="4147" w:type="dxa"/>
            <w:tcBorders>
              <w:top w:val="single" w:sz="6" w:space="0" w:color="000000"/>
              <w:left w:val="single" w:sz="6" w:space="0" w:color="000000"/>
              <w:bottom w:val="double" w:sz="4" w:space="0" w:color="auto"/>
            </w:tcBorders>
            <w:vAlign w:val="center"/>
          </w:tcPr>
          <w:p w:rsidR="00320FC4" w:rsidRDefault="00320FC4" w:rsidP="00784BA8">
            <w:pPr>
              <w:jc w:val="center"/>
              <w:rPr>
                <w:szCs w:val="22"/>
              </w:rPr>
            </w:pPr>
            <w:r>
              <w:rPr>
                <w:szCs w:val="22"/>
              </w:rPr>
              <w:t>±</w:t>
            </w:r>
            <w:r w:rsidR="00784BA8">
              <w:rPr>
                <w:szCs w:val="22"/>
              </w:rPr>
              <w:t> </w:t>
            </w:r>
            <w:r>
              <w:rPr>
                <w:szCs w:val="22"/>
              </w:rPr>
              <w:t>5</w:t>
            </w:r>
            <w:r w:rsidR="00784BA8">
              <w:rPr>
                <w:szCs w:val="22"/>
              </w:rPr>
              <w:t> </w:t>
            </w:r>
            <w:r>
              <w:rPr>
                <w:szCs w:val="22"/>
              </w:rPr>
              <w:t>%</w:t>
            </w:r>
            <w:r w:rsidR="00784BA8">
              <w:rPr>
                <w:szCs w:val="22"/>
              </w:rPr>
              <w:t> </w:t>
            </w:r>
            <w:r>
              <w:rPr>
                <w:szCs w:val="22"/>
              </w:rPr>
              <w:t>of the labeled capacity</w:t>
            </w:r>
          </w:p>
        </w:tc>
      </w:tr>
    </w:tbl>
    <w:p w:rsidR="00320FC4" w:rsidRPr="00FB3E93" w:rsidRDefault="00E308EC" w:rsidP="00AC27EC">
      <w:pPr>
        <w:pStyle w:val="HB133H2"/>
      </w:pPr>
      <w:bookmarkStart w:id="183" w:name="_Toc486756396"/>
      <w:bookmarkStart w:id="184" w:name="_Toc487504900"/>
      <w:bookmarkStart w:id="185" w:name="_Toc325575210"/>
      <w:bookmarkStart w:id="186" w:name="_Toc400370269"/>
      <w:bookmarkStart w:id="187" w:name="eval_results_363"/>
      <w:r w:rsidRPr="00FB3E93">
        <w:t>3.6.3</w:t>
      </w:r>
      <w:r w:rsidR="00D51CEC">
        <w:t>.</w:t>
      </w:r>
      <w:r w:rsidRPr="00FB3E93">
        <w:t xml:space="preserve"> </w:t>
      </w:r>
      <w:r w:rsidR="00727405" w:rsidRPr="00FB3E93">
        <w:tab/>
      </w:r>
      <w:r w:rsidR="00320FC4" w:rsidRPr="00FB3E93">
        <w:t xml:space="preserve">Evaluation of </w:t>
      </w:r>
      <w:r w:rsidR="006413B4">
        <w:t>R</w:t>
      </w:r>
      <w:r w:rsidR="00320FC4" w:rsidRPr="00FB3E93">
        <w:t>esults</w:t>
      </w:r>
      <w:bookmarkEnd w:id="183"/>
      <w:bookmarkEnd w:id="184"/>
      <w:bookmarkEnd w:id="185"/>
      <w:bookmarkEnd w:id="186"/>
    </w:p>
    <w:bookmarkEnd w:id="187"/>
    <w:p w:rsidR="00320FC4" w:rsidRDefault="00320FC4" w:rsidP="002C5DEB">
      <w:pPr>
        <w:keepNext/>
        <w:spacing w:after="240"/>
        <w:ind w:left="360"/>
        <w:rPr>
          <w:szCs w:val="22"/>
        </w:rPr>
      </w:pPr>
      <w:r>
        <w:rPr>
          <w:szCs w:val="22"/>
        </w:rPr>
        <w:t>Count the packages in the sample with volume errors greater than the allowable difference and compare the resulting number with the number given in Column 3</w:t>
      </w:r>
      <w:proofErr w:type="gramStart"/>
      <w:r>
        <w:rPr>
          <w:szCs w:val="22"/>
        </w:rPr>
        <w:t>.</w:t>
      </w:r>
      <w:r w:rsidR="00784BA8">
        <w:rPr>
          <w:szCs w:val="22"/>
        </w:rPr>
        <w:t xml:space="preserve"> </w:t>
      </w:r>
      <w:proofErr w:type="gramEnd"/>
      <w:r w:rsidR="00784BA8">
        <w:rPr>
          <w:szCs w:val="22"/>
        </w:rPr>
        <w:t>(Table 2-11, Appendix A)</w:t>
      </w:r>
    </w:p>
    <w:p w:rsidR="00320FC4" w:rsidRDefault="00320FC4" w:rsidP="00FA4831">
      <w:pPr>
        <w:numPr>
          <w:ilvl w:val="2"/>
          <w:numId w:val="41"/>
        </w:numPr>
        <w:tabs>
          <w:tab w:val="clear" w:pos="2160"/>
          <w:tab w:val="num" w:pos="1080"/>
        </w:tabs>
        <w:spacing w:after="240"/>
        <w:ind w:left="1080"/>
        <w:rPr>
          <w:szCs w:val="22"/>
        </w:rPr>
      </w:pPr>
      <w:r>
        <w:rPr>
          <w:szCs w:val="22"/>
        </w:rPr>
        <w:t>If the number of containers in the sample with errors exceeding the allowable difference exceeds the number allowed in Column 3, the lot fails.</w:t>
      </w:r>
    </w:p>
    <w:p w:rsidR="00320FC4" w:rsidRDefault="00320FC4" w:rsidP="00FA4831">
      <w:pPr>
        <w:numPr>
          <w:ilvl w:val="2"/>
          <w:numId w:val="41"/>
        </w:numPr>
        <w:tabs>
          <w:tab w:val="clear" w:pos="2160"/>
          <w:tab w:val="num" w:pos="720"/>
        </w:tabs>
        <w:spacing w:after="240"/>
        <w:ind w:left="1080"/>
        <w:rPr>
          <w:szCs w:val="22"/>
        </w:rPr>
      </w:pPr>
      <w:r>
        <w:rPr>
          <w:szCs w:val="22"/>
        </w:rPr>
        <w:t>If the number of packages with errors exceeding the allowable difference is less than or equal to the number in Column 3, the lot passes.</w:t>
      </w:r>
    </w:p>
    <w:p w:rsidR="00320FC4" w:rsidRPr="00A54102" w:rsidRDefault="00320FC4" w:rsidP="00B075AD">
      <w:pPr>
        <w:tabs>
          <w:tab w:val="left" w:pos="0"/>
        </w:tabs>
        <w:ind w:left="360"/>
        <w:rPr>
          <w:szCs w:val="22"/>
        </w:rPr>
      </w:pPr>
      <w:r>
        <w:rPr>
          <w:b/>
          <w:szCs w:val="22"/>
        </w:rPr>
        <w:t>Note:</w:t>
      </w:r>
      <w:r w:rsidR="00280D11">
        <w:rPr>
          <w:b/>
          <w:szCs w:val="22"/>
        </w:rPr>
        <w:t>  </w:t>
      </w:r>
      <w:r>
        <w:rPr>
          <w:szCs w:val="22"/>
        </w:rPr>
        <w:t>The average capacity error is not calculated because the lot passes or fails based on the individual volume errors.  Act on the individual units containing errors exceeding the allowable difference.</w:t>
      </w:r>
      <w:bookmarkStart w:id="188" w:name="_Toc486756398"/>
      <w:bookmarkStart w:id="189" w:name="_Toc487504902"/>
    </w:p>
    <w:p w:rsidR="003C37F1" w:rsidRPr="004F47C5" w:rsidRDefault="004F47C5" w:rsidP="00B075AD">
      <w:pPr>
        <w:pStyle w:val="HB133H1"/>
      </w:pPr>
      <w:bookmarkStart w:id="190" w:name="_Toc237353909"/>
      <w:bookmarkStart w:id="191" w:name="_Toc237415692"/>
      <w:bookmarkStart w:id="192" w:name="_Toc237416666"/>
      <w:bookmarkStart w:id="193" w:name="_Toc237428996"/>
      <w:bookmarkStart w:id="194" w:name="_Toc325575211"/>
      <w:bookmarkStart w:id="195" w:name="_Toc291667271"/>
      <w:bookmarkStart w:id="196" w:name="_Toc400370270"/>
      <w:bookmarkStart w:id="197" w:name="vol_test_prced_37"/>
      <w:r>
        <w:t>3.7</w:t>
      </w:r>
      <w:r w:rsidR="00D51CEC">
        <w:t>.</w:t>
      </w:r>
      <w:r>
        <w:tab/>
      </w:r>
      <w:r w:rsidR="00320FC4" w:rsidRPr="004F47C5">
        <w:t>Volumetric Test Procedure for Paint</w:t>
      </w:r>
      <w:r w:rsidR="00320FC4" w:rsidRPr="00B075AD">
        <w:rPr>
          <w:b w:val="0"/>
        </w:rPr>
        <w:fldChar w:fldCharType="begin"/>
      </w:r>
      <w:r w:rsidR="00320FC4" w:rsidRPr="00B075AD">
        <w:rPr>
          <w:b w:val="0"/>
        </w:rPr>
        <w:instrText xml:space="preserve"> XE "Paint" </w:instrText>
      </w:r>
      <w:r w:rsidR="00320FC4" w:rsidRPr="00B075AD">
        <w:rPr>
          <w:b w:val="0"/>
        </w:rPr>
        <w:fldChar w:fldCharType="end"/>
      </w:r>
      <w:r w:rsidR="00320FC4" w:rsidRPr="004F47C5">
        <w:t>, Varnish</w:t>
      </w:r>
      <w:r w:rsidR="003C37F1" w:rsidRPr="00B075AD">
        <w:rPr>
          <w:b w:val="0"/>
        </w:rPr>
        <w:fldChar w:fldCharType="begin"/>
      </w:r>
      <w:r w:rsidR="003C37F1" w:rsidRPr="00B075AD">
        <w:rPr>
          <w:b w:val="0"/>
        </w:rPr>
        <w:instrText xml:space="preserve"> XE "Varnish" </w:instrText>
      </w:r>
      <w:r w:rsidR="003C37F1" w:rsidRPr="00B075AD">
        <w:rPr>
          <w:b w:val="0"/>
        </w:rPr>
        <w:fldChar w:fldCharType="end"/>
      </w:r>
      <w:r w:rsidR="00320FC4" w:rsidRPr="004F47C5">
        <w:t xml:space="preserve">, and Lacquers </w:t>
      </w:r>
      <w:r w:rsidR="003C37F1" w:rsidRPr="00B075AD">
        <w:rPr>
          <w:b w:val="0"/>
        </w:rPr>
        <w:fldChar w:fldCharType="begin"/>
      </w:r>
      <w:r w:rsidR="003C37F1" w:rsidRPr="00B075AD">
        <w:rPr>
          <w:b w:val="0"/>
        </w:rPr>
        <w:instrText xml:space="preserve"> XE "Lacquers" </w:instrText>
      </w:r>
      <w:r w:rsidR="003C37F1" w:rsidRPr="00B075AD">
        <w:rPr>
          <w:b w:val="0"/>
        </w:rPr>
        <w:fldChar w:fldCharType="end"/>
      </w:r>
      <w:r w:rsidR="00320FC4" w:rsidRPr="004F47C5">
        <w:t>– Non-aerosol</w:t>
      </w:r>
      <w:bookmarkEnd w:id="188"/>
      <w:bookmarkEnd w:id="189"/>
      <w:bookmarkEnd w:id="190"/>
      <w:bookmarkEnd w:id="191"/>
      <w:bookmarkEnd w:id="192"/>
      <w:bookmarkEnd w:id="193"/>
      <w:bookmarkEnd w:id="194"/>
      <w:bookmarkEnd w:id="195"/>
      <w:bookmarkEnd w:id="196"/>
      <w:r w:rsidR="003C37F1" w:rsidRPr="004F47C5">
        <w:t xml:space="preserve"> </w:t>
      </w:r>
    </w:p>
    <w:p w:rsidR="00FA7A59" w:rsidRPr="00A54102" w:rsidRDefault="00320FC4" w:rsidP="00A54102">
      <w:pPr>
        <w:rPr>
          <w:szCs w:val="22"/>
        </w:rPr>
      </w:pPr>
      <w:bookmarkStart w:id="198" w:name="_Toc487504903"/>
      <w:bookmarkEnd w:id="198"/>
      <w:bookmarkEnd w:id="197"/>
      <w:r>
        <w:rPr>
          <w:szCs w:val="22"/>
        </w:rPr>
        <w:t>Use one of three different test methods depending upon the required degree of accuracy and the location of the inspection.  The procedures include both retail and in-plant audits</w:t>
      </w:r>
      <w:r w:rsidR="00784BA8">
        <w:rPr>
          <w:szCs w:val="22"/>
        </w:rPr>
        <w:t>,</w:t>
      </w:r>
      <w:r>
        <w:rPr>
          <w:szCs w:val="22"/>
        </w:rPr>
        <w:t xml:space="preserve"> and a “possible viola</w:t>
      </w:r>
      <w:r w:rsidR="00784BA8">
        <w:rPr>
          <w:szCs w:val="22"/>
        </w:rPr>
        <w:t>tion” method that is designed</w:t>
      </w:r>
      <w:r>
        <w:rPr>
          <w:szCs w:val="22"/>
        </w:rPr>
        <w:t xml:space="preserve"> for laboratory or </w:t>
      </w:r>
      <w:r w:rsidRPr="007E0BB3">
        <w:rPr>
          <w:szCs w:val="22"/>
        </w:rPr>
        <w:t>in plant</w:t>
      </w:r>
      <w:r>
        <w:rPr>
          <w:szCs w:val="22"/>
        </w:rPr>
        <w:t xml:space="preserve"> use because of cleanup and product collection requirements.  The procedures are suitable to use with products labeled by volume and packaged in cylindrical containers with separate lids that can be resealed.</w:t>
      </w:r>
      <w:bookmarkStart w:id="199" w:name="_Toc325575212"/>
    </w:p>
    <w:p w:rsidR="00320FC4" w:rsidRPr="00FB3E93" w:rsidRDefault="00E308EC" w:rsidP="00AC27EC">
      <w:pPr>
        <w:pStyle w:val="HB133H2"/>
      </w:pPr>
      <w:bookmarkStart w:id="200" w:name="_Toc400370271"/>
      <w:bookmarkStart w:id="201" w:name="test_equip_371"/>
      <w:r w:rsidRPr="00FB3E93">
        <w:t>3.7.1</w:t>
      </w:r>
      <w:r w:rsidR="00D51CEC">
        <w:t>.</w:t>
      </w:r>
      <w:r w:rsidRPr="00FB3E93">
        <w:t xml:space="preserve"> </w:t>
      </w:r>
      <w:r w:rsidR="00727405" w:rsidRPr="00FB3E93">
        <w:tab/>
      </w:r>
      <w:r w:rsidR="00320FC4" w:rsidRPr="00FB3E93">
        <w:t xml:space="preserve">Test </w:t>
      </w:r>
      <w:r w:rsidR="006413B4">
        <w:t>E</w:t>
      </w:r>
      <w:r w:rsidR="00320FC4" w:rsidRPr="00FB3E93">
        <w:t>quipment</w:t>
      </w:r>
      <w:bookmarkEnd w:id="199"/>
      <w:bookmarkEnd w:id="200"/>
    </w:p>
    <w:bookmarkEnd w:id="201"/>
    <w:p w:rsidR="00320FC4" w:rsidRDefault="00320FC4" w:rsidP="00FA4831">
      <w:pPr>
        <w:widowControl w:val="0"/>
        <w:numPr>
          <w:ilvl w:val="0"/>
          <w:numId w:val="42"/>
        </w:numPr>
        <w:tabs>
          <w:tab w:val="clear" w:pos="720"/>
          <w:tab w:val="num" w:pos="1080"/>
        </w:tabs>
        <w:spacing w:after="240"/>
        <w:ind w:left="1080"/>
        <w:rPr>
          <w:szCs w:val="22"/>
        </w:rPr>
      </w:pPr>
      <w:r>
        <w:rPr>
          <w:szCs w:val="22"/>
        </w:rPr>
        <w:t>A scale that meets the requirements in</w:t>
      </w:r>
      <w:r>
        <w:rPr>
          <w:rFonts w:ascii="Times New Roman Bold" w:hAnsi="Times New Roman Bold"/>
          <w:b/>
          <w:szCs w:val="22"/>
        </w:rPr>
        <w:t xml:space="preserve"> </w:t>
      </w:r>
      <w:r>
        <w:rPr>
          <w:szCs w:val="22"/>
        </w:rPr>
        <w:t>Section 2.2</w:t>
      </w:r>
      <w:proofErr w:type="gramStart"/>
      <w:r>
        <w:rPr>
          <w:szCs w:val="22"/>
        </w:rPr>
        <w:t xml:space="preserve">. </w:t>
      </w:r>
      <w:proofErr w:type="gramEnd"/>
      <w:r>
        <w:rPr>
          <w:szCs w:val="22"/>
        </w:rPr>
        <w:t>“Measurement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Pr>
          <w:szCs w:val="22"/>
        </w:rPr>
        <w:t>”</w:t>
      </w:r>
    </w:p>
    <w:p w:rsidR="00320FC4" w:rsidRDefault="00320FC4" w:rsidP="00FA4831">
      <w:pPr>
        <w:numPr>
          <w:ilvl w:val="0"/>
          <w:numId w:val="42"/>
        </w:numPr>
        <w:spacing w:after="240"/>
        <w:ind w:left="1080" w:right="-360"/>
        <w:rPr>
          <w:szCs w:val="22"/>
        </w:rPr>
      </w:pPr>
      <w:r>
        <w:rPr>
          <w:szCs w:val="22"/>
        </w:rPr>
        <w:t>Volumetric measures</w:t>
      </w:r>
    </w:p>
    <w:p w:rsidR="00320FC4" w:rsidRDefault="00320FC4" w:rsidP="00FA4831">
      <w:pPr>
        <w:widowControl w:val="0"/>
        <w:numPr>
          <w:ilvl w:val="0"/>
          <w:numId w:val="42"/>
        </w:numPr>
        <w:spacing w:after="240"/>
        <w:ind w:left="1080" w:right="-360"/>
        <w:rPr>
          <w:szCs w:val="22"/>
        </w:rPr>
      </w:pPr>
      <w:r>
        <w:rPr>
          <w:szCs w:val="22"/>
        </w:rPr>
        <w:t>Micrometer depth gage (ends of rods fully rounded), 0 mm to 225 mm (0 in to 9 in)</w:t>
      </w:r>
    </w:p>
    <w:p w:rsidR="00320FC4" w:rsidRDefault="00320FC4" w:rsidP="00FA4831">
      <w:pPr>
        <w:widowControl w:val="0"/>
        <w:numPr>
          <w:ilvl w:val="0"/>
          <w:numId w:val="42"/>
        </w:numPr>
        <w:spacing w:after="240"/>
        <w:ind w:left="1080"/>
        <w:rPr>
          <w:szCs w:val="22"/>
        </w:rPr>
      </w:pPr>
      <w:r>
        <w:rPr>
          <w:szCs w:val="22"/>
        </w:rPr>
        <w:lastRenderedPageBreak/>
        <w:t>Diameter (Pi) tape measure, 5 cm to 30 cm (2 in to 12 in)</w:t>
      </w:r>
    </w:p>
    <w:p w:rsidR="00320FC4" w:rsidRDefault="00320FC4" w:rsidP="00FA4831">
      <w:pPr>
        <w:widowControl w:val="0"/>
        <w:numPr>
          <w:ilvl w:val="0"/>
          <w:numId w:val="42"/>
        </w:numPr>
        <w:spacing w:after="240"/>
        <w:ind w:left="1080" w:right="-360"/>
        <w:rPr>
          <w:szCs w:val="22"/>
        </w:rPr>
      </w:pPr>
      <w:r>
        <w:rPr>
          <w:szCs w:val="22"/>
        </w:rPr>
        <w:t>Spanning bar, 2.5 cm by 2.5 cm by 30 cm or (1 in by 1 in by 12 in)</w:t>
      </w:r>
    </w:p>
    <w:p w:rsidR="00320FC4" w:rsidRDefault="00320FC4" w:rsidP="00FA4831">
      <w:pPr>
        <w:widowControl w:val="0"/>
        <w:numPr>
          <w:ilvl w:val="0"/>
          <w:numId w:val="42"/>
        </w:numPr>
        <w:spacing w:after="240"/>
        <w:ind w:left="1080" w:right="-360"/>
        <w:rPr>
          <w:szCs w:val="22"/>
        </w:rPr>
      </w:pPr>
      <w:r>
        <w:rPr>
          <w:szCs w:val="22"/>
        </w:rPr>
        <w:t>Rule, 30 cm (12 in)</w:t>
      </w:r>
    </w:p>
    <w:p w:rsidR="00320FC4" w:rsidRDefault="00320FC4" w:rsidP="00FA4831">
      <w:pPr>
        <w:widowControl w:val="0"/>
        <w:numPr>
          <w:ilvl w:val="0"/>
          <w:numId w:val="42"/>
        </w:numPr>
        <w:spacing w:after="240"/>
        <w:ind w:left="1080" w:right="-360"/>
        <w:rPr>
          <w:szCs w:val="22"/>
        </w:rPr>
      </w:pPr>
      <w:r>
        <w:rPr>
          <w:szCs w:val="22"/>
        </w:rPr>
        <w:t>Paint</w:t>
      </w:r>
      <w:r>
        <w:rPr>
          <w:szCs w:val="22"/>
        </w:rPr>
        <w:fldChar w:fldCharType="begin"/>
      </w:r>
      <w:r>
        <w:rPr>
          <w:szCs w:val="22"/>
        </w:rPr>
        <w:instrText xml:space="preserve"> XE "Paint" </w:instrText>
      </w:r>
      <w:r>
        <w:rPr>
          <w:szCs w:val="22"/>
        </w:rPr>
        <w:fldChar w:fldCharType="end"/>
      </w:r>
      <w:r>
        <w:rPr>
          <w:szCs w:val="22"/>
        </w:rPr>
        <w:t xml:space="preserve"> solvent or other solvent suitable for the product being tested</w:t>
      </w:r>
    </w:p>
    <w:p w:rsidR="00320FC4" w:rsidRDefault="00320FC4" w:rsidP="00FA4831">
      <w:pPr>
        <w:widowControl w:val="0"/>
        <w:numPr>
          <w:ilvl w:val="0"/>
          <w:numId w:val="42"/>
        </w:numPr>
        <w:spacing w:after="240"/>
        <w:ind w:left="1080" w:right="-360"/>
        <w:rPr>
          <w:szCs w:val="22"/>
        </w:rPr>
      </w:pPr>
      <w:r>
        <w:rPr>
          <w:szCs w:val="22"/>
        </w:rPr>
        <w:t>Cloth, 30 cm (12 in) square</w:t>
      </w:r>
    </w:p>
    <w:p w:rsidR="00320FC4" w:rsidRDefault="00320FC4" w:rsidP="00FA4831">
      <w:pPr>
        <w:numPr>
          <w:ilvl w:val="0"/>
          <w:numId w:val="42"/>
        </w:numPr>
        <w:spacing w:after="240"/>
        <w:ind w:left="1080" w:right="-360"/>
        <w:rPr>
          <w:szCs w:val="22"/>
        </w:rPr>
      </w:pPr>
      <w:r>
        <w:rPr>
          <w:szCs w:val="22"/>
        </w:rPr>
        <w:t>Wood, 5 cm (2 in) thick, by 15 cm (6 in) wide, by 30 cm (12 in) long</w:t>
      </w:r>
    </w:p>
    <w:p w:rsidR="00320FC4" w:rsidRDefault="00320FC4" w:rsidP="00FA4831">
      <w:pPr>
        <w:widowControl w:val="0"/>
        <w:numPr>
          <w:ilvl w:val="0"/>
          <w:numId w:val="42"/>
        </w:numPr>
        <w:spacing w:after="240"/>
        <w:ind w:left="1080" w:right="-360"/>
        <w:rPr>
          <w:szCs w:val="22"/>
        </w:rPr>
      </w:pPr>
      <w:r>
        <w:rPr>
          <w:szCs w:val="22"/>
        </w:rPr>
        <w:t>Rubber mallet</w:t>
      </w:r>
    </w:p>
    <w:p w:rsidR="00320FC4" w:rsidRDefault="00320FC4" w:rsidP="00FA4831">
      <w:pPr>
        <w:numPr>
          <w:ilvl w:val="0"/>
          <w:numId w:val="42"/>
        </w:numPr>
        <w:spacing w:after="240"/>
        <w:ind w:left="1080"/>
        <w:rPr>
          <w:szCs w:val="22"/>
        </w:rPr>
      </w:pPr>
      <w:r>
        <w:rPr>
          <w:szCs w:val="22"/>
        </w:rPr>
        <w:t>Metal disk, 6.4 mm (¼ in) thick and slightly smaller than the diame</w:t>
      </w:r>
      <w:r w:rsidR="00B02387">
        <w:rPr>
          <w:szCs w:val="22"/>
        </w:rPr>
        <w:t>ter of package container bottom</w:t>
      </w:r>
    </w:p>
    <w:p w:rsidR="00320FC4" w:rsidRDefault="00320FC4" w:rsidP="00FA4831">
      <w:pPr>
        <w:numPr>
          <w:ilvl w:val="0"/>
          <w:numId w:val="42"/>
        </w:numPr>
        <w:spacing w:after="240"/>
        <w:ind w:left="1080" w:right="-360"/>
        <w:rPr>
          <w:szCs w:val="22"/>
        </w:rPr>
      </w:pPr>
      <w:r>
        <w:rPr>
          <w:szCs w:val="22"/>
        </w:rPr>
        <w:t>Rubber spatula</w:t>
      </w:r>
    </w:p>
    <w:p w:rsidR="00320FC4" w:rsidRDefault="00320FC4" w:rsidP="00FA4831">
      <w:pPr>
        <w:numPr>
          <w:ilvl w:val="0"/>
          <w:numId w:val="42"/>
        </w:numPr>
        <w:spacing w:after="240"/>
        <w:ind w:left="1080" w:right="-360"/>
        <w:rPr>
          <w:szCs w:val="22"/>
        </w:rPr>
      </w:pPr>
      <w:r>
        <w:rPr>
          <w:szCs w:val="22"/>
        </w:rPr>
        <w:t>Level at least 15 cm (6 in) in length</w:t>
      </w:r>
    </w:p>
    <w:p w:rsidR="00320FC4" w:rsidRDefault="00320FC4" w:rsidP="00FA4831">
      <w:pPr>
        <w:keepNext/>
        <w:numPr>
          <w:ilvl w:val="0"/>
          <w:numId w:val="42"/>
        </w:numPr>
        <w:spacing w:after="240"/>
        <w:ind w:left="1080" w:right="-360"/>
        <w:rPr>
          <w:szCs w:val="22"/>
        </w:rPr>
      </w:pPr>
      <w:r>
        <w:rPr>
          <w:szCs w:val="22"/>
        </w:rPr>
        <w:t>Micrometer (optional)</w:t>
      </w:r>
    </w:p>
    <w:p w:rsidR="00320FC4" w:rsidRPr="00A54102" w:rsidRDefault="00320FC4" w:rsidP="0038146E">
      <w:pPr>
        <w:widowControl w:val="0"/>
        <w:numPr>
          <w:ilvl w:val="0"/>
          <w:numId w:val="42"/>
        </w:numPr>
        <w:ind w:left="1080" w:right="-360"/>
        <w:rPr>
          <w:szCs w:val="22"/>
        </w:rPr>
      </w:pPr>
      <w:r w:rsidRPr="00923A46">
        <w:rPr>
          <w:szCs w:val="22"/>
        </w:rPr>
        <w:t>Stopwatch</w:t>
      </w:r>
    </w:p>
    <w:p w:rsidR="00FF52F2" w:rsidRPr="00FB3E93" w:rsidRDefault="00E308EC" w:rsidP="00AC27EC">
      <w:pPr>
        <w:pStyle w:val="HB133H2"/>
      </w:pPr>
      <w:bookmarkStart w:id="202" w:name="_Toc325575213"/>
      <w:bookmarkStart w:id="203" w:name="_Toc400370272"/>
      <w:bookmarkStart w:id="204" w:name="test_proced_372"/>
      <w:r w:rsidRPr="00FB3E93">
        <w:t>3.7.2</w:t>
      </w:r>
      <w:r w:rsidR="00D51CEC">
        <w:t>.</w:t>
      </w:r>
      <w:r w:rsidRPr="00FB3E93">
        <w:t xml:space="preserve"> </w:t>
      </w:r>
      <w:r w:rsidR="00727405" w:rsidRPr="00FB3E93">
        <w:tab/>
      </w:r>
      <w:r w:rsidR="0080691D" w:rsidRPr="00FB3E93">
        <w:t xml:space="preserve">Test </w:t>
      </w:r>
      <w:r w:rsidR="006413B4">
        <w:t>P</w:t>
      </w:r>
      <w:r w:rsidR="0080691D" w:rsidRPr="00FB3E93">
        <w:t>rocedures</w:t>
      </w:r>
      <w:bookmarkEnd w:id="202"/>
      <w:bookmarkEnd w:id="203"/>
      <w:r w:rsidR="003C37F1" w:rsidRPr="00FB3E93">
        <w:t xml:space="preserve"> </w:t>
      </w:r>
    </w:p>
    <w:p w:rsidR="00FF52F2" w:rsidRPr="0060486E" w:rsidRDefault="00FF52F2" w:rsidP="00975970">
      <w:pPr>
        <w:pStyle w:val="HB133H2a"/>
        <w:numPr>
          <w:ilvl w:val="0"/>
          <w:numId w:val="172"/>
        </w:numPr>
        <w:ind w:left="1260" w:hanging="540"/>
      </w:pPr>
      <w:bookmarkStart w:id="205" w:name="_Toc325575214"/>
      <w:bookmarkStart w:id="206" w:name="_Toc400370273"/>
      <w:bookmarkStart w:id="207" w:name="a_field_aud_proced_372a"/>
      <w:bookmarkEnd w:id="204"/>
      <w:r w:rsidRPr="0060486E">
        <w:t xml:space="preserve">Field (Retail) </w:t>
      </w:r>
      <w:r w:rsidR="006413B4" w:rsidRPr="0060486E">
        <w:t>A</w:t>
      </w:r>
      <w:r w:rsidRPr="0060486E">
        <w:t xml:space="preserve">uditing </w:t>
      </w:r>
      <w:r w:rsidR="006413B4" w:rsidRPr="0060486E">
        <w:t>P</w:t>
      </w:r>
      <w:r w:rsidRPr="0060486E">
        <w:t>rocedure</w:t>
      </w:r>
      <w:bookmarkEnd w:id="205"/>
      <w:bookmarkEnd w:id="206"/>
      <w:bookmarkEnd w:id="207"/>
      <w:r w:rsidR="00B329F5" w:rsidRPr="00B329F5">
        <w:fldChar w:fldCharType="begin"/>
      </w:r>
      <w:r w:rsidR="00B329F5" w:rsidRPr="00B329F5">
        <w:instrText xml:space="preserve"> XE "Test Procedure:Field (Retail) Auditing" </w:instrText>
      </w:r>
      <w:r w:rsidR="00B329F5" w:rsidRPr="00B329F5">
        <w:fldChar w:fldCharType="end"/>
      </w:r>
    </w:p>
    <w:p w:rsidR="00FF52F2" w:rsidRDefault="00FF52F2" w:rsidP="00FA4831">
      <w:pPr>
        <w:spacing w:after="240"/>
        <w:ind w:left="720"/>
        <w:rPr>
          <w:szCs w:val="22"/>
        </w:rPr>
      </w:pPr>
      <w:r>
        <w:rPr>
          <w:szCs w:val="22"/>
        </w:rPr>
        <w:t xml:space="preserve">Conduct a retail audit using the following test procedure that is suitable for checking cylindrical containers up to 4 L (1 gal) in capacity.  Use </w:t>
      </w:r>
      <w:r w:rsidR="003C4C34">
        <w:rPr>
          <w:szCs w:val="22"/>
        </w:rPr>
        <w:t>Step</w:t>
      </w:r>
      <w:r>
        <w:rPr>
          <w:szCs w:val="22"/>
        </w:rPr>
        <w:t xml:space="preserve"> 2 in the retail audit test procedure with any size container except 4 L (1 gal), but </w:t>
      </w:r>
      <w:r w:rsidR="003C4C34">
        <w:rPr>
          <w:szCs w:val="22"/>
        </w:rPr>
        <w:t>Step</w:t>
      </w:r>
      <w:r>
        <w:rPr>
          <w:szCs w:val="22"/>
        </w:rPr>
        <w:t xml:space="preserve"> 3 must be used for containers with capacities of 4 L (1 gal).  The method determines the volume of a single can in the sample selected as most likely to contain the smallest volume of product.  Do not empty any containers </w:t>
      </w:r>
      <w:r w:rsidR="005E5E7E">
        <w:rPr>
          <w:szCs w:val="22"/>
        </w:rPr>
        <w:t xml:space="preserve">since </w:t>
      </w:r>
      <w:r>
        <w:rPr>
          <w:szCs w:val="22"/>
        </w:rPr>
        <w:t>only their critical dimensions are being measured.</w:t>
      </w:r>
    </w:p>
    <w:p w:rsidR="0080691D" w:rsidRPr="00B075AD" w:rsidRDefault="00FF52F2" w:rsidP="00FA4831">
      <w:pPr>
        <w:spacing w:after="240"/>
        <w:ind w:left="720"/>
      </w:pPr>
      <w:r>
        <w:rPr>
          <w:szCs w:val="22"/>
        </w:rPr>
        <w:t xml:space="preserve">The configuration of the bottom of the can, paint clinging to the lid, and slight variations in the wall and label thicknesses of the paint container may produce an uncertainty estimated to be at least 0.6 % in this auditing procedure.  Therefore, this method is recommended solely to eliminate from more rigorous testing those packages that appear to be full measure.  Use the violation procedures when the volume determined in </w:t>
      </w:r>
      <w:r w:rsidR="003C4C34">
        <w:rPr>
          <w:szCs w:val="22"/>
        </w:rPr>
        <w:t>Step</w:t>
      </w:r>
      <w:r>
        <w:rPr>
          <w:szCs w:val="22"/>
        </w:rPr>
        <w:t> 10 is less than the labeled volume or in any case where short measure is suspected.</w:t>
      </w:r>
      <w:r w:rsidR="003C37F1">
        <w:rPr>
          <w:b/>
          <w:szCs w:val="22"/>
        </w:rPr>
        <w:fldChar w:fldCharType="begin"/>
      </w:r>
      <w:r w:rsidR="003C37F1">
        <w:instrText xml:space="preserve"> XE "</w:instrText>
      </w:r>
      <w:r w:rsidR="003C37F1" w:rsidRPr="00866C02">
        <w:instrText>Test Procedure:Paint, Lacquers, Varnish</w:instrText>
      </w:r>
      <w:r w:rsidR="003C37F1">
        <w:instrText xml:space="preserve">" </w:instrText>
      </w:r>
      <w:r w:rsidR="003C37F1">
        <w:rPr>
          <w:b/>
          <w:szCs w:val="22"/>
        </w:rPr>
        <w:fldChar w:fldCharType="end"/>
      </w:r>
    </w:p>
    <w:p w:rsidR="00CB3FF3" w:rsidRPr="0080691D" w:rsidRDefault="00CB3FF3" w:rsidP="00FA4831">
      <w:pPr>
        <w:widowControl w:val="0"/>
        <w:spacing w:after="240"/>
        <w:ind w:left="720"/>
        <w:rPr>
          <w:b/>
          <w:szCs w:val="22"/>
        </w:rPr>
      </w:pPr>
      <w:r>
        <w:rPr>
          <w:b/>
          <w:szCs w:val="22"/>
          <w:lang w:val="fr-FR"/>
        </w:rPr>
        <w:t>Note</w:t>
      </w:r>
      <w:proofErr w:type="gramStart"/>
      <w:r>
        <w:rPr>
          <w:b/>
          <w:szCs w:val="22"/>
          <w:lang w:val="fr-FR"/>
        </w:rPr>
        <w:t xml:space="preserve">:  </w:t>
      </w:r>
      <w:r w:rsidRPr="00023A15">
        <w:rPr>
          <w:szCs w:val="22"/>
        </w:rPr>
        <w:t>When</w:t>
      </w:r>
      <w:proofErr w:type="gramEnd"/>
      <w:r>
        <w:rPr>
          <w:szCs w:val="22"/>
          <w:lang w:val="fr-FR"/>
        </w:rPr>
        <w:t xml:space="preserve"> </w:t>
      </w:r>
      <w:r w:rsidRPr="00023A15">
        <w:rPr>
          <w:szCs w:val="22"/>
        </w:rPr>
        <w:t>instructed</w:t>
      </w:r>
      <w:r>
        <w:rPr>
          <w:szCs w:val="22"/>
          <w:lang w:val="fr-FR"/>
        </w:rPr>
        <w:t xml:space="preserve"> to record a </w:t>
      </w:r>
      <w:r w:rsidRPr="00023A15">
        <w:rPr>
          <w:szCs w:val="22"/>
        </w:rPr>
        <w:t>measurement</w:t>
      </w:r>
      <w:r>
        <w:rPr>
          <w:szCs w:val="22"/>
          <w:lang w:val="fr-FR"/>
        </w:rPr>
        <w:t xml:space="preserve"> in a </w:t>
      </w:r>
      <w:r w:rsidRPr="00023A15">
        <w:rPr>
          <w:szCs w:val="22"/>
        </w:rPr>
        <w:t>column</w:t>
      </w:r>
      <w:r>
        <w:rPr>
          <w:szCs w:val="22"/>
          <w:lang w:val="fr-FR"/>
        </w:rPr>
        <w:t xml:space="preserve">, </w:t>
      </w:r>
      <w:r w:rsidRPr="00023A15">
        <w:rPr>
          <w:szCs w:val="22"/>
        </w:rPr>
        <w:t>refer</w:t>
      </w:r>
      <w:r>
        <w:rPr>
          <w:szCs w:val="22"/>
          <w:lang w:val="fr-FR"/>
        </w:rPr>
        <w:t xml:space="preserve"> to the </w:t>
      </w:r>
      <w:r w:rsidRPr="00BA2EEB">
        <w:rPr>
          <w:szCs w:val="22"/>
        </w:rPr>
        <w:t>numbered</w:t>
      </w:r>
      <w:r>
        <w:rPr>
          <w:szCs w:val="22"/>
          <w:lang w:val="fr-FR"/>
        </w:rPr>
        <w:t xml:space="preserve"> </w:t>
      </w:r>
      <w:r w:rsidRPr="00023A15">
        <w:rPr>
          <w:szCs w:val="22"/>
        </w:rPr>
        <w:t>columns</w:t>
      </w:r>
      <w:r>
        <w:rPr>
          <w:szCs w:val="22"/>
          <w:lang w:val="fr-FR"/>
        </w:rPr>
        <w:t xml:space="preserve"> in </w:t>
      </w:r>
      <w:r w:rsidRPr="00CB3FF3">
        <w:t>the</w:t>
      </w:r>
      <w:r>
        <w:t xml:space="preserve"> “Audit Worksheet for Checking Paint” in this section.</w:t>
      </w:r>
    </w:p>
    <w:tbl>
      <w:tblPr>
        <w:tblW w:w="8467" w:type="dxa"/>
        <w:tblInd w:w="1008" w:type="dxa"/>
        <w:tblLayout w:type="fixed"/>
        <w:tblLook w:val="01E0" w:firstRow="1" w:lastRow="1" w:firstColumn="1" w:lastColumn="1" w:noHBand="0" w:noVBand="0"/>
        <w:tblCaption w:val="Table 3-3.  Thickness of Paint Can Walls and Labels"/>
      </w:tblPr>
      <w:tblGrid>
        <w:gridCol w:w="8467"/>
      </w:tblGrid>
      <w:tr w:rsidR="0080691D" w:rsidRPr="00B90649" w:rsidTr="00D56151">
        <w:tc>
          <w:tcPr>
            <w:tcW w:w="8467" w:type="dxa"/>
          </w:tcPr>
          <w:p w:rsidR="0080691D" w:rsidRPr="00B90649" w:rsidRDefault="0080691D" w:rsidP="0038146E">
            <w:pPr>
              <w:numPr>
                <w:ilvl w:val="0"/>
                <w:numId w:val="72"/>
              </w:numPr>
              <w:tabs>
                <w:tab w:val="clear" w:pos="720"/>
                <w:tab w:val="num" w:pos="342"/>
                <w:tab w:val="left" w:pos="8640"/>
              </w:tabs>
              <w:ind w:left="360"/>
              <w:rPr>
                <w:szCs w:val="22"/>
              </w:rPr>
            </w:pPr>
            <w:r w:rsidRPr="00B90649">
              <w:rPr>
                <w:szCs w:val="22"/>
              </w:rPr>
              <w:t>Select a random sample.  A tare sample is not needed.</w:t>
            </w:r>
          </w:p>
        </w:tc>
      </w:tr>
      <w:tr w:rsidR="0080691D" w:rsidRPr="00B90649" w:rsidTr="00D56151">
        <w:tc>
          <w:tcPr>
            <w:tcW w:w="8467" w:type="dxa"/>
          </w:tcPr>
          <w:p w:rsidR="0080691D" w:rsidRPr="00B90649" w:rsidRDefault="0080691D" w:rsidP="0080691D">
            <w:pPr>
              <w:tabs>
                <w:tab w:val="left" w:pos="8640"/>
              </w:tabs>
              <w:rPr>
                <w:szCs w:val="22"/>
              </w:rPr>
            </w:pPr>
          </w:p>
        </w:tc>
      </w:tr>
      <w:tr w:rsidR="0080691D" w:rsidRPr="00B90649" w:rsidTr="00D56151">
        <w:tc>
          <w:tcPr>
            <w:tcW w:w="8467" w:type="dxa"/>
          </w:tcPr>
          <w:p w:rsidR="0080691D" w:rsidRPr="00B90649" w:rsidRDefault="0080691D" w:rsidP="00FA4831">
            <w:pPr>
              <w:numPr>
                <w:ilvl w:val="0"/>
                <w:numId w:val="72"/>
              </w:numPr>
              <w:tabs>
                <w:tab w:val="clear" w:pos="720"/>
                <w:tab w:val="num" w:pos="342"/>
                <w:tab w:val="left" w:pos="8640"/>
              </w:tabs>
              <w:spacing w:after="240"/>
              <w:ind w:left="360"/>
              <w:rPr>
                <w:szCs w:val="22"/>
              </w:rPr>
            </w:pPr>
            <w:r w:rsidRPr="00B90649">
              <w:rPr>
                <w:szCs w:val="22"/>
              </w:rPr>
              <w:t>For containers less than 4 L or (1 gal):</w:t>
            </w:r>
          </w:p>
          <w:p w:rsidR="0080691D" w:rsidRPr="00B90649" w:rsidRDefault="0080691D" w:rsidP="00FA4831">
            <w:pPr>
              <w:numPr>
                <w:ilvl w:val="0"/>
                <w:numId w:val="10"/>
              </w:numPr>
              <w:tabs>
                <w:tab w:val="clear" w:pos="792"/>
              </w:tabs>
              <w:spacing w:after="240"/>
              <w:ind w:left="729" w:hanging="351"/>
              <w:rPr>
                <w:szCs w:val="22"/>
              </w:rPr>
            </w:pPr>
            <w:r w:rsidRPr="00B90649">
              <w:rPr>
                <w:szCs w:val="22"/>
              </w:rPr>
              <w:t xml:space="preserve">Measure the outside diameter of each container near its middle to the closest </w:t>
            </w:r>
            <w:r w:rsidRPr="00B90649">
              <w:rPr>
                <w:szCs w:val="22"/>
              </w:rPr>
              <w:lastRenderedPageBreak/>
              <w:t>0.02 mm (0.001 in)</w:t>
            </w:r>
            <w:r w:rsidR="00F631FF">
              <w:rPr>
                <w:szCs w:val="22"/>
              </w:rPr>
              <w:t xml:space="preserve"> using a diameter tape</w:t>
            </w:r>
            <w:r w:rsidRPr="00B90649">
              <w:rPr>
                <w:szCs w:val="22"/>
              </w:rPr>
              <w:t>.</w:t>
            </w:r>
            <w:r w:rsidR="00147FA3">
              <w:rPr>
                <w:szCs w:val="22"/>
              </w:rPr>
              <w:t xml:space="preserve"> </w:t>
            </w:r>
            <w:r w:rsidR="00D56151">
              <w:rPr>
                <w:szCs w:val="22"/>
              </w:rPr>
              <w:t xml:space="preserve"> </w:t>
            </w:r>
            <w:r w:rsidR="00147FA3">
              <w:rPr>
                <w:szCs w:val="22"/>
              </w:rPr>
              <w:t>R</w:t>
            </w:r>
            <w:r w:rsidR="00147FA3" w:rsidRPr="00B90649">
              <w:rPr>
                <w:szCs w:val="22"/>
              </w:rPr>
              <w:t>ecord the measurements in Column 3.</w:t>
            </w:r>
          </w:p>
          <w:p w:rsidR="0080691D" w:rsidRPr="00B90649" w:rsidRDefault="0080691D" w:rsidP="00FA4831">
            <w:pPr>
              <w:numPr>
                <w:ilvl w:val="0"/>
                <w:numId w:val="10"/>
              </w:numPr>
              <w:tabs>
                <w:tab w:val="clear" w:pos="792"/>
              </w:tabs>
              <w:spacing w:after="240"/>
              <w:ind w:left="729" w:hanging="351"/>
              <w:rPr>
                <w:szCs w:val="22"/>
              </w:rPr>
            </w:pPr>
            <w:r w:rsidRPr="00B90649">
              <w:rPr>
                <w:szCs w:val="22"/>
              </w:rPr>
              <w:t>Place the containers on a level surface and using the micrometer depth gage, record their heights in Column 1 on the worksheet.</w:t>
            </w:r>
          </w:p>
          <w:p w:rsidR="0080691D" w:rsidRPr="00B90649" w:rsidRDefault="0080691D" w:rsidP="00FD1C9D">
            <w:pPr>
              <w:numPr>
                <w:ilvl w:val="0"/>
                <w:numId w:val="10"/>
              </w:numPr>
              <w:tabs>
                <w:tab w:val="clear" w:pos="792"/>
              </w:tabs>
              <w:ind w:left="729" w:hanging="351"/>
              <w:rPr>
                <w:szCs w:val="22"/>
              </w:rPr>
            </w:pPr>
            <w:r w:rsidRPr="00B90649">
              <w:rPr>
                <w:szCs w:val="22"/>
              </w:rPr>
              <w:t xml:space="preserve">If the range of outside diameters exceeds 0.125 mm (0.005 in) or the range in heights exceeds 1.58 mm (0.062 5 in), do not use this procedure.  If the ranges are within the specified limits, weigh all cans in the sample, select the container with the lightest gross weight, and remove its lid.  Continue with </w:t>
            </w:r>
            <w:r w:rsidR="003C4C34">
              <w:rPr>
                <w:szCs w:val="22"/>
              </w:rPr>
              <w:t>Step</w:t>
            </w:r>
            <w:r w:rsidRPr="00B90649">
              <w:rPr>
                <w:szCs w:val="22"/>
              </w:rPr>
              <w:t> 4 below.</w:t>
            </w:r>
          </w:p>
        </w:tc>
      </w:tr>
      <w:tr w:rsidR="0080691D" w:rsidRPr="00B90649" w:rsidTr="00D56151">
        <w:tc>
          <w:tcPr>
            <w:tcW w:w="8467" w:type="dxa"/>
          </w:tcPr>
          <w:p w:rsidR="0080691D" w:rsidRPr="00B90649" w:rsidRDefault="0080691D" w:rsidP="00B075AD">
            <w:pPr>
              <w:tabs>
                <w:tab w:val="left" w:pos="8640"/>
              </w:tabs>
              <w:rPr>
                <w:szCs w:val="22"/>
              </w:rPr>
            </w:pPr>
          </w:p>
        </w:tc>
      </w:tr>
      <w:tr w:rsidR="0080691D" w:rsidRPr="00B90649" w:rsidTr="00D56151">
        <w:tc>
          <w:tcPr>
            <w:tcW w:w="8467" w:type="dxa"/>
          </w:tcPr>
          <w:p w:rsidR="0080691D" w:rsidRPr="00B90649" w:rsidRDefault="0080691D" w:rsidP="00FA4831">
            <w:pPr>
              <w:numPr>
                <w:ilvl w:val="0"/>
                <w:numId w:val="72"/>
              </w:numPr>
              <w:tabs>
                <w:tab w:val="clear" w:pos="720"/>
                <w:tab w:val="num" w:pos="342"/>
                <w:tab w:val="left" w:pos="8640"/>
              </w:tabs>
              <w:spacing w:after="240"/>
              <w:ind w:left="360"/>
              <w:rPr>
                <w:szCs w:val="22"/>
              </w:rPr>
            </w:pPr>
            <w:r w:rsidRPr="00B90649">
              <w:rPr>
                <w:szCs w:val="22"/>
              </w:rPr>
              <w:t>For 4 L (1 gal) containers:</w:t>
            </w:r>
          </w:p>
          <w:p w:rsidR="0080691D" w:rsidRPr="00B90649" w:rsidRDefault="0080691D" w:rsidP="00FA4831">
            <w:pPr>
              <w:numPr>
                <w:ilvl w:val="0"/>
                <w:numId w:val="10"/>
              </w:numPr>
              <w:tabs>
                <w:tab w:val="clear" w:pos="792"/>
                <w:tab w:val="num" w:pos="747"/>
              </w:tabs>
              <w:spacing w:after="240"/>
              <w:ind w:left="702" w:hanging="342"/>
              <w:rPr>
                <w:szCs w:val="22"/>
              </w:rPr>
            </w:pPr>
            <w:r w:rsidRPr="00B90649">
              <w:rPr>
                <w:szCs w:val="22"/>
              </w:rPr>
              <w:t>Gross weigh each package in the sample.</w:t>
            </w:r>
          </w:p>
          <w:p w:rsidR="0080691D" w:rsidRPr="00B90649" w:rsidRDefault="0080691D" w:rsidP="00FD1C9D">
            <w:pPr>
              <w:numPr>
                <w:ilvl w:val="0"/>
                <w:numId w:val="10"/>
              </w:numPr>
              <w:tabs>
                <w:tab w:val="clear" w:pos="792"/>
                <w:tab w:val="num" w:pos="747"/>
              </w:tabs>
              <w:ind w:left="702" w:hanging="342"/>
              <w:rPr>
                <w:szCs w:val="22"/>
              </w:rPr>
            </w:pPr>
            <w:r w:rsidRPr="00B90649">
              <w:rPr>
                <w:szCs w:val="22"/>
              </w:rPr>
              <w:t>Select the package with the lightest gross weight and remove its lid.</w:t>
            </w:r>
          </w:p>
        </w:tc>
      </w:tr>
      <w:tr w:rsidR="0080691D" w:rsidRPr="00B90649" w:rsidTr="00D56151">
        <w:tc>
          <w:tcPr>
            <w:tcW w:w="8467" w:type="dxa"/>
          </w:tcPr>
          <w:p w:rsidR="0080691D" w:rsidRPr="00B90649" w:rsidRDefault="0080691D" w:rsidP="00B075AD">
            <w:pPr>
              <w:tabs>
                <w:tab w:val="left" w:pos="8640"/>
              </w:tabs>
              <w:rPr>
                <w:szCs w:val="22"/>
              </w:rPr>
            </w:pPr>
          </w:p>
        </w:tc>
      </w:tr>
      <w:tr w:rsidR="0080691D" w:rsidRPr="00B90649" w:rsidTr="00D56151">
        <w:tc>
          <w:tcPr>
            <w:tcW w:w="8467" w:type="dxa"/>
          </w:tcPr>
          <w:p w:rsidR="0080691D" w:rsidRPr="00B90649" w:rsidRDefault="0080691D" w:rsidP="0038146E">
            <w:pPr>
              <w:numPr>
                <w:ilvl w:val="0"/>
                <w:numId w:val="72"/>
              </w:numPr>
              <w:tabs>
                <w:tab w:val="clear" w:pos="720"/>
                <w:tab w:val="num" w:pos="342"/>
                <w:tab w:val="left" w:pos="8640"/>
              </w:tabs>
              <w:ind w:left="360"/>
              <w:rPr>
                <w:szCs w:val="22"/>
              </w:rPr>
            </w:pPr>
            <w:r w:rsidRPr="00B90649">
              <w:rPr>
                <w:szCs w:val="22"/>
              </w:rPr>
              <w:t xml:space="preserve">Use a direct reading diameter tape measure to measure the outside diameter of the selected container near its top, middle (already measured if </w:t>
            </w:r>
            <w:r w:rsidR="003C4C34">
              <w:rPr>
                <w:szCs w:val="22"/>
              </w:rPr>
              <w:t>Step</w:t>
            </w:r>
            <w:r w:rsidRPr="00B90649">
              <w:rPr>
                <w:szCs w:val="22"/>
              </w:rPr>
              <w:t> 2 was followed), and bottom to the closest 0.02 mm (0.001 in).  Record these measurements in Columns 2, 3, and 4.  Add the three diameter values and divide by three to obtain the average diameter and record this value in Column 5.</w:t>
            </w:r>
          </w:p>
        </w:tc>
      </w:tr>
      <w:tr w:rsidR="0080691D" w:rsidRPr="00B90649" w:rsidTr="00D56151">
        <w:tc>
          <w:tcPr>
            <w:tcW w:w="8467" w:type="dxa"/>
          </w:tcPr>
          <w:p w:rsidR="0080691D" w:rsidRPr="00B90649" w:rsidRDefault="0080691D" w:rsidP="00B075AD">
            <w:pPr>
              <w:tabs>
                <w:tab w:val="left" w:pos="8640"/>
              </w:tabs>
              <w:rPr>
                <w:szCs w:val="22"/>
              </w:rPr>
            </w:pPr>
          </w:p>
        </w:tc>
      </w:tr>
      <w:tr w:rsidR="0080691D" w:rsidRPr="00B90649" w:rsidTr="00D56151">
        <w:tc>
          <w:tcPr>
            <w:tcW w:w="8467" w:type="dxa"/>
          </w:tcPr>
          <w:p w:rsidR="0080691D" w:rsidRDefault="0080691D" w:rsidP="00652BCB">
            <w:pPr>
              <w:numPr>
                <w:ilvl w:val="0"/>
                <w:numId w:val="72"/>
              </w:numPr>
              <w:tabs>
                <w:tab w:val="clear" w:pos="720"/>
                <w:tab w:val="num" w:pos="342"/>
                <w:tab w:val="left" w:pos="8640"/>
              </w:tabs>
              <w:spacing w:after="240"/>
              <w:ind w:left="360"/>
              <w:rPr>
                <w:szCs w:val="22"/>
              </w:rPr>
            </w:pPr>
            <w:r w:rsidRPr="00B90649">
              <w:rPr>
                <w:szCs w:val="22"/>
              </w:rPr>
              <w:t>If a micrometer is available, measure the wall and the paper label thickness of the container; otherwise, assume the wall and label thicknesses given in Table 3</w:t>
            </w:r>
            <w:r w:rsidRPr="00B90649">
              <w:rPr>
                <w:szCs w:val="22"/>
              </w:rPr>
              <w:noBreakHyphen/>
              <w:t>3</w:t>
            </w:r>
            <w:proofErr w:type="gramStart"/>
            <w:r w:rsidRPr="00B90649">
              <w:rPr>
                <w:szCs w:val="22"/>
              </w:rPr>
              <w:t xml:space="preserve">. </w:t>
            </w:r>
            <w:proofErr w:type="gramEnd"/>
            <w:r w:rsidRPr="00B90649">
              <w:rPr>
                <w:szCs w:val="22"/>
              </w:rPr>
              <w:t>“Thickness of Paint</w:t>
            </w:r>
            <w:r w:rsidRPr="00B90649">
              <w:rPr>
                <w:szCs w:val="22"/>
              </w:rPr>
              <w:fldChar w:fldCharType="begin"/>
            </w:r>
            <w:r w:rsidRPr="00B90649">
              <w:rPr>
                <w:szCs w:val="22"/>
              </w:rPr>
              <w:instrText xml:space="preserve"> XE "Paint" </w:instrText>
            </w:r>
            <w:r w:rsidRPr="00B90649">
              <w:rPr>
                <w:szCs w:val="22"/>
              </w:rPr>
              <w:fldChar w:fldCharType="end"/>
            </w:r>
            <w:r w:rsidRPr="00B90649">
              <w:rPr>
                <w:szCs w:val="22"/>
              </w:rPr>
              <w:t xml:space="preserve"> Can Walls and Labels” below:</w:t>
            </w:r>
          </w:p>
          <w:p w:rsidR="001666E4" w:rsidRPr="00B90649" w:rsidRDefault="001666E4" w:rsidP="00B075AD">
            <w:pPr>
              <w:tabs>
                <w:tab w:val="left" w:pos="8640"/>
              </w:tabs>
              <w:ind w:left="360"/>
              <w:rPr>
                <w:szCs w:val="22"/>
              </w:rPr>
            </w:pPr>
            <w:r w:rsidRPr="00B90649">
              <w:rPr>
                <w:szCs w:val="22"/>
              </w:rPr>
              <w:t>Subtract twice the thickness of the wall of the can and paper label from the average can diameter (</w:t>
            </w:r>
            <w:r w:rsidR="003C4C34">
              <w:rPr>
                <w:szCs w:val="22"/>
              </w:rPr>
              <w:t>Step</w:t>
            </w:r>
            <w:r w:rsidRPr="00B90649">
              <w:rPr>
                <w:szCs w:val="22"/>
              </w:rPr>
              <w:t> 4) to obtain the average liquid diameter.  Record the liquid diameter in Column 6.</w:t>
            </w:r>
          </w:p>
        </w:tc>
      </w:tr>
      <w:tr w:rsidR="0080691D" w:rsidRPr="00B90649" w:rsidTr="00D56151">
        <w:tc>
          <w:tcPr>
            <w:tcW w:w="8467" w:type="dxa"/>
          </w:tcPr>
          <w:p w:rsidR="0080691D" w:rsidRPr="00B90649" w:rsidRDefault="0080691D" w:rsidP="009508E9">
            <w:pPr>
              <w:tabs>
                <w:tab w:val="left" w:pos="8640"/>
              </w:tabs>
              <w:ind w:left="360"/>
              <w:rPr>
                <w:szCs w:val="22"/>
              </w:rPr>
            </w:pPr>
          </w:p>
        </w:tc>
      </w:tr>
      <w:tr w:rsidR="0080691D" w:rsidRPr="00B90649" w:rsidTr="00D56151">
        <w:tc>
          <w:tcPr>
            <w:tcW w:w="8467" w:type="dxa"/>
          </w:tcPr>
          <w:p w:rsidR="0080691D" w:rsidRPr="00B90649" w:rsidRDefault="0080691D" w:rsidP="0038146E">
            <w:pPr>
              <w:numPr>
                <w:ilvl w:val="0"/>
                <w:numId w:val="72"/>
              </w:numPr>
              <w:tabs>
                <w:tab w:val="clear" w:pos="720"/>
                <w:tab w:val="num" w:pos="342"/>
                <w:tab w:val="left" w:pos="8640"/>
              </w:tabs>
              <w:ind w:left="360"/>
              <w:rPr>
                <w:szCs w:val="22"/>
              </w:rPr>
            </w:pPr>
            <w:r w:rsidRPr="00B90649">
              <w:rPr>
                <w:szCs w:val="22"/>
              </w:rPr>
              <w:t>On a level surface, place the container on the circular metal disk that is slightly smaller in diameter than the lower rim of the can so the bottom of the container nests on the disk to eliminate any “sag” in the bottom of the container.</w:t>
            </w:r>
          </w:p>
        </w:tc>
      </w:tr>
      <w:tr w:rsidR="0080691D" w:rsidRPr="00B90649" w:rsidTr="00D56151">
        <w:tc>
          <w:tcPr>
            <w:tcW w:w="8467" w:type="dxa"/>
          </w:tcPr>
          <w:p w:rsidR="0080691D" w:rsidRPr="00B90649" w:rsidRDefault="0080691D" w:rsidP="0080691D">
            <w:pPr>
              <w:tabs>
                <w:tab w:val="left" w:pos="8640"/>
              </w:tabs>
              <w:ind w:left="360"/>
              <w:rPr>
                <w:szCs w:val="22"/>
              </w:rPr>
            </w:pPr>
          </w:p>
        </w:tc>
      </w:tr>
      <w:tr w:rsidR="0080691D" w:rsidRPr="00B90649" w:rsidTr="00D56151">
        <w:tc>
          <w:tcPr>
            <w:tcW w:w="8467" w:type="dxa"/>
          </w:tcPr>
          <w:p w:rsidR="0080691D" w:rsidRPr="00B90649" w:rsidRDefault="0080691D" w:rsidP="0038146E">
            <w:pPr>
              <w:numPr>
                <w:ilvl w:val="0"/>
                <w:numId w:val="72"/>
              </w:numPr>
              <w:tabs>
                <w:tab w:val="clear" w:pos="720"/>
                <w:tab w:val="num" w:pos="342"/>
                <w:tab w:val="left" w:pos="8640"/>
              </w:tabs>
              <w:autoSpaceDE w:val="0"/>
              <w:ind w:left="360"/>
              <w:rPr>
                <w:szCs w:val="22"/>
              </w:rPr>
            </w:pPr>
            <w:r w:rsidRPr="00B90649">
              <w:rPr>
                <w:szCs w:val="22"/>
              </w:rPr>
              <w:t>Place the spanning bar and depth gage across the top of the paint can and mark the location of the spanning bar on the rim of the paint container.  Measure the distance to the liquid level, to the nearest 20 </w:t>
            </w:r>
            <w:r w:rsidRPr="00B90649">
              <w:rPr>
                <w:szCs w:val="22"/>
              </w:rPr>
              <w:sym w:font="Symbol" w:char="F06D"/>
            </w:r>
            <w:r w:rsidRPr="00B90649">
              <w:rPr>
                <w:szCs w:val="22"/>
              </w:rPr>
              <w:t>m (0.02 mm) (0.001 in), at three points in a straight line.  Take measurements at points approximately 1 cm (</w:t>
            </w:r>
            <w:r w:rsidRPr="00525FC1">
              <w:rPr>
                <w:spacing w:val="-10"/>
                <w:position w:val="-2"/>
                <w:szCs w:val="22"/>
                <w:vertAlign w:val="superscript"/>
              </w:rPr>
              <w:t>3</w:t>
            </w:r>
            <w:r w:rsidRPr="00525FC1">
              <w:rPr>
                <w:spacing w:val="-10"/>
                <w:position w:val="2"/>
                <w:szCs w:val="22"/>
              </w:rPr>
              <w:t>/</w:t>
            </w:r>
            <w:r w:rsidRPr="00525FC1">
              <w:rPr>
                <w:spacing w:val="-10"/>
                <w:position w:val="2"/>
                <w:szCs w:val="22"/>
                <w:vertAlign w:val="subscript"/>
              </w:rPr>
              <w:t>8</w:t>
            </w:r>
            <w:r w:rsidRPr="00B90649">
              <w:rPr>
                <w:szCs w:val="22"/>
              </w:rPr>
              <w:t> in) from the inner rim for cans 12.5 cm (5 in) in diameter or less (and at 1.5 cm [</w:t>
            </w:r>
            <w:r w:rsidRPr="00525FC1">
              <w:rPr>
                <w:position w:val="-2"/>
                <w:szCs w:val="22"/>
                <w:vertAlign w:val="superscript"/>
              </w:rPr>
              <w:t>1</w:t>
            </w:r>
            <w:r>
              <w:rPr>
                <w:szCs w:val="22"/>
              </w:rPr>
              <w:t>/</w:t>
            </w:r>
            <w:r w:rsidRPr="00525FC1">
              <w:rPr>
                <w:position w:val="2"/>
                <w:szCs w:val="22"/>
                <w:vertAlign w:val="subscript"/>
              </w:rPr>
              <w:t>2</w:t>
            </w:r>
            <w:r w:rsidRPr="00B90649">
              <w:rPr>
                <w:szCs w:val="22"/>
              </w:rPr>
              <w:t> in] from the rim for cans exceeding 12.5 cm [5 in]) in diameter and at the center of the can.  Add the three readings and divide by three to obtain the average distance to the liquid level in the container.  Record the average distance to the liquid level in Column 7.</w:t>
            </w:r>
          </w:p>
        </w:tc>
      </w:tr>
      <w:tr w:rsidR="0080691D" w:rsidRPr="00B90649" w:rsidTr="00D56151">
        <w:tc>
          <w:tcPr>
            <w:tcW w:w="8467" w:type="dxa"/>
          </w:tcPr>
          <w:p w:rsidR="0080691D" w:rsidRPr="00B90649" w:rsidRDefault="0080691D" w:rsidP="0080691D">
            <w:pPr>
              <w:tabs>
                <w:tab w:val="left" w:pos="8640"/>
              </w:tabs>
              <w:ind w:left="360"/>
              <w:rPr>
                <w:szCs w:val="22"/>
              </w:rPr>
            </w:pPr>
          </w:p>
        </w:tc>
      </w:tr>
      <w:tr w:rsidR="0080691D" w:rsidRPr="00B90649" w:rsidTr="00D56151">
        <w:tc>
          <w:tcPr>
            <w:tcW w:w="8467" w:type="dxa"/>
          </w:tcPr>
          <w:p w:rsidR="0080691D" w:rsidRPr="00B90649" w:rsidRDefault="0080691D" w:rsidP="0038146E">
            <w:pPr>
              <w:keepNext/>
              <w:numPr>
                <w:ilvl w:val="0"/>
                <w:numId w:val="72"/>
              </w:numPr>
              <w:tabs>
                <w:tab w:val="clear" w:pos="720"/>
                <w:tab w:val="num" w:pos="342"/>
                <w:tab w:val="left" w:pos="8640"/>
              </w:tabs>
              <w:ind w:left="360"/>
              <w:rPr>
                <w:szCs w:val="22"/>
              </w:rPr>
            </w:pPr>
            <w:r w:rsidRPr="00B90649">
              <w:rPr>
                <w:szCs w:val="22"/>
              </w:rPr>
              <w:t xml:space="preserve">Measure the distance to the bottom of the container at three points in a straight line in the same manner as outlined in </w:t>
            </w:r>
            <w:r w:rsidR="003C4C34">
              <w:rPr>
                <w:szCs w:val="22"/>
              </w:rPr>
              <w:t>Step</w:t>
            </w:r>
            <w:r w:rsidRPr="00B90649">
              <w:rPr>
                <w:szCs w:val="22"/>
              </w:rPr>
              <w:t> 7.  Add the three readings and divide by three to obtain the average height of the container and record it in Column 8.</w:t>
            </w:r>
          </w:p>
        </w:tc>
      </w:tr>
      <w:tr w:rsidR="0080691D" w:rsidRPr="00B90649" w:rsidTr="00D56151">
        <w:tc>
          <w:tcPr>
            <w:tcW w:w="8467" w:type="dxa"/>
          </w:tcPr>
          <w:p w:rsidR="0080691D" w:rsidRPr="00B90649" w:rsidRDefault="0080691D" w:rsidP="0080691D">
            <w:pPr>
              <w:tabs>
                <w:tab w:val="left" w:pos="8640"/>
              </w:tabs>
              <w:rPr>
                <w:szCs w:val="22"/>
              </w:rPr>
            </w:pPr>
          </w:p>
        </w:tc>
      </w:tr>
      <w:tr w:rsidR="0080691D" w:rsidRPr="00B90649" w:rsidTr="00D56151">
        <w:tc>
          <w:tcPr>
            <w:tcW w:w="8467" w:type="dxa"/>
          </w:tcPr>
          <w:p w:rsidR="0080691D" w:rsidRPr="00B90649" w:rsidRDefault="0080691D" w:rsidP="0038146E">
            <w:pPr>
              <w:numPr>
                <w:ilvl w:val="0"/>
                <w:numId w:val="72"/>
              </w:numPr>
              <w:tabs>
                <w:tab w:val="clear" w:pos="720"/>
                <w:tab w:val="num" w:pos="342"/>
                <w:tab w:val="left" w:pos="8640"/>
              </w:tabs>
              <w:ind w:left="360"/>
              <w:rPr>
                <w:szCs w:val="22"/>
              </w:rPr>
            </w:pPr>
            <w:r w:rsidRPr="00B90649">
              <w:rPr>
                <w:szCs w:val="22"/>
              </w:rPr>
              <w:t>Subtract the average distance to the liquid level (Column 7) from the average height of the container (Column 8) to obtain the average height of the liquid column and record it in Column 9.</w:t>
            </w:r>
          </w:p>
        </w:tc>
      </w:tr>
      <w:tr w:rsidR="0080691D" w:rsidRPr="00B90649" w:rsidTr="00D56151">
        <w:tc>
          <w:tcPr>
            <w:tcW w:w="8467" w:type="dxa"/>
          </w:tcPr>
          <w:p w:rsidR="0080691D" w:rsidRPr="00B90649" w:rsidRDefault="0080691D" w:rsidP="0080691D">
            <w:pPr>
              <w:tabs>
                <w:tab w:val="left" w:pos="8640"/>
              </w:tabs>
              <w:rPr>
                <w:szCs w:val="22"/>
              </w:rPr>
            </w:pPr>
          </w:p>
        </w:tc>
      </w:tr>
      <w:tr w:rsidR="0080691D" w:rsidRPr="00B90649" w:rsidTr="00D56151">
        <w:tc>
          <w:tcPr>
            <w:tcW w:w="8467" w:type="dxa"/>
          </w:tcPr>
          <w:p w:rsidR="0080691D" w:rsidRDefault="0080691D" w:rsidP="00652BCB">
            <w:pPr>
              <w:numPr>
                <w:ilvl w:val="0"/>
                <w:numId w:val="72"/>
              </w:numPr>
              <w:tabs>
                <w:tab w:val="clear" w:pos="720"/>
                <w:tab w:val="num" w:pos="342"/>
                <w:tab w:val="left" w:pos="8640"/>
              </w:tabs>
              <w:spacing w:after="240"/>
              <w:ind w:left="360"/>
              <w:rPr>
                <w:szCs w:val="22"/>
              </w:rPr>
            </w:pPr>
            <w:r w:rsidRPr="00B90649">
              <w:rPr>
                <w:szCs w:val="22"/>
              </w:rPr>
              <w:lastRenderedPageBreak/>
              <w:t>Determine the volume of paint in the container by using the following formula:</w:t>
            </w:r>
          </w:p>
          <w:p w:rsidR="001666E4" w:rsidRPr="00AB4C89" w:rsidRDefault="001666E4" w:rsidP="00652BCB">
            <w:pPr>
              <w:autoSpaceDE w:val="0"/>
              <w:spacing w:after="240"/>
              <w:jc w:val="center"/>
              <w:rPr>
                <w:i/>
                <w:szCs w:val="22"/>
              </w:rPr>
            </w:pPr>
            <w:r w:rsidRPr="00AB4C89">
              <w:rPr>
                <w:i/>
                <w:szCs w:val="22"/>
              </w:rPr>
              <w:t>Volume = 0.7854 D</w:t>
            </w:r>
            <w:r w:rsidRPr="00AB4C89">
              <w:rPr>
                <w:i/>
                <w:szCs w:val="22"/>
                <w:vertAlign w:val="superscript"/>
              </w:rPr>
              <w:t>2</w:t>
            </w:r>
            <w:r w:rsidRPr="00AB4C89">
              <w:rPr>
                <w:i/>
                <w:szCs w:val="22"/>
              </w:rPr>
              <w:t>H</w:t>
            </w:r>
          </w:p>
          <w:p w:rsidR="001666E4" w:rsidRPr="00B90649" w:rsidRDefault="001666E4" w:rsidP="001666E4">
            <w:pPr>
              <w:keepNext/>
              <w:tabs>
                <w:tab w:val="left" w:pos="8640"/>
              </w:tabs>
              <w:ind w:left="360" w:right="720"/>
              <w:jc w:val="center"/>
              <w:rPr>
                <w:szCs w:val="22"/>
              </w:rPr>
            </w:pPr>
            <w:r w:rsidRPr="00B90649">
              <w:rPr>
                <w:szCs w:val="22"/>
              </w:rPr>
              <w:t>Where D = average liquid diameter (Column 6) and</w:t>
            </w:r>
          </w:p>
          <w:p w:rsidR="001666E4" w:rsidRPr="00B90649" w:rsidRDefault="001666E4" w:rsidP="001666E4">
            <w:pPr>
              <w:tabs>
                <w:tab w:val="left" w:pos="8640"/>
              </w:tabs>
              <w:ind w:left="360"/>
              <w:jc w:val="center"/>
              <w:rPr>
                <w:szCs w:val="22"/>
              </w:rPr>
            </w:pPr>
            <w:bookmarkStart w:id="208" w:name="_Toc226190725"/>
            <w:r w:rsidRPr="00B90649">
              <w:rPr>
                <w:szCs w:val="22"/>
              </w:rPr>
              <w:t>H = average liquid height (Column 9)</w:t>
            </w:r>
            <w:bookmarkEnd w:id="208"/>
          </w:p>
        </w:tc>
      </w:tr>
      <w:tr w:rsidR="0080691D" w:rsidRPr="00B90649" w:rsidTr="00D56151">
        <w:tc>
          <w:tcPr>
            <w:tcW w:w="8467" w:type="dxa"/>
          </w:tcPr>
          <w:p w:rsidR="0080691D" w:rsidRPr="00B90649" w:rsidRDefault="0080691D" w:rsidP="0080691D">
            <w:pPr>
              <w:tabs>
                <w:tab w:val="left" w:pos="8640"/>
              </w:tabs>
              <w:rPr>
                <w:szCs w:val="22"/>
              </w:rPr>
            </w:pPr>
          </w:p>
        </w:tc>
      </w:tr>
      <w:tr w:rsidR="0080691D" w:rsidRPr="00B90649" w:rsidTr="00D56151">
        <w:trPr>
          <w:trHeight w:val="594"/>
        </w:trPr>
        <w:tc>
          <w:tcPr>
            <w:tcW w:w="8467" w:type="dxa"/>
          </w:tcPr>
          <w:p w:rsidR="0080691D" w:rsidRPr="00A1156B" w:rsidRDefault="0080691D" w:rsidP="00652BCB">
            <w:pPr>
              <w:numPr>
                <w:ilvl w:val="0"/>
                <w:numId w:val="72"/>
              </w:numPr>
              <w:tabs>
                <w:tab w:val="clear" w:pos="720"/>
                <w:tab w:val="num" w:pos="342"/>
                <w:tab w:val="left" w:pos="8640"/>
              </w:tabs>
              <w:spacing w:after="360"/>
              <w:ind w:left="360"/>
            </w:pPr>
            <w:r w:rsidRPr="00B90649">
              <w:rPr>
                <w:szCs w:val="22"/>
              </w:rPr>
              <w:t xml:space="preserve">Record this value in Column 10.  If the calculated volume is less than labeled volume, go to the </w:t>
            </w:r>
            <w:r w:rsidRPr="009940B5">
              <w:rPr>
                <w:szCs w:val="22"/>
              </w:rPr>
              <w:t>Section 3.</w:t>
            </w:r>
            <w:r w:rsidR="00E308EC">
              <w:rPr>
                <w:szCs w:val="22"/>
              </w:rPr>
              <w:t>7.</w:t>
            </w:r>
            <w:r w:rsidR="00BC54CA">
              <w:rPr>
                <w:szCs w:val="22"/>
              </w:rPr>
              <w:t>2.c</w:t>
            </w:r>
            <w:r w:rsidRPr="009940B5">
              <w:rPr>
                <w:szCs w:val="22"/>
              </w:rPr>
              <w:t>. “Violation Procedure</w:t>
            </w:r>
            <w:r w:rsidR="002B0F51" w:rsidRPr="009940B5">
              <w:rPr>
                <w:szCs w:val="22"/>
              </w:rPr>
              <w:t>.</w:t>
            </w:r>
            <w:r w:rsidRPr="009940B5">
              <w:rPr>
                <w:szCs w:val="22"/>
              </w:rPr>
              <w:t>”</w:t>
            </w:r>
          </w:p>
        </w:tc>
      </w:tr>
    </w:tbl>
    <w:p w:rsidR="00D56151" w:rsidRDefault="00D56151"/>
    <w:tbl>
      <w:tblPr>
        <w:tblW w:w="964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00" w:firstRow="0" w:lastRow="0" w:firstColumn="0" w:lastColumn="0" w:noHBand="0" w:noVBand="0"/>
        <w:tblCaption w:val="Table 3-3.  Thickness of Paint Can Walls and Labels"/>
      </w:tblPr>
      <w:tblGrid>
        <w:gridCol w:w="5461"/>
        <w:gridCol w:w="4182"/>
      </w:tblGrid>
      <w:tr w:rsidR="0080691D" w:rsidTr="00D56151">
        <w:trPr>
          <w:trHeight w:val="287"/>
          <w:jc w:val="center"/>
        </w:trPr>
        <w:tc>
          <w:tcPr>
            <w:tcW w:w="9643" w:type="dxa"/>
            <w:gridSpan w:val="2"/>
            <w:tcBorders>
              <w:bottom w:val="double" w:sz="4" w:space="0" w:color="auto"/>
            </w:tcBorders>
          </w:tcPr>
          <w:p w:rsidR="0080691D" w:rsidRDefault="0080691D" w:rsidP="00EA2945">
            <w:pPr>
              <w:keepNext/>
              <w:jc w:val="center"/>
              <w:rPr>
                <w:b/>
                <w:szCs w:val="22"/>
              </w:rPr>
            </w:pPr>
            <w:r>
              <w:rPr>
                <w:szCs w:val="22"/>
              </w:rPr>
              <w:br w:type="page"/>
            </w:r>
            <w:bookmarkStart w:id="209" w:name="_Toc446212298"/>
            <w:r>
              <w:rPr>
                <w:b/>
                <w:szCs w:val="22"/>
              </w:rPr>
              <w:t xml:space="preserve">Table 3-3. </w:t>
            </w:r>
          </w:p>
          <w:p w:rsidR="0080691D" w:rsidRDefault="0080691D" w:rsidP="00EA2945">
            <w:pPr>
              <w:keepNext/>
              <w:jc w:val="center"/>
              <w:rPr>
                <w:b/>
                <w:szCs w:val="22"/>
              </w:rPr>
            </w:pPr>
            <w:r>
              <w:rPr>
                <w:b/>
                <w:szCs w:val="22"/>
              </w:rPr>
              <w:t>Thickness of Paint</w:t>
            </w:r>
            <w:r w:rsidRPr="001E2A52">
              <w:rPr>
                <w:szCs w:val="22"/>
              </w:rPr>
              <w:fldChar w:fldCharType="begin"/>
            </w:r>
            <w:r w:rsidRPr="001E2A52">
              <w:rPr>
                <w:szCs w:val="22"/>
              </w:rPr>
              <w:instrText xml:space="preserve"> XE "Paint" </w:instrText>
            </w:r>
            <w:r w:rsidRPr="001E2A52">
              <w:rPr>
                <w:szCs w:val="22"/>
              </w:rPr>
              <w:fldChar w:fldCharType="end"/>
            </w:r>
            <w:r>
              <w:rPr>
                <w:b/>
                <w:szCs w:val="22"/>
              </w:rPr>
              <w:t xml:space="preserve"> Can Walls and Labels</w:t>
            </w:r>
            <w:bookmarkEnd w:id="209"/>
          </w:p>
        </w:tc>
      </w:tr>
      <w:tr w:rsidR="0080691D" w:rsidTr="00D56151">
        <w:trPr>
          <w:trHeight w:val="393"/>
          <w:jc w:val="center"/>
        </w:trPr>
        <w:tc>
          <w:tcPr>
            <w:tcW w:w="5461" w:type="dxa"/>
            <w:tcBorders>
              <w:top w:val="double" w:sz="4" w:space="0" w:color="auto"/>
              <w:bottom w:val="double" w:sz="4" w:space="0" w:color="auto"/>
            </w:tcBorders>
            <w:vAlign w:val="center"/>
          </w:tcPr>
          <w:p w:rsidR="0080691D" w:rsidRPr="0079351F" w:rsidRDefault="0080691D" w:rsidP="00EA2945">
            <w:pPr>
              <w:keepNext/>
              <w:jc w:val="center"/>
              <w:rPr>
                <w:b/>
              </w:rPr>
            </w:pPr>
            <w:bookmarkStart w:id="210" w:name="_Toc448650075"/>
            <w:bookmarkStart w:id="211" w:name="_Toc449416829"/>
            <w:r w:rsidRPr="0079351F">
              <w:rPr>
                <w:b/>
              </w:rPr>
              <w:t>Can Size</w:t>
            </w:r>
            <w:bookmarkEnd w:id="210"/>
            <w:bookmarkEnd w:id="211"/>
          </w:p>
        </w:tc>
        <w:tc>
          <w:tcPr>
            <w:tcW w:w="4182" w:type="dxa"/>
            <w:tcBorders>
              <w:top w:val="double" w:sz="4" w:space="0" w:color="auto"/>
              <w:bottom w:val="double" w:sz="4" w:space="0" w:color="auto"/>
            </w:tcBorders>
            <w:vAlign w:val="center"/>
          </w:tcPr>
          <w:p w:rsidR="0080691D" w:rsidRPr="008463C1" w:rsidRDefault="0080691D" w:rsidP="00EA2945">
            <w:pPr>
              <w:keepNext/>
              <w:jc w:val="center"/>
              <w:rPr>
                <w:b/>
              </w:rPr>
            </w:pPr>
            <w:bookmarkStart w:id="212" w:name="_Toc446212299"/>
            <w:r w:rsidRPr="008463C1">
              <w:rPr>
                <w:b/>
              </w:rPr>
              <w:t>Wall Thickness</w:t>
            </w:r>
            <w:bookmarkEnd w:id="212"/>
          </w:p>
        </w:tc>
      </w:tr>
      <w:tr w:rsidR="0080691D" w:rsidTr="00D56151">
        <w:trPr>
          <w:jc w:val="center"/>
        </w:trPr>
        <w:tc>
          <w:tcPr>
            <w:tcW w:w="5461" w:type="dxa"/>
            <w:tcBorders>
              <w:top w:val="double" w:sz="4" w:space="0" w:color="auto"/>
            </w:tcBorders>
          </w:tcPr>
          <w:p w:rsidR="0080691D" w:rsidRDefault="0080691D" w:rsidP="00EA2945">
            <w:pPr>
              <w:keepNext/>
              <w:tabs>
                <w:tab w:val="left" w:pos="-1440"/>
                <w:tab w:val="left" w:pos="-720"/>
              </w:tabs>
              <w:jc w:val="center"/>
              <w:rPr>
                <w:szCs w:val="22"/>
              </w:rPr>
            </w:pPr>
            <w:r>
              <w:rPr>
                <w:szCs w:val="22"/>
              </w:rPr>
              <w:t>4 L (1 gal)</w:t>
            </w:r>
          </w:p>
        </w:tc>
        <w:tc>
          <w:tcPr>
            <w:tcW w:w="4182" w:type="dxa"/>
            <w:vMerge w:val="restart"/>
            <w:tcBorders>
              <w:top w:val="double" w:sz="4" w:space="0" w:color="auto"/>
            </w:tcBorders>
            <w:vAlign w:val="center"/>
          </w:tcPr>
          <w:p w:rsidR="0080691D" w:rsidRDefault="0080691D" w:rsidP="00EA2945">
            <w:pPr>
              <w:keepNext/>
              <w:jc w:val="center"/>
              <w:rPr>
                <w:szCs w:val="22"/>
              </w:rPr>
            </w:pPr>
            <w:r>
              <w:rPr>
                <w:szCs w:val="22"/>
              </w:rPr>
              <w:t xml:space="preserve">250 </w:t>
            </w:r>
            <w:r>
              <w:rPr>
                <w:szCs w:val="22"/>
              </w:rPr>
              <w:sym w:font="Symbol" w:char="F06D"/>
            </w:r>
            <w:r>
              <w:rPr>
                <w:szCs w:val="22"/>
              </w:rPr>
              <w:t>m (0.25 mm) [0.010 in]</w:t>
            </w:r>
          </w:p>
        </w:tc>
      </w:tr>
      <w:tr w:rsidR="0080691D" w:rsidTr="00D56151">
        <w:trPr>
          <w:jc w:val="center"/>
        </w:trPr>
        <w:tc>
          <w:tcPr>
            <w:tcW w:w="5461" w:type="dxa"/>
          </w:tcPr>
          <w:p w:rsidR="0080691D" w:rsidRDefault="0080691D" w:rsidP="00EA2945">
            <w:pPr>
              <w:keepNext/>
              <w:jc w:val="center"/>
              <w:rPr>
                <w:szCs w:val="22"/>
              </w:rPr>
            </w:pPr>
            <w:r>
              <w:rPr>
                <w:szCs w:val="22"/>
              </w:rPr>
              <w:t xml:space="preserve">2 L </w:t>
            </w:r>
            <w:r w:rsidRPr="007E0BB3">
              <w:rPr>
                <w:szCs w:val="22"/>
              </w:rPr>
              <w:t>(½ gal)</w:t>
            </w:r>
          </w:p>
        </w:tc>
        <w:tc>
          <w:tcPr>
            <w:tcW w:w="4182" w:type="dxa"/>
            <w:vMerge/>
          </w:tcPr>
          <w:p w:rsidR="0080691D" w:rsidRDefault="0080691D" w:rsidP="00EA2945">
            <w:pPr>
              <w:keepNext/>
              <w:jc w:val="center"/>
              <w:rPr>
                <w:szCs w:val="22"/>
              </w:rPr>
            </w:pPr>
          </w:p>
        </w:tc>
      </w:tr>
      <w:tr w:rsidR="0080691D" w:rsidTr="00D56151">
        <w:trPr>
          <w:jc w:val="center"/>
        </w:trPr>
        <w:tc>
          <w:tcPr>
            <w:tcW w:w="5461" w:type="dxa"/>
          </w:tcPr>
          <w:p w:rsidR="0080691D" w:rsidRDefault="0080691D" w:rsidP="00EA2945">
            <w:pPr>
              <w:keepNext/>
              <w:jc w:val="center"/>
              <w:rPr>
                <w:szCs w:val="22"/>
              </w:rPr>
            </w:pPr>
            <w:r>
              <w:rPr>
                <w:szCs w:val="22"/>
              </w:rPr>
              <w:t xml:space="preserve">1 L (1 </w:t>
            </w:r>
            <w:proofErr w:type="spellStart"/>
            <w:r>
              <w:rPr>
                <w:szCs w:val="22"/>
              </w:rPr>
              <w:t>qt</w:t>
            </w:r>
            <w:proofErr w:type="spellEnd"/>
            <w:r>
              <w:rPr>
                <w:szCs w:val="22"/>
              </w:rPr>
              <w:t>)</w:t>
            </w:r>
          </w:p>
        </w:tc>
        <w:tc>
          <w:tcPr>
            <w:tcW w:w="4182" w:type="dxa"/>
            <w:vMerge w:val="restart"/>
            <w:vAlign w:val="center"/>
          </w:tcPr>
          <w:p w:rsidR="0080691D" w:rsidRDefault="0080691D" w:rsidP="00EA2945">
            <w:pPr>
              <w:keepNext/>
              <w:jc w:val="center"/>
              <w:rPr>
                <w:szCs w:val="22"/>
              </w:rPr>
            </w:pPr>
            <w:r>
              <w:rPr>
                <w:szCs w:val="22"/>
              </w:rPr>
              <w:t xml:space="preserve">230 </w:t>
            </w:r>
            <w:r>
              <w:rPr>
                <w:szCs w:val="22"/>
              </w:rPr>
              <w:sym w:font="Symbol" w:char="F06D"/>
            </w:r>
            <w:r>
              <w:rPr>
                <w:szCs w:val="22"/>
              </w:rPr>
              <w:t>m (0.23 mm) [0.009 in]</w:t>
            </w:r>
          </w:p>
        </w:tc>
      </w:tr>
      <w:tr w:rsidR="0080691D" w:rsidTr="00D56151">
        <w:trPr>
          <w:jc w:val="center"/>
        </w:trPr>
        <w:tc>
          <w:tcPr>
            <w:tcW w:w="5461" w:type="dxa"/>
          </w:tcPr>
          <w:p w:rsidR="0080691D" w:rsidRDefault="0080691D" w:rsidP="00EA2945">
            <w:pPr>
              <w:keepNext/>
              <w:jc w:val="center"/>
              <w:rPr>
                <w:szCs w:val="22"/>
              </w:rPr>
            </w:pPr>
            <w:r>
              <w:rPr>
                <w:szCs w:val="22"/>
              </w:rPr>
              <w:t xml:space="preserve">500 mL (1 </w:t>
            </w:r>
            <w:proofErr w:type="spellStart"/>
            <w:r>
              <w:rPr>
                <w:szCs w:val="22"/>
              </w:rPr>
              <w:t>pt</w:t>
            </w:r>
            <w:proofErr w:type="spellEnd"/>
            <w:r>
              <w:rPr>
                <w:szCs w:val="22"/>
              </w:rPr>
              <w:t>)</w:t>
            </w:r>
          </w:p>
        </w:tc>
        <w:tc>
          <w:tcPr>
            <w:tcW w:w="4182" w:type="dxa"/>
            <w:vMerge/>
          </w:tcPr>
          <w:p w:rsidR="0080691D" w:rsidRDefault="0080691D" w:rsidP="00EA2945">
            <w:pPr>
              <w:keepNext/>
              <w:jc w:val="center"/>
              <w:rPr>
                <w:szCs w:val="22"/>
              </w:rPr>
            </w:pPr>
          </w:p>
        </w:tc>
      </w:tr>
      <w:tr w:rsidR="0080691D" w:rsidTr="00D56151">
        <w:trPr>
          <w:jc w:val="center"/>
        </w:trPr>
        <w:tc>
          <w:tcPr>
            <w:tcW w:w="5461" w:type="dxa"/>
          </w:tcPr>
          <w:p w:rsidR="0080691D" w:rsidRDefault="0080691D" w:rsidP="00EA2945">
            <w:pPr>
              <w:keepNext/>
              <w:jc w:val="center"/>
              <w:rPr>
                <w:szCs w:val="22"/>
              </w:rPr>
            </w:pPr>
            <w:r>
              <w:rPr>
                <w:szCs w:val="22"/>
              </w:rPr>
              <w:t>250 mL</w:t>
            </w:r>
          </w:p>
        </w:tc>
        <w:tc>
          <w:tcPr>
            <w:tcW w:w="4182" w:type="dxa"/>
          </w:tcPr>
          <w:p w:rsidR="0080691D" w:rsidRDefault="0080691D" w:rsidP="00EA2945">
            <w:pPr>
              <w:keepNext/>
              <w:jc w:val="center"/>
              <w:rPr>
                <w:szCs w:val="22"/>
              </w:rPr>
            </w:pPr>
            <w:r>
              <w:rPr>
                <w:szCs w:val="22"/>
              </w:rPr>
              <w:t xml:space="preserve">200 </w:t>
            </w:r>
            <w:r>
              <w:rPr>
                <w:szCs w:val="22"/>
              </w:rPr>
              <w:sym w:font="Symbol" w:char="F06D"/>
            </w:r>
            <w:r>
              <w:rPr>
                <w:szCs w:val="22"/>
              </w:rPr>
              <w:t>m (0.20 mm) [0.008 in]</w:t>
            </w:r>
          </w:p>
        </w:tc>
      </w:tr>
      <w:tr w:rsidR="0080691D" w:rsidTr="00D56151">
        <w:trPr>
          <w:jc w:val="center"/>
        </w:trPr>
        <w:tc>
          <w:tcPr>
            <w:tcW w:w="9643" w:type="dxa"/>
            <w:gridSpan w:val="2"/>
          </w:tcPr>
          <w:p w:rsidR="0080691D" w:rsidRDefault="0080691D" w:rsidP="00EA2945">
            <w:pPr>
              <w:keepNext/>
              <w:rPr>
                <w:szCs w:val="22"/>
              </w:rPr>
            </w:pPr>
            <w:r>
              <w:rPr>
                <w:szCs w:val="22"/>
              </w:rPr>
              <w:t xml:space="preserve">Label Thickness* for all can sizes:  100 </w:t>
            </w:r>
            <w:r>
              <w:rPr>
                <w:szCs w:val="22"/>
              </w:rPr>
              <w:sym w:font="Symbol" w:char="F06D"/>
            </w:r>
            <w:r>
              <w:rPr>
                <w:szCs w:val="22"/>
              </w:rPr>
              <w:t>m (0.10 mm) [0.004 in]</w:t>
            </w:r>
          </w:p>
          <w:p w:rsidR="0080691D" w:rsidRDefault="0080691D" w:rsidP="00EA2945">
            <w:pPr>
              <w:keepNext/>
              <w:rPr>
                <w:szCs w:val="22"/>
              </w:rPr>
            </w:pPr>
            <w:r>
              <w:rPr>
                <w:szCs w:val="22"/>
              </w:rPr>
              <w:t>(*Paper only – ignore labels lithographed directly onto the container)</w:t>
            </w:r>
          </w:p>
        </w:tc>
      </w:tr>
    </w:tbl>
    <w:p w:rsidR="00FA6B88" w:rsidRPr="0089143A" w:rsidRDefault="00FA6B88" w:rsidP="00652BCB">
      <w:pPr>
        <w:spacing w:before="240" w:after="240"/>
      </w:pPr>
      <w:bookmarkStart w:id="213" w:name="_Toc486756403"/>
      <w:bookmarkStart w:id="214" w:name="_Toc487504908"/>
      <w:bookmarkStart w:id="215" w:name="_Toc237353913"/>
      <w:bookmarkStart w:id="216" w:name="_Toc237429000"/>
      <w:r w:rsidRPr="0089143A">
        <w:rPr>
          <w:b/>
        </w:rPr>
        <w:t>Note:</w:t>
      </w:r>
      <w:r w:rsidRPr="0089143A">
        <w:t xml:space="preserve">  </w:t>
      </w:r>
      <w:bookmarkEnd w:id="213"/>
      <w:bookmarkEnd w:id="214"/>
      <w:bookmarkEnd w:id="215"/>
      <w:bookmarkEnd w:id="216"/>
      <w:r w:rsidRPr="0089143A">
        <w:t>Use the following format to develop worksheets to perform audits and determine the volume when checking paint.  Follow the procedure and it will indicate the column in which the various measurements made can be recorded.</w:t>
      </w:r>
    </w:p>
    <w:tbl>
      <w:tblPr>
        <w:tblW w:w="9810" w:type="dxa"/>
        <w:tblInd w:w="-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00" w:firstRow="0" w:lastRow="0" w:firstColumn="0" w:lastColumn="0" w:noHBand="0" w:noVBand="0"/>
        <w:tblCaption w:val="Example:  Audit Worksheet for Checking Paint"/>
      </w:tblPr>
      <w:tblGrid>
        <w:gridCol w:w="1072"/>
        <w:gridCol w:w="785"/>
        <w:gridCol w:w="986"/>
        <w:gridCol w:w="994"/>
        <w:gridCol w:w="998"/>
        <w:gridCol w:w="1098"/>
        <w:gridCol w:w="907"/>
        <w:gridCol w:w="1170"/>
        <w:gridCol w:w="810"/>
        <w:gridCol w:w="990"/>
      </w:tblGrid>
      <w:tr w:rsidR="00FA6B88" w:rsidTr="00A37DA0">
        <w:trPr>
          <w:trHeight w:val="395"/>
        </w:trPr>
        <w:tc>
          <w:tcPr>
            <w:tcW w:w="9810" w:type="dxa"/>
            <w:gridSpan w:val="10"/>
            <w:tcBorders>
              <w:top w:val="double" w:sz="4" w:space="0" w:color="auto"/>
              <w:bottom w:val="double" w:sz="4" w:space="0" w:color="auto"/>
            </w:tcBorders>
          </w:tcPr>
          <w:p w:rsidR="00FA6B88" w:rsidRDefault="00FA6B88" w:rsidP="00F53B0E">
            <w:pPr>
              <w:keepNext/>
              <w:keepLines/>
              <w:jc w:val="center"/>
              <w:rPr>
                <w:b/>
                <w:szCs w:val="22"/>
              </w:rPr>
            </w:pPr>
            <w:r>
              <w:rPr>
                <w:b/>
                <w:szCs w:val="22"/>
              </w:rPr>
              <w:t>Example:  Audit Worksheet for Checking Paint</w:t>
            </w:r>
            <w:r w:rsidRPr="001E2A52">
              <w:rPr>
                <w:szCs w:val="22"/>
              </w:rPr>
              <w:fldChar w:fldCharType="begin"/>
            </w:r>
            <w:r w:rsidRPr="001E2A52">
              <w:rPr>
                <w:szCs w:val="22"/>
              </w:rPr>
              <w:instrText xml:space="preserve"> XE "Paint" </w:instrText>
            </w:r>
            <w:r w:rsidRPr="001E2A52">
              <w:rPr>
                <w:szCs w:val="22"/>
              </w:rPr>
              <w:fldChar w:fldCharType="end"/>
            </w:r>
            <w:r>
              <w:rPr>
                <w:b/>
                <w:szCs w:val="22"/>
              </w:rPr>
              <w:t xml:space="preserve"> </w:t>
            </w:r>
          </w:p>
          <w:p w:rsidR="00FA6B88" w:rsidRPr="0097098F" w:rsidRDefault="00FA6B88" w:rsidP="00F53B0E">
            <w:pPr>
              <w:keepNext/>
              <w:keepLines/>
              <w:jc w:val="center"/>
              <w:rPr>
                <w:sz w:val="20"/>
              </w:rPr>
            </w:pPr>
            <w:r w:rsidRPr="0097098F">
              <w:rPr>
                <w:sz w:val="20"/>
              </w:rPr>
              <w:t>(add additional rows as needed)</w:t>
            </w:r>
          </w:p>
        </w:tc>
      </w:tr>
      <w:tr w:rsidR="004A150D" w:rsidTr="00A37DA0">
        <w:trPr>
          <w:trHeight w:val="235"/>
        </w:trPr>
        <w:tc>
          <w:tcPr>
            <w:tcW w:w="1072" w:type="dxa"/>
            <w:tcBorders>
              <w:top w:val="double" w:sz="4" w:space="0" w:color="auto"/>
              <w:bottom w:val="single" w:sz="6" w:space="0" w:color="auto"/>
              <w:right w:val="single" w:sz="6" w:space="0" w:color="auto"/>
            </w:tcBorders>
          </w:tcPr>
          <w:p w:rsidR="00B34AD5" w:rsidRPr="00DA57F6" w:rsidRDefault="00B34AD5" w:rsidP="00F53B0E">
            <w:pPr>
              <w:keepNext/>
              <w:keepLines/>
              <w:ind w:left="-115"/>
              <w:jc w:val="left"/>
              <w:rPr>
                <w:b/>
                <w:sz w:val="20"/>
              </w:rPr>
            </w:pPr>
          </w:p>
        </w:tc>
        <w:tc>
          <w:tcPr>
            <w:tcW w:w="3763" w:type="dxa"/>
            <w:gridSpan w:val="4"/>
            <w:tcBorders>
              <w:top w:val="double" w:sz="4" w:space="0" w:color="auto"/>
              <w:left w:val="single" w:sz="6" w:space="0" w:color="auto"/>
              <w:bottom w:val="single" w:sz="6" w:space="0" w:color="auto"/>
              <w:right w:val="double" w:sz="4" w:space="0" w:color="auto"/>
            </w:tcBorders>
          </w:tcPr>
          <w:p w:rsidR="00B34AD5" w:rsidRPr="00DA57F6" w:rsidRDefault="00B34AD5"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Can Diameter</w:t>
            </w:r>
          </w:p>
        </w:tc>
        <w:tc>
          <w:tcPr>
            <w:tcW w:w="1098" w:type="dxa"/>
            <w:tcBorders>
              <w:top w:val="double" w:sz="4" w:space="0" w:color="auto"/>
              <w:left w:val="double" w:sz="4" w:space="0" w:color="auto"/>
              <w:bottom w:val="nil"/>
              <w:right w:val="single" w:sz="6" w:space="0" w:color="auto"/>
            </w:tcBorders>
          </w:tcPr>
          <w:p w:rsidR="00B34AD5" w:rsidRPr="00DA57F6" w:rsidRDefault="00B34AD5" w:rsidP="00F53B0E">
            <w:pPr>
              <w:keepNext/>
              <w:keepLines/>
              <w:jc w:val="center"/>
              <w:rPr>
                <w:b/>
                <w:sz w:val="20"/>
              </w:rPr>
            </w:pPr>
          </w:p>
        </w:tc>
        <w:tc>
          <w:tcPr>
            <w:tcW w:w="907" w:type="dxa"/>
            <w:tcBorders>
              <w:top w:val="double" w:sz="4" w:space="0" w:color="auto"/>
              <w:left w:val="single" w:sz="6" w:space="0" w:color="auto"/>
              <w:bottom w:val="nil"/>
              <w:right w:val="single" w:sz="6" w:space="0" w:color="auto"/>
            </w:tcBorders>
          </w:tcPr>
          <w:p w:rsidR="00B34AD5" w:rsidRPr="00DA57F6" w:rsidRDefault="00B34AD5" w:rsidP="00F53B0E">
            <w:pPr>
              <w:keepNext/>
              <w:keepLines/>
              <w:jc w:val="center"/>
              <w:rPr>
                <w:b/>
                <w:sz w:val="20"/>
              </w:rPr>
            </w:pPr>
          </w:p>
        </w:tc>
        <w:tc>
          <w:tcPr>
            <w:tcW w:w="1170" w:type="dxa"/>
            <w:tcBorders>
              <w:top w:val="double" w:sz="4" w:space="0" w:color="auto"/>
              <w:left w:val="single" w:sz="6" w:space="0" w:color="auto"/>
              <w:bottom w:val="nil"/>
              <w:right w:val="single" w:sz="6" w:space="0" w:color="auto"/>
            </w:tcBorders>
          </w:tcPr>
          <w:p w:rsidR="00B34AD5" w:rsidRPr="00DA57F6" w:rsidRDefault="00B34AD5" w:rsidP="00F53B0E">
            <w:pPr>
              <w:keepNext/>
              <w:keepLines/>
              <w:jc w:val="center"/>
              <w:rPr>
                <w:b/>
                <w:sz w:val="20"/>
              </w:rPr>
            </w:pPr>
          </w:p>
        </w:tc>
        <w:tc>
          <w:tcPr>
            <w:tcW w:w="810" w:type="dxa"/>
            <w:tcBorders>
              <w:top w:val="double" w:sz="4" w:space="0" w:color="auto"/>
              <w:left w:val="single" w:sz="6" w:space="0" w:color="auto"/>
              <w:bottom w:val="nil"/>
              <w:right w:val="single" w:sz="6" w:space="0" w:color="auto"/>
            </w:tcBorders>
          </w:tcPr>
          <w:p w:rsidR="00B34AD5" w:rsidRPr="00DA57F6" w:rsidRDefault="00B34AD5" w:rsidP="00F53B0E">
            <w:pPr>
              <w:keepNext/>
              <w:keepLines/>
              <w:jc w:val="center"/>
              <w:rPr>
                <w:b/>
                <w:sz w:val="20"/>
              </w:rPr>
            </w:pPr>
          </w:p>
        </w:tc>
        <w:tc>
          <w:tcPr>
            <w:tcW w:w="990" w:type="dxa"/>
            <w:tcBorders>
              <w:top w:val="double" w:sz="4" w:space="0" w:color="auto"/>
              <w:left w:val="single" w:sz="6" w:space="0" w:color="auto"/>
              <w:bottom w:val="nil"/>
            </w:tcBorders>
          </w:tcPr>
          <w:p w:rsidR="00B34AD5" w:rsidRPr="00DA57F6" w:rsidRDefault="00B34AD5" w:rsidP="00F53B0E">
            <w:pPr>
              <w:keepNext/>
              <w:keepLines/>
              <w:jc w:val="center"/>
              <w:rPr>
                <w:b/>
                <w:sz w:val="20"/>
              </w:rPr>
            </w:pPr>
          </w:p>
        </w:tc>
      </w:tr>
      <w:tr w:rsidR="004A150D" w:rsidTr="00A37DA0">
        <w:trPr>
          <w:trHeight w:val="584"/>
        </w:trPr>
        <w:tc>
          <w:tcPr>
            <w:tcW w:w="1072" w:type="dxa"/>
            <w:tcBorders>
              <w:top w:val="single" w:sz="6" w:space="0" w:color="auto"/>
            </w:tcBorders>
          </w:tcPr>
          <w:p w:rsidR="00FA6B88" w:rsidRDefault="00FA6B88" w:rsidP="00F53B0E">
            <w:pPr>
              <w:keepNext/>
              <w:keepLines/>
              <w:ind w:left="-115"/>
              <w:jc w:val="center"/>
              <w:rPr>
                <w:b/>
                <w:sz w:val="20"/>
              </w:rPr>
            </w:pPr>
            <w:r>
              <w:rPr>
                <w:b/>
                <w:sz w:val="20"/>
              </w:rPr>
              <w:t>1.</w:t>
            </w:r>
          </w:p>
          <w:p w:rsidR="00FA6B88" w:rsidRPr="00DA57F6" w:rsidRDefault="00FA6B88" w:rsidP="00F53B0E">
            <w:pPr>
              <w:keepNext/>
              <w:keepLines/>
              <w:ind w:left="-115"/>
              <w:jc w:val="center"/>
              <w:rPr>
                <w:b/>
                <w:sz w:val="20"/>
              </w:rPr>
            </w:pPr>
            <w:r w:rsidRPr="00DA57F6">
              <w:rPr>
                <w:b/>
                <w:sz w:val="20"/>
              </w:rPr>
              <w:t>Can Height</w:t>
            </w:r>
          </w:p>
        </w:tc>
        <w:tc>
          <w:tcPr>
            <w:tcW w:w="785" w:type="dxa"/>
            <w:tcBorders>
              <w:top w:val="single" w:sz="6" w:space="0" w:color="auto"/>
            </w:tcBorders>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2.</w:t>
            </w:r>
          </w:p>
          <w:p w:rsidR="00FA6B88" w:rsidRPr="00DA57F6"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Top</w:t>
            </w:r>
          </w:p>
        </w:tc>
        <w:tc>
          <w:tcPr>
            <w:tcW w:w="986" w:type="dxa"/>
            <w:tcBorders>
              <w:top w:val="single" w:sz="6" w:space="0" w:color="auto"/>
            </w:tcBorders>
          </w:tcPr>
          <w:p w:rsidR="00FA6B88" w:rsidRPr="00DA57F6"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3. Middle</w:t>
            </w:r>
          </w:p>
        </w:tc>
        <w:tc>
          <w:tcPr>
            <w:tcW w:w="994" w:type="dxa"/>
            <w:tcBorders>
              <w:top w:val="single" w:sz="6" w:space="0" w:color="auto"/>
            </w:tcBorders>
          </w:tcPr>
          <w:p w:rsidR="00FA6B88" w:rsidRPr="00DA57F6"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4. Bottom</w:t>
            </w:r>
          </w:p>
        </w:tc>
        <w:tc>
          <w:tcPr>
            <w:tcW w:w="998" w:type="dxa"/>
            <w:tcBorders>
              <w:top w:val="single" w:sz="6" w:space="0" w:color="auto"/>
              <w:right w:val="double" w:sz="4" w:space="0" w:color="auto"/>
            </w:tcBorders>
          </w:tcPr>
          <w:p w:rsidR="00FA6B88" w:rsidRPr="00DA57F6"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5. Average</w:t>
            </w:r>
          </w:p>
        </w:tc>
        <w:tc>
          <w:tcPr>
            <w:tcW w:w="1098" w:type="dxa"/>
            <w:tcBorders>
              <w:top w:val="nil"/>
              <w:left w:val="double" w:sz="4" w:space="0" w:color="auto"/>
              <w:bottom w:val="single" w:sz="6" w:space="0" w:color="auto"/>
            </w:tcBorders>
          </w:tcPr>
          <w:p w:rsidR="00FA6B88" w:rsidRDefault="00FA6B88" w:rsidP="00F53B0E">
            <w:pPr>
              <w:keepNext/>
              <w:keepLines/>
              <w:jc w:val="center"/>
              <w:rPr>
                <w:b/>
                <w:sz w:val="20"/>
              </w:rPr>
            </w:pPr>
            <w:r w:rsidRPr="00DA57F6">
              <w:rPr>
                <w:b/>
                <w:sz w:val="20"/>
              </w:rPr>
              <w:t>6.</w:t>
            </w:r>
          </w:p>
          <w:p w:rsidR="00FA6B88" w:rsidRPr="00DA57F6" w:rsidRDefault="00FA6B88" w:rsidP="00F53B0E">
            <w:pPr>
              <w:keepNext/>
              <w:keepLines/>
              <w:jc w:val="center"/>
              <w:rPr>
                <w:b/>
                <w:sz w:val="20"/>
              </w:rPr>
            </w:pPr>
            <w:r w:rsidRPr="00DA57F6">
              <w:rPr>
                <w:b/>
                <w:sz w:val="20"/>
              </w:rPr>
              <w:t>Avg</w:t>
            </w:r>
            <w:r>
              <w:rPr>
                <w:b/>
                <w:sz w:val="20"/>
              </w:rPr>
              <w:t>.</w:t>
            </w:r>
            <w:r w:rsidRPr="00DA57F6">
              <w:rPr>
                <w:b/>
                <w:sz w:val="20"/>
              </w:rPr>
              <w:t xml:space="preserve"> Liquid Diameter</w:t>
            </w:r>
          </w:p>
        </w:tc>
        <w:tc>
          <w:tcPr>
            <w:tcW w:w="907" w:type="dxa"/>
            <w:tcBorders>
              <w:top w:val="nil"/>
              <w:bottom w:val="single" w:sz="6" w:space="0" w:color="auto"/>
            </w:tcBorders>
          </w:tcPr>
          <w:p w:rsidR="00FA6B88" w:rsidRDefault="00FA6B88" w:rsidP="00F53B0E">
            <w:pPr>
              <w:keepNext/>
              <w:keepLines/>
              <w:jc w:val="center"/>
              <w:rPr>
                <w:b/>
                <w:sz w:val="20"/>
              </w:rPr>
            </w:pPr>
            <w:r w:rsidRPr="00DA57F6">
              <w:rPr>
                <w:b/>
                <w:sz w:val="20"/>
              </w:rPr>
              <w:t>7.</w:t>
            </w:r>
          </w:p>
          <w:p w:rsidR="00FA6B88" w:rsidRPr="00DA57F6" w:rsidRDefault="00FA6B88" w:rsidP="00F53B0E">
            <w:pPr>
              <w:keepNext/>
              <w:keepLines/>
              <w:jc w:val="center"/>
              <w:rPr>
                <w:b/>
                <w:sz w:val="20"/>
              </w:rPr>
            </w:pPr>
            <w:r w:rsidRPr="00DA57F6">
              <w:rPr>
                <w:b/>
                <w:sz w:val="20"/>
              </w:rPr>
              <w:t>Avg</w:t>
            </w:r>
            <w:r>
              <w:rPr>
                <w:b/>
                <w:sz w:val="20"/>
              </w:rPr>
              <w:t>.</w:t>
            </w:r>
            <w:r w:rsidRPr="00DA57F6">
              <w:rPr>
                <w:b/>
                <w:sz w:val="20"/>
              </w:rPr>
              <w:t xml:space="preserve"> Liquid Level</w:t>
            </w:r>
          </w:p>
        </w:tc>
        <w:tc>
          <w:tcPr>
            <w:tcW w:w="1170" w:type="dxa"/>
            <w:tcBorders>
              <w:top w:val="nil"/>
              <w:bottom w:val="single" w:sz="6" w:space="0" w:color="auto"/>
            </w:tcBorders>
          </w:tcPr>
          <w:p w:rsidR="00FA6B88" w:rsidRDefault="00FA6B88" w:rsidP="00F53B0E">
            <w:pPr>
              <w:keepNext/>
              <w:keepLines/>
              <w:jc w:val="center"/>
              <w:rPr>
                <w:b/>
                <w:sz w:val="20"/>
                <w:lang w:val="fr-FR"/>
              </w:rPr>
            </w:pPr>
            <w:r w:rsidRPr="00C22686">
              <w:rPr>
                <w:b/>
                <w:sz w:val="20"/>
                <w:lang w:val="fr-FR"/>
              </w:rPr>
              <w:t>8.</w:t>
            </w:r>
          </w:p>
          <w:p w:rsidR="00FA6B88" w:rsidRPr="00C22686" w:rsidRDefault="00FA6B88" w:rsidP="00F53B0E">
            <w:pPr>
              <w:keepNext/>
              <w:keepLines/>
              <w:jc w:val="center"/>
              <w:rPr>
                <w:b/>
                <w:sz w:val="20"/>
                <w:lang w:val="fr-FR"/>
              </w:rPr>
            </w:pPr>
            <w:proofErr w:type="spellStart"/>
            <w:r w:rsidRPr="00C22686">
              <w:rPr>
                <w:b/>
                <w:sz w:val="20"/>
                <w:lang w:val="fr-FR"/>
              </w:rPr>
              <w:t>Avg</w:t>
            </w:r>
            <w:proofErr w:type="spellEnd"/>
            <w:r w:rsidRPr="00C22686">
              <w:rPr>
                <w:b/>
                <w:sz w:val="20"/>
                <w:lang w:val="fr-FR"/>
              </w:rPr>
              <w:t xml:space="preserve">. Container </w:t>
            </w:r>
            <w:proofErr w:type="spellStart"/>
            <w:r w:rsidRPr="00C22686">
              <w:rPr>
                <w:b/>
                <w:sz w:val="20"/>
                <w:lang w:val="fr-FR"/>
              </w:rPr>
              <w:t>Depth</w:t>
            </w:r>
            <w:proofErr w:type="spellEnd"/>
          </w:p>
        </w:tc>
        <w:tc>
          <w:tcPr>
            <w:tcW w:w="810" w:type="dxa"/>
            <w:tcBorders>
              <w:top w:val="nil"/>
              <w:bottom w:val="single" w:sz="6" w:space="0" w:color="auto"/>
            </w:tcBorders>
          </w:tcPr>
          <w:p w:rsidR="00FA6B88" w:rsidRDefault="00FA6B88" w:rsidP="00F53B0E">
            <w:pPr>
              <w:keepNext/>
              <w:keepLines/>
              <w:jc w:val="center"/>
              <w:rPr>
                <w:b/>
                <w:sz w:val="20"/>
              </w:rPr>
            </w:pPr>
            <w:r w:rsidRPr="00DA57F6">
              <w:rPr>
                <w:b/>
                <w:sz w:val="20"/>
              </w:rPr>
              <w:t>9.</w:t>
            </w:r>
          </w:p>
          <w:p w:rsidR="00FA6B88" w:rsidRPr="00DA57F6" w:rsidRDefault="00FA6B88" w:rsidP="00F53B0E">
            <w:pPr>
              <w:keepNext/>
              <w:keepLines/>
              <w:jc w:val="center"/>
              <w:rPr>
                <w:b/>
                <w:sz w:val="20"/>
              </w:rPr>
            </w:pPr>
            <w:r w:rsidRPr="00DA57F6">
              <w:rPr>
                <w:b/>
                <w:sz w:val="20"/>
              </w:rPr>
              <w:t>Avg</w:t>
            </w:r>
            <w:r>
              <w:rPr>
                <w:b/>
                <w:sz w:val="20"/>
              </w:rPr>
              <w:t>.</w:t>
            </w:r>
            <w:r w:rsidRPr="00DA57F6">
              <w:rPr>
                <w:b/>
                <w:sz w:val="20"/>
              </w:rPr>
              <w:t xml:space="preserve"> Liquid Depth</w:t>
            </w:r>
          </w:p>
        </w:tc>
        <w:tc>
          <w:tcPr>
            <w:tcW w:w="990" w:type="dxa"/>
            <w:tcBorders>
              <w:top w:val="nil"/>
              <w:bottom w:val="single" w:sz="6" w:space="0" w:color="auto"/>
            </w:tcBorders>
          </w:tcPr>
          <w:p w:rsidR="00FA6B88" w:rsidRPr="00DA57F6" w:rsidRDefault="00FA6B88" w:rsidP="00F53B0E">
            <w:pPr>
              <w:keepNext/>
              <w:keepLines/>
              <w:jc w:val="center"/>
              <w:rPr>
                <w:b/>
                <w:sz w:val="20"/>
              </w:rPr>
            </w:pPr>
            <w:r w:rsidRPr="00DA57F6">
              <w:rPr>
                <w:b/>
                <w:sz w:val="20"/>
              </w:rPr>
              <w:t>10. Volume</w:t>
            </w:r>
            <w:r w:rsidRPr="00234D68">
              <w:rPr>
                <w:b/>
                <w:sz w:val="20"/>
                <w:vertAlign w:val="superscript"/>
              </w:rPr>
              <w:t>1</w:t>
            </w:r>
          </w:p>
        </w:tc>
      </w:tr>
      <w:tr w:rsidR="00BE6540" w:rsidTr="00A37DA0">
        <w:tc>
          <w:tcPr>
            <w:tcW w:w="1072" w:type="dxa"/>
          </w:tcPr>
          <w:p w:rsidR="00FA6B88" w:rsidRPr="00DA57F6"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 w:val="20"/>
              </w:rPr>
            </w:pPr>
          </w:p>
        </w:tc>
        <w:tc>
          <w:tcPr>
            <w:tcW w:w="785" w:type="dxa"/>
          </w:tcPr>
          <w:p w:rsidR="00FA6B88" w:rsidRPr="00DA57F6"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left"/>
              <w:rPr>
                <w:b/>
                <w:sz w:val="20"/>
              </w:rPr>
            </w:pPr>
          </w:p>
        </w:tc>
        <w:tc>
          <w:tcPr>
            <w:tcW w:w="986" w:type="dxa"/>
            <w:tcBorders>
              <w:top w:val="single" w:sz="6" w:space="0" w:color="auto"/>
            </w:tcBorders>
          </w:tcPr>
          <w:p w:rsidR="00FA6B88" w:rsidRPr="00DA57F6" w:rsidRDefault="00FA6B88" w:rsidP="00F53B0E">
            <w:pPr>
              <w:keepNext/>
              <w:keepLines/>
              <w:ind w:left="-108"/>
              <w:jc w:val="left"/>
              <w:rPr>
                <w:b/>
                <w:sz w:val="20"/>
              </w:rPr>
            </w:pPr>
          </w:p>
        </w:tc>
        <w:tc>
          <w:tcPr>
            <w:tcW w:w="994" w:type="dxa"/>
            <w:tcBorders>
              <w:top w:val="single" w:sz="6" w:space="0" w:color="auto"/>
            </w:tcBorders>
          </w:tcPr>
          <w:p w:rsidR="00FA6B88" w:rsidRPr="00DA57F6"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left"/>
              <w:rPr>
                <w:b/>
                <w:sz w:val="20"/>
              </w:rPr>
            </w:pPr>
          </w:p>
        </w:tc>
        <w:tc>
          <w:tcPr>
            <w:tcW w:w="998" w:type="dxa"/>
            <w:tcBorders>
              <w:top w:val="single" w:sz="6" w:space="0" w:color="auto"/>
              <w:right w:val="double" w:sz="4" w:space="0" w:color="auto"/>
            </w:tcBorders>
          </w:tcPr>
          <w:p w:rsidR="00FA6B88" w:rsidRPr="00DA57F6" w:rsidRDefault="00FA6B88" w:rsidP="00F53B0E">
            <w:pPr>
              <w:keepNext/>
              <w:keepLines/>
              <w:tabs>
                <w:tab w:val="left" w:pos="-1440"/>
                <w:tab w:val="left" w:pos="-720"/>
                <w:tab w:val="left" w:pos="-108"/>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18"/>
              <w:jc w:val="left"/>
              <w:rPr>
                <w:b/>
                <w:sz w:val="20"/>
              </w:rPr>
            </w:pPr>
          </w:p>
        </w:tc>
        <w:tc>
          <w:tcPr>
            <w:tcW w:w="1098" w:type="dxa"/>
            <w:tcBorders>
              <w:top w:val="single" w:sz="6" w:space="0" w:color="auto"/>
              <w:left w:val="double" w:sz="4" w:space="0" w:color="auto"/>
              <w:bottom w:val="single" w:sz="6" w:space="0" w:color="auto"/>
            </w:tcBorders>
          </w:tcPr>
          <w:p w:rsidR="00FA6B88" w:rsidRPr="00DA57F6"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 w:val="20"/>
              </w:rPr>
            </w:pPr>
          </w:p>
        </w:tc>
        <w:tc>
          <w:tcPr>
            <w:tcW w:w="907" w:type="dxa"/>
            <w:tcBorders>
              <w:top w:val="single" w:sz="6" w:space="0" w:color="auto"/>
            </w:tcBorders>
          </w:tcPr>
          <w:p w:rsidR="00FA6B88" w:rsidRPr="00DA57F6" w:rsidRDefault="00FA6B88" w:rsidP="00F53B0E">
            <w:pPr>
              <w:keepNext/>
              <w:keepLines/>
              <w:rPr>
                <w:sz w:val="20"/>
              </w:rPr>
            </w:pPr>
          </w:p>
        </w:tc>
        <w:tc>
          <w:tcPr>
            <w:tcW w:w="1170" w:type="dxa"/>
            <w:tcBorders>
              <w:top w:val="single" w:sz="6" w:space="0" w:color="auto"/>
            </w:tcBorders>
          </w:tcPr>
          <w:p w:rsidR="00FA6B88" w:rsidRPr="00DA57F6" w:rsidRDefault="00FA6B88" w:rsidP="00F53B0E">
            <w:pPr>
              <w:keepNext/>
              <w:keepLines/>
              <w:rPr>
                <w:sz w:val="20"/>
              </w:rPr>
            </w:pPr>
          </w:p>
        </w:tc>
        <w:tc>
          <w:tcPr>
            <w:tcW w:w="810" w:type="dxa"/>
            <w:tcBorders>
              <w:top w:val="single" w:sz="6" w:space="0" w:color="auto"/>
            </w:tcBorders>
          </w:tcPr>
          <w:p w:rsidR="00FA6B88" w:rsidRPr="00DA57F6"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 w:val="20"/>
              </w:rPr>
            </w:pPr>
          </w:p>
        </w:tc>
        <w:tc>
          <w:tcPr>
            <w:tcW w:w="990" w:type="dxa"/>
            <w:tcBorders>
              <w:top w:val="single" w:sz="6" w:space="0" w:color="auto"/>
            </w:tcBorders>
          </w:tcPr>
          <w:p w:rsidR="00FA6B88" w:rsidRPr="00DA57F6" w:rsidRDefault="00FA6B88" w:rsidP="00F53B0E">
            <w:pPr>
              <w:keepNext/>
              <w:keepLines/>
              <w:rPr>
                <w:sz w:val="20"/>
              </w:rPr>
            </w:pPr>
          </w:p>
        </w:tc>
      </w:tr>
      <w:tr w:rsidR="00BE6540" w:rsidTr="00A37DA0">
        <w:tc>
          <w:tcPr>
            <w:tcW w:w="1072"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785"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86"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4"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8" w:type="dxa"/>
            <w:tcBorders>
              <w:right w:val="double" w:sz="4" w:space="0" w:color="auto"/>
            </w:tcBorders>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098" w:type="dxa"/>
            <w:tcBorders>
              <w:top w:val="single" w:sz="6" w:space="0" w:color="auto"/>
              <w:left w:val="double" w:sz="4" w:space="0" w:color="auto"/>
              <w:bottom w:val="single" w:sz="6" w:space="0" w:color="auto"/>
            </w:tcBorders>
          </w:tcPr>
          <w:p w:rsidR="00FA6B88" w:rsidRDefault="00FA6B88" w:rsidP="00F53B0E">
            <w:pPr>
              <w:keepNext/>
              <w:keepLines/>
              <w:rPr>
                <w:szCs w:val="22"/>
              </w:rPr>
            </w:pPr>
          </w:p>
        </w:tc>
        <w:tc>
          <w:tcPr>
            <w:tcW w:w="907"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170" w:type="dxa"/>
          </w:tcPr>
          <w:p w:rsidR="00FA6B88" w:rsidRDefault="00FA6B88" w:rsidP="00F53B0E">
            <w:pPr>
              <w:keepNext/>
              <w:keepLines/>
              <w:rPr>
                <w:szCs w:val="22"/>
              </w:rPr>
            </w:pPr>
          </w:p>
        </w:tc>
        <w:tc>
          <w:tcPr>
            <w:tcW w:w="810"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0" w:type="dxa"/>
          </w:tcPr>
          <w:p w:rsidR="00FA6B88" w:rsidRDefault="00FA6B88" w:rsidP="00F53B0E">
            <w:pPr>
              <w:keepNext/>
              <w:keepLines/>
              <w:rPr>
                <w:szCs w:val="22"/>
              </w:rPr>
            </w:pPr>
          </w:p>
        </w:tc>
      </w:tr>
      <w:tr w:rsidR="00BE6540" w:rsidTr="00A37DA0">
        <w:tc>
          <w:tcPr>
            <w:tcW w:w="1072"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785"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86"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4" w:type="dxa"/>
          </w:tcPr>
          <w:p w:rsidR="00FA6B88" w:rsidRDefault="00FA6B88" w:rsidP="00F53B0E">
            <w:pPr>
              <w:keepNext/>
              <w:keepLines/>
              <w:rPr>
                <w:szCs w:val="22"/>
              </w:rPr>
            </w:pPr>
          </w:p>
        </w:tc>
        <w:tc>
          <w:tcPr>
            <w:tcW w:w="998" w:type="dxa"/>
            <w:tcBorders>
              <w:right w:val="double" w:sz="4" w:space="0" w:color="auto"/>
            </w:tcBorders>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098" w:type="dxa"/>
            <w:tcBorders>
              <w:top w:val="single" w:sz="6" w:space="0" w:color="auto"/>
              <w:left w:val="double" w:sz="4" w:space="0" w:color="auto"/>
              <w:bottom w:val="single" w:sz="6" w:space="0" w:color="auto"/>
            </w:tcBorders>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07"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170"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810"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0" w:type="dxa"/>
          </w:tcPr>
          <w:p w:rsidR="00FA6B88" w:rsidRDefault="00FA6B88" w:rsidP="00F53B0E">
            <w:pPr>
              <w:keepNext/>
              <w:keepLines/>
              <w:rPr>
                <w:szCs w:val="22"/>
              </w:rPr>
            </w:pPr>
          </w:p>
        </w:tc>
      </w:tr>
      <w:tr w:rsidR="00BE6540" w:rsidTr="00A37DA0">
        <w:tc>
          <w:tcPr>
            <w:tcW w:w="1072"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785"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86"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4" w:type="dxa"/>
          </w:tcPr>
          <w:p w:rsidR="00FA6B88" w:rsidRDefault="00FA6B88" w:rsidP="00F53B0E">
            <w:pPr>
              <w:keepNext/>
              <w:keepLines/>
              <w:rPr>
                <w:szCs w:val="22"/>
              </w:rPr>
            </w:pPr>
          </w:p>
        </w:tc>
        <w:tc>
          <w:tcPr>
            <w:tcW w:w="998" w:type="dxa"/>
            <w:tcBorders>
              <w:right w:val="double" w:sz="4" w:space="0" w:color="auto"/>
            </w:tcBorders>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098" w:type="dxa"/>
            <w:tcBorders>
              <w:top w:val="single" w:sz="6" w:space="0" w:color="auto"/>
              <w:left w:val="double" w:sz="4" w:space="0" w:color="auto"/>
              <w:bottom w:val="single" w:sz="6" w:space="0" w:color="auto"/>
            </w:tcBorders>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07"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170" w:type="dxa"/>
          </w:tcPr>
          <w:p w:rsidR="00FA6B88" w:rsidRDefault="00FA6B88" w:rsidP="00F53B0E">
            <w:pPr>
              <w:keepNext/>
              <w:keepLines/>
              <w:rPr>
                <w:szCs w:val="22"/>
              </w:rPr>
            </w:pPr>
          </w:p>
        </w:tc>
        <w:tc>
          <w:tcPr>
            <w:tcW w:w="810" w:type="dxa"/>
          </w:tcPr>
          <w:p w:rsidR="00FA6B88" w:rsidRDefault="00FA6B88" w:rsidP="00F53B0E">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0" w:type="dxa"/>
          </w:tcPr>
          <w:p w:rsidR="00FA6B88" w:rsidRDefault="00FA6B88" w:rsidP="00F53B0E">
            <w:pPr>
              <w:keepNext/>
              <w:keepLines/>
              <w:rPr>
                <w:szCs w:val="22"/>
              </w:rPr>
            </w:pPr>
          </w:p>
        </w:tc>
      </w:tr>
      <w:tr w:rsidR="00FA6B88" w:rsidTr="00A37DA0">
        <w:tc>
          <w:tcPr>
            <w:tcW w:w="9810" w:type="dxa"/>
            <w:gridSpan w:val="10"/>
          </w:tcPr>
          <w:p w:rsidR="002306C2" w:rsidRPr="002306C2" w:rsidRDefault="00FA6B88" w:rsidP="008F0957">
            <w:pPr>
              <w:rPr>
                <w:szCs w:val="22"/>
                <w:lang w:val="fr-FR"/>
              </w:rPr>
            </w:pPr>
            <w:r w:rsidRPr="00234D68">
              <w:rPr>
                <w:szCs w:val="22"/>
                <w:vertAlign w:val="superscript"/>
                <w:lang w:val="fr-FR"/>
              </w:rPr>
              <w:t>1</w:t>
            </w:r>
            <w:r>
              <w:rPr>
                <w:szCs w:val="22"/>
                <w:lang w:val="fr-FR"/>
              </w:rPr>
              <w:t xml:space="preserve">10. Volume = 0.7854 </w:t>
            </w:r>
            <w:r w:rsidR="00A161C4">
              <w:rPr>
                <w:szCs w:val="22"/>
                <w:lang w:val="fr-FR"/>
              </w:rPr>
              <w:t>×</w:t>
            </w:r>
            <w:r>
              <w:rPr>
                <w:szCs w:val="22"/>
                <w:lang w:val="fr-FR"/>
              </w:rPr>
              <w:t xml:space="preserve"> 6 </w:t>
            </w:r>
            <w:r w:rsidR="00A161C4">
              <w:rPr>
                <w:szCs w:val="22"/>
                <w:lang w:val="fr-FR"/>
              </w:rPr>
              <w:t>×</w:t>
            </w:r>
            <w:r>
              <w:rPr>
                <w:szCs w:val="22"/>
                <w:lang w:val="fr-FR"/>
              </w:rPr>
              <w:t xml:space="preserve"> 6 </w:t>
            </w:r>
            <w:r w:rsidR="00A161C4">
              <w:rPr>
                <w:szCs w:val="22"/>
                <w:lang w:val="fr-FR"/>
              </w:rPr>
              <w:t>×</w:t>
            </w:r>
            <w:r>
              <w:rPr>
                <w:szCs w:val="22"/>
                <w:lang w:val="fr-FR"/>
              </w:rPr>
              <w:t xml:space="preserve"> 9</w:t>
            </w:r>
          </w:p>
        </w:tc>
      </w:tr>
    </w:tbl>
    <w:p w:rsidR="00320FC4" w:rsidRPr="00EA2945" w:rsidRDefault="00FF52F2" w:rsidP="00A13040">
      <w:pPr>
        <w:pStyle w:val="HB133H2a"/>
        <w:numPr>
          <w:ilvl w:val="0"/>
          <w:numId w:val="171"/>
        </w:numPr>
        <w:tabs>
          <w:tab w:val="clear" w:pos="1260"/>
        </w:tabs>
        <w:ind w:left="1260" w:hanging="540"/>
      </w:pPr>
      <w:bookmarkStart w:id="217" w:name="_Toc487504912"/>
      <w:bookmarkStart w:id="218" w:name="_Toc325575215"/>
      <w:bookmarkStart w:id="219" w:name="_Toc400370274"/>
      <w:bookmarkStart w:id="220" w:name="b_plant_audit_test_proced_b372"/>
      <w:bookmarkEnd w:id="217"/>
      <w:r w:rsidRPr="00EA2945">
        <w:t>Plant Audit Test Procedure</w:t>
      </w:r>
      <w:bookmarkEnd w:id="218"/>
      <w:bookmarkEnd w:id="219"/>
    </w:p>
    <w:bookmarkEnd w:id="220"/>
    <w:p w:rsidR="00320FC4" w:rsidRDefault="00320FC4" w:rsidP="00652BCB">
      <w:pPr>
        <w:widowControl w:val="0"/>
        <w:spacing w:after="240"/>
        <w:ind w:left="720"/>
        <w:rPr>
          <w:szCs w:val="22"/>
        </w:rPr>
      </w:pPr>
      <w:r>
        <w:rPr>
          <w:szCs w:val="22"/>
        </w:rPr>
        <w:t xml:space="preserve">Use the following procedure to conduct an in-plant audit inspection.  This method applies to a container that probably contains the smallest volume of product.  Duplicate the level of fill with water in a can of the same dimensions as the one under test.  Use this method to check any size of </w:t>
      </w:r>
      <w:r>
        <w:rPr>
          <w:szCs w:val="22"/>
        </w:rPr>
        <w:lastRenderedPageBreak/>
        <w:t>package if the liquid level is within the measuring range of the depth gage.  If any paint is clinging to the sidewall or lid, carefully scrape the paint into the container using a rubber spatula.</w:t>
      </w:r>
    </w:p>
    <w:p w:rsidR="00BA2EEB" w:rsidRPr="0080691D" w:rsidRDefault="00BA2EEB" w:rsidP="00652BCB">
      <w:pPr>
        <w:widowControl w:val="0"/>
        <w:spacing w:after="240"/>
        <w:ind w:left="720"/>
        <w:rPr>
          <w:b/>
          <w:szCs w:val="22"/>
        </w:rPr>
      </w:pPr>
      <w:r>
        <w:rPr>
          <w:b/>
          <w:szCs w:val="22"/>
        </w:rPr>
        <w:t xml:space="preserve">Note:  </w:t>
      </w:r>
      <w:r w:rsidRPr="00B075AD">
        <w:t>When</w:t>
      </w:r>
      <w:r>
        <w:rPr>
          <w:szCs w:val="22"/>
          <w:lang w:val="fr-FR"/>
        </w:rPr>
        <w:t xml:space="preserve"> </w:t>
      </w:r>
      <w:r w:rsidRPr="00B075AD">
        <w:t>instructed</w:t>
      </w:r>
      <w:r>
        <w:rPr>
          <w:szCs w:val="22"/>
          <w:lang w:val="fr-FR"/>
        </w:rPr>
        <w:t xml:space="preserve"> to record a </w:t>
      </w:r>
      <w:r w:rsidRPr="00B075AD">
        <w:t>measurement</w:t>
      </w:r>
      <w:r>
        <w:rPr>
          <w:szCs w:val="22"/>
          <w:lang w:val="fr-FR"/>
        </w:rPr>
        <w:t xml:space="preserve"> in a </w:t>
      </w:r>
      <w:r w:rsidRPr="00B075AD">
        <w:t>column</w:t>
      </w:r>
      <w:r>
        <w:rPr>
          <w:szCs w:val="22"/>
          <w:lang w:val="fr-FR"/>
        </w:rPr>
        <w:t xml:space="preserve">, </w:t>
      </w:r>
      <w:r w:rsidRPr="00B075AD">
        <w:t>refer</w:t>
      </w:r>
      <w:r>
        <w:rPr>
          <w:szCs w:val="22"/>
          <w:lang w:val="fr-FR"/>
        </w:rPr>
        <w:t xml:space="preserve"> to the </w:t>
      </w:r>
      <w:r w:rsidRPr="00BA2EEB">
        <w:rPr>
          <w:szCs w:val="22"/>
        </w:rPr>
        <w:t>numbered</w:t>
      </w:r>
      <w:r>
        <w:rPr>
          <w:szCs w:val="22"/>
          <w:lang w:val="fr-FR"/>
        </w:rPr>
        <w:t xml:space="preserve"> </w:t>
      </w:r>
      <w:r w:rsidRPr="00B075AD">
        <w:t>columns</w:t>
      </w:r>
      <w:r>
        <w:rPr>
          <w:szCs w:val="22"/>
          <w:lang w:val="fr-FR"/>
        </w:rPr>
        <w:t xml:space="preserve"> in </w:t>
      </w:r>
      <w:r w:rsidRPr="00CB3FF3">
        <w:t>the</w:t>
      </w:r>
      <w:r>
        <w:t xml:space="preserve"> “Audit Worksheet for Checking Paint” in </w:t>
      </w:r>
      <w:r w:rsidR="00806488">
        <w:t>S</w:t>
      </w:r>
      <w:r>
        <w:t>ection 3.7.</w:t>
      </w:r>
      <w:r w:rsidR="002B0F51">
        <w:t>2</w:t>
      </w:r>
      <w:r>
        <w:t>.</w:t>
      </w:r>
      <w:r w:rsidR="002B0F51">
        <w:t>a.</w:t>
      </w:r>
    </w:p>
    <w:tbl>
      <w:tblPr>
        <w:tblW w:w="0" w:type="auto"/>
        <w:tblInd w:w="1098" w:type="dxa"/>
        <w:tblLayout w:type="fixed"/>
        <w:tblLook w:val="01E0" w:firstRow="1" w:lastRow="1" w:firstColumn="1" w:lastColumn="1" w:noHBand="0" w:noVBand="0"/>
      </w:tblPr>
      <w:tblGrid>
        <w:gridCol w:w="8377"/>
      </w:tblGrid>
      <w:tr w:rsidR="00910552" w:rsidRPr="00B90649" w:rsidTr="00A37DA0">
        <w:tc>
          <w:tcPr>
            <w:tcW w:w="8377" w:type="dxa"/>
          </w:tcPr>
          <w:p w:rsidR="00910552" w:rsidRPr="00B90649" w:rsidRDefault="00910552" w:rsidP="0038146E">
            <w:pPr>
              <w:widowControl w:val="0"/>
              <w:numPr>
                <w:ilvl w:val="0"/>
                <w:numId w:val="67"/>
              </w:numPr>
              <w:rPr>
                <w:szCs w:val="22"/>
              </w:rPr>
            </w:pPr>
            <w:bookmarkStart w:id="221" w:name="_Toc226190726"/>
            <w:bookmarkStart w:id="222" w:name="_Toc237415693"/>
            <w:bookmarkStart w:id="223" w:name="_Toc237416667"/>
            <w:bookmarkStart w:id="224" w:name="_Toc237429003"/>
            <w:r w:rsidRPr="00B90649">
              <w:rPr>
                <w:szCs w:val="22"/>
              </w:rPr>
              <w:t xml:space="preserve">Follow </w:t>
            </w:r>
            <w:r w:rsidR="00D50597">
              <w:rPr>
                <w:szCs w:val="22"/>
              </w:rPr>
              <w:t>Steps</w:t>
            </w:r>
            <w:r w:rsidRPr="00B90649">
              <w:rPr>
                <w:szCs w:val="22"/>
              </w:rPr>
              <w:t xml:space="preserve"> 1 through 6 of the </w:t>
            </w:r>
            <w:r w:rsidR="002B0F51">
              <w:rPr>
                <w:szCs w:val="22"/>
              </w:rPr>
              <w:t xml:space="preserve">Field </w:t>
            </w:r>
            <w:r w:rsidR="002B0F51" w:rsidRPr="00B90649">
              <w:rPr>
                <w:szCs w:val="22"/>
              </w:rPr>
              <w:t>Retail Audit Test</w:t>
            </w:r>
            <w:r w:rsidR="002B0F51">
              <w:rPr>
                <w:szCs w:val="22"/>
              </w:rPr>
              <w:t xml:space="preserve"> </w:t>
            </w:r>
            <w:r w:rsidR="00AB4C89" w:rsidRPr="00245A88">
              <w:rPr>
                <w:szCs w:val="22"/>
              </w:rPr>
              <w:t>in Section 3.</w:t>
            </w:r>
            <w:r w:rsidR="00675E0E">
              <w:rPr>
                <w:szCs w:val="22"/>
              </w:rPr>
              <w:t>7</w:t>
            </w:r>
            <w:r w:rsidR="00AB4C89" w:rsidRPr="00245A88">
              <w:rPr>
                <w:szCs w:val="22"/>
              </w:rPr>
              <w:t>.</w:t>
            </w:r>
            <w:r w:rsidR="002B0F51">
              <w:rPr>
                <w:szCs w:val="22"/>
              </w:rPr>
              <w:t>2</w:t>
            </w:r>
            <w:r w:rsidR="0018286A">
              <w:rPr>
                <w:szCs w:val="22"/>
              </w:rPr>
              <w:t>.</w:t>
            </w:r>
            <w:r w:rsidR="002B0F51">
              <w:rPr>
                <w:szCs w:val="22"/>
              </w:rPr>
              <w:t>a.</w:t>
            </w:r>
          </w:p>
        </w:tc>
      </w:tr>
      <w:tr w:rsidR="002241B4" w:rsidRPr="00B90649" w:rsidTr="00A37DA0">
        <w:tc>
          <w:tcPr>
            <w:tcW w:w="8377" w:type="dxa"/>
          </w:tcPr>
          <w:p w:rsidR="002241B4" w:rsidRPr="00B90649" w:rsidRDefault="002241B4" w:rsidP="00B90649">
            <w:pPr>
              <w:widowControl w:val="0"/>
              <w:rPr>
                <w:szCs w:val="22"/>
              </w:rPr>
            </w:pPr>
          </w:p>
        </w:tc>
      </w:tr>
      <w:tr w:rsidR="002241B4" w:rsidRPr="00B90649" w:rsidTr="00A37DA0">
        <w:tc>
          <w:tcPr>
            <w:tcW w:w="8377" w:type="dxa"/>
          </w:tcPr>
          <w:p w:rsidR="002241B4" w:rsidRPr="00B90649" w:rsidRDefault="002241B4" w:rsidP="0038146E">
            <w:pPr>
              <w:widowControl w:val="0"/>
              <w:numPr>
                <w:ilvl w:val="0"/>
                <w:numId w:val="67"/>
              </w:numPr>
              <w:rPr>
                <w:szCs w:val="22"/>
              </w:rPr>
            </w:pPr>
            <w:r w:rsidRPr="00B90649">
              <w:rPr>
                <w:szCs w:val="22"/>
              </w:rPr>
              <w:t>Place the spanning bar and depth gage across the top of the paint can.  Measure the liquid level at the center of the surface and record the level in Column 7.</w:t>
            </w:r>
          </w:p>
        </w:tc>
      </w:tr>
      <w:tr w:rsidR="002241B4" w:rsidRPr="00B90649" w:rsidTr="00A37DA0">
        <w:tc>
          <w:tcPr>
            <w:tcW w:w="8377" w:type="dxa"/>
          </w:tcPr>
          <w:p w:rsidR="002241B4" w:rsidRPr="00B90649" w:rsidRDefault="002241B4" w:rsidP="00B90649">
            <w:pPr>
              <w:widowControl w:val="0"/>
              <w:rPr>
                <w:szCs w:val="22"/>
              </w:rPr>
            </w:pPr>
          </w:p>
        </w:tc>
      </w:tr>
      <w:tr w:rsidR="002241B4" w:rsidRPr="00B90649" w:rsidTr="00A37DA0">
        <w:tc>
          <w:tcPr>
            <w:tcW w:w="8377" w:type="dxa"/>
          </w:tcPr>
          <w:p w:rsidR="002241B4" w:rsidRPr="00B90649" w:rsidRDefault="002241B4" w:rsidP="0038146E">
            <w:pPr>
              <w:keepNext/>
              <w:widowControl w:val="0"/>
              <w:numPr>
                <w:ilvl w:val="0"/>
                <w:numId w:val="67"/>
              </w:numPr>
              <w:rPr>
                <w:szCs w:val="22"/>
              </w:rPr>
            </w:pPr>
            <w:r w:rsidRPr="00B90649">
              <w:rPr>
                <w:szCs w:val="22"/>
              </w:rPr>
              <w:t>Select an empty can with the same bottom configuration as the container under test and with a diameter and height equal to that of the container under test within plus or minus the following tolerances:</w:t>
            </w:r>
          </w:p>
        </w:tc>
      </w:tr>
      <w:tr w:rsidR="002241B4" w:rsidRPr="00B90649" w:rsidTr="00A37DA0">
        <w:tc>
          <w:tcPr>
            <w:tcW w:w="8377" w:type="dxa"/>
          </w:tcPr>
          <w:p w:rsidR="002241B4" w:rsidRPr="00B90649" w:rsidRDefault="002241B4" w:rsidP="00B90649">
            <w:pPr>
              <w:widowControl w:val="0"/>
              <w:rPr>
                <w:szCs w:val="22"/>
              </w:rPr>
            </w:pPr>
          </w:p>
        </w:tc>
      </w:tr>
      <w:tr w:rsidR="002241B4" w:rsidRPr="00B90649" w:rsidTr="00A37DA0">
        <w:tc>
          <w:tcPr>
            <w:tcW w:w="8377" w:type="dxa"/>
          </w:tcPr>
          <w:p w:rsidR="002241B4" w:rsidRPr="00B90649" w:rsidRDefault="002241B4" w:rsidP="0038146E">
            <w:pPr>
              <w:keepNext/>
              <w:widowControl w:val="0"/>
              <w:numPr>
                <w:ilvl w:val="0"/>
                <w:numId w:val="161"/>
              </w:numPr>
              <w:ind w:left="1197" w:hanging="207"/>
              <w:jc w:val="left"/>
              <w:rPr>
                <w:szCs w:val="22"/>
              </w:rPr>
            </w:pPr>
            <w:r w:rsidRPr="00B90649">
              <w:rPr>
                <w:szCs w:val="22"/>
              </w:rPr>
              <w:t>For 500 mL or (1 </w:t>
            </w:r>
            <w:proofErr w:type="spellStart"/>
            <w:r w:rsidRPr="00B90649">
              <w:rPr>
                <w:szCs w:val="22"/>
              </w:rPr>
              <w:t>pt</w:t>
            </w:r>
            <w:proofErr w:type="spellEnd"/>
            <w:r w:rsidRPr="00B90649">
              <w:rPr>
                <w:szCs w:val="22"/>
              </w:rPr>
              <w:t>) cans – within 25 </w:t>
            </w:r>
            <w:r w:rsidRPr="00B90649">
              <w:rPr>
                <w:szCs w:val="22"/>
              </w:rPr>
              <w:sym w:font="Symbol" w:char="F06D"/>
            </w:r>
            <w:r w:rsidRPr="00B90649">
              <w:rPr>
                <w:szCs w:val="22"/>
              </w:rPr>
              <w:t>m (0.025 mm) (0.001 in)</w:t>
            </w:r>
          </w:p>
          <w:p w:rsidR="002241B4" w:rsidRPr="00B90649" w:rsidRDefault="002241B4" w:rsidP="0038146E">
            <w:pPr>
              <w:keepNext/>
              <w:widowControl w:val="0"/>
              <w:numPr>
                <w:ilvl w:val="0"/>
                <w:numId w:val="161"/>
              </w:numPr>
              <w:tabs>
                <w:tab w:val="num" w:pos="1170"/>
              </w:tabs>
              <w:jc w:val="left"/>
              <w:rPr>
                <w:szCs w:val="22"/>
              </w:rPr>
            </w:pPr>
            <w:r w:rsidRPr="00B90649">
              <w:rPr>
                <w:szCs w:val="22"/>
              </w:rPr>
              <w:t>For 1 L or (1 </w:t>
            </w:r>
            <w:proofErr w:type="spellStart"/>
            <w:r w:rsidRPr="00B90649">
              <w:rPr>
                <w:szCs w:val="22"/>
              </w:rPr>
              <w:t>qt</w:t>
            </w:r>
            <w:proofErr w:type="spellEnd"/>
            <w:r w:rsidRPr="00B90649">
              <w:rPr>
                <w:szCs w:val="22"/>
              </w:rPr>
              <w:t>) cans – within 50 </w:t>
            </w:r>
            <w:r w:rsidRPr="00B90649">
              <w:rPr>
                <w:szCs w:val="22"/>
              </w:rPr>
              <w:sym w:font="Symbol" w:char="F06D"/>
            </w:r>
            <w:r w:rsidRPr="00B90649">
              <w:rPr>
                <w:szCs w:val="22"/>
              </w:rPr>
              <w:t>m (0.05 mm) (0.002 in)</w:t>
            </w:r>
          </w:p>
          <w:p w:rsidR="002241B4" w:rsidRPr="00B90649" w:rsidRDefault="002241B4" w:rsidP="0038146E">
            <w:pPr>
              <w:keepNext/>
              <w:widowControl w:val="0"/>
              <w:numPr>
                <w:ilvl w:val="0"/>
                <w:numId w:val="161"/>
              </w:numPr>
              <w:tabs>
                <w:tab w:val="num" w:pos="1170"/>
              </w:tabs>
              <w:jc w:val="left"/>
              <w:rPr>
                <w:szCs w:val="22"/>
              </w:rPr>
            </w:pPr>
            <w:r w:rsidRPr="00B90649">
              <w:rPr>
                <w:szCs w:val="22"/>
              </w:rPr>
              <w:t>For 2 L or (½ gal) cans – within 75 </w:t>
            </w:r>
            <w:r w:rsidRPr="00B90649">
              <w:rPr>
                <w:szCs w:val="22"/>
              </w:rPr>
              <w:sym w:font="Symbol" w:char="F06D"/>
            </w:r>
            <w:r w:rsidRPr="00B90649">
              <w:rPr>
                <w:szCs w:val="22"/>
              </w:rPr>
              <w:t>m (0.075 mm) (0.003 in)</w:t>
            </w:r>
          </w:p>
          <w:p w:rsidR="002241B4" w:rsidRPr="00B90649" w:rsidRDefault="002241B4" w:rsidP="0038146E">
            <w:pPr>
              <w:widowControl w:val="0"/>
              <w:numPr>
                <w:ilvl w:val="0"/>
                <w:numId w:val="161"/>
              </w:numPr>
              <w:tabs>
                <w:tab w:val="num" w:pos="1170"/>
              </w:tabs>
              <w:jc w:val="left"/>
              <w:rPr>
                <w:szCs w:val="22"/>
              </w:rPr>
            </w:pPr>
            <w:r w:rsidRPr="00B90649">
              <w:rPr>
                <w:szCs w:val="22"/>
              </w:rPr>
              <w:t>For 4 L or (1 gal) cans – within 100 </w:t>
            </w:r>
            <w:r w:rsidRPr="00B90649">
              <w:rPr>
                <w:szCs w:val="22"/>
              </w:rPr>
              <w:sym w:font="Symbol" w:char="F06D"/>
            </w:r>
            <w:r w:rsidRPr="00B90649">
              <w:rPr>
                <w:szCs w:val="22"/>
              </w:rPr>
              <w:t>m (0.1 mm) (0.004 in)</w:t>
            </w:r>
          </w:p>
        </w:tc>
      </w:tr>
      <w:tr w:rsidR="002241B4" w:rsidRPr="00B90649" w:rsidTr="00A37DA0">
        <w:tc>
          <w:tcPr>
            <w:tcW w:w="8377" w:type="dxa"/>
          </w:tcPr>
          <w:p w:rsidR="002241B4" w:rsidRPr="00B90649" w:rsidRDefault="002241B4" w:rsidP="00B90649">
            <w:pPr>
              <w:widowControl w:val="0"/>
              <w:rPr>
                <w:szCs w:val="22"/>
              </w:rPr>
            </w:pPr>
          </w:p>
        </w:tc>
      </w:tr>
      <w:tr w:rsidR="002241B4" w:rsidRPr="009940B5" w:rsidTr="00A37DA0">
        <w:tc>
          <w:tcPr>
            <w:tcW w:w="8377" w:type="dxa"/>
          </w:tcPr>
          <w:p w:rsidR="002241B4" w:rsidRPr="009940B5" w:rsidRDefault="002241B4" w:rsidP="00734CEB">
            <w:pPr>
              <w:widowControl w:val="0"/>
              <w:numPr>
                <w:ilvl w:val="0"/>
                <w:numId w:val="67"/>
              </w:numPr>
              <w:rPr>
                <w:szCs w:val="22"/>
              </w:rPr>
            </w:pPr>
            <w:r w:rsidRPr="009940B5">
              <w:rPr>
                <w:szCs w:val="22"/>
              </w:rPr>
              <w:t xml:space="preserve">Set the empty can on a level work surface with a circular metal disk that is slightly smaller in diameter than the bottom can rim underneath the can to eliminate sag.  Set up the spanning bar and depth gage as in </w:t>
            </w:r>
            <w:r w:rsidR="003C4C34">
              <w:rPr>
                <w:szCs w:val="22"/>
              </w:rPr>
              <w:t>Step</w:t>
            </w:r>
            <w:r w:rsidRPr="009940B5">
              <w:rPr>
                <w:szCs w:val="22"/>
              </w:rPr>
              <w:t xml:space="preserve"> 2 above.  Fill the container with water from a volumetric measure of the same volume as the labeled volume.  Measure the distance to the liquid level at the center of the container and record this level in Column 7 below the reading recorded in </w:t>
            </w:r>
            <w:r w:rsidR="003C4C34">
              <w:rPr>
                <w:szCs w:val="22"/>
              </w:rPr>
              <w:t>Step</w:t>
            </w:r>
            <w:r w:rsidRPr="009940B5">
              <w:rPr>
                <w:szCs w:val="22"/>
              </w:rPr>
              <w:t xml:space="preserve"> 2.  If this distance is equal to or greater than the distance determined in </w:t>
            </w:r>
            <w:r w:rsidR="003C4C34">
              <w:rPr>
                <w:szCs w:val="22"/>
              </w:rPr>
              <w:t>Step</w:t>
            </w:r>
            <w:r w:rsidRPr="009940B5">
              <w:rPr>
                <w:szCs w:val="22"/>
              </w:rPr>
              <w:t xml:space="preserve"> 2, assume that the package is satisfactory.  If the distance is less than the distance determined in </w:t>
            </w:r>
            <w:r w:rsidR="003C4C34">
              <w:rPr>
                <w:szCs w:val="22"/>
              </w:rPr>
              <w:t>Step</w:t>
            </w:r>
            <w:r w:rsidRPr="009940B5">
              <w:rPr>
                <w:szCs w:val="22"/>
              </w:rPr>
              <w:t xml:space="preserve"> 2, the product may be short measure.  </w:t>
            </w:r>
            <w:r w:rsidR="001D758E" w:rsidRPr="009940B5">
              <w:rPr>
                <w:szCs w:val="22"/>
              </w:rPr>
              <w:t>W</w:t>
            </w:r>
            <w:r w:rsidRPr="009940B5">
              <w:rPr>
                <w:szCs w:val="22"/>
              </w:rPr>
              <w:t>hen the audit test indicates that short measure is possible</w:t>
            </w:r>
            <w:r w:rsidR="001D758E" w:rsidRPr="009940B5">
              <w:rPr>
                <w:szCs w:val="22"/>
              </w:rPr>
              <w:t xml:space="preserve"> use the “Violation Procedure” in Section 3.</w:t>
            </w:r>
            <w:r w:rsidR="00F73EC0">
              <w:rPr>
                <w:szCs w:val="22"/>
              </w:rPr>
              <w:t>7</w:t>
            </w:r>
            <w:r w:rsidR="001D758E" w:rsidRPr="009940B5">
              <w:rPr>
                <w:szCs w:val="22"/>
              </w:rPr>
              <w:t>.</w:t>
            </w:r>
            <w:r w:rsidR="00BC54CA">
              <w:rPr>
                <w:szCs w:val="22"/>
              </w:rPr>
              <w:t>2.c</w:t>
            </w:r>
            <w:r w:rsidR="001D758E" w:rsidRPr="009940B5">
              <w:rPr>
                <w:szCs w:val="22"/>
              </w:rPr>
              <w:t>.</w:t>
            </w:r>
          </w:p>
        </w:tc>
      </w:tr>
    </w:tbl>
    <w:bookmarkEnd w:id="221"/>
    <w:bookmarkEnd w:id="222"/>
    <w:bookmarkEnd w:id="223"/>
    <w:bookmarkEnd w:id="224"/>
    <w:p w:rsidR="00320FC4" w:rsidRPr="009940B5" w:rsidRDefault="007254F0" w:rsidP="00B075AD">
      <w:pPr>
        <w:spacing w:before="60"/>
        <w:ind w:left="720"/>
        <w:rPr>
          <w:szCs w:val="22"/>
        </w:rPr>
      </w:pPr>
      <w:r w:rsidRPr="009940B5">
        <w:rPr>
          <w:szCs w:val="22"/>
        </w:rPr>
        <w:t xml:space="preserve">(Amended </w:t>
      </w:r>
      <w:r w:rsidR="00A07440" w:rsidRPr="009940B5">
        <w:rPr>
          <w:szCs w:val="22"/>
        </w:rPr>
        <w:t>2010</w:t>
      </w:r>
      <w:r w:rsidRPr="009940B5">
        <w:rPr>
          <w:szCs w:val="22"/>
        </w:rPr>
        <w:t>)</w:t>
      </w:r>
    </w:p>
    <w:p w:rsidR="00320FC4" w:rsidRDefault="00B6636D" w:rsidP="00975970">
      <w:pPr>
        <w:pStyle w:val="HB133H2a"/>
        <w:ind w:left="1260" w:hanging="540"/>
      </w:pPr>
      <w:bookmarkStart w:id="225" w:name="_Toc486756407"/>
      <w:bookmarkStart w:id="226" w:name="_Toc487504913"/>
      <w:bookmarkStart w:id="227" w:name="_Toc237353916"/>
      <w:bookmarkStart w:id="228" w:name="_Toc237415694"/>
      <w:bookmarkStart w:id="229" w:name="_Toc237416668"/>
      <w:bookmarkStart w:id="230" w:name="_Toc237429004"/>
      <w:bookmarkStart w:id="231" w:name="_Toc325575216"/>
      <w:bookmarkStart w:id="232" w:name="_Toc291667276"/>
      <w:bookmarkStart w:id="233" w:name="_Toc400370275"/>
      <w:bookmarkStart w:id="234" w:name="c_vol_proced_372c"/>
      <w:r w:rsidRPr="00DA1CEF">
        <w:t xml:space="preserve">Violation </w:t>
      </w:r>
      <w:r w:rsidR="006413B4" w:rsidRPr="00DA1CEF">
        <w:t>P</w:t>
      </w:r>
      <w:r w:rsidR="00320FC4" w:rsidRPr="00DA1CEF">
        <w:t>rocedure</w:t>
      </w:r>
      <w:bookmarkEnd w:id="225"/>
      <w:bookmarkEnd w:id="226"/>
      <w:bookmarkEnd w:id="227"/>
      <w:bookmarkEnd w:id="228"/>
      <w:bookmarkEnd w:id="229"/>
      <w:bookmarkEnd w:id="230"/>
      <w:bookmarkEnd w:id="231"/>
      <w:bookmarkEnd w:id="232"/>
      <w:bookmarkEnd w:id="233"/>
      <w:r w:rsidR="00F171C1" w:rsidRPr="00B6636D">
        <w:t xml:space="preserve"> </w:t>
      </w:r>
    </w:p>
    <w:bookmarkEnd w:id="234"/>
    <w:p w:rsidR="00320FC4" w:rsidRDefault="00320FC4" w:rsidP="00FD273C">
      <w:pPr>
        <w:spacing w:after="240"/>
        <w:ind w:left="720"/>
        <w:rPr>
          <w:szCs w:val="22"/>
        </w:rPr>
      </w:pPr>
      <w:r w:rsidRPr="009940B5">
        <w:rPr>
          <w:szCs w:val="22"/>
        </w:rPr>
        <w:t>Use the following method if the liquid level is within the measuring range of the micrometer</w:t>
      </w:r>
      <w:r w:rsidR="00DA1CEF" w:rsidRPr="00DA1CEF">
        <w:fldChar w:fldCharType="begin"/>
      </w:r>
      <w:r w:rsidR="00DA1CEF" w:rsidRPr="00DA1CEF">
        <w:instrText xml:space="preserve"> XE "Package Requirements:Violation Procedure" \t "</w:instrText>
      </w:r>
      <w:r w:rsidR="00DA1CEF" w:rsidRPr="00DA1CEF">
        <w:rPr>
          <w:rFonts w:ascii="Calibri" w:hAnsi="Calibri"/>
          <w:i/>
        </w:rPr>
        <w:instrText>See</w:instrText>
      </w:r>
      <w:r w:rsidR="00DA1CEF" w:rsidRPr="00DA1CEF">
        <w:instrText xml:space="preserve">" </w:instrText>
      </w:r>
      <w:r w:rsidR="00DA1CEF" w:rsidRPr="00DA1CEF">
        <w:fldChar w:fldCharType="end"/>
      </w:r>
      <w:r w:rsidRPr="009940B5">
        <w:rPr>
          <w:szCs w:val="22"/>
        </w:rPr>
        <w:t xml:space="preserve">.  </w:t>
      </w:r>
    </w:p>
    <w:p w:rsidR="00C057E5" w:rsidRPr="00C057E5" w:rsidRDefault="00C057E5" w:rsidP="00FD273C">
      <w:pPr>
        <w:spacing w:after="240"/>
        <w:ind w:left="720"/>
        <w:rPr>
          <w:b/>
          <w:szCs w:val="22"/>
        </w:rPr>
      </w:pPr>
      <w:r>
        <w:rPr>
          <w:b/>
          <w:szCs w:val="22"/>
        </w:rPr>
        <w:t xml:space="preserve">Note:  </w:t>
      </w:r>
      <w:r w:rsidRPr="00B90649">
        <w:rPr>
          <w:szCs w:val="22"/>
        </w:rPr>
        <w:t xml:space="preserve">Do not shake or invert the containers selected as the sample.  </w:t>
      </w:r>
    </w:p>
    <w:tbl>
      <w:tblPr>
        <w:tblW w:w="0" w:type="auto"/>
        <w:tblInd w:w="115" w:type="dxa"/>
        <w:tblLayout w:type="fixed"/>
        <w:tblCellMar>
          <w:left w:w="115" w:type="dxa"/>
          <w:right w:w="115" w:type="dxa"/>
        </w:tblCellMar>
        <w:tblLook w:val="01E0" w:firstRow="1" w:lastRow="1" w:firstColumn="1" w:lastColumn="1" w:noHBand="0" w:noVBand="0"/>
        <w:tblCaption w:val="Example Worksheet for Possible Violation in Checking Paint"/>
      </w:tblPr>
      <w:tblGrid>
        <w:gridCol w:w="990"/>
        <w:gridCol w:w="988"/>
        <w:gridCol w:w="1264"/>
        <w:gridCol w:w="809"/>
        <w:gridCol w:w="697"/>
        <w:gridCol w:w="900"/>
        <w:gridCol w:w="1165"/>
        <w:gridCol w:w="1168"/>
        <w:gridCol w:w="1385"/>
      </w:tblGrid>
      <w:tr w:rsidR="00F73EC0" w:rsidRPr="00B90649" w:rsidTr="007D3C69">
        <w:trPr>
          <w:gridBefore w:val="1"/>
          <w:wBefore w:w="990" w:type="dxa"/>
        </w:trPr>
        <w:tc>
          <w:tcPr>
            <w:tcW w:w="8370" w:type="dxa"/>
            <w:gridSpan w:val="8"/>
          </w:tcPr>
          <w:p w:rsidR="00F73EC0" w:rsidRPr="00B90649" w:rsidRDefault="00895CB9" w:rsidP="0038146E">
            <w:pPr>
              <w:numPr>
                <w:ilvl w:val="0"/>
                <w:numId w:val="73"/>
              </w:numPr>
              <w:tabs>
                <w:tab w:val="clear" w:pos="810"/>
                <w:tab w:val="num" w:pos="342"/>
              </w:tabs>
              <w:ind w:left="360"/>
              <w:rPr>
                <w:szCs w:val="22"/>
              </w:rPr>
            </w:pPr>
            <w:r>
              <w:rPr>
                <w:szCs w:val="22"/>
              </w:rPr>
              <w:t>F</w:t>
            </w:r>
            <w:r w:rsidR="00F73EC0" w:rsidRPr="009940B5">
              <w:rPr>
                <w:szCs w:val="22"/>
              </w:rPr>
              <w:t>ollow Section 2.3.1</w:t>
            </w:r>
            <w:proofErr w:type="gramStart"/>
            <w:r w:rsidR="00F73EC0" w:rsidRPr="009940B5">
              <w:rPr>
                <w:szCs w:val="22"/>
              </w:rPr>
              <w:t xml:space="preserve">. </w:t>
            </w:r>
            <w:proofErr w:type="gramEnd"/>
            <w:r w:rsidR="00F73EC0" w:rsidRPr="009940B5">
              <w:rPr>
                <w:szCs w:val="22"/>
              </w:rPr>
              <w:t xml:space="preserve">“Define the Inspection Lot” to determine which “Category A” sampling plan to use; select a random sample.  The steps noted with an (*) are required if there is paint adhering to the lid and it cannot </w:t>
            </w:r>
            <w:r w:rsidR="00C057E5">
              <w:rPr>
                <w:szCs w:val="22"/>
              </w:rPr>
              <w:t xml:space="preserve">be </w:t>
            </w:r>
            <w:r w:rsidR="00F73EC0" w:rsidRPr="009940B5">
              <w:rPr>
                <w:szCs w:val="22"/>
              </w:rPr>
              <w:t>removed by scraping into the can.</w:t>
            </w:r>
          </w:p>
        </w:tc>
      </w:tr>
      <w:tr w:rsidR="00F73EC0" w:rsidRPr="00B90649" w:rsidTr="007D3C69">
        <w:trPr>
          <w:gridBefore w:val="1"/>
          <w:wBefore w:w="990" w:type="dxa"/>
        </w:trPr>
        <w:tc>
          <w:tcPr>
            <w:tcW w:w="8370" w:type="dxa"/>
            <w:gridSpan w:val="8"/>
          </w:tcPr>
          <w:p w:rsidR="00F73EC0" w:rsidRPr="009940B5" w:rsidRDefault="00F73EC0" w:rsidP="00F73EC0">
            <w:pPr>
              <w:ind w:left="360"/>
              <w:rPr>
                <w:szCs w:val="22"/>
              </w:rPr>
            </w:pPr>
          </w:p>
        </w:tc>
      </w:tr>
      <w:tr w:rsidR="00910552" w:rsidRPr="00B90649" w:rsidTr="007D3C69">
        <w:trPr>
          <w:gridBefore w:val="1"/>
          <w:wBefore w:w="990" w:type="dxa"/>
        </w:trPr>
        <w:tc>
          <w:tcPr>
            <w:tcW w:w="8370" w:type="dxa"/>
            <w:gridSpan w:val="8"/>
          </w:tcPr>
          <w:p w:rsidR="009F653E" w:rsidRPr="00B90649" w:rsidRDefault="00910552" w:rsidP="0038146E">
            <w:pPr>
              <w:numPr>
                <w:ilvl w:val="0"/>
                <w:numId w:val="73"/>
              </w:numPr>
              <w:tabs>
                <w:tab w:val="clear" w:pos="810"/>
                <w:tab w:val="num" w:pos="342"/>
              </w:tabs>
              <w:ind w:left="360"/>
              <w:rPr>
                <w:szCs w:val="22"/>
              </w:rPr>
            </w:pPr>
            <w:r w:rsidRPr="00B90649">
              <w:rPr>
                <w:szCs w:val="22"/>
              </w:rPr>
              <w:t>Determine the gross weight of these packages and record in Column 2 of the “Example Worksheet for Possible Violation in Checking Paint</w:t>
            </w:r>
            <w:r w:rsidRPr="00B90649">
              <w:rPr>
                <w:szCs w:val="22"/>
              </w:rPr>
              <w:fldChar w:fldCharType="begin"/>
            </w:r>
            <w:r w:rsidRPr="00B90649">
              <w:rPr>
                <w:szCs w:val="22"/>
              </w:rPr>
              <w:instrText xml:space="preserve"> XE "Paint" </w:instrText>
            </w:r>
            <w:r w:rsidRPr="00B90649">
              <w:rPr>
                <w:szCs w:val="22"/>
              </w:rPr>
              <w:fldChar w:fldCharType="end"/>
            </w:r>
            <w:r w:rsidRPr="00B90649">
              <w:rPr>
                <w:szCs w:val="22"/>
              </w:rPr>
              <w:t xml:space="preserve">” </w:t>
            </w:r>
            <w:r w:rsidR="009F653E">
              <w:rPr>
                <w:szCs w:val="22"/>
              </w:rPr>
              <w:t>worksheet</w:t>
            </w:r>
            <w:proofErr w:type="gramStart"/>
            <w:r w:rsidR="009F653E">
              <w:rPr>
                <w:szCs w:val="22"/>
              </w:rPr>
              <w:t xml:space="preserve">. </w:t>
            </w:r>
            <w:proofErr w:type="gramEnd"/>
            <w:r w:rsidR="009F653E">
              <w:rPr>
                <w:szCs w:val="22"/>
              </w:rPr>
              <w:t>(in this section)</w:t>
            </w:r>
            <w:proofErr w:type="gramStart"/>
            <w:r w:rsidRPr="00B90649">
              <w:rPr>
                <w:szCs w:val="22"/>
              </w:rPr>
              <w:t>.</w:t>
            </w:r>
            <w:r w:rsidR="009F653E" w:rsidRPr="00B90649">
              <w:rPr>
                <w:szCs w:val="22"/>
              </w:rPr>
              <w:t xml:space="preserve"> </w:t>
            </w:r>
            <w:proofErr w:type="gramEnd"/>
          </w:p>
        </w:tc>
      </w:tr>
      <w:tr w:rsidR="009F653E" w:rsidRPr="00B90649" w:rsidTr="007D3C69">
        <w:trPr>
          <w:gridBefore w:val="1"/>
          <w:wBefore w:w="990" w:type="dxa"/>
        </w:trPr>
        <w:tc>
          <w:tcPr>
            <w:tcW w:w="8370" w:type="dxa"/>
            <w:gridSpan w:val="8"/>
          </w:tcPr>
          <w:p w:rsidR="009F653E" w:rsidRPr="00B90649" w:rsidRDefault="009F653E" w:rsidP="009F653E">
            <w:pPr>
              <w:ind w:left="360"/>
              <w:rPr>
                <w:szCs w:val="22"/>
              </w:rPr>
            </w:pPr>
          </w:p>
        </w:tc>
      </w:tr>
      <w:tr w:rsidR="009F653E" w:rsidRPr="00B90649" w:rsidTr="007D3C69">
        <w:trPr>
          <w:gridBefore w:val="1"/>
          <w:wBefore w:w="990" w:type="dxa"/>
        </w:trPr>
        <w:tc>
          <w:tcPr>
            <w:tcW w:w="8370" w:type="dxa"/>
            <w:gridSpan w:val="8"/>
          </w:tcPr>
          <w:p w:rsidR="009F653E" w:rsidRPr="00B90649" w:rsidRDefault="009F653E" w:rsidP="0038146E">
            <w:pPr>
              <w:numPr>
                <w:ilvl w:val="0"/>
                <w:numId w:val="73"/>
              </w:numPr>
              <w:tabs>
                <w:tab w:val="clear" w:pos="810"/>
                <w:tab w:val="num" w:pos="342"/>
              </w:tabs>
              <w:ind w:left="360"/>
              <w:rPr>
                <w:szCs w:val="22"/>
              </w:rPr>
            </w:pPr>
            <w:r w:rsidRPr="00B90649">
              <w:rPr>
                <w:szCs w:val="22"/>
              </w:rPr>
              <w:t>Record the labeled volume of the first tare sample package in Column 1</w:t>
            </w:r>
            <w:r>
              <w:rPr>
                <w:szCs w:val="22"/>
              </w:rPr>
              <w:t xml:space="preserve"> </w:t>
            </w:r>
            <w:r w:rsidRPr="00B90649">
              <w:rPr>
                <w:szCs w:val="22"/>
              </w:rPr>
              <w:t>of the worksheet.  Use a circular metal disk to eliminate can “sag” and remove the lid.  If paint clings to the lid of the container, scrape it off with a spatula</w:t>
            </w:r>
            <w:r w:rsidR="005E5E7E">
              <w:rPr>
                <w:szCs w:val="22"/>
              </w:rPr>
              <w:t>.</w:t>
            </w:r>
          </w:p>
        </w:tc>
      </w:tr>
      <w:tr w:rsidR="009F653E" w:rsidRPr="00B90649" w:rsidTr="007D3C69">
        <w:trPr>
          <w:gridBefore w:val="1"/>
          <w:wBefore w:w="990" w:type="dxa"/>
        </w:trPr>
        <w:tc>
          <w:tcPr>
            <w:tcW w:w="8370" w:type="dxa"/>
            <w:gridSpan w:val="8"/>
          </w:tcPr>
          <w:p w:rsidR="009F653E" w:rsidRPr="00B90649" w:rsidRDefault="009F653E" w:rsidP="009F653E">
            <w:pPr>
              <w:ind w:left="360"/>
              <w:rPr>
                <w:szCs w:val="22"/>
              </w:rPr>
            </w:pPr>
          </w:p>
        </w:tc>
      </w:tr>
      <w:tr w:rsidR="009F653E" w:rsidRPr="00B90649" w:rsidTr="007D3C69">
        <w:trPr>
          <w:gridBefore w:val="1"/>
          <w:wBefore w:w="990" w:type="dxa"/>
        </w:trPr>
        <w:tc>
          <w:tcPr>
            <w:tcW w:w="8370" w:type="dxa"/>
            <w:gridSpan w:val="8"/>
          </w:tcPr>
          <w:p w:rsidR="009F653E" w:rsidRPr="00B90649" w:rsidRDefault="004358F7" w:rsidP="004358F7">
            <w:pPr>
              <w:ind w:left="360" w:hanging="360"/>
              <w:rPr>
                <w:szCs w:val="22"/>
              </w:rPr>
            </w:pPr>
            <w:r>
              <w:rPr>
                <w:szCs w:val="22"/>
              </w:rPr>
              <w:t>4.*</w:t>
            </w:r>
            <w:r>
              <w:rPr>
                <w:szCs w:val="22"/>
              </w:rPr>
              <w:tab/>
            </w:r>
            <w:r w:rsidR="009F653E" w:rsidRPr="00B90649">
              <w:rPr>
                <w:szCs w:val="22"/>
              </w:rPr>
              <w:t xml:space="preserve">If paint that adheres to the lid cannot be completely removed by scraping the paint into the can, determine the weight of the lid plus any adhering paint.  Clean </w:t>
            </w:r>
            <w:r w:rsidR="007330EA">
              <w:rPr>
                <w:szCs w:val="22"/>
              </w:rPr>
              <w:t xml:space="preserve">(dry) </w:t>
            </w:r>
            <w:r w:rsidR="009F653E" w:rsidRPr="00B90649">
              <w:rPr>
                <w:szCs w:val="22"/>
              </w:rPr>
              <w:t>the paint lid with solvent and weigh again.  Subtract the clean</w:t>
            </w:r>
            <w:r w:rsidR="007330EA">
              <w:rPr>
                <w:szCs w:val="22"/>
              </w:rPr>
              <w:t xml:space="preserve"> (dry)</w:t>
            </w:r>
            <w:r w:rsidR="009F653E" w:rsidRPr="00B90649">
              <w:rPr>
                <w:szCs w:val="22"/>
              </w:rPr>
              <w:t xml:space="preserve"> lid weight from the lid weight with paint </w:t>
            </w:r>
            <w:r w:rsidR="007330EA">
              <w:rPr>
                <w:szCs w:val="22"/>
              </w:rPr>
              <w:t xml:space="preserve">(wet) </w:t>
            </w:r>
            <w:r w:rsidR="009F653E" w:rsidRPr="00B90649">
              <w:rPr>
                <w:szCs w:val="22"/>
              </w:rPr>
              <w:t>to determine the weight of the paint adhering to the lid.  Record this weight in Column 3.</w:t>
            </w:r>
          </w:p>
        </w:tc>
      </w:tr>
      <w:tr w:rsidR="009F653E" w:rsidRPr="00B90649" w:rsidTr="007D3C69">
        <w:trPr>
          <w:gridBefore w:val="1"/>
          <w:wBefore w:w="990" w:type="dxa"/>
        </w:trPr>
        <w:tc>
          <w:tcPr>
            <w:tcW w:w="8370" w:type="dxa"/>
            <w:gridSpan w:val="8"/>
          </w:tcPr>
          <w:p w:rsidR="009F653E" w:rsidRPr="00B90649" w:rsidRDefault="009F653E" w:rsidP="00F73EC0">
            <w:pPr>
              <w:ind w:left="360"/>
              <w:rPr>
                <w:szCs w:val="22"/>
              </w:rPr>
            </w:pPr>
          </w:p>
        </w:tc>
      </w:tr>
      <w:tr w:rsidR="00F73EC0" w:rsidRPr="00B90649" w:rsidTr="007D3C69">
        <w:trPr>
          <w:gridBefore w:val="1"/>
          <w:wBefore w:w="990" w:type="dxa"/>
        </w:trPr>
        <w:tc>
          <w:tcPr>
            <w:tcW w:w="8370" w:type="dxa"/>
            <w:gridSpan w:val="8"/>
          </w:tcPr>
          <w:p w:rsidR="00F73EC0" w:rsidRPr="00B90649" w:rsidRDefault="00F73EC0" w:rsidP="0038146E">
            <w:pPr>
              <w:numPr>
                <w:ilvl w:val="0"/>
                <w:numId w:val="125"/>
              </w:numPr>
              <w:tabs>
                <w:tab w:val="clear" w:pos="810"/>
                <w:tab w:val="num" w:pos="342"/>
              </w:tabs>
              <w:ind w:left="360"/>
              <w:rPr>
                <w:szCs w:val="22"/>
              </w:rPr>
            </w:pPr>
            <w:r w:rsidRPr="00B90649">
              <w:rPr>
                <w:szCs w:val="22"/>
              </w:rPr>
              <w:t>Place the spanning bar and depth gage across the top of the paint can.  Mark the location of the spanning bar on the rim of the paint container.  Measure the distance to the liquid level at the center of the container to the nearest 20 </w:t>
            </w:r>
            <w:r w:rsidRPr="00B90649">
              <w:rPr>
                <w:szCs w:val="22"/>
              </w:rPr>
              <w:sym w:font="Symbol" w:char="F06D"/>
            </w:r>
            <w:r w:rsidRPr="00B90649">
              <w:rPr>
                <w:szCs w:val="22"/>
              </w:rPr>
              <w:t>m (0.02 mm) (0.001 in).  Record the distance in Column 4.</w:t>
            </w:r>
          </w:p>
        </w:tc>
      </w:tr>
      <w:tr w:rsidR="00F73EC0" w:rsidRPr="00B90649" w:rsidTr="007D3C69">
        <w:trPr>
          <w:gridBefore w:val="1"/>
          <w:wBefore w:w="990" w:type="dxa"/>
        </w:trPr>
        <w:tc>
          <w:tcPr>
            <w:tcW w:w="8370" w:type="dxa"/>
            <w:gridSpan w:val="8"/>
          </w:tcPr>
          <w:p w:rsidR="00F73EC0" w:rsidRPr="00B90649" w:rsidRDefault="00F73EC0" w:rsidP="00AD2440">
            <w:pPr>
              <w:ind w:left="360"/>
              <w:rPr>
                <w:szCs w:val="22"/>
              </w:rPr>
            </w:pPr>
          </w:p>
        </w:tc>
      </w:tr>
      <w:tr w:rsidR="00F73EC0" w:rsidRPr="00B90649" w:rsidTr="007D3C69">
        <w:trPr>
          <w:gridBefore w:val="1"/>
          <w:wBefore w:w="990" w:type="dxa"/>
        </w:trPr>
        <w:tc>
          <w:tcPr>
            <w:tcW w:w="8370" w:type="dxa"/>
            <w:gridSpan w:val="8"/>
          </w:tcPr>
          <w:p w:rsidR="00F73EC0" w:rsidRPr="00B90649" w:rsidRDefault="00F73EC0" w:rsidP="00591F30">
            <w:pPr>
              <w:keepNext/>
              <w:numPr>
                <w:ilvl w:val="0"/>
                <w:numId w:val="125"/>
              </w:numPr>
              <w:tabs>
                <w:tab w:val="clear" w:pos="810"/>
                <w:tab w:val="num" w:pos="342"/>
              </w:tabs>
              <w:ind w:left="360"/>
              <w:rPr>
                <w:szCs w:val="22"/>
              </w:rPr>
            </w:pPr>
            <w:r w:rsidRPr="00B90649">
              <w:rPr>
                <w:szCs w:val="22"/>
              </w:rPr>
              <w:t>Empty and clean the sample container and lid with solvent; dry and weigh the container and lid.  Record the tare weight in Column 5.</w:t>
            </w:r>
          </w:p>
        </w:tc>
      </w:tr>
      <w:tr w:rsidR="00F73EC0" w:rsidRPr="00B90649" w:rsidTr="007D3C69">
        <w:trPr>
          <w:gridBefore w:val="1"/>
          <w:wBefore w:w="990" w:type="dxa"/>
        </w:trPr>
        <w:tc>
          <w:tcPr>
            <w:tcW w:w="8370" w:type="dxa"/>
            <w:gridSpan w:val="8"/>
          </w:tcPr>
          <w:p w:rsidR="00F73EC0" w:rsidRPr="00B90649" w:rsidRDefault="00F73EC0" w:rsidP="00AD2440">
            <w:pPr>
              <w:ind w:left="360"/>
              <w:rPr>
                <w:szCs w:val="22"/>
              </w:rPr>
            </w:pPr>
          </w:p>
        </w:tc>
      </w:tr>
      <w:tr w:rsidR="00F73EC0" w:rsidRPr="00B90649" w:rsidTr="007D3C69">
        <w:trPr>
          <w:gridBefore w:val="1"/>
          <w:wBefore w:w="990" w:type="dxa"/>
        </w:trPr>
        <w:tc>
          <w:tcPr>
            <w:tcW w:w="8370" w:type="dxa"/>
            <w:gridSpan w:val="8"/>
          </w:tcPr>
          <w:p w:rsidR="00F73EC0" w:rsidRPr="00B90649" w:rsidRDefault="00F73EC0" w:rsidP="0038146E">
            <w:pPr>
              <w:numPr>
                <w:ilvl w:val="0"/>
                <w:numId w:val="125"/>
              </w:numPr>
              <w:tabs>
                <w:tab w:val="clear" w:pos="810"/>
                <w:tab w:val="num" w:pos="342"/>
              </w:tabs>
              <w:ind w:left="360"/>
              <w:rPr>
                <w:szCs w:val="22"/>
              </w:rPr>
            </w:pPr>
            <w:r w:rsidRPr="00B90649">
              <w:rPr>
                <w:szCs w:val="22"/>
              </w:rPr>
              <w:t>Set up the container</w:t>
            </w:r>
            <w:r w:rsidR="00AD2440">
              <w:rPr>
                <w:szCs w:val="22"/>
              </w:rPr>
              <w:t xml:space="preserve"> in the same manner as in </w:t>
            </w:r>
            <w:r w:rsidR="003C4C34">
              <w:rPr>
                <w:szCs w:val="22"/>
              </w:rPr>
              <w:t>Step</w:t>
            </w:r>
            <w:r w:rsidR="00AD2440">
              <w:rPr>
                <w:szCs w:val="22"/>
              </w:rPr>
              <w:t> </w:t>
            </w:r>
            <w:r w:rsidR="00895CB9">
              <w:rPr>
                <w:szCs w:val="22"/>
              </w:rPr>
              <w:t>3</w:t>
            </w:r>
            <w:r w:rsidRPr="00B90649">
              <w:rPr>
                <w:szCs w:val="22"/>
              </w:rPr>
              <w:t>.</w:t>
            </w:r>
          </w:p>
        </w:tc>
      </w:tr>
      <w:tr w:rsidR="00F73EC0" w:rsidRPr="00B90649" w:rsidTr="007D3C69">
        <w:trPr>
          <w:gridBefore w:val="1"/>
          <w:wBefore w:w="990" w:type="dxa"/>
        </w:trPr>
        <w:tc>
          <w:tcPr>
            <w:tcW w:w="8370" w:type="dxa"/>
            <w:gridSpan w:val="8"/>
          </w:tcPr>
          <w:p w:rsidR="00F73EC0" w:rsidRPr="00B90649" w:rsidRDefault="00F73EC0" w:rsidP="00AD2440">
            <w:pPr>
              <w:ind w:left="360"/>
              <w:rPr>
                <w:szCs w:val="22"/>
              </w:rPr>
            </w:pPr>
          </w:p>
        </w:tc>
      </w:tr>
      <w:tr w:rsidR="00F73EC0" w:rsidRPr="00B90649" w:rsidTr="007D3C69">
        <w:trPr>
          <w:gridBefore w:val="1"/>
          <w:wBefore w:w="990" w:type="dxa"/>
        </w:trPr>
        <w:tc>
          <w:tcPr>
            <w:tcW w:w="8370" w:type="dxa"/>
            <w:gridSpan w:val="8"/>
          </w:tcPr>
          <w:p w:rsidR="00F73EC0" w:rsidRPr="00B90649" w:rsidRDefault="00F73EC0" w:rsidP="0038146E">
            <w:pPr>
              <w:numPr>
                <w:ilvl w:val="0"/>
                <w:numId w:val="125"/>
              </w:numPr>
              <w:tabs>
                <w:tab w:val="clear" w:pos="810"/>
                <w:tab w:val="num" w:pos="342"/>
              </w:tabs>
              <w:ind w:left="360"/>
              <w:rPr>
                <w:szCs w:val="22"/>
              </w:rPr>
            </w:pPr>
            <w:r w:rsidRPr="00B90649">
              <w:rPr>
                <w:szCs w:val="22"/>
              </w:rPr>
              <w:t xml:space="preserve">Place the spanning bar at the same location on the rim of the paint container as marked in </w:t>
            </w:r>
            <w:r w:rsidR="003C4C34">
              <w:rPr>
                <w:szCs w:val="22"/>
              </w:rPr>
              <w:t>Step</w:t>
            </w:r>
            <w:r w:rsidRPr="00B90649">
              <w:rPr>
                <w:szCs w:val="22"/>
              </w:rPr>
              <w:t> </w:t>
            </w:r>
            <w:r w:rsidR="00AD2440">
              <w:rPr>
                <w:szCs w:val="22"/>
              </w:rPr>
              <w:t>5</w:t>
            </w:r>
            <w:r w:rsidRPr="00B90649">
              <w:rPr>
                <w:szCs w:val="22"/>
              </w:rPr>
              <w:t>.  With the depth</w:t>
            </w:r>
            <w:r w:rsidR="00AD2440">
              <w:rPr>
                <w:szCs w:val="22"/>
              </w:rPr>
              <w:t xml:space="preserve"> gage set as described in </w:t>
            </w:r>
            <w:r w:rsidR="003C4C34">
              <w:rPr>
                <w:szCs w:val="22"/>
              </w:rPr>
              <w:t>Step</w:t>
            </w:r>
            <w:r w:rsidR="00AD2440">
              <w:rPr>
                <w:szCs w:val="22"/>
              </w:rPr>
              <w:t> 5</w:t>
            </w:r>
            <w:r w:rsidRPr="00B90649">
              <w:rPr>
                <w:szCs w:val="22"/>
              </w:rPr>
              <w:t xml:space="preserve">, deliver water into the container in known amounts until the water reaches the same level occupied by the paint as indicated by the depth gage.  Record this volume of water (in mL or </w:t>
            </w:r>
            <w:proofErr w:type="spellStart"/>
            <w:r w:rsidRPr="00B90649">
              <w:rPr>
                <w:szCs w:val="22"/>
              </w:rPr>
              <w:t>fl</w:t>
            </w:r>
            <w:proofErr w:type="spellEnd"/>
            <w:r w:rsidRPr="00B90649">
              <w:rPr>
                <w:szCs w:val="22"/>
              </w:rPr>
              <w:t> </w:t>
            </w:r>
            <w:proofErr w:type="spellStart"/>
            <w:r w:rsidRPr="00B90649">
              <w:rPr>
                <w:szCs w:val="22"/>
              </w:rPr>
              <w:t>oz</w:t>
            </w:r>
            <w:proofErr w:type="spellEnd"/>
            <w:r w:rsidRPr="00B90649">
              <w:rPr>
                <w:szCs w:val="22"/>
              </w:rPr>
              <w:t xml:space="preserve">) in Column 6 of the worksheet.  This is the volume occupied by the paint in the container.  Follow </w:t>
            </w:r>
            <w:r w:rsidR="00D50597" w:rsidRPr="00B90649">
              <w:rPr>
                <w:szCs w:val="22"/>
              </w:rPr>
              <w:t>S</w:t>
            </w:r>
            <w:r w:rsidRPr="00B90649">
              <w:rPr>
                <w:szCs w:val="22"/>
              </w:rPr>
              <w:t>teps </w:t>
            </w:r>
            <w:r w:rsidR="00AD2440">
              <w:rPr>
                <w:szCs w:val="22"/>
              </w:rPr>
              <w:t>9</w:t>
            </w:r>
            <w:r w:rsidRPr="00B90649">
              <w:rPr>
                <w:szCs w:val="22"/>
              </w:rPr>
              <w:t>a, </w:t>
            </w:r>
            <w:r w:rsidR="00AD2440">
              <w:rPr>
                <w:szCs w:val="22"/>
              </w:rPr>
              <w:t>10</w:t>
            </w:r>
            <w:r w:rsidRPr="00B90649">
              <w:rPr>
                <w:szCs w:val="22"/>
              </w:rPr>
              <w:t>a, and </w:t>
            </w:r>
            <w:r w:rsidR="00AD2440">
              <w:rPr>
                <w:szCs w:val="22"/>
              </w:rPr>
              <w:t>11</w:t>
            </w:r>
            <w:r w:rsidRPr="00B90649">
              <w:rPr>
                <w:szCs w:val="22"/>
              </w:rPr>
              <w:t xml:space="preserve">a if scraping does not remove the paint from the lid.  In order to determine if gravimetric testing can be used to test the other packages in the sample, follow only </w:t>
            </w:r>
            <w:r w:rsidR="00D50597">
              <w:rPr>
                <w:szCs w:val="22"/>
              </w:rPr>
              <w:t>Steps</w:t>
            </w:r>
            <w:r w:rsidRPr="00B90649">
              <w:rPr>
                <w:szCs w:val="22"/>
              </w:rPr>
              <w:t> </w:t>
            </w:r>
            <w:r w:rsidR="00AD2440">
              <w:rPr>
                <w:szCs w:val="22"/>
              </w:rPr>
              <w:t>9</w:t>
            </w:r>
            <w:r w:rsidRPr="00B90649">
              <w:rPr>
                <w:szCs w:val="22"/>
              </w:rPr>
              <w:t>, </w:t>
            </w:r>
            <w:r w:rsidR="00AD2440">
              <w:rPr>
                <w:szCs w:val="22"/>
              </w:rPr>
              <w:t>10</w:t>
            </w:r>
            <w:r w:rsidRPr="00B90649">
              <w:rPr>
                <w:szCs w:val="22"/>
              </w:rPr>
              <w:t>, and </w:t>
            </w:r>
            <w:r w:rsidR="00AD2440">
              <w:rPr>
                <w:szCs w:val="22"/>
              </w:rPr>
              <w:t>11</w:t>
            </w:r>
            <w:r w:rsidRPr="00B90649">
              <w:rPr>
                <w:szCs w:val="22"/>
              </w:rPr>
              <w:t xml:space="preserve"> when no paint adheres to the lid.</w:t>
            </w:r>
          </w:p>
        </w:tc>
      </w:tr>
      <w:tr w:rsidR="00F73EC0" w:rsidRPr="00B90649" w:rsidTr="007D3C69">
        <w:trPr>
          <w:gridBefore w:val="1"/>
          <w:wBefore w:w="990" w:type="dxa"/>
        </w:trPr>
        <w:tc>
          <w:tcPr>
            <w:tcW w:w="8370" w:type="dxa"/>
            <w:gridSpan w:val="8"/>
          </w:tcPr>
          <w:p w:rsidR="00F73EC0" w:rsidRPr="00B90649" w:rsidRDefault="00F73EC0" w:rsidP="00AD2440">
            <w:pPr>
              <w:ind w:left="360"/>
              <w:rPr>
                <w:szCs w:val="22"/>
              </w:rPr>
            </w:pPr>
          </w:p>
        </w:tc>
      </w:tr>
      <w:tr w:rsidR="00F73EC0" w:rsidRPr="00B90649" w:rsidTr="007D3C69">
        <w:trPr>
          <w:gridBefore w:val="1"/>
          <w:wBefore w:w="990" w:type="dxa"/>
        </w:trPr>
        <w:tc>
          <w:tcPr>
            <w:tcW w:w="8370" w:type="dxa"/>
            <w:gridSpan w:val="8"/>
          </w:tcPr>
          <w:p w:rsidR="00F73EC0" w:rsidRPr="00B90649" w:rsidRDefault="00F73EC0" w:rsidP="00636AC4">
            <w:pPr>
              <w:keepNext/>
              <w:numPr>
                <w:ilvl w:val="0"/>
                <w:numId w:val="125"/>
              </w:numPr>
              <w:tabs>
                <w:tab w:val="clear" w:pos="810"/>
                <w:tab w:val="num" w:pos="342"/>
              </w:tabs>
              <w:ind w:left="360"/>
              <w:rPr>
                <w:szCs w:val="22"/>
              </w:rPr>
            </w:pPr>
            <w:r w:rsidRPr="00B90649">
              <w:rPr>
                <w:szCs w:val="22"/>
              </w:rPr>
              <w:t>Subtract the weight of the container (Column 5) from the gross weight (Column 2) to arrive at the net weight of paint in the selected container.  Record the net weight in Column 7 of the worksheet.</w:t>
            </w:r>
          </w:p>
        </w:tc>
      </w:tr>
      <w:tr w:rsidR="00F73EC0" w:rsidRPr="00B90649" w:rsidTr="007D3C69">
        <w:trPr>
          <w:gridBefore w:val="1"/>
          <w:wBefore w:w="990" w:type="dxa"/>
        </w:trPr>
        <w:tc>
          <w:tcPr>
            <w:tcW w:w="8370" w:type="dxa"/>
            <w:gridSpan w:val="8"/>
          </w:tcPr>
          <w:p w:rsidR="00F73EC0" w:rsidRPr="00B90649" w:rsidRDefault="00F73EC0" w:rsidP="00AD2440">
            <w:pPr>
              <w:ind w:left="360"/>
              <w:rPr>
                <w:szCs w:val="22"/>
              </w:rPr>
            </w:pPr>
          </w:p>
        </w:tc>
      </w:tr>
      <w:tr w:rsidR="00F73EC0" w:rsidRPr="00B90649" w:rsidTr="007D3C69">
        <w:trPr>
          <w:gridBefore w:val="1"/>
          <w:wBefore w:w="990" w:type="dxa"/>
        </w:trPr>
        <w:tc>
          <w:tcPr>
            <w:tcW w:w="8370" w:type="dxa"/>
            <w:gridSpan w:val="8"/>
          </w:tcPr>
          <w:p w:rsidR="00F73EC0" w:rsidRPr="00AD2440" w:rsidRDefault="00AD2440" w:rsidP="00AD2440">
            <w:pPr>
              <w:tabs>
                <w:tab w:val="left" w:pos="972"/>
              </w:tabs>
              <w:ind w:left="972" w:hanging="540"/>
            </w:pPr>
            <w:r>
              <w:t>9a.*</w:t>
            </w:r>
            <w:r>
              <w:tab/>
            </w:r>
            <w:r w:rsidR="00F73EC0" w:rsidRPr="00AD2440">
              <w:t>Subtract the weight of the container (Column 5) and the weight of product on the lid (Column 3) from the gross weight (Column 2) to arrive at the net weight of paint in the container.  Record in Column 7 (excluding the weight of the paint on the lid).</w:t>
            </w:r>
          </w:p>
        </w:tc>
      </w:tr>
      <w:tr w:rsidR="00F73EC0" w:rsidRPr="00B90649" w:rsidTr="007D3C69">
        <w:trPr>
          <w:gridBefore w:val="1"/>
          <w:wBefore w:w="990" w:type="dxa"/>
        </w:trPr>
        <w:tc>
          <w:tcPr>
            <w:tcW w:w="8370" w:type="dxa"/>
            <w:gridSpan w:val="8"/>
          </w:tcPr>
          <w:p w:rsidR="00F73EC0" w:rsidRPr="00B90649" w:rsidRDefault="00F73EC0" w:rsidP="00AD2440">
            <w:pPr>
              <w:ind w:left="360"/>
              <w:rPr>
                <w:szCs w:val="22"/>
              </w:rPr>
            </w:pPr>
          </w:p>
        </w:tc>
      </w:tr>
      <w:tr w:rsidR="00F73EC0" w:rsidRPr="00B90649" w:rsidTr="007D3C69">
        <w:trPr>
          <w:gridBefore w:val="1"/>
          <w:wBefore w:w="990" w:type="dxa"/>
        </w:trPr>
        <w:tc>
          <w:tcPr>
            <w:tcW w:w="8370" w:type="dxa"/>
            <w:gridSpan w:val="8"/>
          </w:tcPr>
          <w:p w:rsidR="00F73EC0" w:rsidRPr="00B90649" w:rsidRDefault="00F73EC0" w:rsidP="007D3C69">
            <w:pPr>
              <w:numPr>
                <w:ilvl w:val="0"/>
                <w:numId w:val="125"/>
              </w:numPr>
              <w:tabs>
                <w:tab w:val="clear" w:pos="810"/>
                <w:tab w:val="num" w:pos="342"/>
              </w:tabs>
              <w:spacing w:after="240"/>
              <w:ind w:left="360"/>
              <w:rPr>
                <w:szCs w:val="22"/>
              </w:rPr>
            </w:pPr>
            <w:r w:rsidRPr="00B90649">
              <w:rPr>
                <w:szCs w:val="22"/>
              </w:rPr>
              <w:t>Calculate the weight of the labeled volume of paint (for the first package opened for tare).</w:t>
            </w:r>
          </w:p>
          <w:p w:rsidR="00F73EC0" w:rsidRPr="00AD2440" w:rsidRDefault="00F73EC0" w:rsidP="007D3C69">
            <w:pPr>
              <w:keepNext/>
              <w:tabs>
                <w:tab w:val="left" w:pos="-1440"/>
                <w:tab w:val="left" w:pos="-720"/>
                <w:tab w:val="left" w:pos="0"/>
                <w:tab w:val="left" w:pos="460"/>
                <w:tab w:val="left" w:pos="9360"/>
              </w:tabs>
              <w:spacing w:after="240"/>
              <w:ind w:left="360"/>
              <w:rPr>
                <w:i/>
                <w:szCs w:val="22"/>
              </w:rPr>
            </w:pPr>
            <w:r w:rsidRPr="00AD2440">
              <w:rPr>
                <w:i/>
                <w:szCs w:val="22"/>
              </w:rPr>
              <w:t xml:space="preserve">net weight (Column 7) </w:t>
            </w:r>
            <w:r w:rsidR="00723C57">
              <w:rPr>
                <w:i/>
                <w:szCs w:val="22"/>
              </w:rPr>
              <w:t>×</w:t>
            </w:r>
            <w:r w:rsidRPr="00AD2440">
              <w:rPr>
                <w:i/>
                <w:szCs w:val="22"/>
              </w:rPr>
              <w:t xml:space="preserve"> labeled volume (Column 1) ÷ volume of paint in can (Column 6)</w:t>
            </w:r>
          </w:p>
          <w:p w:rsidR="00F73EC0" w:rsidRPr="00B90649" w:rsidRDefault="00F73EC0" w:rsidP="00AD2440">
            <w:pPr>
              <w:keepNext/>
              <w:ind w:left="360"/>
              <w:rPr>
                <w:szCs w:val="22"/>
              </w:rPr>
            </w:pPr>
            <w:bookmarkStart w:id="235" w:name="_Toc226190727"/>
            <w:bookmarkStart w:id="236" w:name="_Toc237415695"/>
            <w:bookmarkStart w:id="237" w:name="_Toc237416669"/>
            <w:bookmarkStart w:id="238" w:name="_Toc237429006"/>
            <w:r w:rsidRPr="00AD2440">
              <w:rPr>
                <w:szCs w:val="22"/>
              </w:rPr>
              <w:t>Record this value in Column 8.</w:t>
            </w:r>
            <w:bookmarkEnd w:id="235"/>
            <w:bookmarkEnd w:id="236"/>
            <w:bookmarkEnd w:id="237"/>
            <w:bookmarkEnd w:id="238"/>
          </w:p>
        </w:tc>
      </w:tr>
      <w:tr w:rsidR="00F73EC0" w:rsidRPr="00B90649" w:rsidTr="007D3C69">
        <w:trPr>
          <w:gridBefore w:val="1"/>
          <w:wBefore w:w="990" w:type="dxa"/>
        </w:trPr>
        <w:tc>
          <w:tcPr>
            <w:tcW w:w="8370" w:type="dxa"/>
            <w:gridSpan w:val="8"/>
          </w:tcPr>
          <w:p w:rsidR="00F73EC0" w:rsidRDefault="00F73EC0" w:rsidP="00484824">
            <w:pPr>
              <w:keepNext/>
              <w:tabs>
                <w:tab w:val="num" w:pos="342"/>
              </w:tabs>
              <w:ind w:left="342" w:hanging="342"/>
            </w:pPr>
          </w:p>
        </w:tc>
      </w:tr>
      <w:tr w:rsidR="00F73EC0" w:rsidRPr="00B90649" w:rsidTr="007D3C69">
        <w:trPr>
          <w:gridBefore w:val="1"/>
          <w:wBefore w:w="990" w:type="dxa"/>
        </w:trPr>
        <w:tc>
          <w:tcPr>
            <w:tcW w:w="8370" w:type="dxa"/>
            <w:gridSpan w:val="8"/>
          </w:tcPr>
          <w:p w:rsidR="00F73EC0" w:rsidRPr="00361C22" w:rsidRDefault="00484824" w:rsidP="007D3C69">
            <w:pPr>
              <w:tabs>
                <w:tab w:val="left" w:pos="972"/>
              </w:tabs>
              <w:spacing w:after="240"/>
              <w:ind w:left="972" w:hanging="540"/>
            </w:pPr>
            <w:bookmarkStart w:id="239" w:name="_Toc226190728"/>
            <w:r w:rsidRPr="00361C22">
              <w:t>10</w:t>
            </w:r>
            <w:r w:rsidR="00361C22">
              <w:t>a.*</w:t>
            </w:r>
            <w:r w:rsidR="00361C22">
              <w:tab/>
            </w:r>
            <w:r w:rsidR="00F73EC0" w:rsidRPr="00361C22">
              <w:t>Calculate the package volume =</w:t>
            </w:r>
            <w:bookmarkEnd w:id="239"/>
            <w:r w:rsidR="00F73EC0" w:rsidRPr="00361C22">
              <w:t xml:space="preserve"> </w:t>
            </w:r>
          </w:p>
          <w:p w:rsidR="00F73EC0" w:rsidRPr="00B075AD" w:rsidRDefault="00F73EC0" w:rsidP="00484824">
            <w:pPr>
              <w:pStyle w:val="FootnoteText"/>
              <w:keepNext/>
              <w:tabs>
                <w:tab w:val="num" w:pos="342"/>
              </w:tabs>
              <w:ind w:left="342" w:hanging="342"/>
              <w:jc w:val="center"/>
              <w:rPr>
                <w:i/>
                <w:lang w:val="en-US"/>
              </w:rPr>
            </w:pPr>
            <w:r w:rsidRPr="00B075AD">
              <w:rPr>
                <w:i/>
                <w:lang w:val="en-US"/>
              </w:rPr>
              <w:t xml:space="preserve">volume in can (Column 6) + (lid  weight [Column 3] </w:t>
            </w:r>
            <w:r w:rsidR="00723C57">
              <w:rPr>
                <w:i/>
                <w:lang w:val="en-US"/>
              </w:rPr>
              <w:t>×</w:t>
            </w:r>
          </w:p>
          <w:p w:rsidR="00F73EC0" w:rsidRPr="00B075AD" w:rsidRDefault="00F73EC0" w:rsidP="00484824">
            <w:pPr>
              <w:pStyle w:val="FootnoteText"/>
              <w:keepNext/>
              <w:tabs>
                <w:tab w:val="num" w:pos="342"/>
              </w:tabs>
              <w:ind w:left="342" w:hanging="342"/>
              <w:jc w:val="center"/>
              <w:rPr>
                <w:i/>
                <w:lang w:val="en-US"/>
              </w:rPr>
            </w:pPr>
            <w:r w:rsidRPr="00B075AD">
              <w:rPr>
                <w:i/>
                <w:lang w:val="en-US"/>
              </w:rPr>
              <w:t>volume in can [Column 6] ÷ net weight [Column 7])</w:t>
            </w:r>
          </w:p>
          <w:p w:rsidR="00F73EC0" w:rsidRPr="00B075AD" w:rsidRDefault="00F73EC0" w:rsidP="00484824">
            <w:pPr>
              <w:pStyle w:val="FootnoteText"/>
              <w:keepNext/>
              <w:tabs>
                <w:tab w:val="num" w:pos="342"/>
              </w:tabs>
              <w:ind w:left="342" w:hanging="342"/>
              <w:jc w:val="center"/>
              <w:rPr>
                <w:lang w:val="en-US"/>
              </w:rPr>
            </w:pPr>
          </w:p>
          <w:p w:rsidR="00F73EC0" w:rsidRPr="00B90649" w:rsidRDefault="00F73EC0" w:rsidP="00361C22">
            <w:pPr>
              <w:keepNext/>
              <w:tabs>
                <w:tab w:val="num" w:pos="972"/>
              </w:tabs>
              <w:ind w:left="972" w:hanging="342"/>
              <w:rPr>
                <w:szCs w:val="22"/>
                <w:highlight w:val="yellow"/>
              </w:rPr>
            </w:pPr>
            <w:bookmarkStart w:id="240" w:name="_Toc226190729"/>
            <w:bookmarkStart w:id="241" w:name="_Toc237415696"/>
            <w:bookmarkStart w:id="242" w:name="_Toc237416670"/>
            <w:bookmarkStart w:id="243" w:name="_Toc237429007"/>
            <w:r>
              <w:t>Record it in Column 9 of the worksheet.</w:t>
            </w:r>
            <w:bookmarkEnd w:id="240"/>
            <w:bookmarkEnd w:id="241"/>
            <w:bookmarkEnd w:id="242"/>
            <w:bookmarkEnd w:id="243"/>
          </w:p>
        </w:tc>
      </w:tr>
      <w:tr w:rsidR="00F73EC0" w:rsidRPr="00B90649" w:rsidTr="007D3C69">
        <w:trPr>
          <w:gridBefore w:val="1"/>
          <w:wBefore w:w="990" w:type="dxa"/>
        </w:trPr>
        <w:tc>
          <w:tcPr>
            <w:tcW w:w="8370" w:type="dxa"/>
            <w:gridSpan w:val="8"/>
          </w:tcPr>
          <w:p w:rsidR="00F73EC0" w:rsidRDefault="00F73EC0" w:rsidP="00484824">
            <w:pPr>
              <w:keepNext/>
              <w:tabs>
                <w:tab w:val="num" w:pos="342"/>
              </w:tabs>
              <w:ind w:left="342" w:hanging="342"/>
            </w:pPr>
          </w:p>
        </w:tc>
      </w:tr>
      <w:tr w:rsidR="00F73EC0" w:rsidRPr="00B90649" w:rsidTr="007D3C69">
        <w:trPr>
          <w:gridBefore w:val="1"/>
          <w:wBefore w:w="990" w:type="dxa"/>
        </w:trPr>
        <w:tc>
          <w:tcPr>
            <w:tcW w:w="8370" w:type="dxa"/>
            <w:gridSpan w:val="8"/>
          </w:tcPr>
          <w:p w:rsidR="00F73EC0" w:rsidRPr="00B90649" w:rsidRDefault="00F73EC0" w:rsidP="0038146E">
            <w:pPr>
              <w:numPr>
                <w:ilvl w:val="0"/>
                <w:numId w:val="125"/>
              </w:numPr>
              <w:tabs>
                <w:tab w:val="clear" w:pos="810"/>
                <w:tab w:val="num" w:pos="342"/>
              </w:tabs>
              <w:ind w:left="360"/>
              <w:rPr>
                <w:szCs w:val="22"/>
              </w:rPr>
            </w:pPr>
            <w:r w:rsidRPr="00B90649">
              <w:rPr>
                <w:szCs w:val="22"/>
              </w:rPr>
              <w:t>Calculate the package error.  Use the following formula if p</w:t>
            </w:r>
            <w:r w:rsidR="0038191F">
              <w:rPr>
                <w:szCs w:val="22"/>
              </w:rPr>
              <w:t xml:space="preserve">aint does not adhere to the </w:t>
            </w:r>
            <w:r w:rsidR="0038191F">
              <w:rPr>
                <w:szCs w:val="22"/>
              </w:rPr>
              <w:lastRenderedPageBreak/>
              <w:t>lid.</w:t>
            </w:r>
          </w:p>
          <w:p w:rsidR="00F73EC0" w:rsidRPr="00A0520C" w:rsidRDefault="00F73EC0" w:rsidP="007D3C69">
            <w:pPr>
              <w:keepNext/>
              <w:spacing w:before="240"/>
              <w:ind w:left="360"/>
              <w:jc w:val="center"/>
              <w:rPr>
                <w:i/>
                <w:szCs w:val="22"/>
              </w:rPr>
            </w:pPr>
            <w:bookmarkStart w:id="244" w:name="_Toc226190730"/>
            <w:bookmarkStart w:id="245" w:name="_Toc237415697"/>
            <w:bookmarkStart w:id="246" w:name="_Toc237416671"/>
            <w:bookmarkStart w:id="247" w:name="_Toc237429008"/>
            <w:r w:rsidRPr="00A0520C">
              <w:rPr>
                <w:i/>
                <w:szCs w:val="22"/>
              </w:rPr>
              <w:t>Package error = (Column 6 value) − (labeled volume)</w:t>
            </w:r>
            <w:bookmarkEnd w:id="244"/>
            <w:bookmarkEnd w:id="245"/>
            <w:bookmarkEnd w:id="246"/>
            <w:bookmarkEnd w:id="247"/>
          </w:p>
        </w:tc>
      </w:tr>
      <w:tr w:rsidR="00F73EC0" w:rsidRPr="00B90649" w:rsidTr="007D3C69">
        <w:trPr>
          <w:gridBefore w:val="1"/>
          <w:wBefore w:w="990" w:type="dxa"/>
        </w:trPr>
        <w:tc>
          <w:tcPr>
            <w:tcW w:w="8370" w:type="dxa"/>
            <w:gridSpan w:val="8"/>
          </w:tcPr>
          <w:p w:rsidR="00F73EC0" w:rsidRDefault="00F73EC0" w:rsidP="00484824">
            <w:pPr>
              <w:keepNext/>
              <w:tabs>
                <w:tab w:val="num" w:pos="342"/>
              </w:tabs>
              <w:ind w:left="342" w:hanging="342"/>
            </w:pPr>
          </w:p>
        </w:tc>
      </w:tr>
      <w:tr w:rsidR="00F73EC0" w:rsidRPr="00B90649" w:rsidTr="007D3C69">
        <w:trPr>
          <w:gridBefore w:val="1"/>
          <w:wBefore w:w="990" w:type="dxa"/>
        </w:trPr>
        <w:tc>
          <w:tcPr>
            <w:tcW w:w="8370" w:type="dxa"/>
            <w:gridSpan w:val="8"/>
          </w:tcPr>
          <w:p w:rsidR="00F73EC0" w:rsidRPr="00A0520C" w:rsidRDefault="00484824" w:rsidP="007D3C69">
            <w:pPr>
              <w:tabs>
                <w:tab w:val="left" w:pos="972"/>
              </w:tabs>
              <w:spacing w:after="240"/>
              <w:ind w:left="972" w:hanging="540"/>
            </w:pPr>
            <w:r w:rsidRPr="00A0520C">
              <w:t>11</w:t>
            </w:r>
            <w:r w:rsidR="00F73EC0" w:rsidRPr="00A0520C">
              <w:t>a.*</w:t>
            </w:r>
            <w:r w:rsidR="00F73EC0" w:rsidRPr="00A0520C">
              <w:tab/>
              <w:t>Use the following formula if paint does adhere to the lid and will not come off by scraping.</w:t>
            </w:r>
          </w:p>
          <w:p w:rsidR="00F73EC0" w:rsidRPr="005D4170" w:rsidRDefault="00F73EC0" w:rsidP="00484824">
            <w:pPr>
              <w:tabs>
                <w:tab w:val="num" w:pos="342"/>
              </w:tabs>
              <w:ind w:left="342" w:hanging="342"/>
              <w:jc w:val="center"/>
              <w:rPr>
                <w:i/>
              </w:rPr>
            </w:pPr>
            <w:bookmarkStart w:id="248" w:name="_Toc226190731"/>
            <w:bookmarkStart w:id="249" w:name="_Toc237415698"/>
            <w:bookmarkStart w:id="250" w:name="_Toc237416672"/>
            <w:bookmarkStart w:id="251" w:name="_Toc237429009"/>
            <w:r w:rsidRPr="005D4170">
              <w:rPr>
                <w:i/>
              </w:rPr>
              <w:t xml:space="preserve">Package error = (Column 9 value) </w:t>
            </w:r>
            <w:r>
              <w:rPr>
                <w:szCs w:val="22"/>
              </w:rPr>
              <w:t>−</w:t>
            </w:r>
            <w:r w:rsidRPr="005D4170">
              <w:rPr>
                <w:i/>
              </w:rPr>
              <w:t xml:space="preserve"> (labeled volume)</w:t>
            </w:r>
            <w:bookmarkEnd w:id="248"/>
            <w:bookmarkEnd w:id="249"/>
            <w:bookmarkEnd w:id="250"/>
            <w:bookmarkEnd w:id="251"/>
          </w:p>
        </w:tc>
      </w:tr>
      <w:tr w:rsidR="00F73EC0" w:rsidRPr="00B90649" w:rsidTr="007D3C69">
        <w:trPr>
          <w:gridBefore w:val="1"/>
          <w:wBefore w:w="990" w:type="dxa"/>
        </w:trPr>
        <w:tc>
          <w:tcPr>
            <w:tcW w:w="8370" w:type="dxa"/>
            <w:gridSpan w:val="8"/>
          </w:tcPr>
          <w:p w:rsidR="00F73EC0" w:rsidRDefault="00F73EC0" w:rsidP="00F73EC0">
            <w:pPr>
              <w:keepNext/>
              <w:ind w:left="360"/>
            </w:pPr>
          </w:p>
        </w:tc>
      </w:tr>
      <w:tr w:rsidR="00F73EC0" w:rsidRPr="00B90649" w:rsidTr="007D3C69">
        <w:trPr>
          <w:gridBefore w:val="1"/>
          <w:wBefore w:w="990" w:type="dxa"/>
        </w:trPr>
        <w:tc>
          <w:tcPr>
            <w:tcW w:w="8370" w:type="dxa"/>
            <w:gridSpan w:val="8"/>
          </w:tcPr>
          <w:p w:rsidR="00F73EC0" w:rsidRDefault="00F73EC0" w:rsidP="007D3C69">
            <w:pPr>
              <w:numPr>
                <w:ilvl w:val="0"/>
                <w:numId w:val="125"/>
              </w:numPr>
              <w:tabs>
                <w:tab w:val="clear" w:pos="810"/>
                <w:tab w:val="left" w:pos="60"/>
                <w:tab w:val="num" w:pos="432"/>
              </w:tabs>
              <w:spacing w:after="240"/>
              <w:ind w:left="432" w:hanging="432"/>
            </w:pPr>
            <w:r w:rsidRPr="00B90649">
              <w:rPr>
                <w:szCs w:val="22"/>
              </w:rPr>
              <w:t xml:space="preserve">Repeat </w:t>
            </w:r>
            <w:r w:rsidR="00D50597">
              <w:rPr>
                <w:szCs w:val="22"/>
              </w:rPr>
              <w:t>Steps</w:t>
            </w:r>
            <w:r w:rsidRPr="00B90649">
              <w:rPr>
                <w:szCs w:val="22"/>
              </w:rPr>
              <w:t> </w:t>
            </w:r>
            <w:r w:rsidR="00484824">
              <w:rPr>
                <w:szCs w:val="22"/>
              </w:rPr>
              <w:t>2</w:t>
            </w:r>
            <w:r w:rsidRPr="00B90649">
              <w:rPr>
                <w:szCs w:val="22"/>
              </w:rPr>
              <w:t xml:space="preserve"> through </w:t>
            </w:r>
            <w:r w:rsidR="00484824">
              <w:rPr>
                <w:szCs w:val="22"/>
              </w:rPr>
              <w:t>11</w:t>
            </w:r>
            <w:r w:rsidRPr="00B90649">
              <w:rPr>
                <w:szCs w:val="22"/>
              </w:rPr>
              <w:t xml:space="preserve"> for the second package chosen for tare.</w:t>
            </w:r>
          </w:p>
        </w:tc>
      </w:tr>
      <w:tr w:rsidR="00320FC4" w:rsidTr="007D3C69">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PrEx>
        <w:trPr>
          <w:trHeight w:val="368"/>
        </w:trPr>
        <w:tc>
          <w:tcPr>
            <w:tcW w:w="9363" w:type="dxa"/>
            <w:gridSpan w:val="9"/>
            <w:tcBorders>
              <w:top w:val="double" w:sz="4" w:space="0" w:color="auto"/>
              <w:bottom w:val="double" w:sz="4" w:space="0" w:color="auto"/>
            </w:tcBorders>
          </w:tcPr>
          <w:p w:rsidR="009940B5" w:rsidRDefault="00320FC4" w:rsidP="00320FC4">
            <w:pPr>
              <w:keepNext/>
              <w:jc w:val="center"/>
              <w:rPr>
                <w:szCs w:val="22"/>
              </w:rPr>
            </w:pPr>
            <w:r>
              <w:rPr>
                <w:b/>
                <w:szCs w:val="22"/>
              </w:rPr>
              <w:t>Example Worksheet for Possible Violation in Checking Paint</w:t>
            </w:r>
            <w:r w:rsidRPr="0036204B">
              <w:rPr>
                <w:szCs w:val="22"/>
              </w:rPr>
              <w:fldChar w:fldCharType="begin"/>
            </w:r>
            <w:r w:rsidRPr="0036204B">
              <w:rPr>
                <w:szCs w:val="22"/>
              </w:rPr>
              <w:instrText xml:space="preserve"> XE "Paint" </w:instrText>
            </w:r>
            <w:r w:rsidRPr="0036204B">
              <w:rPr>
                <w:szCs w:val="22"/>
              </w:rPr>
              <w:fldChar w:fldCharType="end"/>
            </w:r>
            <w:r>
              <w:rPr>
                <w:szCs w:val="22"/>
              </w:rPr>
              <w:t xml:space="preserve"> </w:t>
            </w:r>
          </w:p>
          <w:p w:rsidR="00320FC4" w:rsidRPr="009940B5" w:rsidRDefault="00320FC4" w:rsidP="00320FC4">
            <w:pPr>
              <w:keepNext/>
              <w:jc w:val="center"/>
              <w:rPr>
                <w:sz w:val="20"/>
              </w:rPr>
            </w:pPr>
            <w:r w:rsidRPr="009940B5">
              <w:rPr>
                <w:sz w:val="20"/>
              </w:rPr>
              <w:t>(add additional rows as needed)</w:t>
            </w:r>
          </w:p>
        </w:tc>
      </w:tr>
      <w:tr w:rsidR="00320FC4" w:rsidTr="007D3C69">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PrEx>
        <w:trPr>
          <w:trHeight w:val="1169"/>
        </w:trPr>
        <w:tc>
          <w:tcPr>
            <w:tcW w:w="987" w:type="dxa"/>
            <w:tcBorders>
              <w:top w:val="double" w:sz="4" w:space="0" w:color="auto"/>
            </w:tcBorders>
          </w:tcPr>
          <w:p w:rsidR="009940B5" w:rsidRPr="00761AB1" w:rsidRDefault="00DE1E67" w:rsidP="009940B5">
            <w:pPr>
              <w:keepNext/>
              <w:ind w:left="-108"/>
              <w:jc w:val="center"/>
              <w:rPr>
                <w:b/>
                <w:sz w:val="20"/>
              </w:rPr>
            </w:pPr>
            <w:r w:rsidRPr="00761AB1">
              <w:rPr>
                <w:b/>
                <w:sz w:val="20"/>
              </w:rPr>
              <w:t>1.</w:t>
            </w:r>
          </w:p>
          <w:p w:rsidR="00320FC4" w:rsidRPr="00761AB1" w:rsidRDefault="00320FC4" w:rsidP="009940B5">
            <w:pPr>
              <w:keepNext/>
              <w:ind w:left="-108"/>
              <w:jc w:val="center"/>
              <w:rPr>
                <w:b/>
                <w:sz w:val="20"/>
              </w:rPr>
            </w:pPr>
            <w:r w:rsidRPr="00761AB1">
              <w:rPr>
                <w:b/>
                <w:sz w:val="20"/>
              </w:rPr>
              <w:t>Labeled Volume</w:t>
            </w:r>
          </w:p>
        </w:tc>
        <w:tc>
          <w:tcPr>
            <w:tcW w:w="988" w:type="dxa"/>
            <w:tcBorders>
              <w:top w:val="double" w:sz="4" w:space="0" w:color="auto"/>
            </w:tcBorders>
          </w:tcPr>
          <w:p w:rsidR="009940B5" w:rsidRPr="00761AB1" w:rsidRDefault="00320FC4" w:rsidP="009940B5">
            <w:pPr>
              <w:keepNext/>
              <w:jc w:val="center"/>
              <w:rPr>
                <w:b/>
                <w:sz w:val="20"/>
              </w:rPr>
            </w:pPr>
            <w:r w:rsidRPr="00761AB1">
              <w:rPr>
                <w:b/>
                <w:sz w:val="20"/>
              </w:rPr>
              <w:t>2.</w:t>
            </w:r>
          </w:p>
          <w:p w:rsidR="00320FC4" w:rsidRPr="00761AB1" w:rsidRDefault="00320FC4" w:rsidP="009940B5">
            <w:pPr>
              <w:keepNext/>
              <w:jc w:val="center"/>
              <w:rPr>
                <w:b/>
                <w:sz w:val="20"/>
              </w:rPr>
            </w:pPr>
            <w:r w:rsidRPr="00761AB1">
              <w:rPr>
                <w:b/>
                <w:sz w:val="20"/>
              </w:rPr>
              <w:t>Gross Weight</w:t>
            </w:r>
          </w:p>
        </w:tc>
        <w:tc>
          <w:tcPr>
            <w:tcW w:w="1264" w:type="dxa"/>
            <w:tcBorders>
              <w:top w:val="double" w:sz="4" w:space="0" w:color="auto"/>
            </w:tcBorders>
          </w:tcPr>
          <w:p w:rsidR="009940B5" w:rsidRPr="00761AB1" w:rsidRDefault="00320FC4" w:rsidP="009940B5">
            <w:pPr>
              <w:keepNext/>
              <w:jc w:val="center"/>
              <w:rPr>
                <w:b/>
                <w:sz w:val="20"/>
              </w:rPr>
            </w:pPr>
            <w:r w:rsidRPr="00761AB1">
              <w:rPr>
                <w:b/>
                <w:sz w:val="20"/>
              </w:rPr>
              <w:t>3.</w:t>
            </w:r>
          </w:p>
          <w:p w:rsidR="00320FC4" w:rsidRPr="00587DC4" w:rsidRDefault="00320FC4" w:rsidP="00587DC4">
            <w:pPr>
              <w:keepNext/>
              <w:jc w:val="center"/>
              <w:rPr>
                <w:rFonts w:ascii="Times New Roman Bold" w:hAnsi="Times New Roman Bold"/>
                <w:b/>
                <w:spacing w:val="-6"/>
                <w:sz w:val="20"/>
              </w:rPr>
            </w:pPr>
            <w:r w:rsidRPr="00761AB1">
              <w:rPr>
                <w:b/>
                <w:sz w:val="20"/>
              </w:rPr>
              <w:t xml:space="preserve">Lid </w:t>
            </w:r>
            <w:r w:rsidRPr="00B075AD">
              <w:rPr>
                <w:sz w:val="20"/>
              </w:rPr>
              <w:fldChar w:fldCharType="begin"/>
            </w:r>
            <w:r w:rsidRPr="00B075AD">
              <w:rPr>
                <w:sz w:val="20"/>
              </w:rPr>
              <w:instrText xml:space="preserve"> XE "Paint" </w:instrText>
            </w:r>
            <w:r w:rsidRPr="00B075AD">
              <w:rPr>
                <w:sz w:val="20"/>
              </w:rPr>
              <w:fldChar w:fldCharType="end"/>
            </w:r>
            <w:r w:rsidRPr="00761AB1">
              <w:rPr>
                <w:b/>
                <w:sz w:val="20"/>
              </w:rPr>
              <w:t>Weight</w:t>
            </w:r>
            <w:r w:rsidR="00625999">
              <w:rPr>
                <w:b/>
                <w:sz w:val="20"/>
              </w:rPr>
              <w:t xml:space="preserve"> </w:t>
            </w:r>
            <w:r w:rsidRPr="00587DC4">
              <w:rPr>
                <w:rFonts w:ascii="Times New Roman Bold" w:hAnsi="Times New Roman Bold"/>
                <w:b/>
                <w:spacing w:val="-6"/>
                <w:sz w:val="20"/>
              </w:rPr>
              <w:t xml:space="preserve">(Wet </w:t>
            </w:r>
            <w:r w:rsidR="00027193" w:rsidRPr="00587DC4">
              <w:rPr>
                <w:rFonts w:ascii="Times New Roman Bold" w:hAnsi="Times New Roman Bold"/>
                <w:b/>
                <w:spacing w:val="-6"/>
                <w:sz w:val="20"/>
              </w:rPr>
              <w:t>−</w:t>
            </w:r>
            <w:r w:rsidRPr="00587DC4">
              <w:rPr>
                <w:rFonts w:ascii="Times New Roman Bold" w:hAnsi="Times New Roman Bold"/>
                <w:b/>
                <w:spacing w:val="-6"/>
                <w:sz w:val="20"/>
              </w:rPr>
              <w:t xml:space="preserve"> Dry)</w:t>
            </w:r>
          </w:p>
        </w:tc>
        <w:tc>
          <w:tcPr>
            <w:tcW w:w="809" w:type="dxa"/>
            <w:tcBorders>
              <w:top w:val="double" w:sz="4" w:space="0" w:color="auto"/>
            </w:tcBorders>
          </w:tcPr>
          <w:p w:rsidR="00320FC4" w:rsidRPr="00761AB1" w:rsidRDefault="00320FC4" w:rsidP="009940B5">
            <w:pPr>
              <w:keepNext/>
              <w:jc w:val="center"/>
              <w:rPr>
                <w:b/>
                <w:sz w:val="20"/>
              </w:rPr>
            </w:pPr>
            <w:r w:rsidRPr="00761AB1">
              <w:rPr>
                <w:b/>
                <w:sz w:val="20"/>
              </w:rPr>
              <w:t>4. Liquid Level</w:t>
            </w:r>
          </w:p>
        </w:tc>
        <w:tc>
          <w:tcPr>
            <w:tcW w:w="697" w:type="dxa"/>
            <w:tcBorders>
              <w:top w:val="double" w:sz="4" w:space="0" w:color="auto"/>
            </w:tcBorders>
          </w:tcPr>
          <w:p w:rsidR="009940B5" w:rsidRPr="00761AB1" w:rsidRDefault="00320FC4" w:rsidP="009940B5">
            <w:pPr>
              <w:keepNext/>
              <w:jc w:val="center"/>
              <w:rPr>
                <w:b/>
                <w:sz w:val="20"/>
              </w:rPr>
            </w:pPr>
            <w:r w:rsidRPr="00761AB1">
              <w:rPr>
                <w:b/>
                <w:sz w:val="20"/>
              </w:rPr>
              <w:t>5.</w:t>
            </w:r>
          </w:p>
          <w:p w:rsidR="00320FC4" w:rsidRPr="00761AB1" w:rsidRDefault="00320FC4" w:rsidP="009940B5">
            <w:pPr>
              <w:keepNext/>
              <w:jc w:val="center"/>
              <w:rPr>
                <w:b/>
                <w:sz w:val="20"/>
              </w:rPr>
            </w:pPr>
            <w:r w:rsidRPr="00761AB1">
              <w:rPr>
                <w:b/>
                <w:sz w:val="20"/>
              </w:rPr>
              <w:t>Tare</w:t>
            </w:r>
          </w:p>
        </w:tc>
        <w:tc>
          <w:tcPr>
            <w:tcW w:w="900" w:type="dxa"/>
            <w:tcBorders>
              <w:top w:val="double" w:sz="4" w:space="0" w:color="auto"/>
            </w:tcBorders>
          </w:tcPr>
          <w:p w:rsidR="009940B5" w:rsidRPr="00761AB1" w:rsidRDefault="00320FC4" w:rsidP="009940B5">
            <w:pPr>
              <w:keepNext/>
              <w:jc w:val="center"/>
              <w:rPr>
                <w:b/>
                <w:sz w:val="20"/>
              </w:rPr>
            </w:pPr>
            <w:r w:rsidRPr="00761AB1">
              <w:rPr>
                <w:b/>
                <w:sz w:val="20"/>
              </w:rPr>
              <w:t>6.</w:t>
            </w:r>
          </w:p>
          <w:p w:rsidR="00320FC4" w:rsidRPr="00761AB1" w:rsidRDefault="00320FC4" w:rsidP="009940B5">
            <w:pPr>
              <w:keepNext/>
              <w:jc w:val="center"/>
              <w:rPr>
                <w:b/>
                <w:sz w:val="20"/>
              </w:rPr>
            </w:pPr>
            <w:r w:rsidRPr="00761AB1">
              <w:rPr>
                <w:b/>
                <w:sz w:val="20"/>
              </w:rPr>
              <w:t>Water Volume</w:t>
            </w:r>
          </w:p>
        </w:tc>
        <w:tc>
          <w:tcPr>
            <w:tcW w:w="1165" w:type="dxa"/>
            <w:tcBorders>
              <w:top w:val="double" w:sz="4" w:space="0" w:color="auto"/>
            </w:tcBorders>
          </w:tcPr>
          <w:p w:rsidR="009940B5" w:rsidRPr="00761AB1" w:rsidRDefault="00320FC4" w:rsidP="009940B5">
            <w:pPr>
              <w:keepNext/>
              <w:jc w:val="center"/>
              <w:rPr>
                <w:b/>
                <w:sz w:val="20"/>
              </w:rPr>
            </w:pPr>
            <w:r w:rsidRPr="00761AB1">
              <w:rPr>
                <w:b/>
                <w:sz w:val="20"/>
              </w:rPr>
              <w:t>7.</w:t>
            </w:r>
          </w:p>
          <w:p w:rsidR="00320FC4" w:rsidRPr="00761AB1" w:rsidRDefault="00320FC4" w:rsidP="009940B5">
            <w:pPr>
              <w:keepNext/>
              <w:jc w:val="center"/>
              <w:rPr>
                <w:b/>
                <w:sz w:val="20"/>
              </w:rPr>
            </w:pPr>
            <w:r w:rsidRPr="00761AB1">
              <w:rPr>
                <w:b/>
                <w:sz w:val="20"/>
              </w:rPr>
              <w:t>Net Wt. = 2 </w:t>
            </w:r>
            <w:r w:rsidR="00027193" w:rsidRPr="00761AB1">
              <w:rPr>
                <w:b/>
                <w:sz w:val="20"/>
              </w:rPr>
              <w:t>−</w:t>
            </w:r>
            <w:r w:rsidR="00DE1E67" w:rsidRPr="00761AB1">
              <w:rPr>
                <w:b/>
                <w:sz w:val="20"/>
              </w:rPr>
              <w:t> </w:t>
            </w:r>
            <w:r w:rsidRPr="00761AB1">
              <w:rPr>
                <w:b/>
                <w:sz w:val="20"/>
              </w:rPr>
              <w:t>5</w:t>
            </w:r>
          </w:p>
        </w:tc>
        <w:tc>
          <w:tcPr>
            <w:tcW w:w="1168" w:type="dxa"/>
            <w:tcBorders>
              <w:top w:val="double" w:sz="4" w:space="0" w:color="auto"/>
            </w:tcBorders>
          </w:tcPr>
          <w:p w:rsidR="009940B5" w:rsidRPr="00761AB1" w:rsidRDefault="00DE1E67" w:rsidP="009940B5">
            <w:pPr>
              <w:keepNext/>
              <w:jc w:val="center"/>
              <w:rPr>
                <w:b/>
                <w:sz w:val="20"/>
              </w:rPr>
            </w:pPr>
            <w:r w:rsidRPr="00761AB1">
              <w:rPr>
                <w:b/>
                <w:sz w:val="20"/>
              </w:rPr>
              <w:t>8.</w:t>
            </w:r>
          </w:p>
          <w:p w:rsidR="00320FC4" w:rsidRPr="00761AB1" w:rsidRDefault="00320FC4" w:rsidP="00884E30">
            <w:pPr>
              <w:keepNext/>
              <w:jc w:val="center"/>
              <w:rPr>
                <w:b/>
                <w:sz w:val="20"/>
              </w:rPr>
            </w:pPr>
            <w:r w:rsidRPr="00761AB1">
              <w:rPr>
                <w:b/>
                <w:sz w:val="20"/>
              </w:rPr>
              <w:t>Weight of Labeled Volume = 7</w:t>
            </w:r>
            <w:r w:rsidR="00DE1E67" w:rsidRPr="00761AB1">
              <w:rPr>
                <w:b/>
                <w:sz w:val="20"/>
              </w:rPr>
              <w:t> </w:t>
            </w:r>
            <w:r w:rsidR="00723C57">
              <w:rPr>
                <w:b/>
                <w:sz w:val="20"/>
              </w:rPr>
              <w:t>×</w:t>
            </w:r>
            <w:r w:rsidR="00DE1E67" w:rsidRPr="00761AB1">
              <w:rPr>
                <w:b/>
                <w:sz w:val="20"/>
              </w:rPr>
              <w:t> </w:t>
            </w:r>
            <w:r w:rsidRPr="00761AB1">
              <w:rPr>
                <w:b/>
                <w:sz w:val="20"/>
              </w:rPr>
              <w:t>1 ÷</w:t>
            </w:r>
            <w:r w:rsidR="00DE1E67" w:rsidRPr="00761AB1">
              <w:rPr>
                <w:b/>
                <w:sz w:val="20"/>
              </w:rPr>
              <w:t> </w:t>
            </w:r>
            <w:r w:rsidRPr="00761AB1">
              <w:rPr>
                <w:b/>
                <w:sz w:val="20"/>
              </w:rPr>
              <w:t>6</w:t>
            </w:r>
          </w:p>
        </w:tc>
        <w:tc>
          <w:tcPr>
            <w:tcW w:w="1385" w:type="dxa"/>
            <w:tcBorders>
              <w:top w:val="double" w:sz="4" w:space="0" w:color="auto"/>
            </w:tcBorders>
          </w:tcPr>
          <w:p w:rsidR="009940B5" w:rsidRPr="00761AB1" w:rsidRDefault="00320FC4" w:rsidP="009940B5">
            <w:pPr>
              <w:keepNext/>
              <w:jc w:val="center"/>
              <w:rPr>
                <w:b/>
                <w:sz w:val="20"/>
                <w:lang w:val="fr-FR"/>
              </w:rPr>
            </w:pPr>
            <w:r w:rsidRPr="00761AB1">
              <w:rPr>
                <w:b/>
                <w:sz w:val="20"/>
                <w:lang w:val="fr-FR"/>
              </w:rPr>
              <w:t>9.</w:t>
            </w:r>
          </w:p>
          <w:p w:rsidR="00320FC4" w:rsidRPr="00761AB1" w:rsidRDefault="00320FC4" w:rsidP="009940B5">
            <w:pPr>
              <w:keepNext/>
              <w:jc w:val="center"/>
              <w:rPr>
                <w:b/>
                <w:sz w:val="20"/>
                <w:lang w:val="fr-FR"/>
              </w:rPr>
            </w:pPr>
            <w:r w:rsidRPr="00761AB1">
              <w:rPr>
                <w:b/>
                <w:sz w:val="20"/>
                <w:lang w:val="fr-FR"/>
              </w:rPr>
              <w:t>Package Volume =</w:t>
            </w:r>
          </w:p>
          <w:p w:rsidR="00320FC4" w:rsidRPr="00761AB1" w:rsidRDefault="009940B5" w:rsidP="00884E30">
            <w:pPr>
              <w:keepNext/>
              <w:jc w:val="center"/>
              <w:rPr>
                <w:b/>
                <w:spacing w:val="-12"/>
                <w:sz w:val="20"/>
                <w:lang w:val="fr-FR"/>
              </w:rPr>
            </w:pPr>
            <w:r w:rsidRPr="00761AB1">
              <w:rPr>
                <w:b/>
                <w:spacing w:val="-12"/>
                <w:sz w:val="20"/>
                <w:lang w:val="fr-FR"/>
              </w:rPr>
              <w:t>6 + [(3 ÷ 7) </w:t>
            </w:r>
            <w:r w:rsidR="00723C57">
              <w:rPr>
                <w:b/>
                <w:spacing w:val="-12"/>
                <w:sz w:val="20"/>
                <w:lang w:val="fr-FR"/>
              </w:rPr>
              <w:t>×</w:t>
            </w:r>
            <w:r w:rsidR="00320FC4" w:rsidRPr="00761AB1">
              <w:rPr>
                <w:b/>
                <w:spacing w:val="-12"/>
                <w:sz w:val="20"/>
                <w:lang w:val="fr-FR"/>
              </w:rPr>
              <w:t> 6)]</w:t>
            </w:r>
          </w:p>
        </w:tc>
      </w:tr>
      <w:tr w:rsidR="00320FC4" w:rsidTr="007D3C69">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PrEx>
        <w:tc>
          <w:tcPr>
            <w:tcW w:w="987" w:type="dxa"/>
          </w:tcPr>
          <w:p w:rsidR="00320FC4" w:rsidRDefault="00320FC4" w:rsidP="00320FC4">
            <w:pPr>
              <w:keepNext/>
              <w:tabs>
                <w:tab w:val="left" w:pos="-1440"/>
                <w:tab w:val="left" w:pos="-720"/>
              </w:tabs>
              <w:rPr>
                <w:szCs w:val="22"/>
                <w:lang w:val="fr-FR"/>
              </w:rPr>
            </w:pPr>
          </w:p>
        </w:tc>
        <w:tc>
          <w:tcPr>
            <w:tcW w:w="988" w:type="dxa"/>
          </w:tcPr>
          <w:p w:rsidR="00320FC4" w:rsidRDefault="00320FC4" w:rsidP="00320FC4">
            <w:pPr>
              <w:keepNext/>
              <w:tabs>
                <w:tab w:val="left" w:pos="-1440"/>
                <w:tab w:val="left" w:pos="-720"/>
              </w:tabs>
              <w:rPr>
                <w:szCs w:val="22"/>
                <w:lang w:val="fr-FR"/>
              </w:rPr>
            </w:pPr>
          </w:p>
        </w:tc>
        <w:tc>
          <w:tcPr>
            <w:tcW w:w="1264" w:type="dxa"/>
          </w:tcPr>
          <w:p w:rsidR="00320FC4" w:rsidRDefault="00320FC4" w:rsidP="00320FC4">
            <w:pPr>
              <w:keepNext/>
              <w:rPr>
                <w:szCs w:val="22"/>
                <w:lang w:val="fr-FR"/>
              </w:rPr>
            </w:pPr>
          </w:p>
        </w:tc>
        <w:tc>
          <w:tcPr>
            <w:tcW w:w="809" w:type="dxa"/>
          </w:tcPr>
          <w:p w:rsidR="00320FC4" w:rsidRDefault="00320FC4" w:rsidP="00320FC4">
            <w:pPr>
              <w:keepNext/>
              <w:rPr>
                <w:szCs w:val="22"/>
                <w:lang w:val="fr-FR"/>
              </w:rPr>
            </w:pPr>
          </w:p>
        </w:tc>
        <w:tc>
          <w:tcPr>
            <w:tcW w:w="697" w:type="dxa"/>
          </w:tcPr>
          <w:p w:rsidR="00320FC4" w:rsidRDefault="00320FC4" w:rsidP="00320FC4">
            <w:pPr>
              <w:keepNext/>
              <w:rPr>
                <w:szCs w:val="22"/>
                <w:lang w:val="fr-FR"/>
              </w:rPr>
            </w:pPr>
          </w:p>
        </w:tc>
        <w:tc>
          <w:tcPr>
            <w:tcW w:w="900" w:type="dxa"/>
          </w:tcPr>
          <w:p w:rsidR="00320FC4" w:rsidRDefault="00320FC4" w:rsidP="00320FC4">
            <w:pPr>
              <w:keepNext/>
              <w:rPr>
                <w:szCs w:val="22"/>
                <w:lang w:val="fr-FR"/>
              </w:rPr>
            </w:pPr>
          </w:p>
        </w:tc>
        <w:tc>
          <w:tcPr>
            <w:tcW w:w="1165" w:type="dxa"/>
          </w:tcPr>
          <w:p w:rsidR="00320FC4" w:rsidRDefault="00320FC4" w:rsidP="00320FC4">
            <w:pPr>
              <w:keepNext/>
              <w:rPr>
                <w:szCs w:val="22"/>
                <w:lang w:val="fr-FR"/>
              </w:rPr>
            </w:pPr>
          </w:p>
        </w:tc>
        <w:tc>
          <w:tcPr>
            <w:tcW w:w="1168" w:type="dxa"/>
          </w:tcPr>
          <w:p w:rsidR="00320FC4" w:rsidRDefault="00320FC4" w:rsidP="00320FC4">
            <w:pPr>
              <w:keepNext/>
              <w:rPr>
                <w:szCs w:val="22"/>
                <w:lang w:val="fr-FR"/>
              </w:rPr>
            </w:pPr>
          </w:p>
        </w:tc>
        <w:tc>
          <w:tcPr>
            <w:tcW w:w="1385" w:type="dxa"/>
          </w:tcPr>
          <w:p w:rsidR="00320FC4" w:rsidRDefault="00320FC4" w:rsidP="00320FC4">
            <w:pPr>
              <w:keepNext/>
              <w:rPr>
                <w:szCs w:val="22"/>
                <w:lang w:val="fr-FR"/>
              </w:rPr>
            </w:pPr>
          </w:p>
        </w:tc>
      </w:tr>
      <w:tr w:rsidR="00320FC4" w:rsidTr="007D3C69">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PrEx>
        <w:tc>
          <w:tcPr>
            <w:tcW w:w="987" w:type="dxa"/>
          </w:tcPr>
          <w:p w:rsidR="00320FC4" w:rsidRDefault="00320FC4" w:rsidP="00320FC4">
            <w:pPr>
              <w:keepNext/>
              <w:rPr>
                <w:szCs w:val="22"/>
                <w:lang w:val="fr-FR"/>
              </w:rPr>
            </w:pPr>
          </w:p>
        </w:tc>
        <w:tc>
          <w:tcPr>
            <w:tcW w:w="988" w:type="dxa"/>
          </w:tcPr>
          <w:p w:rsidR="00320FC4" w:rsidRDefault="00320FC4" w:rsidP="00320FC4">
            <w:pPr>
              <w:keepNext/>
              <w:tabs>
                <w:tab w:val="left" w:pos="-1440"/>
                <w:tab w:val="left" w:pos="-720"/>
              </w:tabs>
              <w:rPr>
                <w:szCs w:val="22"/>
                <w:lang w:val="fr-FR"/>
              </w:rPr>
            </w:pPr>
          </w:p>
        </w:tc>
        <w:tc>
          <w:tcPr>
            <w:tcW w:w="1264" w:type="dxa"/>
          </w:tcPr>
          <w:p w:rsidR="00320FC4" w:rsidRDefault="00320FC4" w:rsidP="00320FC4">
            <w:pPr>
              <w:keepNext/>
              <w:rPr>
                <w:szCs w:val="22"/>
                <w:lang w:val="fr-FR"/>
              </w:rPr>
            </w:pPr>
          </w:p>
        </w:tc>
        <w:tc>
          <w:tcPr>
            <w:tcW w:w="809" w:type="dxa"/>
          </w:tcPr>
          <w:p w:rsidR="00320FC4" w:rsidRDefault="00320FC4" w:rsidP="00320FC4">
            <w:pPr>
              <w:keepNext/>
              <w:rPr>
                <w:szCs w:val="22"/>
                <w:lang w:val="fr-FR"/>
              </w:rPr>
            </w:pPr>
          </w:p>
        </w:tc>
        <w:tc>
          <w:tcPr>
            <w:tcW w:w="697" w:type="dxa"/>
          </w:tcPr>
          <w:p w:rsidR="00320FC4" w:rsidRDefault="00320FC4" w:rsidP="00320FC4">
            <w:pPr>
              <w:keepNext/>
              <w:rPr>
                <w:szCs w:val="22"/>
                <w:lang w:val="fr-FR"/>
              </w:rPr>
            </w:pPr>
          </w:p>
        </w:tc>
        <w:tc>
          <w:tcPr>
            <w:tcW w:w="900" w:type="dxa"/>
          </w:tcPr>
          <w:p w:rsidR="00320FC4" w:rsidRDefault="00320FC4" w:rsidP="00320FC4">
            <w:pPr>
              <w:keepNext/>
              <w:rPr>
                <w:szCs w:val="22"/>
                <w:lang w:val="fr-FR"/>
              </w:rPr>
            </w:pPr>
          </w:p>
        </w:tc>
        <w:tc>
          <w:tcPr>
            <w:tcW w:w="1165" w:type="dxa"/>
          </w:tcPr>
          <w:p w:rsidR="00320FC4" w:rsidRDefault="00320FC4" w:rsidP="00320FC4">
            <w:pPr>
              <w:keepNext/>
              <w:rPr>
                <w:szCs w:val="22"/>
                <w:lang w:val="fr-FR"/>
              </w:rPr>
            </w:pPr>
          </w:p>
        </w:tc>
        <w:tc>
          <w:tcPr>
            <w:tcW w:w="1168" w:type="dxa"/>
          </w:tcPr>
          <w:p w:rsidR="00320FC4" w:rsidRDefault="00320FC4" w:rsidP="00320FC4">
            <w:pPr>
              <w:keepNext/>
              <w:rPr>
                <w:szCs w:val="22"/>
                <w:lang w:val="fr-FR"/>
              </w:rPr>
            </w:pPr>
          </w:p>
        </w:tc>
        <w:tc>
          <w:tcPr>
            <w:tcW w:w="1385" w:type="dxa"/>
          </w:tcPr>
          <w:p w:rsidR="00320FC4" w:rsidRDefault="00320FC4" w:rsidP="00320FC4">
            <w:pPr>
              <w:keepNext/>
              <w:rPr>
                <w:szCs w:val="22"/>
                <w:lang w:val="fr-FR"/>
              </w:rPr>
            </w:pPr>
          </w:p>
        </w:tc>
      </w:tr>
      <w:tr w:rsidR="00320FC4" w:rsidTr="007D3C69">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PrEx>
        <w:tc>
          <w:tcPr>
            <w:tcW w:w="987" w:type="dxa"/>
          </w:tcPr>
          <w:p w:rsidR="00320FC4" w:rsidRDefault="00320FC4" w:rsidP="00320FC4">
            <w:pPr>
              <w:rPr>
                <w:szCs w:val="22"/>
                <w:lang w:val="fr-FR"/>
              </w:rPr>
            </w:pPr>
          </w:p>
        </w:tc>
        <w:tc>
          <w:tcPr>
            <w:tcW w:w="988" w:type="dxa"/>
          </w:tcPr>
          <w:p w:rsidR="00320FC4" w:rsidRDefault="00320FC4" w:rsidP="00320FC4">
            <w:pPr>
              <w:tabs>
                <w:tab w:val="left" w:pos="-1440"/>
                <w:tab w:val="left" w:pos="-720"/>
              </w:tabs>
              <w:rPr>
                <w:szCs w:val="22"/>
                <w:lang w:val="fr-FR"/>
              </w:rPr>
            </w:pPr>
          </w:p>
        </w:tc>
        <w:tc>
          <w:tcPr>
            <w:tcW w:w="1264" w:type="dxa"/>
          </w:tcPr>
          <w:p w:rsidR="00320FC4" w:rsidRDefault="00320FC4" w:rsidP="00320FC4">
            <w:pPr>
              <w:rPr>
                <w:szCs w:val="22"/>
                <w:lang w:val="fr-FR"/>
              </w:rPr>
            </w:pPr>
          </w:p>
        </w:tc>
        <w:tc>
          <w:tcPr>
            <w:tcW w:w="809" w:type="dxa"/>
          </w:tcPr>
          <w:p w:rsidR="00320FC4" w:rsidRDefault="00320FC4" w:rsidP="00320FC4">
            <w:pPr>
              <w:rPr>
                <w:szCs w:val="22"/>
                <w:lang w:val="fr-FR"/>
              </w:rPr>
            </w:pPr>
          </w:p>
        </w:tc>
        <w:tc>
          <w:tcPr>
            <w:tcW w:w="697" w:type="dxa"/>
          </w:tcPr>
          <w:p w:rsidR="00320FC4" w:rsidRDefault="00320FC4" w:rsidP="00320FC4">
            <w:pPr>
              <w:rPr>
                <w:szCs w:val="22"/>
                <w:lang w:val="fr-FR"/>
              </w:rPr>
            </w:pPr>
          </w:p>
        </w:tc>
        <w:tc>
          <w:tcPr>
            <w:tcW w:w="900" w:type="dxa"/>
          </w:tcPr>
          <w:p w:rsidR="00320FC4" w:rsidRDefault="00320FC4" w:rsidP="00320FC4">
            <w:pPr>
              <w:rPr>
                <w:szCs w:val="22"/>
                <w:lang w:val="fr-FR"/>
              </w:rPr>
            </w:pPr>
          </w:p>
        </w:tc>
        <w:tc>
          <w:tcPr>
            <w:tcW w:w="1165" w:type="dxa"/>
          </w:tcPr>
          <w:p w:rsidR="00320FC4" w:rsidRDefault="00320FC4" w:rsidP="00320FC4">
            <w:pPr>
              <w:rPr>
                <w:szCs w:val="22"/>
                <w:lang w:val="fr-FR"/>
              </w:rPr>
            </w:pPr>
          </w:p>
        </w:tc>
        <w:tc>
          <w:tcPr>
            <w:tcW w:w="1168" w:type="dxa"/>
          </w:tcPr>
          <w:p w:rsidR="00320FC4" w:rsidRDefault="00320FC4" w:rsidP="00320FC4">
            <w:pPr>
              <w:rPr>
                <w:szCs w:val="22"/>
                <w:lang w:val="fr-FR"/>
              </w:rPr>
            </w:pPr>
          </w:p>
        </w:tc>
        <w:tc>
          <w:tcPr>
            <w:tcW w:w="1385" w:type="dxa"/>
          </w:tcPr>
          <w:p w:rsidR="00320FC4" w:rsidRDefault="00320FC4" w:rsidP="00320FC4">
            <w:pPr>
              <w:rPr>
                <w:szCs w:val="22"/>
                <w:lang w:val="fr-FR"/>
              </w:rPr>
            </w:pPr>
          </w:p>
        </w:tc>
      </w:tr>
    </w:tbl>
    <w:p w:rsidR="00320FC4" w:rsidRPr="00EA0BAC" w:rsidRDefault="004D221A" w:rsidP="007D3C69">
      <w:pPr>
        <w:keepLines/>
        <w:widowControl w:val="0"/>
        <w:spacing w:before="240" w:after="240"/>
        <w:rPr>
          <w:szCs w:val="22"/>
        </w:rPr>
      </w:pPr>
      <w:r w:rsidRPr="001A17E6">
        <w:rPr>
          <w:b/>
          <w:szCs w:val="22"/>
        </w:rPr>
        <w:t>Note:</w:t>
      </w:r>
      <w:r>
        <w:rPr>
          <w:szCs w:val="22"/>
        </w:rPr>
        <w:t xml:space="preserve"> </w:t>
      </w:r>
      <w:r w:rsidR="00320FC4">
        <w:rPr>
          <w:szCs w:val="22"/>
        </w:rPr>
        <w:t xml:space="preserve">A gravimetric procedure </w:t>
      </w:r>
      <w:r>
        <w:rPr>
          <w:szCs w:val="22"/>
        </w:rPr>
        <w:t xml:space="preserve">can be </w:t>
      </w:r>
      <w:r w:rsidR="00320FC4">
        <w:rPr>
          <w:szCs w:val="22"/>
        </w:rPr>
        <w:t>used if the weights of the labeled volume for the first two packages do not differ from each other by more than one division on th</w:t>
      </w:r>
      <w:r w:rsidR="00320FC4" w:rsidRPr="00EA0BAC">
        <w:rPr>
          <w:szCs w:val="22"/>
        </w:rPr>
        <w:t xml:space="preserve">e scale (if they meet this criterion, check the rest of the sample </w:t>
      </w:r>
      <w:proofErr w:type="gramStart"/>
      <w:r w:rsidR="00320FC4" w:rsidRPr="00EA0BAC">
        <w:rPr>
          <w:szCs w:val="22"/>
        </w:rPr>
        <w:t>gravimetrically</w:t>
      </w:r>
      <w:proofErr w:type="gramEnd"/>
      <w:r w:rsidR="00320FC4" w:rsidRPr="00EA0BAC">
        <w:rPr>
          <w:szCs w:val="22"/>
        </w:rPr>
        <w:t xml:space="preserve"> and record in Column 8).</w:t>
      </w:r>
    </w:p>
    <w:p w:rsidR="00320FC4" w:rsidRDefault="00E206CD" w:rsidP="007D3C69">
      <w:pPr>
        <w:numPr>
          <w:ilvl w:val="0"/>
          <w:numId w:val="125"/>
        </w:numPr>
        <w:tabs>
          <w:tab w:val="clear" w:pos="810"/>
          <w:tab w:val="num" w:pos="1170"/>
        </w:tabs>
        <w:spacing w:after="240"/>
        <w:ind w:hanging="90"/>
        <w:rPr>
          <w:szCs w:val="22"/>
        </w:rPr>
      </w:pPr>
      <w:r w:rsidRPr="004358F7">
        <w:rPr>
          <w:szCs w:val="22"/>
        </w:rPr>
        <w:t>Use Section</w:t>
      </w:r>
      <w:r w:rsidR="00A1634A" w:rsidRPr="004358F7">
        <w:rPr>
          <w:szCs w:val="22"/>
        </w:rPr>
        <w:t xml:space="preserve"> 2.3.6</w:t>
      </w:r>
      <w:proofErr w:type="gramStart"/>
      <w:r w:rsidR="00A1634A" w:rsidRPr="004358F7">
        <w:rPr>
          <w:szCs w:val="22"/>
        </w:rPr>
        <w:t>.</w:t>
      </w:r>
      <w:r w:rsidR="00A1634A">
        <w:rPr>
          <w:szCs w:val="22"/>
        </w:rPr>
        <w:t xml:space="preserve"> </w:t>
      </w:r>
      <w:proofErr w:type="gramEnd"/>
      <w:r w:rsidR="00A1634A">
        <w:rPr>
          <w:szCs w:val="22"/>
        </w:rPr>
        <w:t>to d</w:t>
      </w:r>
      <w:r w:rsidR="00320FC4">
        <w:rPr>
          <w:szCs w:val="22"/>
        </w:rPr>
        <w:t>etermine the “Nominal Gross Weight</w:t>
      </w:r>
      <w:r w:rsidR="00320FC4">
        <w:rPr>
          <w:szCs w:val="22"/>
        </w:rPr>
        <w:fldChar w:fldCharType="begin"/>
      </w:r>
      <w:r w:rsidR="00320FC4">
        <w:rPr>
          <w:szCs w:val="22"/>
        </w:rPr>
        <w:instrText xml:space="preserve"> XE "Nominal Gross Weight" </w:instrText>
      </w:r>
      <w:r w:rsidR="00320FC4">
        <w:rPr>
          <w:szCs w:val="22"/>
        </w:rPr>
        <w:fldChar w:fldCharType="end"/>
      </w:r>
      <w:r w:rsidR="00320FC4">
        <w:rPr>
          <w:szCs w:val="22"/>
        </w:rPr>
        <w:t>” as follows:</w:t>
      </w:r>
    </w:p>
    <w:p w:rsidR="004D221A" w:rsidRDefault="00320FC4" w:rsidP="007D3C69">
      <w:pPr>
        <w:widowControl w:val="0"/>
        <w:spacing w:after="240"/>
        <w:ind w:left="1170"/>
        <w:rPr>
          <w:szCs w:val="22"/>
        </w:rPr>
      </w:pPr>
      <w:r>
        <w:rPr>
          <w:szCs w:val="22"/>
        </w:rPr>
        <w:t>The nominal gross weight</w:t>
      </w:r>
      <w:r>
        <w:rPr>
          <w:szCs w:val="22"/>
        </w:rPr>
        <w:fldChar w:fldCharType="begin"/>
      </w:r>
      <w:r>
        <w:rPr>
          <w:szCs w:val="22"/>
        </w:rPr>
        <w:instrText xml:space="preserve"> XE "Nominal Gross Weight" </w:instrText>
      </w:r>
      <w:r>
        <w:rPr>
          <w:szCs w:val="22"/>
        </w:rPr>
        <w:fldChar w:fldCharType="end"/>
      </w:r>
      <w:r>
        <w:rPr>
          <w:szCs w:val="22"/>
        </w:rPr>
        <w:t xml:space="preserve"> equals the sum of the average weight of the labeled volume (average of values recorded in Column 8) plus the average tare (average of values recorded in Column 3) for the packages selected for tare.  </w:t>
      </w:r>
    </w:p>
    <w:p w:rsidR="00320FC4" w:rsidRPr="00A54102" w:rsidRDefault="00320FC4" w:rsidP="00B075AD">
      <w:pPr>
        <w:widowControl w:val="0"/>
        <w:ind w:left="1170"/>
        <w:rPr>
          <w:szCs w:val="22"/>
        </w:rPr>
      </w:pPr>
      <w:r>
        <w:rPr>
          <w:szCs w:val="22"/>
        </w:rPr>
        <w:t>Note that the weight of a given volume of paint often varies considerably from container to container; therefore, volumetric measurements may prove necessary for the entire sample.</w:t>
      </w:r>
      <w:bookmarkStart w:id="252" w:name="_Toc486756410"/>
      <w:bookmarkStart w:id="253" w:name="_Toc487504916"/>
    </w:p>
    <w:p w:rsidR="00320FC4" w:rsidRDefault="00BC54CA" w:rsidP="00AC27EC">
      <w:pPr>
        <w:pStyle w:val="HB133H2"/>
      </w:pPr>
      <w:bookmarkStart w:id="254" w:name="_Toc325575217"/>
      <w:bookmarkStart w:id="255" w:name="_Toc400370276"/>
      <w:bookmarkStart w:id="256" w:name="eval_results_373"/>
      <w:r>
        <w:t>3.7.3</w:t>
      </w:r>
      <w:r w:rsidR="001A17E6">
        <w:t>.</w:t>
      </w:r>
      <w:r w:rsidR="00727405">
        <w:tab/>
      </w:r>
      <w:r w:rsidR="00320FC4">
        <w:t xml:space="preserve">Evaluation of </w:t>
      </w:r>
      <w:r w:rsidR="008F08F7">
        <w:t>R</w:t>
      </w:r>
      <w:r w:rsidR="00320FC4">
        <w:t>esults</w:t>
      </w:r>
      <w:bookmarkEnd w:id="252"/>
      <w:bookmarkEnd w:id="253"/>
      <w:bookmarkEnd w:id="254"/>
      <w:bookmarkEnd w:id="255"/>
    </w:p>
    <w:p w:rsidR="00320FC4" w:rsidRPr="00EA0BAC" w:rsidRDefault="00320FC4" w:rsidP="00B075AD">
      <w:pPr>
        <w:ind w:left="360"/>
      </w:pPr>
      <w:bookmarkStart w:id="257" w:name="_Toc226190732"/>
      <w:bookmarkStart w:id="258" w:name="_Toc237415699"/>
      <w:bookmarkStart w:id="259" w:name="_Toc237416673"/>
      <w:bookmarkStart w:id="260" w:name="_Toc237429012"/>
      <w:bookmarkEnd w:id="256"/>
      <w:r w:rsidRPr="00EA0BAC">
        <w:t>Follow the procedures in Section </w:t>
      </w:r>
      <w:r w:rsidRPr="008166B7">
        <w:t>2.3.</w:t>
      </w:r>
      <w:r w:rsidR="00E206CD" w:rsidRPr="008166B7">
        <w:t>7</w:t>
      </w:r>
      <w:proofErr w:type="gramStart"/>
      <w:r w:rsidR="00E206CD" w:rsidRPr="008166B7">
        <w:t>.</w:t>
      </w:r>
      <w:r w:rsidRPr="00EA0BAC">
        <w:t xml:space="preserve"> </w:t>
      </w:r>
      <w:proofErr w:type="gramEnd"/>
      <w:r w:rsidRPr="00EA0BAC">
        <w:t>“Evaluat</w:t>
      </w:r>
      <w:r w:rsidR="00984577">
        <w:t>e for Compliance</w:t>
      </w:r>
      <w:r w:rsidRPr="00EA0BAC">
        <w:t>”</w:t>
      </w:r>
      <w:r w:rsidRPr="00EA0BAC">
        <w:fldChar w:fldCharType="begin"/>
      </w:r>
      <w:r w:rsidRPr="00EA0BAC">
        <w:instrText xml:space="preserve"> XE "Evaluating Results" \b </w:instrText>
      </w:r>
      <w:r w:rsidRPr="00EA0BAC">
        <w:fldChar w:fldCharType="end"/>
      </w:r>
      <w:r w:rsidRPr="00EA0BAC">
        <w:t xml:space="preserve"> to determine lot conformance.</w:t>
      </w:r>
      <w:bookmarkEnd w:id="257"/>
      <w:bookmarkEnd w:id="258"/>
      <w:bookmarkEnd w:id="259"/>
      <w:bookmarkEnd w:id="260"/>
    </w:p>
    <w:p w:rsidR="00320FC4" w:rsidRPr="00727405" w:rsidRDefault="00320FC4" w:rsidP="00B075AD">
      <w:pPr>
        <w:pStyle w:val="HB133H1"/>
      </w:pPr>
      <w:bookmarkStart w:id="261" w:name="_Toc487504917"/>
      <w:bookmarkStart w:id="262" w:name="_Toc237353920"/>
      <w:bookmarkStart w:id="263" w:name="_Toc237415700"/>
      <w:bookmarkStart w:id="264" w:name="_Toc237416674"/>
      <w:bookmarkStart w:id="265" w:name="_Toc237429013"/>
      <w:bookmarkStart w:id="266" w:name="_Toc325575218"/>
      <w:bookmarkStart w:id="267" w:name="_Toc291667280"/>
      <w:bookmarkStart w:id="268" w:name="_Toc400370277"/>
      <w:bookmarkStart w:id="269" w:name="test_viscous_mat_38"/>
      <w:bookmarkEnd w:id="261"/>
      <w:r w:rsidRPr="00EA0BAC">
        <w:t>3.</w:t>
      </w:r>
      <w:bookmarkStart w:id="270" w:name="_Toc486756411"/>
      <w:bookmarkStart w:id="271" w:name="_Toc487504918"/>
      <w:r w:rsidR="007868C6">
        <w:t>8</w:t>
      </w:r>
      <w:r w:rsidRPr="00EA0BAC">
        <w:t>.</w:t>
      </w:r>
      <w:r w:rsidRPr="00EA0BAC">
        <w:tab/>
        <w:t xml:space="preserve">Testing </w:t>
      </w:r>
      <w:r w:rsidRPr="000B5F8B">
        <w:t>Viscous</w:t>
      </w:r>
      <w:r w:rsidRPr="00EA0BAC">
        <w:t xml:space="preserve"> Materials – Such As Caulking Compounds</w:t>
      </w:r>
      <w:r w:rsidRPr="00B075AD">
        <w:rPr>
          <w:b w:val="0"/>
        </w:rPr>
        <w:fldChar w:fldCharType="begin"/>
      </w:r>
      <w:r w:rsidRPr="00B075AD">
        <w:rPr>
          <w:b w:val="0"/>
        </w:rPr>
        <w:instrText xml:space="preserve"> XE "Testing Viscous Materials</w:instrText>
      </w:r>
      <w:r w:rsidR="00C325F6" w:rsidRPr="00B075AD">
        <w:rPr>
          <w:b w:val="0"/>
        </w:rPr>
        <w:instrText>:</w:instrText>
      </w:r>
      <w:r w:rsidRPr="00B075AD">
        <w:rPr>
          <w:b w:val="0"/>
        </w:rPr>
        <w:instrText>Caulking Compounds</w:instrText>
      </w:r>
      <w:r w:rsidR="00C325F6" w:rsidRPr="00B075AD">
        <w:rPr>
          <w:b w:val="0"/>
        </w:rPr>
        <w:instrText xml:space="preserve"> and Pastes</w:instrText>
      </w:r>
      <w:r w:rsidRPr="00B075AD">
        <w:rPr>
          <w:b w:val="0"/>
        </w:rPr>
        <w:instrText xml:space="preserve">" </w:instrText>
      </w:r>
      <w:r w:rsidRPr="00B075AD">
        <w:rPr>
          <w:b w:val="0"/>
        </w:rPr>
        <w:fldChar w:fldCharType="end"/>
      </w:r>
      <w:r w:rsidRPr="00B075AD">
        <w:rPr>
          <w:b w:val="0"/>
        </w:rPr>
        <w:fldChar w:fldCharType="begin"/>
      </w:r>
      <w:r w:rsidRPr="00B075AD">
        <w:rPr>
          <w:b w:val="0"/>
        </w:rPr>
        <w:instrText xml:space="preserve"> XE "Caulking Compounds" </w:instrText>
      </w:r>
      <w:r w:rsidRPr="00B075AD">
        <w:rPr>
          <w:b w:val="0"/>
        </w:rPr>
        <w:fldChar w:fldCharType="end"/>
      </w:r>
      <w:r w:rsidRPr="00EA0BAC">
        <w:t xml:space="preserve"> and Pastes</w:t>
      </w:r>
      <w:bookmarkEnd w:id="262"/>
      <w:bookmarkEnd w:id="263"/>
      <w:bookmarkEnd w:id="264"/>
      <w:bookmarkEnd w:id="265"/>
      <w:bookmarkEnd w:id="266"/>
      <w:bookmarkEnd w:id="267"/>
      <w:bookmarkEnd w:id="270"/>
      <w:bookmarkEnd w:id="271"/>
      <w:bookmarkEnd w:id="268"/>
    </w:p>
    <w:bookmarkEnd w:id="269"/>
    <w:p w:rsidR="00B44DA4" w:rsidRDefault="00320FC4" w:rsidP="00A54102">
      <w:pPr>
        <w:tabs>
          <w:tab w:val="left" w:pos="8910"/>
        </w:tabs>
        <w:rPr>
          <w:szCs w:val="22"/>
        </w:rPr>
      </w:pPr>
      <w:r w:rsidRPr="00EA0BAC">
        <w:rPr>
          <w:szCs w:val="22"/>
        </w:rPr>
        <w:t>Use the following procedure for any package of viscous material labeled by volume.  It is suitable for very viscous materials such as</w:t>
      </w:r>
      <w:r>
        <w:rPr>
          <w:szCs w:val="22"/>
        </w:rPr>
        <w:t xml:space="preserve"> </w:t>
      </w:r>
      <w:r w:rsidRPr="00EA0BAC">
        <w:rPr>
          <w:szCs w:val="22"/>
        </w:rPr>
        <w:t>cartridge-packed</w:t>
      </w:r>
      <w:r>
        <w:rPr>
          <w:szCs w:val="22"/>
        </w:rPr>
        <w:t xml:space="preserve"> caulking compounds, glues, pastes, and other similar products. </w:t>
      </w:r>
      <w:r w:rsidR="00224F37">
        <w:rPr>
          <w:szCs w:val="22"/>
        </w:rPr>
        <w:t xml:space="preserve"> </w:t>
      </w:r>
      <w:r>
        <w:rPr>
          <w:szCs w:val="22"/>
        </w:rPr>
        <w:t xml:space="preserve">It is best to conduct this procedure in a laboratory using a hood to ventilate solvent fumes.  If used in the field, use in a </w:t>
      </w:r>
      <w:r w:rsidR="003973A1">
        <w:rPr>
          <w:szCs w:val="22"/>
        </w:rPr>
        <w:t>well-ventilated</w:t>
      </w:r>
      <w:r>
        <w:rPr>
          <w:szCs w:val="22"/>
        </w:rPr>
        <w:t xml:space="preserve"> area.  Except for the special measurement procedures to determine the weight of the labeled volume, this procedure follows the basic test procedure</w:t>
      </w:r>
      <w:r w:rsidR="00B44DA4">
        <w:rPr>
          <w:szCs w:val="22"/>
        </w:rPr>
        <w:t>.</w:t>
      </w:r>
    </w:p>
    <w:p w:rsidR="00E263D4" w:rsidRPr="00FB3E93" w:rsidRDefault="00BC54CA" w:rsidP="00AC27EC">
      <w:pPr>
        <w:pStyle w:val="HB133H2"/>
      </w:pPr>
      <w:bookmarkStart w:id="272" w:name="_Toc325575219"/>
      <w:bookmarkStart w:id="273" w:name="_Toc400370278"/>
      <w:bookmarkStart w:id="274" w:name="test_equp_381"/>
      <w:r w:rsidRPr="00FB3E93">
        <w:lastRenderedPageBreak/>
        <w:t>3.8.1</w:t>
      </w:r>
      <w:r w:rsidR="001A17E6">
        <w:t>.</w:t>
      </w:r>
      <w:r w:rsidR="00872258" w:rsidRPr="00FB3E93">
        <w:tab/>
      </w:r>
      <w:r w:rsidR="00E263D4" w:rsidRPr="00FB3E93">
        <w:t xml:space="preserve">Test </w:t>
      </w:r>
      <w:r w:rsidR="00CF7253">
        <w:t>E</w:t>
      </w:r>
      <w:r w:rsidR="00E263D4" w:rsidRPr="00FB3E93">
        <w:t>quipment</w:t>
      </w:r>
      <w:bookmarkEnd w:id="272"/>
      <w:bookmarkEnd w:id="273"/>
    </w:p>
    <w:bookmarkEnd w:id="274"/>
    <w:p w:rsidR="00320FC4" w:rsidRDefault="00320FC4" w:rsidP="007D3C69">
      <w:pPr>
        <w:widowControl w:val="0"/>
        <w:numPr>
          <w:ilvl w:val="0"/>
          <w:numId w:val="42"/>
        </w:numPr>
        <w:tabs>
          <w:tab w:val="clear" w:pos="720"/>
          <w:tab w:val="num" w:pos="1080"/>
        </w:tabs>
        <w:spacing w:after="240"/>
        <w:ind w:left="1080"/>
        <w:rPr>
          <w:szCs w:val="22"/>
        </w:rPr>
      </w:pPr>
      <w:r>
        <w:rPr>
          <w:szCs w:val="22"/>
        </w:rPr>
        <w:t>A scale that meets the requirements in Section 2.2</w:t>
      </w:r>
      <w:proofErr w:type="gramStart"/>
      <w:r>
        <w:rPr>
          <w:szCs w:val="22"/>
        </w:rPr>
        <w:t xml:space="preserve">. </w:t>
      </w:r>
      <w:proofErr w:type="gramEnd"/>
      <w:r>
        <w:rPr>
          <w:szCs w:val="22"/>
        </w:rPr>
        <w:t>“Measurement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Pr>
          <w:szCs w:val="22"/>
        </w:rPr>
        <w:t>.”</w:t>
      </w:r>
    </w:p>
    <w:p w:rsidR="00320FC4" w:rsidRPr="008166B7" w:rsidRDefault="00320FC4" w:rsidP="007D3C69">
      <w:pPr>
        <w:widowControl w:val="0"/>
        <w:numPr>
          <w:ilvl w:val="0"/>
          <w:numId w:val="42"/>
        </w:numPr>
        <w:spacing w:after="240"/>
        <w:ind w:left="1080"/>
        <w:rPr>
          <w:szCs w:val="22"/>
        </w:rPr>
      </w:pPr>
      <w:proofErr w:type="spellStart"/>
      <w:r>
        <w:rPr>
          <w:szCs w:val="22"/>
        </w:rPr>
        <w:t>Pycnometer</w:t>
      </w:r>
      <w:proofErr w:type="spellEnd"/>
      <w:r>
        <w:rPr>
          <w:szCs w:val="22"/>
        </w:rPr>
        <w:t xml:space="preserve">, a vessel of known volume used for weighing </w:t>
      </w:r>
      <w:proofErr w:type="spellStart"/>
      <w:r>
        <w:rPr>
          <w:szCs w:val="22"/>
        </w:rPr>
        <w:t>semifluids</w:t>
      </w:r>
      <w:proofErr w:type="spellEnd"/>
      <w:r>
        <w:rPr>
          <w:szCs w:val="22"/>
        </w:rPr>
        <w:t xml:space="preserve">.  The </w:t>
      </w:r>
      <w:proofErr w:type="spellStart"/>
      <w:r>
        <w:rPr>
          <w:szCs w:val="22"/>
        </w:rPr>
        <w:t>pycnometer</w:t>
      </w:r>
      <w:proofErr w:type="spellEnd"/>
      <w:r>
        <w:rPr>
          <w:szCs w:val="22"/>
        </w:rPr>
        <w:t xml:space="preserve"> can be bought or made.  If it is made, refer to it as a “density cup.”  To make a 150 mL or 5 </w:t>
      </w:r>
      <w:proofErr w:type="spellStart"/>
      <w:r>
        <w:rPr>
          <w:szCs w:val="22"/>
        </w:rPr>
        <w:t>fl</w:t>
      </w:r>
      <w:proofErr w:type="spellEnd"/>
      <w:r>
        <w:rPr>
          <w:szCs w:val="22"/>
        </w:rPr>
        <w:t> </w:t>
      </w:r>
      <w:proofErr w:type="spellStart"/>
      <w:r>
        <w:rPr>
          <w:szCs w:val="22"/>
        </w:rPr>
        <w:t>oz</w:t>
      </w:r>
      <w:proofErr w:type="spellEnd"/>
      <w:r>
        <w:rPr>
          <w:szCs w:val="22"/>
        </w:rPr>
        <w:t xml:space="preserve"> density cup, cut off the lip of a 150 mL beaker with an abrasive saw and grind the lip flat on a lap wheel.  </w:t>
      </w:r>
      <w:r w:rsidRPr="008166B7">
        <w:rPr>
          <w:szCs w:val="22"/>
        </w:rPr>
        <w:t xml:space="preserve">The slicker plate is available commercially.  </w:t>
      </w:r>
      <w:r w:rsidR="00B44DA4">
        <w:rPr>
          <w:szCs w:val="22"/>
        </w:rPr>
        <w:t>The metrology laboratory should c</w:t>
      </w:r>
      <w:r w:rsidRPr="008166B7">
        <w:rPr>
          <w:szCs w:val="22"/>
        </w:rPr>
        <w:t xml:space="preserve">alibrate the density cup gravimetrically with respect to the contained volume using the procedure </w:t>
      </w:r>
      <w:r w:rsidR="00EC075C">
        <w:rPr>
          <w:szCs w:val="22"/>
        </w:rPr>
        <w:t xml:space="preserve">as defined by the latest version of </w:t>
      </w:r>
      <w:r w:rsidRPr="008166B7">
        <w:rPr>
          <w:szCs w:val="22"/>
        </w:rPr>
        <w:t>ASTM E542</w:t>
      </w:r>
      <w:r w:rsidR="00224F37" w:rsidRPr="008166B7">
        <w:rPr>
          <w:szCs w:val="22"/>
        </w:rPr>
        <w:noBreakHyphen/>
      </w:r>
      <w:r w:rsidRPr="008166B7">
        <w:rPr>
          <w:szCs w:val="22"/>
        </w:rPr>
        <w:t>01, “Standard Practice for Calibration of Laboratory Volumetric Apparatus.”</w:t>
      </w:r>
    </w:p>
    <w:p w:rsidR="00E263D4" w:rsidRDefault="00E263D4" w:rsidP="007D3C69">
      <w:pPr>
        <w:tabs>
          <w:tab w:val="num" w:pos="720"/>
        </w:tabs>
        <w:spacing w:after="240"/>
        <w:ind w:left="360"/>
        <w:rPr>
          <w:szCs w:val="22"/>
        </w:rPr>
      </w:pPr>
      <w:r w:rsidRPr="0071500A">
        <w:rPr>
          <w:b/>
          <w:szCs w:val="22"/>
        </w:rPr>
        <w:t>Note:</w:t>
      </w:r>
      <w:r>
        <w:rPr>
          <w:szCs w:val="22"/>
        </w:rPr>
        <w:t xml:space="preserve"> </w:t>
      </w:r>
      <w:r w:rsidRPr="008166B7">
        <w:rPr>
          <w:szCs w:val="22"/>
        </w:rPr>
        <w:t xml:space="preserve">If applicable, comply with any special instructions furnished by the manufacturer to calibrate a </w:t>
      </w:r>
      <w:proofErr w:type="spellStart"/>
      <w:r w:rsidRPr="008166B7">
        <w:rPr>
          <w:szCs w:val="22"/>
        </w:rPr>
        <w:t>pycnometer</w:t>
      </w:r>
      <w:proofErr w:type="spellEnd"/>
      <w:r w:rsidRPr="008166B7">
        <w:rPr>
          <w:szCs w:val="22"/>
        </w:rPr>
        <w:t xml:space="preserve"> that has not been calibrated.  It is not necessary to reweigh or recalibrate for each test; however, mark the pieces of each unit to prevent interchange of cups and slicker plates.</w:t>
      </w:r>
    </w:p>
    <w:p w:rsidR="00320FC4" w:rsidRPr="008166B7" w:rsidRDefault="00320FC4" w:rsidP="007D3C69">
      <w:pPr>
        <w:widowControl w:val="0"/>
        <w:numPr>
          <w:ilvl w:val="0"/>
          <w:numId w:val="42"/>
        </w:numPr>
        <w:tabs>
          <w:tab w:val="clear" w:pos="720"/>
          <w:tab w:val="num" w:pos="1080"/>
        </w:tabs>
        <w:spacing w:after="240"/>
        <w:ind w:left="1080"/>
        <w:rPr>
          <w:szCs w:val="22"/>
        </w:rPr>
      </w:pPr>
      <w:r w:rsidRPr="008166B7">
        <w:rPr>
          <w:szCs w:val="22"/>
        </w:rPr>
        <w:t>Appropriate solvents (water, Stoddard solvent, kerosene, alcohol, etc.)</w:t>
      </w:r>
    </w:p>
    <w:p w:rsidR="00320FC4" w:rsidRDefault="00320FC4" w:rsidP="0038146E">
      <w:pPr>
        <w:numPr>
          <w:ilvl w:val="0"/>
          <w:numId w:val="152"/>
        </w:numPr>
      </w:pPr>
      <w:r w:rsidRPr="008166B7">
        <w:t>Caulking gun (for cartridge packed products)</w:t>
      </w:r>
    </w:p>
    <w:p w:rsidR="00224F37" w:rsidRPr="00FB3E93" w:rsidRDefault="00BC54CA" w:rsidP="00AC27EC">
      <w:pPr>
        <w:pStyle w:val="HB133H2"/>
      </w:pPr>
      <w:bookmarkStart w:id="275" w:name="_Toc325575220"/>
      <w:bookmarkStart w:id="276" w:name="_Toc400370279"/>
      <w:bookmarkStart w:id="277" w:name="test_proced_382"/>
      <w:r w:rsidRPr="00FB3E93">
        <w:t>3.8.2</w:t>
      </w:r>
      <w:r w:rsidR="001A17E6">
        <w:t>.</w:t>
      </w:r>
      <w:r w:rsidRPr="00FB3E93">
        <w:t xml:space="preserve"> </w:t>
      </w:r>
      <w:r w:rsidR="00872258" w:rsidRPr="00FB3E93">
        <w:tab/>
      </w:r>
      <w:r w:rsidRPr="00FB3E93">
        <w:t xml:space="preserve">Test </w:t>
      </w:r>
      <w:r w:rsidR="00806488">
        <w:t>P</w:t>
      </w:r>
      <w:r w:rsidRPr="00FB3E93">
        <w:t>rocedure</w:t>
      </w:r>
      <w:bookmarkEnd w:id="275"/>
      <w:bookmarkEnd w:id="276"/>
    </w:p>
    <w:tbl>
      <w:tblPr>
        <w:tblW w:w="0" w:type="auto"/>
        <w:tblInd w:w="745" w:type="dxa"/>
        <w:tblLayout w:type="fixed"/>
        <w:tblCellMar>
          <w:left w:w="115" w:type="dxa"/>
          <w:right w:w="115" w:type="dxa"/>
        </w:tblCellMar>
        <w:tblLook w:val="01E0" w:firstRow="1" w:lastRow="1" w:firstColumn="1" w:lastColumn="1" w:noHBand="0" w:noVBand="0"/>
      </w:tblPr>
      <w:tblGrid>
        <w:gridCol w:w="8730"/>
      </w:tblGrid>
      <w:tr w:rsidR="0072791F" w:rsidRPr="00B90649" w:rsidTr="00A37DA0">
        <w:tc>
          <w:tcPr>
            <w:tcW w:w="8730" w:type="dxa"/>
          </w:tcPr>
          <w:p w:rsidR="0072791F" w:rsidRPr="003973A1" w:rsidRDefault="0072791F" w:rsidP="0038146E">
            <w:pPr>
              <w:numPr>
                <w:ilvl w:val="0"/>
                <w:numId w:val="140"/>
              </w:numPr>
            </w:pPr>
            <w:bookmarkStart w:id="278" w:name="_Toc325574950"/>
            <w:bookmarkStart w:id="279" w:name="_Toc325575221"/>
            <w:bookmarkEnd w:id="277"/>
            <w:r w:rsidRPr="003973A1">
              <w:t>Follow the procedures in Section 2.3.1</w:t>
            </w:r>
            <w:proofErr w:type="gramStart"/>
            <w:r w:rsidRPr="003973A1">
              <w:t xml:space="preserve">. </w:t>
            </w:r>
            <w:proofErr w:type="gramEnd"/>
            <w:r w:rsidRPr="003973A1">
              <w:t>“Define the Inspection Lot.</w:t>
            </w:r>
            <w:proofErr w:type="gramStart"/>
            <w:r w:rsidRPr="003973A1">
              <w:t xml:space="preserve">” </w:t>
            </w:r>
            <w:proofErr w:type="gramEnd"/>
            <w:r w:rsidRPr="003973A1">
              <w:t xml:space="preserve">Use a “Category A” sampling plan in the inspection; </w:t>
            </w:r>
            <w:r w:rsidR="00DC3FE4" w:rsidRPr="003973A1">
              <w:t xml:space="preserve">and </w:t>
            </w:r>
            <w:r w:rsidRPr="003973A1">
              <w:t>select a random sample.</w:t>
            </w:r>
            <w:bookmarkEnd w:id="278"/>
            <w:bookmarkEnd w:id="279"/>
          </w:p>
        </w:tc>
      </w:tr>
      <w:tr w:rsidR="0072791F" w:rsidRPr="00B90649" w:rsidTr="00A37DA0">
        <w:tc>
          <w:tcPr>
            <w:tcW w:w="8730" w:type="dxa"/>
          </w:tcPr>
          <w:p w:rsidR="0072791F" w:rsidRPr="00B90649" w:rsidRDefault="0072791F" w:rsidP="00A00FB5">
            <w:pPr>
              <w:ind w:left="360"/>
              <w:rPr>
                <w:szCs w:val="22"/>
              </w:rPr>
            </w:pPr>
          </w:p>
        </w:tc>
      </w:tr>
      <w:tr w:rsidR="007A3A0B" w:rsidRPr="00B90649" w:rsidTr="00A37DA0">
        <w:tc>
          <w:tcPr>
            <w:tcW w:w="8730" w:type="dxa"/>
          </w:tcPr>
          <w:p w:rsidR="007A3A0B" w:rsidRPr="00B90649" w:rsidRDefault="007A3A0B" w:rsidP="0038146E">
            <w:pPr>
              <w:numPr>
                <w:ilvl w:val="0"/>
                <w:numId w:val="140"/>
              </w:numPr>
            </w:pPr>
            <w:bookmarkStart w:id="280" w:name="_Toc325574951"/>
            <w:bookmarkStart w:id="281" w:name="_Toc325575222"/>
            <w:r w:rsidRPr="003973A1">
              <w:t xml:space="preserve">Weigh a calibrated </w:t>
            </w:r>
            <w:proofErr w:type="spellStart"/>
            <w:r w:rsidRPr="003973A1">
              <w:t>pycnometer</w:t>
            </w:r>
            <w:proofErr w:type="spellEnd"/>
            <w:r w:rsidRPr="003973A1">
              <w:t xml:space="preserve"> and slicker plate and record as “</w:t>
            </w:r>
            <w:proofErr w:type="spellStart"/>
            <w:r w:rsidRPr="003973A1">
              <w:t>pycnometer</w:t>
            </w:r>
            <w:proofErr w:type="spellEnd"/>
            <w:r w:rsidRPr="003973A1">
              <w:t xml:space="preserve"> weight” and record the volume of the </w:t>
            </w:r>
            <w:proofErr w:type="spellStart"/>
            <w:r w:rsidRPr="003973A1">
              <w:t>pycnometer</w:t>
            </w:r>
            <w:proofErr w:type="spellEnd"/>
            <w:r w:rsidRPr="003973A1">
              <w:t>.</w:t>
            </w:r>
            <w:bookmarkEnd w:id="280"/>
            <w:bookmarkEnd w:id="281"/>
          </w:p>
        </w:tc>
      </w:tr>
      <w:tr w:rsidR="00881B48" w:rsidRPr="00B90649" w:rsidTr="00A37DA0">
        <w:tc>
          <w:tcPr>
            <w:tcW w:w="8730" w:type="dxa"/>
          </w:tcPr>
          <w:p w:rsidR="00881B48" w:rsidRPr="00B90649" w:rsidRDefault="00881B48" w:rsidP="00B075AD">
            <w:pPr>
              <w:ind w:left="360"/>
              <w:rPr>
                <w:szCs w:val="22"/>
              </w:rPr>
            </w:pPr>
          </w:p>
        </w:tc>
      </w:tr>
      <w:tr w:rsidR="007A3A0B" w:rsidRPr="00B90649" w:rsidTr="00A37DA0">
        <w:tc>
          <w:tcPr>
            <w:tcW w:w="8730" w:type="dxa"/>
          </w:tcPr>
          <w:p w:rsidR="007A3A0B" w:rsidRPr="00B90649" w:rsidRDefault="007A3A0B" w:rsidP="0038146E">
            <w:pPr>
              <w:numPr>
                <w:ilvl w:val="0"/>
                <w:numId w:val="140"/>
              </w:numPr>
            </w:pPr>
            <w:bookmarkStart w:id="282" w:name="_Toc325574952"/>
            <w:bookmarkStart w:id="283" w:name="_Toc325575223"/>
            <w:r w:rsidRPr="003973A1">
              <w:t xml:space="preserve">Determine the gross weight of the first package and record the weight value.  Open the package and transfer the product to the </w:t>
            </w:r>
            <w:proofErr w:type="spellStart"/>
            <w:r w:rsidRPr="003973A1">
              <w:t>pycnometer</w:t>
            </w:r>
            <w:proofErr w:type="spellEnd"/>
            <w:r w:rsidRPr="003973A1">
              <w:t xml:space="preserve"> by filling it to excess.  Use a caulking gun to transfer product from the caulking cartridges.  If using a </w:t>
            </w:r>
            <w:proofErr w:type="spellStart"/>
            <w:r w:rsidRPr="003973A1">
              <w:t>pycnometer</w:t>
            </w:r>
            <w:proofErr w:type="spellEnd"/>
            <w:r w:rsidRPr="003973A1">
              <w:t>, cover it with a lid and screw the cap down tightly.  Excess material will be forced out through the hole in the lid, so the lid must be clean.  If using a density cup, place the slicker plate over ¾ of the cup mouth, press down and slowly move the plate across the remainder of the opening.  With the slicker plate in place, clean all the exterior surfaces with solvent and dry.</w:t>
            </w:r>
            <w:bookmarkEnd w:id="282"/>
            <w:bookmarkEnd w:id="283"/>
          </w:p>
        </w:tc>
      </w:tr>
      <w:tr w:rsidR="007A3A0B" w:rsidRPr="00B90649" w:rsidTr="00A37DA0">
        <w:tc>
          <w:tcPr>
            <w:tcW w:w="8730" w:type="dxa"/>
          </w:tcPr>
          <w:p w:rsidR="007A3A0B" w:rsidRPr="00B90649" w:rsidRDefault="007A3A0B" w:rsidP="00B075AD">
            <w:pPr>
              <w:ind w:left="360"/>
              <w:rPr>
                <w:szCs w:val="22"/>
              </w:rPr>
            </w:pPr>
          </w:p>
        </w:tc>
      </w:tr>
      <w:tr w:rsidR="007A3A0B" w:rsidRPr="00B90649" w:rsidTr="00A37DA0">
        <w:tc>
          <w:tcPr>
            <w:tcW w:w="8730" w:type="dxa"/>
          </w:tcPr>
          <w:p w:rsidR="007A3A0B" w:rsidRPr="00B90649" w:rsidRDefault="007A3A0B" w:rsidP="0038146E">
            <w:pPr>
              <w:numPr>
                <w:ilvl w:val="0"/>
                <w:numId w:val="140"/>
              </w:numPr>
            </w:pPr>
            <w:bookmarkStart w:id="284" w:name="_Toc325574953"/>
            <w:bookmarkStart w:id="285" w:name="_Toc325575224"/>
            <w:r w:rsidRPr="003973A1">
              <w:t>Completely remove the product from the package container; clean the package container with solvent; dry and weigh it to determine the tare weight.</w:t>
            </w:r>
            <w:bookmarkEnd w:id="284"/>
            <w:bookmarkEnd w:id="285"/>
          </w:p>
        </w:tc>
      </w:tr>
      <w:tr w:rsidR="007A3A0B" w:rsidRPr="00B90649" w:rsidTr="00A37DA0">
        <w:tc>
          <w:tcPr>
            <w:tcW w:w="8730" w:type="dxa"/>
          </w:tcPr>
          <w:p w:rsidR="007A3A0B" w:rsidRPr="00B90649" w:rsidRDefault="007A3A0B" w:rsidP="00B075AD">
            <w:pPr>
              <w:ind w:left="360"/>
              <w:rPr>
                <w:szCs w:val="22"/>
              </w:rPr>
            </w:pPr>
          </w:p>
        </w:tc>
      </w:tr>
      <w:tr w:rsidR="007A3A0B" w:rsidRPr="00B90649" w:rsidTr="00A37DA0">
        <w:tc>
          <w:tcPr>
            <w:tcW w:w="8730" w:type="dxa"/>
          </w:tcPr>
          <w:p w:rsidR="007A3A0B" w:rsidRPr="00B90649" w:rsidRDefault="007A3A0B" w:rsidP="0038146E">
            <w:pPr>
              <w:numPr>
                <w:ilvl w:val="0"/>
                <w:numId w:val="140"/>
              </w:numPr>
            </w:pPr>
            <w:bookmarkStart w:id="286" w:name="_Toc325574954"/>
            <w:bookmarkStart w:id="287" w:name="_Toc325575225"/>
            <w:r w:rsidRPr="003973A1">
              <w:t xml:space="preserve">Weigh the filled </w:t>
            </w:r>
            <w:proofErr w:type="spellStart"/>
            <w:r w:rsidRPr="003973A1">
              <w:t>pycnometer</w:t>
            </w:r>
            <w:proofErr w:type="spellEnd"/>
            <w:r w:rsidRPr="003973A1">
              <w:t xml:space="preserve"> or filled density cup with slicker plate and record this weight.  Subtract the weight of the empty </w:t>
            </w:r>
            <w:proofErr w:type="spellStart"/>
            <w:r w:rsidRPr="003973A1">
              <w:t>pycnometer</w:t>
            </w:r>
            <w:proofErr w:type="spellEnd"/>
            <w:r w:rsidRPr="003973A1">
              <w:t xml:space="preserve"> from the filled weight to determine the net weight of the product contained in the </w:t>
            </w:r>
            <w:proofErr w:type="spellStart"/>
            <w:r w:rsidRPr="003973A1">
              <w:t>pycnometer</w:t>
            </w:r>
            <w:proofErr w:type="spellEnd"/>
            <w:r w:rsidRPr="003973A1">
              <w:t xml:space="preserve"> and record this weight.</w:t>
            </w:r>
            <w:bookmarkEnd w:id="286"/>
            <w:bookmarkEnd w:id="287"/>
          </w:p>
        </w:tc>
      </w:tr>
      <w:tr w:rsidR="007A3A0B" w:rsidRPr="00B90649" w:rsidTr="00A37DA0">
        <w:tc>
          <w:tcPr>
            <w:tcW w:w="8730" w:type="dxa"/>
          </w:tcPr>
          <w:p w:rsidR="007A3A0B" w:rsidRPr="00B90649" w:rsidRDefault="007A3A0B" w:rsidP="00B075AD">
            <w:pPr>
              <w:ind w:left="360"/>
              <w:rPr>
                <w:szCs w:val="22"/>
              </w:rPr>
            </w:pPr>
          </w:p>
        </w:tc>
      </w:tr>
      <w:tr w:rsidR="007A3A0B" w:rsidRPr="00B90649" w:rsidTr="00A37DA0">
        <w:tc>
          <w:tcPr>
            <w:tcW w:w="8730" w:type="dxa"/>
          </w:tcPr>
          <w:p w:rsidR="007A3A0B" w:rsidRPr="00B90649" w:rsidRDefault="007A3A0B" w:rsidP="0038146E">
            <w:pPr>
              <w:numPr>
                <w:ilvl w:val="0"/>
                <w:numId w:val="140"/>
              </w:numPr>
            </w:pPr>
            <w:bookmarkStart w:id="288" w:name="_Toc325574955"/>
            <w:bookmarkStart w:id="289" w:name="_Toc325575226"/>
            <w:r w:rsidRPr="003973A1">
              <w:t xml:space="preserve">Clean the </w:t>
            </w:r>
            <w:proofErr w:type="spellStart"/>
            <w:r w:rsidRPr="003973A1">
              <w:t>pycnometer</w:t>
            </w:r>
            <w:proofErr w:type="spellEnd"/>
            <w:r w:rsidRPr="003973A1">
              <w:t xml:space="preserve"> and repeat </w:t>
            </w:r>
            <w:r w:rsidR="00D50597">
              <w:t>Steps</w:t>
            </w:r>
            <w:r w:rsidRPr="003973A1">
              <w:t> </w:t>
            </w:r>
            <w:r w:rsidR="00F44DF6" w:rsidRPr="003973A1">
              <w:t>3</w:t>
            </w:r>
            <w:r w:rsidRPr="003973A1">
              <w:t>, </w:t>
            </w:r>
            <w:r w:rsidR="00F44DF6" w:rsidRPr="003973A1">
              <w:t>4</w:t>
            </w:r>
            <w:r w:rsidRPr="003973A1">
              <w:t>, and </w:t>
            </w:r>
            <w:r w:rsidR="00F44DF6" w:rsidRPr="003973A1">
              <w:t xml:space="preserve">5 </w:t>
            </w:r>
            <w:r w:rsidRPr="003973A1">
              <w:t>for the second package in the tare sample.</w:t>
            </w:r>
            <w:bookmarkEnd w:id="288"/>
            <w:bookmarkEnd w:id="289"/>
          </w:p>
        </w:tc>
      </w:tr>
      <w:tr w:rsidR="007A3A0B" w:rsidRPr="00B90649" w:rsidTr="00A37DA0">
        <w:tc>
          <w:tcPr>
            <w:tcW w:w="8730" w:type="dxa"/>
          </w:tcPr>
          <w:p w:rsidR="007A3A0B" w:rsidRPr="00B90649" w:rsidRDefault="007A3A0B" w:rsidP="00B075AD">
            <w:pPr>
              <w:ind w:left="360"/>
              <w:rPr>
                <w:szCs w:val="22"/>
              </w:rPr>
            </w:pPr>
          </w:p>
        </w:tc>
      </w:tr>
      <w:tr w:rsidR="007A3A0B" w:rsidRPr="00B90649" w:rsidTr="00A37DA0">
        <w:tc>
          <w:tcPr>
            <w:tcW w:w="8730" w:type="dxa"/>
          </w:tcPr>
          <w:p w:rsidR="00BD74B2" w:rsidRPr="003973A1" w:rsidRDefault="007A3A0B" w:rsidP="0038146E">
            <w:pPr>
              <w:numPr>
                <w:ilvl w:val="0"/>
                <w:numId w:val="140"/>
              </w:numPr>
            </w:pPr>
            <w:bookmarkStart w:id="290" w:name="_Toc325574956"/>
            <w:bookmarkStart w:id="291" w:name="_Toc325575227"/>
            <w:r w:rsidRPr="003973A1">
              <w:t xml:space="preserve">Determine acceptability of the density variation on the two packages selected for tare.  If the difference between the densities of </w:t>
            </w:r>
            <w:r w:rsidR="002B1651" w:rsidRPr="003973A1">
              <w:t xml:space="preserve">the two </w:t>
            </w:r>
            <w:r w:rsidRPr="003973A1">
              <w:t>packages exceeds one division of the scale, do not use the gravimetric procedure to determine the net quantity of contents.  Instead, use the procedure in steps</w:t>
            </w:r>
            <w:r w:rsidR="0032100E">
              <w:t xml:space="preserve"> </w:t>
            </w:r>
            <w:r w:rsidR="00F44DF6" w:rsidRPr="003973A1">
              <w:t>9,</w:t>
            </w:r>
            <w:r w:rsidR="0032100E">
              <w:t xml:space="preserve"> </w:t>
            </w:r>
            <w:r w:rsidR="00F44DF6" w:rsidRPr="003973A1">
              <w:t>10</w:t>
            </w:r>
            <w:r w:rsidR="0032100E">
              <w:t>,</w:t>
            </w:r>
            <w:r w:rsidRPr="003973A1">
              <w:t xml:space="preserve"> and </w:t>
            </w:r>
            <w:r w:rsidR="00F44DF6" w:rsidRPr="003973A1">
              <w:t>11</w:t>
            </w:r>
            <w:r w:rsidRPr="003973A1">
              <w:t>.</w:t>
            </w:r>
            <w:bookmarkEnd w:id="290"/>
            <w:bookmarkEnd w:id="291"/>
          </w:p>
          <w:p w:rsidR="00BD74B2" w:rsidRPr="00B90649" w:rsidRDefault="00BD74B2" w:rsidP="00D85348">
            <w:pPr>
              <w:spacing w:before="240"/>
              <w:ind w:left="360"/>
              <w:jc w:val="center"/>
              <w:rPr>
                <w:szCs w:val="22"/>
              </w:rPr>
            </w:pPr>
            <w:bookmarkStart w:id="292" w:name="_Toc325574957"/>
            <w:bookmarkStart w:id="293" w:name="_Toc325575228"/>
            <w:r w:rsidRPr="003973A1">
              <w:rPr>
                <w:i/>
              </w:rPr>
              <w:lastRenderedPageBreak/>
              <w:t xml:space="preserve">Weight of Product in </w:t>
            </w:r>
            <w:proofErr w:type="spellStart"/>
            <w:r w:rsidRPr="003973A1">
              <w:rPr>
                <w:i/>
              </w:rPr>
              <w:t>Pycnometer</w:t>
            </w:r>
            <w:proofErr w:type="spellEnd"/>
            <w:r w:rsidRPr="003973A1">
              <w:rPr>
                <w:i/>
              </w:rPr>
              <w:t xml:space="preserve"> </w:t>
            </w:r>
            <w:r w:rsidRPr="003973A1">
              <w:rPr>
                <w:i/>
              </w:rPr>
              <w:sym w:font="Symbol" w:char="F0B8"/>
            </w:r>
            <w:r w:rsidRPr="003973A1">
              <w:rPr>
                <w:i/>
              </w:rPr>
              <w:t xml:space="preserve"> </w:t>
            </w:r>
            <w:proofErr w:type="spellStart"/>
            <w:r w:rsidRPr="003973A1">
              <w:rPr>
                <w:i/>
              </w:rPr>
              <w:t>Pycnometer</w:t>
            </w:r>
            <w:proofErr w:type="spellEnd"/>
            <w:r w:rsidRPr="003973A1">
              <w:rPr>
                <w:i/>
              </w:rPr>
              <w:t xml:space="preserve"> Volume = Product Density</w:t>
            </w:r>
            <w:bookmarkEnd w:id="292"/>
            <w:bookmarkEnd w:id="293"/>
          </w:p>
        </w:tc>
      </w:tr>
      <w:tr w:rsidR="007A3A0B" w:rsidRPr="00B90649" w:rsidTr="00A37DA0">
        <w:tc>
          <w:tcPr>
            <w:tcW w:w="8730" w:type="dxa"/>
          </w:tcPr>
          <w:p w:rsidR="007A3A0B" w:rsidRPr="00B90649" w:rsidRDefault="007A3A0B" w:rsidP="00B075AD">
            <w:pPr>
              <w:ind w:left="360"/>
              <w:rPr>
                <w:szCs w:val="22"/>
              </w:rPr>
            </w:pPr>
          </w:p>
        </w:tc>
      </w:tr>
      <w:tr w:rsidR="007A3A0B" w:rsidRPr="00B90649" w:rsidTr="00A37DA0">
        <w:tc>
          <w:tcPr>
            <w:tcW w:w="8730" w:type="dxa"/>
          </w:tcPr>
          <w:p w:rsidR="007A3A0B" w:rsidRPr="00B075AD" w:rsidRDefault="007A3A0B" w:rsidP="00B075AD">
            <w:pPr>
              <w:ind w:left="360"/>
            </w:pPr>
            <w:r w:rsidRPr="00A54102">
              <w:rPr>
                <w:b/>
                <w:szCs w:val="22"/>
              </w:rPr>
              <w:t>Note:</w:t>
            </w:r>
            <w:r w:rsidRPr="00B075AD">
              <w:t xml:space="preserve">  </w:t>
            </w:r>
            <w:r w:rsidRPr="0072791F">
              <w:rPr>
                <w:szCs w:val="22"/>
              </w:rPr>
              <w:t xml:space="preserve">If the gravimetric procedure can be used, perform </w:t>
            </w:r>
            <w:r w:rsidR="00D50597">
              <w:rPr>
                <w:szCs w:val="22"/>
              </w:rPr>
              <w:t>Steps</w:t>
            </w:r>
            <w:r w:rsidRPr="0072791F">
              <w:rPr>
                <w:szCs w:val="22"/>
              </w:rPr>
              <w:t> </w:t>
            </w:r>
            <w:r w:rsidR="00992205">
              <w:rPr>
                <w:szCs w:val="22"/>
              </w:rPr>
              <w:t>8, 10</w:t>
            </w:r>
            <w:r w:rsidR="006F1D5C">
              <w:rPr>
                <w:szCs w:val="22"/>
              </w:rPr>
              <w:t>,</w:t>
            </w:r>
            <w:r w:rsidR="00992205">
              <w:rPr>
                <w:szCs w:val="22"/>
              </w:rPr>
              <w:t xml:space="preserve"> and 11</w:t>
            </w:r>
            <w:r w:rsidR="00267747">
              <w:rPr>
                <w:szCs w:val="22"/>
              </w:rPr>
              <w:t>for each package in the sample</w:t>
            </w:r>
            <w:r w:rsidRPr="0072791F">
              <w:rPr>
                <w:szCs w:val="22"/>
              </w:rPr>
              <w:t>.</w:t>
            </w:r>
          </w:p>
        </w:tc>
      </w:tr>
      <w:tr w:rsidR="007A3A0B" w:rsidRPr="00B90649" w:rsidTr="00A37DA0">
        <w:tc>
          <w:tcPr>
            <w:tcW w:w="8730" w:type="dxa"/>
          </w:tcPr>
          <w:p w:rsidR="007A3A0B" w:rsidRPr="00B90649" w:rsidRDefault="007A3A0B" w:rsidP="00B075AD">
            <w:pPr>
              <w:ind w:left="360"/>
              <w:rPr>
                <w:szCs w:val="22"/>
              </w:rPr>
            </w:pPr>
          </w:p>
        </w:tc>
      </w:tr>
      <w:tr w:rsidR="007A3A0B" w:rsidRPr="00B90649" w:rsidTr="00A37DA0">
        <w:tc>
          <w:tcPr>
            <w:tcW w:w="8730" w:type="dxa"/>
          </w:tcPr>
          <w:p w:rsidR="002B1651" w:rsidRPr="003973A1" w:rsidRDefault="007A3A0B" w:rsidP="000473F0">
            <w:pPr>
              <w:numPr>
                <w:ilvl w:val="0"/>
                <w:numId w:val="140"/>
              </w:numPr>
              <w:spacing w:after="240"/>
            </w:pPr>
            <w:bookmarkStart w:id="294" w:name="_Toc325574958"/>
            <w:bookmarkStart w:id="295" w:name="_Toc325575229"/>
            <w:r w:rsidRPr="003973A1">
              <w:t>Calculate the weight of product corresponding to the labeled volume of product according to the following formula:</w:t>
            </w:r>
            <w:bookmarkEnd w:id="294"/>
            <w:bookmarkEnd w:id="295"/>
          </w:p>
          <w:p w:rsidR="0072791F" w:rsidRPr="0072791F" w:rsidRDefault="0072791F">
            <w:pPr>
              <w:ind w:left="360"/>
              <w:jc w:val="center"/>
              <w:rPr>
                <w:i/>
                <w:szCs w:val="22"/>
              </w:rPr>
            </w:pPr>
            <w:bookmarkStart w:id="296" w:name="_Toc325574959"/>
            <w:bookmarkStart w:id="297" w:name="_Toc325575230"/>
            <w:r w:rsidRPr="003973A1">
              <w:rPr>
                <w:i/>
              </w:rPr>
              <w:t xml:space="preserve">Product Density </w:t>
            </w:r>
            <w:r w:rsidR="00FC1F76">
              <w:rPr>
                <w:i/>
              </w:rPr>
              <w:t>×</w:t>
            </w:r>
            <w:r w:rsidR="00C3320C" w:rsidRPr="003973A1">
              <w:rPr>
                <w:i/>
              </w:rPr>
              <w:t xml:space="preserve"> </w:t>
            </w:r>
            <w:r w:rsidRPr="003973A1">
              <w:rPr>
                <w:i/>
              </w:rPr>
              <w:t>Labeled Volume  = Labeled Weight</w:t>
            </w:r>
            <w:bookmarkEnd w:id="296"/>
            <w:bookmarkEnd w:id="297"/>
          </w:p>
        </w:tc>
      </w:tr>
      <w:tr w:rsidR="00881B48" w:rsidRPr="00B90649" w:rsidTr="00A37DA0">
        <w:tc>
          <w:tcPr>
            <w:tcW w:w="8730" w:type="dxa"/>
          </w:tcPr>
          <w:p w:rsidR="00881B48" w:rsidRPr="00B90649" w:rsidRDefault="00881B48" w:rsidP="00B075AD">
            <w:pPr>
              <w:ind w:left="360"/>
              <w:rPr>
                <w:szCs w:val="22"/>
              </w:rPr>
            </w:pPr>
          </w:p>
        </w:tc>
      </w:tr>
      <w:tr w:rsidR="00881B48" w:rsidRPr="00B90649" w:rsidTr="00A37DA0">
        <w:tc>
          <w:tcPr>
            <w:tcW w:w="8730" w:type="dxa"/>
          </w:tcPr>
          <w:p w:rsidR="00881B48" w:rsidRPr="00B90649" w:rsidRDefault="00881B48" w:rsidP="0038146E">
            <w:pPr>
              <w:numPr>
                <w:ilvl w:val="0"/>
                <w:numId w:val="140"/>
              </w:numPr>
            </w:pPr>
            <w:bookmarkStart w:id="298" w:name="_Toc325574960"/>
            <w:bookmarkStart w:id="299" w:name="_Toc325575231"/>
            <w:r w:rsidRPr="003973A1">
              <w:t xml:space="preserve">Test each package individually by determining the product density in each package using the </w:t>
            </w:r>
            <w:proofErr w:type="spellStart"/>
            <w:r w:rsidRPr="003973A1">
              <w:t>pycnometer</w:t>
            </w:r>
            <w:proofErr w:type="spellEnd"/>
            <w:r w:rsidRPr="003973A1">
              <w:t xml:space="preserve"> and record the gross, tare, and net weight of each package.  Subtract the weight of the labeled volume (determined for each package) from the net weight of product to arrive at each individual package error in units of weight.</w:t>
            </w:r>
            <w:bookmarkEnd w:id="298"/>
            <w:bookmarkEnd w:id="299"/>
          </w:p>
        </w:tc>
      </w:tr>
      <w:tr w:rsidR="00881B48" w:rsidRPr="00B90649" w:rsidTr="00A37DA0">
        <w:tc>
          <w:tcPr>
            <w:tcW w:w="8730" w:type="dxa"/>
          </w:tcPr>
          <w:p w:rsidR="00881B48" w:rsidRPr="00B90649" w:rsidRDefault="00881B48" w:rsidP="00B075AD">
            <w:pPr>
              <w:ind w:left="360"/>
              <w:rPr>
                <w:szCs w:val="22"/>
              </w:rPr>
            </w:pPr>
          </w:p>
        </w:tc>
      </w:tr>
      <w:tr w:rsidR="00881B48" w:rsidRPr="00B90649" w:rsidTr="00A37DA0">
        <w:tc>
          <w:tcPr>
            <w:tcW w:w="8730" w:type="dxa"/>
          </w:tcPr>
          <w:p w:rsidR="00881B48" w:rsidRPr="00B90649" w:rsidRDefault="00881B48" w:rsidP="0038146E">
            <w:pPr>
              <w:numPr>
                <w:ilvl w:val="0"/>
                <w:numId w:val="140"/>
              </w:numPr>
            </w:pPr>
            <w:bookmarkStart w:id="300" w:name="_Toc325574961"/>
            <w:bookmarkStart w:id="301" w:name="_Toc325575232"/>
            <w:r w:rsidRPr="003973A1">
              <w:t>Convert the package errors to units of volume using the following formula:</w:t>
            </w:r>
            <w:bookmarkEnd w:id="300"/>
            <w:bookmarkEnd w:id="301"/>
          </w:p>
        </w:tc>
      </w:tr>
      <w:tr w:rsidR="00881B48" w:rsidRPr="00B90649" w:rsidTr="00A37DA0">
        <w:tc>
          <w:tcPr>
            <w:tcW w:w="8730" w:type="dxa"/>
          </w:tcPr>
          <w:p w:rsidR="00881B48" w:rsidRPr="00B90649" w:rsidRDefault="00881B48" w:rsidP="00B075AD">
            <w:pPr>
              <w:ind w:left="360"/>
              <w:rPr>
                <w:szCs w:val="22"/>
              </w:rPr>
            </w:pPr>
          </w:p>
        </w:tc>
      </w:tr>
      <w:tr w:rsidR="00881B48" w:rsidRPr="00B90649" w:rsidTr="00A37DA0">
        <w:tc>
          <w:tcPr>
            <w:tcW w:w="8730" w:type="dxa"/>
          </w:tcPr>
          <w:p w:rsidR="00224F37" w:rsidRPr="005D4170" w:rsidRDefault="00881B48" w:rsidP="00B075AD">
            <w:pPr>
              <w:ind w:left="360"/>
              <w:rPr>
                <w:i/>
              </w:rPr>
            </w:pPr>
            <w:r w:rsidRPr="005D4170">
              <w:rPr>
                <w:i/>
              </w:rPr>
              <w:t>Package Error (volume) =</w:t>
            </w:r>
          </w:p>
          <w:p w:rsidR="00881B48" w:rsidRPr="00881B48" w:rsidRDefault="00881B48" w:rsidP="00322F01">
            <w:pPr>
              <w:ind w:left="360"/>
            </w:pPr>
            <w:r w:rsidRPr="005D4170">
              <w:rPr>
                <w:i/>
              </w:rPr>
              <w:t xml:space="preserve">(Package Error [weight] </w:t>
            </w:r>
            <w:r w:rsidR="00322F01">
              <w:rPr>
                <w:i/>
              </w:rPr>
              <w:t>×</w:t>
            </w:r>
            <w:r w:rsidRPr="005D4170">
              <w:rPr>
                <w:i/>
              </w:rPr>
              <w:t xml:space="preserve"> </w:t>
            </w:r>
            <w:proofErr w:type="spellStart"/>
            <w:r w:rsidRPr="005D4170">
              <w:rPr>
                <w:i/>
              </w:rPr>
              <w:t>Pycnometer</w:t>
            </w:r>
            <w:proofErr w:type="spellEnd"/>
            <w:r w:rsidRPr="005D4170">
              <w:rPr>
                <w:i/>
              </w:rPr>
              <w:t xml:space="preserve"> Volume) </w:t>
            </w:r>
            <w:r w:rsidRPr="005D4170">
              <w:rPr>
                <w:i/>
              </w:rPr>
              <w:sym w:font="Symbol" w:char="F0B8"/>
            </w:r>
            <w:r w:rsidR="00224F37" w:rsidRPr="005D4170">
              <w:rPr>
                <w:i/>
              </w:rPr>
              <w:t xml:space="preserve"> </w:t>
            </w:r>
            <w:r w:rsidRPr="005D4170">
              <w:rPr>
                <w:i/>
              </w:rPr>
              <w:t xml:space="preserve">(Weight of Product in </w:t>
            </w:r>
            <w:proofErr w:type="spellStart"/>
            <w:r w:rsidRPr="005D4170">
              <w:rPr>
                <w:i/>
              </w:rPr>
              <w:t>Pycnometer</w:t>
            </w:r>
            <w:proofErr w:type="spellEnd"/>
            <w:r w:rsidRPr="005D4170">
              <w:rPr>
                <w:i/>
              </w:rPr>
              <w:t>)</w:t>
            </w:r>
          </w:p>
        </w:tc>
      </w:tr>
      <w:tr w:rsidR="00881B48" w:rsidRPr="00B90649" w:rsidTr="00A37DA0">
        <w:tc>
          <w:tcPr>
            <w:tcW w:w="8730" w:type="dxa"/>
          </w:tcPr>
          <w:p w:rsidR="00881B48" w:rsidRPr="00B90649" w:rsidRDefault="00881B48" w:rsidP="00B075AD">
            <w:pPr>
              <w:ind w:left="360"/>
              <w:rPr>
                <w:szCs w:val="22"/>
              </w:rPr>
            </w:pPr>
          </w:p>
        </w:tc>
      </w:tr>
      <w:tr w:rsidR="00881B48" w:rsidRPr="00B90649" w:rsidTr="00A37DA0">
        <w:tc>
          <w:tcPr>
            <w:tcW w:w="8730" w:type="dxa"/>
          </w:tcPr>
          <w:p w:rsidR="00881B48" w:rsidRPr="00B90649" w:rsidRDefault="00881B48" w:rsidP="0038146E">
            <w:pPr>
              <w:numPr>
                <w:ilvl w:val="0"/>
                <w:numId w:val="140"/>
              </w:numPr>
            </w:pPr>
            <w:bookmarkStart w:id="302" w:name="_Toc325574962"/>
            <w:bookmarkStart w:id="303" w:name="_Toc325575233"/>
            <w:r w:rsidRPr="003973A1">
              <w:t>Record the package errors on the report form</w:t>
            </w:r>
            <w:r w:rsidR="006F1402" w:rsidRPr="003973A1">
              <w:t>,</w:t>
            </w:r>
            <w:r w:rsidRPr="003973A1">
              <w:t xml:space="preserve"> using an appropriate unit of measure.</w:t>
            </w:r>
            <w:bookmarkEnd w:id="302"/>
            <w:bookmarkEnd w:id="303"/>
          </w:p>
        </w:tc>
      </w:tr>
    </w:tbl>
    <w:p w:rsidR="00320FC4" w:rsidRPr="00FB3E93" w:rsidRDefault="00DC3FE4" w:rsidP="00AC27EC">
      <w:pPr>
        <w:pStyle w:val="HB133H2"/>
      </w:pPr>
      <w:bookmarkStart w:id="304" w:name="_Toc486756416"/>
      <w:bookmarkStart w:id="305" w:name="_Toc487504923"/>
      <w:bookmarkStart w:id="306" w:name="_Toc400370280"/>
      <w:bookmarkStart w:id="307" w:name="eval_results_383"/>
      <w:r w:rsidRPr="00FB3E93">
        <w:t>3.8.3</w:t>
      </w:r>
      <w:r w:rsidR="0095702C">
        <w:t>.</w:t>
      </w:r>
      <w:r w:rsidRPr="00FB3E93">
        <w:t xml:space="preserve"> </w:t>
      </w:r>
      <w:r w:rsidR="00872258" w:rsidRPr="00FB3E93">
        <w:tab/>
      </w:r>
      <w:r w:rsidR="00320FC4" w:rsidRPr="00FB3E93">
        <w:t xml:space="preserve">Evaluation of </w:t>
      </w:r>
      <w:r w:rsidR="00806488">
        <w:t>R</w:t>
      </w:r>
      <w:r w:rsidR="00320FC4" w:rsidRPr="00FB3E93">
        <w:t>esults</w:t>
      </w:r>
      <w:bookmarkEnd w:id="304"/>
      <w:bookmarkEnd w:id="305"/>
      <w:bookmarkEnd w:id="306"/>
    </w:p>
    <w:bookmarkEnd w:id="307"/>
    <w:p w:rsidR="00320FC4" w:rsidRDefault="00320FC4" w:rsidP="00B075AD">
      <w:pPr>
        <w:ind w:left="360"/>
        <w:rPr>
          <w:szCs w:val="22"/>
        </w:rPr>
      </w:pPr>
      <w:r w:rsidRPr="00EA0BAC">
        <w:rPr>
          <w:szCs w:val="22"/>
        </w:rPr>
        <w:t>Follow the procedures in Section 2.3.</w:t>
      </w:r>
      <w:r w:rsidR="00E206CD" w:rsidRPr="008166B7">
        <w:rPr>
          <w:szCs w:val="22"/>
        </w:rPr>
        <w:t>7</w:t>
      </w:r>
      <w:proofErr w:type="gramStart"/>
      <w:r w:rsidR="00E206CD" w:rsidRPr="008166B7">
        <w:rPr>
          <w:szCs w:val="22"/>
        </w:rPr>
        <w:t>.</w:t>
      </w:r>
      <w:r w:rsidRPr="00EA0BAC">
        <w:rPr>
          <w:szCs w:val="22"/>
        </w:rPr>
        <w:t xml:space="preserve"> </w:t>
      </w:r>
      <w:proofErr w:type="gramEnd"/>
      <w:r w:rsidRPr="00EA0BAC">
        <w:rPr>
          <w:szCs w:val="22"/>
        </w:rPr>
        <w:t>“Evaluat</w:t>
      </w:r>
      <w:r w:rsidR="002B1651">
        <w:rPr>
          <w:szCs w:val="22"/>
        </w:rPr>
        <w:t>e for Compliance</w:t>
      </w:r>
      <w:r w:rsidRPr="00EA0BAC">
        <w:rPr>
          <w:szCs w:val="22"/>
        </w:rPr>
        <w:t>” to determine lot conformance.</w:t>
      </w:r>
    </w:p>
    <w:p w:rsidR="00320FC4" w:rsidRDefault="00320FC4" w:rsidP="00B075AD">
      <w:pPr>
        <w:pStyle w:val="HB133H1"/>
      </w:pPr>
      <w:bookmarkStart w:id="308" w:name="_Toc486756417"/>
      <w:bookmarkStart w:id="309" w:name="_Toc487504924"/>
      <w:bookmarkStart w:id="310" w:name="_Toc237353926"/>
      <w:bookmarkStart w:id="311" w:name="_Toc237415702"/>
      <w:bookmarkStart w:id="312" w:name="_Toc237416676"/>
      <w:bookmarkStart w:id="313" w:name="_Toc237429019"/>
      <w:bookmarkStart w:id="314" w:name="_Toc291667285"/>
      <w:bookmarkStart w:id="315" w:name="_Toc400370281"/>
      <w:bookmarkStart w:id="316" w:name="peat_moss_39"/>
      <w:r w:rsidRPr="00B075AD">
        <w:t>3.</w:t>
      </w:r>
      <w:r w:rsidR="007868C6" w:rsidRPr="00B075AD">
        <w:t>9</w:t>
      </w:r>
      <w:r w:rsidRPr="00B075AD">
        <w:t>.</w:t>
      </w:r>
      <w:r w:rsidRPr="00B075AD">
        <w:tab/>
        <w:t xml:space="preserve">Peat </w:t>
      </w:r>
      <w:r w:rsidR="00806488" w:rsidRPr="00B075AD">
        <w:t>M</w:t>
      </w:r>
      <w:r w:rsidRPr="00B075AD">
        <w:t>oss</w:t>
      </w:r>
      <w:bookmarkEnd w:id="308"/>
      <w:bookmarkEnd w:id="309"/>
      <w:bookmarkEnd w:id="310"/>
      <w:bookmarkEnd w:id="311"/>
      <w:bookmarkEnd w:id="312"/>
      <w:bookmarkEnd w:id="313"/>
      <w:bookmarkEnd w:id="314"/>
      <w:bookmarkEnd w:id="315"/>
      <w:r w:rsidR="00F171C1" w:rsidRPr="00B075AD">
        <w:t xml:space="preserve"> </w:t>
      </w:r>
      <w:bookmarkEnd w:id="316"/>
      <w:r w:rsidRPr="00B075AD">
        <w:rPr>
          <w:b w:val="0"/>
        </w:rPr>
        <w:fldChar w:fldCharType="begin"/>
      </w:r>
      <w:r w:rsidRPr="00B075AD">
        <w:rPr>
          <w:b w:val="0"/>
        </w:rPr>
        <w:instrText xml:space="preserve"> XE "Peat Moss" </w:instrText>
      </w:r>
      <w:r w:rsidRPr="00B075AD">
        <w:rPr>
          <w:b w:val="0"/>
        </w:rPr>
        <w:fldChar w:fldCharType="end"/>
      </w:r>
      <w:r w:rsidR="00F171C1" w:rsidRPr="00B075AD">
        <w:rPr>
          <w:b w:val="0"/>
        </w:rPr>
        <w:fldChar w:fldCharType="begin"/>
      </w:r>
      <w:r w:rsidR="00F171C1" w:rsidRPr="00B075AD">
        <w:rPr>
          <w:b w:val="0"/>
        </w:rPr>
        <w:instrText xml:space="preserve"> XE "Packages:Uncompressed Volume" </w:instrText>
      </w:r>
      <w:r w:rsidR="00F171C1" w:rsidRPr="00B075AD">
        <w:rPr>
          <w:b w:val="0"/>
        </w:rPr>
        <w:fldChar w:fldCharType="end"/>
      </w:r>
    </w:p>
    <w:p w:rsidR="00BD74B2" w:rsidRPr="00FB3E93" w:rsidRDefault="00992205" w:rsidP="00AC27EC">
      <w:pPr>
        <w:pStyle w:val="HB133H2"/>
      </w:pPr>
      <w:bookmarkStart w:id="317" w:name="_Toc400370282"/>
      <w:bookmarkStart w:id="318" w:name="comp_vol_pkg_391"/>
      <w:r w:rsidRPr="00FB3E93">
        <w:t>3.9.1</w:t>
      </w:r>
      <w:r w:rsidR="001A17E6">
        <w:t>.</w:t>
      </w:r>
      <w:r w:rsidRPr="00FB3E93">
        <w:t xml:space="preserve"> </w:t>
      </w:r>
      <w:r w:rsidR="00872258" w:rsidRPr="00FB3E93">
        <w:tab/>
      </w:r>
      <w:r w:rsidR="00BD74B2" w:rsidRPr="00FB3E93">
        <w:t xml:space="preserve">Compressed </w:t>
      </w:r>
      <w:r w:rsidR="00806488">
        <w:t>V</w:t>
      </w:r>
      <w:r w:rsidR="00BD74B2" w:rsidRPr="00FB3E93">
        <w:t xml:space="preserve">olume </w:t>
      </w:r>
      <w:r w:rsidR="00806488">
        <w:t>P</w:t>
      </w:r>
      <w:r w:rsidR="00BD74B2" w:rsidRPr="00FB3E93">
        <w:t>ackages</w:t>
      </w:r>
      <w:bookmarkEnd w:id="317"/>
    </w:p>
    <w:p w:rsidR="00BD74B2" w:rsidRDefault="00F44DF6" w:rsidP="00D07172">
      <w:pPr>
        <w:pStyle w:val="HB133H3"/>
      </w:pPr>
      <w:bookmarkStart w:id="319" w:name="_Toc400370283"/>
      <w:bookmarkStart w:id="320" w:name="test_equip_3911"/>
      <w:bookmarkEnd w:id="318"/>
      <w:r w:rsidRPr="00872258">
        <w:t>3.9.1</w:t>
      </w:r>
      <w:r w:rsidR="00992205">
        <w:t>.1</w:t>
      </w:r>
      <w:r w:rsidR="001A17E6">
        <w:t>.</w:t>
      </w:r>
      <w:r w:rsidR="003973A1">
        <w:tab/>
      </w:r>
      <w:r w:rsidR="00BD74B2" w:rsidRPr="00872258">
        <w:t xml:space="preserve">Test </w:t>
      </w:r>
      <w:r w:rsidR="00806488">
        <w:t>E</w:t>
      </w:r>
      <w:r w:rsidR="00BD74B2" w:rsidRPr="00872258">
        <w:t>quipment</w:t>
      </w:r>
      <w:bookmarkEnd w:id="319"/>
    </w:p>
    <w:bookmarkEnd w:id="320"/>
    <w:p w:rsidR="00BD74B2" w:rsidRDefault="00BD74B2" w:rsidP="0038146E">
      <w:pPr>
        <w:keepNext/>
        <w:numPr>
          <w:ilvl w:val="0"/>
          <w:numId w:val="128"/>
        </w:numPr>
        <w:tabs>
          <w:tab w:val="left" w:pos="1440"/>
          <w:tab w:val="left" w:pos="1800"/>
        </w:tabs>
        <w:ind w:firstLine="0"/>
        <w:rPr>
          <w:szCs w:val="22"/>
        </w:rPr>
      </w:pPr>
      <w:r>
        <w:rPr>
          <w:szCs w:val="22"/>
        </w:rPr>
        <w:t>Tape measure</w:t>
      </w:r>
    </w:p>
    <w:p w:rsidR="00806488" w:rsidRDefault="005555CB" w:rsidP="00A33B3A">
      <w:pPr>
        <w:tabs>
          <w:tab w:val="left" w:pos="5040"/>
        </w:tabs>
      </w:pPr>
      <w:r>
        <w:rPr>
          <w:noProof/>
        </w:rPr>
        <w:pict>
          <v:shapetype id="_x0000_t202" coordsize="21600,21600" o:spt="202" path="m,l,21600r21600,l21600,xe">
            <v:stroke joinstyle="miter"/>
            <v:path gradientshapeok="t" o:connecttype="rect"/>
          </v:shapetype>
          <v:shape id="_x0000_s1145" type="#_x0000_t202" style="position:absolute;left:0;text-align:left;margin-left:262.5pt;margin-top:45.4pt;width:142.5pt;height:24.75pt;z-index:251661824" stroked="f">
            <v:shadow color="#868686"/>
            <v:textbox style="mso-next-textbox:#_x0000_s1145">
              <w:txbxContent>
                <w:p w:rsidR="005555CB" w:rsidRDefault="005555CB">
                  <w:proofErr w:type="gramStart"/>
                  <w:r w:rsidRPr="00EA0367">
                    <w:rPr>
                      <w:b/>
                    </w:rPr>
                    <w:t>Figure 3-1.</w:t>
                  </w:r>
                  <w:proofErr w:type="gramEnd"/>
                  <w:r w:rsidRPr="00EA0367">
                    <w:rPr>
                      <w:b/>
                    </w:rPr>
                    <w:t xml:space="preserve">  Peat Moss</w:t>
                  </w:r>
                </w:p>
              </w:txbxContent>
            </v:textbox>
          </v:shape>
        </w:pict>
      </w:r>
      <w:r>
        <w:pict w14:anchorId="3C2F7893">
          <v:group id="_x0000_s1131" editas="canvas" style="width:206.65pt;height:118.85pt;mso-position-horizontal-relative:char;mso-position-vertical-relative:line" coordorigin="3622,2943" coordsize="5378,309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2" type="#_x0000_t75" style="position:absolute;left:3622;top:2943;width:5378;height:3093" o:preferrelative="f">
              <v:fill o:detectmouseclick="t"/>
              <v:path o:extrusionok="t" o:connecttype="none"/>
              <o:lock v:ext="edit" text="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133" type="#_x0000_t16" style="position:absolute;left:3960;top:3156;width:5040;height:2880"/>
            <v:shapetype id="_x0000_t32" coordsize="21600,21600" o:spt="32" o:oned="t" path="m,l21600,21600e" filled="f">
              <v:path arrowok="t" fillok="f" o:connecttype="none"/>
              <o:lock v:ext="edit" shapetype="t"/>
            </v:shapetype>
            <v:shape id="_x0000_s1134" type="#_x0000_t32" style="position:absolute;left:6120;top:3876;width:1;height:2160" o:connectortype="straight">
              <v:stroke dashstyle="dash" startarrow="open" endarrow="open"/>
            </v:shape>
            <v:shape id="_x0000_s1135" type="#_x0000_t32" style="position:absolute;left:4709;top:3876;width:1;height:2160" o:connectortype="straight">
              <v:stroke dashstyle="dash" startarrow="open" endarrow="open"/>
            </v:shape>
            <v:shape id="_x0000_s1136" type="#_x0000_t32" style="position:absolute;left:7472;top:3876;width:1;height:2160" o:connectortype="straight">
              <v:stroke dashstyle="dash" startarrow="open" endarrow="open"/>
            </v:shape>
            <v:shape id="_x0000_s1137" type="#_x0000_t32" style="position:absolute;left:8280;top:3516;width:720;height:720;flip:y" o:connectortype="straight">
              <v:stroke dashstyle="dash" startarrow="open" endarrow="open"/>
            </v:shape>
            <v:shape id="_x0000_s1138" type="#_x0000_t32" style="position:absolute;left:8280;top:4236;width:720;height:720;flip:y" o:connectortype="straight">
              <v:stroke dashstyle="dash" startarrow="open" endarrow="open"/>
            </v:shape>
            <v:shape id="_x0000_s1139" type="#_x0000_t32" style="position:absolute;left:8280;top:4881;width:720;height:720;flip:y" o:connectortype="straight">
              <v:stroke dashstyle="dash" startarrow="open" endarrow="open"/>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40" type="#_x0000_t136" style="position:absolute;left:4710;top:4236;width:2850;height:1485">
              <v:shadow color="#868686"/>
              <v:textpath style="font-family:&quot;Arial Black&quot;;font-size:18pt;font-weight:bold;font-style:italic;v-text-kern:t" trim="t" fitpath="t" string="Peat Moss&#10;&#10;3.8 cu ft (107.6 L)&#10;"/>
            </v:shape>
            <v:shape id="_x0000_s1141" type="#_x0000_t32" style="position:absolute;left:4590;top:3314;width:4320;height:1" o:connectortype="straight">
              <v:stroke dashstyle="dash" startarrow="open" endarrow="open"/>
            </v:shape>
            <v:shape id="_x0000_s1142" type="#_x0000_t32" style="position:absolute;left:4410;top:3509;width:4320;height:1" o:connectortype="straight">
              <v:stroke dashstyle="dash" startarrow="open" endarrow="open"/>
            </v:shape>
            <v:shape id="_x0000_s1143" type="#_x0000_t32" style="position:absolute;left:4140;top:3734;width:4320;height:1" o:connectortype="straight">
              <v:stroke dashstyle="dash" startarrow="open" endarrow="open"/>
            </v:shape>
            <w10:wrap type="none"/>
            <w10:anchorlock/>
          </v:group>
        </w:pict>
      </w:r>
    </w:p>
    <w:p w:rsidR="00806488" w:rsidRDefault="00806488" w:rsidP="00A33B3A">
      <w:pPr>
        <w:tabs>
          <w:tab w:val="left" w:pos="5040"/>
        </w:tabs>
      </w:pPr>
    </w:p>
    <w:p w:rsidR="00320FC4" w:rsidRDefault="00A54102" w:rsidP="00D07172">
      <w:pPr>
        <w:pStyle w:val="HB133H3"/>
      </w:pPr>
      <w:bookmarkStart w:id="321" w:name="_Toc400370284"/>
      <w:bookmarkStart w:id="322" w:name="test_proced_3912"/>
      <w:r w:rsidRPr="00A54102">
        <w:t>3.9.1.2</w:t>
      </w:r>
      <w:r w:rsidR="00113BD6">
        <w:t>.</w:t>
      </w:r>
      <w:r w:rsidR="00113BD6">
        <w:tab/>
      </w:r>
      <w:r w:rsidR="00EB11B5" w:rsidRPr="00B6636D">
        <w:t xml:space="preserve">Test </w:t>
      </w:r>
      <w:r w:rsidR="00806488">
        <w:t>P</w:t>
      </w:r>
      <w:r w:rsidR="00EB11B5" w:rsidRPr="00B6636D">
        <w:t>rocedure</w:t>
      </w:r>
      <w:bookmarkEnd w:id="321"/>
      <w:bookmarkEnd w:id="322"/>
      <w:r w:rsidR="008F6A11" w:rsidRPr="00B329F5">
        <w:fldChar w:fldCharType="begin"/>
      </w:r>
      <w:r w:rsidR="008F6A11" w:rsidRPr="00B329F5">
        <w:instrText xml:space="preserve"> XE "Peat Moss:Test Procedure" </w:instrText>
      </w:r>
      <w:r w:rsidR="008F6A11" w:rsidRPr="00B329F5">
        <w:fldChar w:fldCharType="end"/>
      </w:r>
    </w:p>
    <w:tbl>
      <w:tblPr>
        <w:tblW w:w="0" w:type="auto"/>
        <w:tblInd w:w="1105" w:type="dxa"/>
        <w:tblCellMar>
          <w:left w:w="115" w:type="dxa"/>
          <w:right w:w="115" w:type="dxa"/>
        </w:tblCellMar>
        <w:tblLook w:val="01E0" w:firstRow="1" w:lastRow="1" w:firstColumn="1" w:lastColumn="1" w:noHBand="0" w:noVBand="0"/>
      </w:tblPr>
      <w:tblGrid>
        <w:gridCol w:w="8370"/>
        <w:gridCol w:w="7"/>
      </w:tblGrid>
      <w:tr w:rsidR="006E057C" w:rsidRPr="00B90649" w:rsidTr="0010184E">
        <w:trPr>
          <w:gridAfter w:val="1"/>
          <w:wAfter w:w="7" w:type="dxa"/>
        </w:trPr>
        <w:tc>
          <w:tcPr>
            <w:tcW w:w="8370" w:type="dxa"/>
          </w:tcPr>
          <w:p w:rsidR="006E057C" w:rsidRPr="00B90649" w:rsidRDefault="006E057C" w:rsidP="0038146E">
            <w:pPr>
              <w:numPr>
                <w:ilvl w:val="0"/>
                <w:numId w:val="74"/>
              </w:numPr>
              <w:tabs>
                <w:tab w:val="left" w:pos="342"/>
              </w:tabs>
              <w:ind w:left="360"/>
              <w:rPr>
                <w:szCs w:val="22"/>
              </w:rPr>
            </w:pPr>
            <w:bookmarkStart w:id="323" w:name="_Toc226190736"/>
            <w:bookmarkStart w:id="324" w:name="_Toc237415703"/>
            <w:bookmarkStart w:id="325" w:name="_Toc237416677"/>
            <w:bookmarkStart w:id="326" w:name="_Toc237429021"/>
            <w:r>
              <w:rPr>
                <w:szCs w:val="22"/>
              </w:rPr>
              <w:t xml:space="preserve">Follow </w:t>
            </w:r>
            <w:r w:rsidRPr="00981BAC">
              <w:rPr>
                <w:szCs w:val="22"/>
              </w:rPr>
              <w:t>Section 2.3.1.  “Define the Inspection Lot.”  Use a “Category A” sampling plan in the inspection;</w:t>
            </w:r>
            <w:r>
              <w:rPr>
                <w:szCs w:val="22"/>
              </w:rPr>
              <w:t xml:space="preserve"> select a random sample.</w:t>
            </w:r>
          </w:p>
        </w:tc>
      </w:tr>
      <w:tr w:rsidR="007F36A2" w:rsidRPr="00B90649" w:rsidTr="0010184E">
        <w:trPr>
          <w:gridAfter w:val="1"/>
          <w:wAfter w:w="7" w:type="dxa"/>
        </w:trPr>
        <w:tc>
          <w:tcPr>
            <w:tcW w:w="8370" w:type="dxa"/>
          </w:tcPr>
          <w:p w:rsidR="007F36A2" w:rsidRPr="00D6243C" w:rsidRDefault="007F36A2" w:rsidP="007F36A2">
            <w:pPr>
              <w:tabs>
                <w:tab w:val="left" w:pos="342"/>
              </w:tabs>
              <w:ind w:left="360"/>
              <w:rPr>
                <w:szCs w:val="22"/>
              </w:rPr>
            </w:pPr>
          </w:p>
        </w:tc>
      </w:tr>
      <w:tr w:rsidR="00D6243C" w:rsidRPr="00B90649" w:rsidTr="0010184E">
        <w:trPr>
          <w:gridAfter w:val="1"/>
          <w:wAfter w:w="7" w:type="dxa"/>
        </w:trPr>
        <w:tc>
          <w:tcPr>
            <w:tcW w:w="8370" w:type="dxa"/>
          </w:tcPr>
          <w:p w:rsidR="00D6243C" w:rsidRDefault="00D6243C" w:rsidP="0038146E">
            <w:pPr>
              <w:numPr>
                <w:ilvl w:val="0"/>
                <w:numId w:val="74"/>
              </w:numPr>
              <w:tabs>
                <w:tab w:val="left" w:pos="342"/>
              </w:tabs>
              <w:ind w:left="360"/>
              <w:rPr>
                <w:szCs w:val="22"/>
              </w:rPr>
            </w:pPr>
            <w:bookmarkStart w:id="327" w:name="_Toc325574968"/>
            <w:bookmarkStart w:id="328" w:name="_Toc325575239"/>
            <w:r w:rsidRPr="00D6243C">
              <w:rPr>
                <w:szCs w:val="22"/>
              </w:rPr>
              <w:lastRenderedPageBreak/>
              <w:t>For each</w:t>
            </w:r>
            <w:r w:rsidRPr="003973A1">
              <w:t xml:space="preserve"> dimension (length, width, and height) take three equidistant measurements.</w:t>
            </w:r>
            <w:bookmarkEnd w:id="327"/>
            <w:bookmarkEnd w:id="328"/>
          </w:p>
        </w:tc>
      </w:tr>
      <w:tr w:rsidR="00F93A5E" w:rsidTr="0010184E">
        <w:tblPrEx>
          <w:tblCellMar>
            <w:left w:w="108" w:type="dxa"/>
            <w:right w:w="108" w:type="dxa"/>
          </w:tblCellMar>
          <w:tblLook w:val="04A0" w:firstRow="1" w:lastRow="0" w:firstColumn="1" w:lastColumn="0" w:noHBand="0" w:noVBand="1"/>
        </w:tblPrEx>
        <w:tc>
          <w:tcPr>
            <w:tcW w:w="8370" w:type="dxa"/>
            <w:gridSpan w:val="2"/>
          </w:tcPr>
          <w:p w:rsidR="00F93A5E" w:rsidRDefault="00F93A5E" w:rsidP="001815FB">
            <w:pPr>
              <w:spacing w:before="60"/>
            </w:pPr>
          </w:p>
        </w:tc>
      </w:tr>
      <w:tr w:rsidR="00F93A5E" w:rsidRPr="00267747" w:rsidTr="0010184E">
        <w:tblPrEx>
          <w:tblCellMar>
            <w:left w:w="108" w:type="dxa"/>
            <w:right w:w="108" w:type="dxa"/>
          </w:tblCellMar>
          <w:tblLook w:val="04A0" w:firstRow="1" w:lastRow="0" w:firstColumn="1" w:lastColumn="0" w:noHBand="0" w:noVBand="1"/>
        </w:tblPrEx>
        <w:tc>
          <w:tcPr>
            <w:tcW w:w="8370" w:type="dxa"/>
            <w:gridSpan w:val="2"/>
          </w:tcPr>
          <w:p w:rsidR="00F93A5E" w:rsidRPr="00267747" w:rsidRDefault="00BD74B2" w:rsidP="0038146E">
            <w:pPr>
              <w:numPr>
                <w:ilvl w:val="0"/>
                <w:numId w:val="74"/>
              </w:numPr>
              <w:tabs>
                <w:tab w:val="left" w:pos="342"/>
              </w:tabs>
              <w:ind w:left="360"/>
              <w:rPr>
                <w:szCs w:val="22"/>
              </w:rPr>
            </w:pPr>
            <w:r w:rsidRPr="00267747">
              <w:rPr>
                <w:szCs w:val="22"/>
              </w:rPr>
              <w:t>C</w:t>
            </w:r>
            <w:r w:rsidR="00F93A5E" w:rsidRPr="00267747">
              <w:rPr>
                <w:szCs w:val="22"/>
              </w:rPr>
              <w:t>alculate the average</w:t>
            </w:r>
            <w:r w:rsidRPr="00267747">
              <w:rPr>
                <w:szCs w:val="22"/>
              </w:rPr>
              <w:t xml:space="preserve"> of each dimension</w:t>
            </w:r>
            <w:r w:rsidR="00F93A5E" w:rsidRPr="00267747">
              <w:rPr>
                <w:szCs w:val="22"/>
              </w:rPr>
              <w:t xml:space="preserve">.  </w:t>
            </w:r>
          </w:p>
        </w:tc>
      </w:tr>
      <w:tr w:rsidR="00F93A5E" w:rsidRPr="00267747" w:rsidTr="0010184E">
        <w:tblPrEx>
          <w:tblCellMar>
            <w:left w:w="108" w:type="dxa"/>
            <w:right w:w="108" w:type="dxa"/>
          </w:tblCellMar>
          <w:tblLook w:val="04A0" w:firstRow="1" w:lastRow="0" w:firstColumn="1" w:lastColumn="0" w:noHBand="0" w:noVBand="1"/>
        </w:tblPrEx>
        <w:tc>
          <w:tcPr>
            <w:tcW w:w="8370" w:type="dxa"/>
            <w:gridSpan w:val="2"/>
          </w:tcPr>
          <w:p w:rsidR="00F93A5E" w:rsidRPr="00267747" w:rsidRDefault="00F93A5E" w:rsidP="00267747">
            <w:pPr>
              <w:tabs>
                <w:tab w:val="left" w:pos="342"/>
              </w:tabs>
              <w:ind w:left="360"/>
              <w:rPr>
                <w:szCs w:val="22"/>
              </w:rPr>
            </w:pPr>
          </w:p>
        </w:tc>
      </w:tr>
      <w:tr w:rsidR="00F93A5E" w:rsidRPr="00267747" w:rsidTr="0010184E">
        <w:tblPrEx>
          <w:tblCellMar>
            <w:left w:w="108" w:type="dxa"/>
            <w:right w:w="108" w:type="dxa"/>
          </w:tblCellMar>
          <w:tblLook w:val="04A0" w:firstRow="1" w:lastRow="0" w:firstColumn="1" w:lastColumn="0" w:noHBand="0" w:noVBand="1"/>
        </w:tblPrEx>
        <w:tc>
          <w:tcPr>
            <w:tcW w:w="8370" w:type="dxa"/>
            <w:gridSpan w:val="2"/>
          </w:tcPr>
          <w:p w:rsidR="00F93A5E" w:rsidRPr="00267747" w:rsidRDefault="00F93A5E" w:rsidP="0038146E">
            <w:pPr>
              <w:numPr>
                <w:ilvl w:val="0"/>
                <w:numId w:val="74"/>
              </w:numPr>
              <w:tabs>
                <w:tab w:val="left" w:pos="342"/>
              </w:tabs>
              <w:ind w:left="360"/>
              <w:rPr>
                <w:szCs w:val="22"/>
              </w:rPr>
            </w:pPr>
            <w:r w:rsidRPr="00267747">
              <w:rPr>
                <w:szCs w:val="22"/>
              </w:rPr>
              <w:t>Multiply the averages to obtain the compressed cubic volume</w:t>
            </w:r>
            <w:r w:rsidR="00BD74B2" w:rsidRPr="00267747">
              <w:rPr>
                <w:szCs w:val="22"/>
              </w:rPr>
              <w:t xml:space="preserve"> as follows:</w:t>
            </w:r>
          </w:p>
        </w:tc>
      </w:tr>
      <w:tr w:rsidR="00F93A5E" w:rsidTr="0010184E">
        <w:tblPrEx>
          <w:tblCellMar>
            <w:left w:w="108" w:type="dxa"/>
            <w:right w:w="108" w:type="dxa"/>
          </w:tblCellMar>
          <w:tblLook w:val="04A0" w:firstRow="1" w:lastRow="0" w:firstColumn="1" w:lastColumn="0" w:noHBand="0" w:noVBand="1"/>
        </w:tblPrEx>
        <w:tc>
          <w:tcPr>
            <w:tcW w:w="8370" w:type="dxa"/>
            <w:gridSpan w:val="2"/>
          </w:tcPr>
          <w:p w:rsidR="00F93A5E" w:rsidRPr="008166B7" w:rsidRDefault="00F93A5E" w:rsidP="001815FB">
            <w:pPr>
              <w:spacing w:before="60"/>
              <w:ind w:left="348"/>
            </w:pPr>
          </w:p>
        </w:tc>
      </w:tr>
      <w:tr w:rsidR="00F93A5E" w:rsidTr="0010184E">
        <w:tblPrEx>
          <w:tblCellMar>
            <w:left w:w="108" w:type="dxa"/>
            <w:right w:w="108" w:type="dxa"/>
          </w:tblCellMar>
          <w:tblLook w:val="04A0" w:firstRow="1" w:lastRow="0" w:firstColumn="1" w:lastColumn="0" w:noHBand="0" w:noVBand="1"/>
        </w:tblPrEx>
        <w:tc>
          <w:tcPr>
            <w:tcW w:w="8370" w:type="dxa"/>
            <w:gridSpan w:val="2"/>
          </w:tcPr>
          <w:p w:rsidR="00F93A5E" w:rsidRPr="001815FB" w:rsidRDefault="005E5E7E" w:rsidP="00322F01">
            <w:pPr>
              <w:spacing w:before="60"/>
              <w:jc w:val="center"/>
              <w:rPr>
                <w:i/>
              </w:rPr>
            </w:pPr>
            <w:r>
              <w:rPr>
                <w:i/>
              </w:rPr>
              <w:t>a</w:t>
            </w:r>
            <w:r w:rsidRPr="001815FB">
              <w:rPr>
                <w:i/>
              </w:rPr>
              <w:t xml:space="preserve">verage </w:t>
            </w:r>
            <w:r w:rsidR="00F93A5E" w:rsidRPr="001815FB">
              <w:rPr>
                <w:i/>
              </w:rPr>
              <w:t xml:space="preserve">height </w:t>
            </w:r>
            <w:r w:rsidR="00322F01">
              <w:rPr>
                <w:i/>
              </w:rPr>
              <w:t>×</w:t>
            </w:r>
            <w:r w:rsidR="00F93A5E" w:rsidRPr="001815FB">
              <w:rPr>
                <w:i/>
              </w:rPr>
              <w:t xml:space="preserve"> average width </w:t>
            </w:r>
            <w:r w:rsidR="00322F01">
              <w:rPr>
                <w:i/>
              </w:rPr>
              <w:t>×</w:t>
            </w:r>
            <w:r w:rsidR="00F93A5E" w:rsidRPr="001815FB">
              <w:rPr>
                <w:i/>
              </w:rPr>
              <w:t xml:space="preserve"> average length = cubic measurement</w:t>
            </w:r>
          </w:p>
        </w:tc>
      </w:tr>
      <w:tr w:rsidR="00F93A5E" w:rsidTr="0010184E">
        <w:tblPrEx>
          <w:tblCellMar>
            <w:left w:w="108" w:type="dxa"/>
            <w:right w:w="108" w:type="dxa"/>
          </w:tblCellMar>
          <w:tblLook w:val="04A0" w:firstRow="1" w:lastRow="0" w:firstColumn="1" w:lastColumn="0" w:noHBand="0" w:noVBand="1"/>
        </w:tblPrEx>
        <w:tc>
          <w:tcPr>
            <w:tcW w:w="8370" w:type="dxa"/>
            <w:gridSpan w:val="2"/>
          </w:tcPr>
          <w:p w:rsidR="00F93A5E" w:rsidRPr="00F93A5E" w:rsidRDefault="00F93A5E" w:rsidP="001815FB">
            <w:pPr>
              <w:spacing w:before="60"/>
              <w:ind w:left="348"/>
            </w:pPr>
          </w:p>
        </w:tc>
      </w:tr>
      <w:tr w:rsidR="00F93A5E" w:rsidRPr="00267747" w:rsidTr="0010184E">
        <w:tblPrEx>
          <w:tblCellMar>
            <w:left w:w="108" w:type="dxa"/>
            <w:right w:w="108" w:type="dxa"/>
          </w:tblCellMar>
          <w:tblLook w:val="04A0" w:firstRow="1" w:lastRow="0" w:firstColumn="1" w:lastColumn="0" w:noHBand="0" w:noVBand="1"/>
        </w:tblPrEx>
        <w:tc>
          <w:tcPr>
            <w:tcW w:w="8370" w:type="dxa"/>
            <w:gridSpan w:val="2"/>
          </w:tcPr>
          <w:p w:rsidR="00BD74B2" w:rsidRPr="00267747" w:rsidRDefault="00BD74B2" w:rsidP="0038146E">
            <w:pPr>
              <w:numPr>
                <w:ilvl w:val="0"/>
                <w:numId w:val="74"/>
              </w:numPr>
              <w:tabs>
                <w:tab w:val="left" w:pos="342"/>
              </w:tabs>
              <w:ind w:left="360"/>
              <w:rPr>
                <w:szCs w:val="22"/>
              </w:rPr>
            </w:pPr>
            <w:r w:rsidRPr="00267747">
              <w:rPr>
                <w:szCs w:val="22"/>
              </w:rPr>
              <w:t>Subtract the labeled volume from the measured volume to determine package error.</w:t>
            </w:r>
          </w:p>
        </w:tc>
      </w:tr>
    </w:tbl>
    <w:bookmarkEnd w:id="323"/>
    <w:bookmarkEnd w:id="324"/>
    <w:bookmarkEnd w:id="325"/>
    <w:bookmarkEnd w:id="326"/>
    <w:p w:rsidR="00D423FD" w:rsidRDefault="003973A1" w:rsidP="00B075AD">
      <w:pPr>
        <w:spacing w:before="60"/>
        <w:ind w:left="270" w:hanging="270"/>
        <w:jc w:val="left"/>
      </w:pPr>
      <w:r>
        <w:tab/>
      </w:r>
      <w:r w:rsidR="00EF3AB6" w:rsidRPr="008166B7">
        <w:t xml:space="preserve">(Amended </w:t>
      </w:r>
      <w:r w:rsidR="00A07440" w:rsidRPr="008166B7">
        <w:t>2010</w:t>
      </w:r>
      <w:r w:rsidR="00EF3AB6" w:rsidRPr="008166B7">
        <w:t>)</w:t>
      </w:r>
    </w:p>
    <w:p w:rsidR="00CB2CC9" w:rsidRPr="00FB3E93" w:rsidRDefault="00992205" w:rsidP="00AC27EC">
      <w:pPr>
        <w:pStyle w:val="HB133H2"/>
      </w:pPr>
      <w:bookmarkStart w:id="329" w:name="_Toc400370285"/>
      <w:bookmarkStart w:id="330" w:name="uncomp_vol_pack_392"/>
      <w:r w:rsidRPr="00FB3E93">
        <w:t>3.9.2</w:t>
      </w:r>
      <w:r w:rsidR="001A17E6">
        <w:t>.</w:t>
      </w:r>
      <w:r w:rsidRPr="00FB3E93">
        <w:t xml:space="preserve"> </w:t>
      </w:r>
      <w:r w:rsidR="00872258" w:rsidRPr="00FB3E93">
        <w:tab/>
      </w:r>
      <w:r w:rsidR="00CB2CC9" w:rsidRPr="00FB3E93">
        <w:t xml:space="preserve">Uncompressed </w:t>
      </w:r>
      <w:r w:rsidR="00874EBA">
        <w:t>V</w:t>
      </w:r>
      <w:r w:rsidR="00CB2CC9" w:rsidRPr="00FB3E93">
        <w:t xml:space="preserve">olume </w:t>
      </w:r>
      <w:r w:rsidR="00874EBA">
        <w:t>P</w:t>
      </w:r>
      <w:r w:rsidR="00CB2CC9" w:rsidRPr="00FB3E93">
        <w:t>ackages</w:t>
      </w:r>
      <w:bookmarkEnd w:id="329"/>
      <w:r w:rsidR="008F6A11" w:rsidRPr="00B329F5">
        <w:fldChar w:fldCharType="begin"/>
      </w:r>
      <w:r w:rsidR="008F6A11" w:rsidRPr="00B329F5">
        <w:instrText xml:space="preserve"> XE "Uncompressed Volume Packages" </w:instrText>
      </w:r>
      <w:r w:rsidR="008F6A11" w:rsidRPr="00B329F5">
        <w:fldChar w:fldCharType="end"/>
      </w:r>
    </w:p>
    <w:bookmarkEnd w:id="330"/>
    <w:p w:rsidR="00320FC4" w:rsidRDefault="00320FC4" w:rsidP="00B075AD">
      <w:pPr>
        <w:keepNext/>
        <w:ind w:left="360"/>
        <w:rPr>
          <w:szCs w:val="22"/>
        </w:rPr>
      </w:pPr>
      <w:r>
        <w:rPr>
          <w:szCs w:val="22"/>
        </w:rPr>
        <w:t xml:space="preserve">Use the following method to test peat moss sold using an uncompressed volume as the declaration of content.  The procedure </w:t>
      </w:r>
      <w:r w:rsidR="000C7FDF">
        <w:rPr>
          <w:szCs w:val="22"/>
        </w:rPr>
        <w:t>as defined by the latest version of</w:t>
      </w:r>
      <w:r>
        <w:rPr>
          <w:szCs w:val="22"/>
        </w:rPr>
        <w:t xml:space="preserve"> ASTM D2978</w:t>
      </w:r>
      <w:r w:rsidR="00224F37">
        <w:rPr>
          <w:szCs w:val="22"/>
        </w:rPr>
        <w:noBreakHyphen/>
      </w:r>
      <w:r w:rsidRPr="004D520C">
        <w:rPr>
          <w:szCs w:val="22"/>
        </w:rPr>
        <w:t>03</w:t>
      </w:r>
      <w:r>
        <w:rPr>
          <w:szCs w:val="22"/>
        </w:rPr>
        <w:t>, “Standard Test</w:t>
      </w:r>
      <w:r w:rsidR="000C7FDF">
        <w:rPr>
          <w:szCs w:val="22"/>
        </w:rPr>
        <w:t xml:space="preserve"> Method </w:t>
      </w:r>
      <w:r>
        <w:rPr>
          <w:szCs w:val="22"/>
        </w:rPr>
        <w:t>for Volume of Processed Peat Materials.”</w:t>
      </w:r>
    </w:p>
    <w:p w:rsidR="00320FC4" w:rsidRPr="00B075AD" w:rsidRDefault="00992205" w:rsidP="00D07172">
      <w:pPr>
        <w:pStyle w:val="HB133H3"/>
      </w:pPr>
      <w:bookmarkStart w:id="331" w:name="_Toc400370286"/>
      <w:bookmarkStart w:id="332" w:name="test_equip_3921"/>
      <w:r>
        <w:t>3.9.2.1</w:t>
      </w:r>
      <w:r w:rsidR="001A17E6">
        <w:t>.</w:t>
      </w:r>
      <w:r>
        <w:t xml:space="preserve"> </w:t>
      </w:r>
      <w:r w:rsidR="003973A1">
        <w:tab/>
      </w:r>
      <w:r w:rsidR="00320FC4" w:rsidRPr="00713FFF">
        <w:t xml:space="preserve">Test </w:t>
      </w:r>
      <w:r w:rsidR="00874EBA" w:rsidRPr="00B075AD">
        <w:t>E</w:t>
      </w:r>
      <w:r w:rsidR="00320FC4" w:rsidRPr="00B075AD">
        <w:t>quipment</w:t>
      </w:r>
      <w:bookmarkEnd w:id="331"/>
      <w:bookmarkEnd w:id="332"/>
      <w:r w:rsidR="008F6A11" w:rsidRPr="00B329F5">
        <w:fldChar w:fldCharType="begin"/>
      </w:r>
      <w:r w:rsidR="008F6A11" w:rsidRPr="00B329F5">
        <w:instrText xml:space="preserve"> XE "Uncompressed Volume Packages:Test Equipment" </w:instrText>
      </w:r>
      <w:r w:rsidR="008F6A11" w:rsidRPr="00B329F5">
        <w:fldChar w:fldCharType="end"/>
      </w:r>
    </w:p>
    <w:p w:rsidR="00320FC4" w:rsidRDefault="00224F37" w:rsidP="000473F0">
      <w:pPr>
        <w:keepNext/>
        <w:numPr>
          <w:ilvl w:val="0"/>
          <w:numId w:val="43"/>
        </w:numPr>
        <w:tabs>
          <w:tab w:val="clear" w:pos="720"/>
          <w:tab w:val="num" w:pos="1440"/>
        </w:tabs>
        <w:spacing w:after="240"/>
        <w:ind w:left="1440"/>
        <w:rPr>
          <w:szCs w:val="22"/>
        </w:rPr>
      </w:pPr>
      <w:r>
        <w:rPr>
          <w:szCs w:val="22"/>
        </w:rPr>
        <w:t>12.7 mm (or ½ in) sieve</w:t>
      </w:r>
    </w:p>
    <w:p w:rsidR="00320FC4" w:rsidRDefault="00320FC4" w:rsidP="000473F0">
      <w:pPr>
        <w:numPr>
          <w:ilvl w:val="1"/>
          <w:numId w:val="43"/>
        </w:numPr>
        <w:spacing w:after="240"/>
        <w:rPr>
          <w:szCs w:val="22"/>
        </w:rPr>
      </w:pPr>
      <w:r>
        <w:rPr>
          <w:szCs w:val="22"/>
        </w:rPr>
        <w:t>Use one of the following measures as appropriate for the package size.  (Refer to Table 3</w:t>
      </w:r>
      <w:r>
        <w:rPr>
          <w:szCs w:val="22"/>
        </w:rPr>
        <w:noBreakHyphen/>
        <w:t>4</w:t>
      </w:r>
      <w:proofErr w:type="gramStart"/>
      <w:r>
        <w:rPr>
          <w:szCs w:val="22"/>
        </w:rPr>
        <w:t xml:space="preserve">. </w:t>
      </w:r>
      <w:proofErr w:type="gramEnd"/>
      <w:r>
        <w:rPr>
          <w:szCs w:val="22"/>
        </w:rPr>
        <w:t>“Specifications for Test Measures for Mulch and Soils” for additional information on test measure construction.)</w:t>
      </w:r>
    </w:p>
    <w:p w:rsidR="00320FC4" w:rsidRDefault="00320FC4" w:rsidP="000473F0">
      <w:pPr>
        <w:numPr>
          <w:ilvl w:val="0"/>
          <w:numId w:val="154"/>
        </w:numPr>
        <w:tabs>
          <w:tab w:val="left" w:pos="1800"/>
        </w:tabs>
        <w:autoSpaceDE w:val="0"/>
        <w:spacing w:after="240"/>
        <w:ind w:left="1800"/>
        <w:rPr>
          <w:szCs w:val="22"/>
        </w:rPr>
      </w:pPr>
      <w:r>
        <w:rPr>
          <w:szCs w:val="22"/>
        </w:rPr>
        <w:t>28.3 L (1 ft</w:t>
      </w:r>
      <w:r>
        <w:rPr>
          <w:szCs w:val="22"/>
          <w:vertAlign w:val="superscript"/>
        </w:rPr>
        <w:t>3</w:t>
      </w:r>
      <w:r>
        <w:rPr>
          <w:szCs w:val="22"/>
        </w:rPr>
        <w:t>) measure with inside dimensions of 30.4 cm (12 in) by 30.4 cm (12 in) by 30.4 cm (12 in).  Mark the inside of the measure with horizontal lines every 1.2 cm (½ in) so that package er</w:t>
      </w:r>
      <w:r w:rsidR="00224F37">
        <w:rPr>
          <w:szCs w:val="22"/>
        </w:rPr>
        <w:t>rors can be directly determined</w:t>
      </w:r>
    </w:p>
    <w:p w:rsidR="00320FC4" w:rsidRDefault="00320FC4" w:rsidP="000473F0">
      <w:pPr>
        <w:numPr>
          <w:ilvl w:val="0"/>
          <w:numId w:val="154"/>
        </w:numPr>
        <w:tabs>
          <w:tab w:val="left" w:pos="1800"/>
        </w:tabs>
        <w:autoSpaceDE w:val="0"/>
        <w:spacing w:after="240"/>
        <w:ind w:left="1800"/>
        <w:rPr>
          <w:szCs w:val="22"/>
        </w:rPr>
      </w:pPr>
      <w:r>
        <w:rPr>
          <w:szCs w:val="22"/>
        </w:rPr>
        <w:t>100 L (3.5 ft</w:t>
      </w:r>
      <w:r>
        <w:rPr>
          <w:szCs w:val="22"/>
          <w:vertAlign w:val="superscript"/>
        </w:rPr>
        <w:t>3</w:t>
      </w:r>
      <w:r>
        <w:rPr>
          <w:szCs w:val="22"/>
        </w:rPr>
        <w:t>) measure with inside dimensions of 50 cm (19.68 in) by 50 cm (19.68 in) by 40 cm (15.74 in).  The inside of the measure should be marked with horizontal lines every 1.2 cm (½ in) so that package er</w:t>
      </w:r>
      <w:r w:rsidR="00224F37">
        <w:rPr>
          <w:szCs w:val="22"/>
        </w:rPr>
        <w:t>rors can be directly determined</w:t>
      </w:r>
    </w:p>
    <w:p w:rsidR="00320FC4" w:rsidRDefault="00224F37" w:rsidP="000473F0">
      <w:pPr>
        <w:numPr>
          <w:ilvl w:val="0"/>
          <w:numId w:val="44"/>
        </w:numPr>
        <w:tabs>
          <w:tab w:val="num" w:pos="1260"/>
          <w:tab w:val="num" w:pos="1440"/>
        </w:tabs>
        <w:spacing w:after="240"/>
        <w:ind w:left="1440"/>
        <w:rPr>
          <w:szCs w:val="22"/>
        </w:rPr>
      </w:pPr>
      <w:r>
        <w:rPr>
          <w:szCs w:val="22"/>
        </w:rPr>
        <w:t>Straight</w:t>
      </w:r>
      <w:r w:rsidR="00C0048C">
        <w:rPr>
          <w:szCs w:val="22"/>
        </w:rPr>
        <w:t xml:space="preserve"> </w:t>
      </w:r>
      <w:r>
        <w:rPr>
          <w:szCs w:val="22"/>
        </w:rPr>
        <w:t>edge, 50.8 cm (20 in) in length</w:t>
      </w:r>
    </w:p>
    <w:p w:rsidR="00320FC4" w:rsidRDefault="00320FC4" w:rsidP="000473F0">
      <w:pPr>
        <w:keepNext/>
        <w:numPr>
          <w:ilvl w:val="0"/>
          <w:numId w:val="44"/>
        </w:numPr>
        <w:tabs>
          <w:tab w:val="num" w:pos="1260"/>
          <w:tab w:val="num" w:pos="1440"/>
        </w:tabs>
        <w:spacing w:after="240"/>
        <w:ind w:left="1440"/>
        <w:rPr>
          <w:szCs w:val="22"/>
        </w:rPr>
      </w:pPr>
      <w:r>
        <w:rPr>
          <w:szCs w:val="22"/>
        </w:rPr>
        <w:t>Sheet fo</w:t>
      </w:r>
      <w:r w:rsidR="00224F37">
        <w:rPr>
          <w:szCs w:val="22"/>
        </w:rPr>
        <w:t>r catching overflow of material</w:t>
      </w:r>
    </w:p>
    <w:p w:rsidR="00320FC4" w:rsidRDefault="00320FC4" w:rsidP="0038146E">
      <w:pPr>
        <w:numPr>
          <w:ilvl w:val="0"/>
          <w:numId w:val="44"/>
        </w:numPr>
        <w:tabs>
          <w:tab w:val="num" w:pos="1260"/>
          <w:tab w:val="num" w:pos="1440"/>
        </w:tabs>
        <w:ind w:left="1440"/>
        <w:rPr>
          <w:szCs w:val="22"/>
        </w:rPr>
      </w:pPr>
      <w:r>
        <w:rPr>
          <w:szCs w:val="22"/>
        </w:rPr>
        <w:t>Level (at l</w:t>
      </w:r>
      <w:r w:rsidR="00224F37">
        <w:rPr>
          <w:szCs w:val="22"/>
        </w:rPr>
        <w:t>east 15.24 cm (6 in) in length)</w:t>
      </w:r>
    </w:p>
    <w:p w:rsidR="00BD594F" w:rsidRPr="00B075AD" w:rsidRDefault="00992205" w:rsidP="00D07172">
      <w:pPr>
        <w:pStyle w:val="HB133H3"/>
      </w:pPr>
      <w:bookmarkStart w:id="333" w:name="_Toc400370287"/>
      <w:bookmarkStart w:id="334" w:name="test_proced_3922"/>
      <w:r>
        <w:t>3.9.2.2</w:t>
      </w:r>
      <w:r w:rsidR="001A17E6">
        <w:t>.</w:t>
      </w:r>
      <w:r>
        <w:t xml:space="preserve"> </w:t>
      </w:r>
      <w:r w:rsidR="003973A1">
        <w:tab/>
      </w:r>
      <w:r w:rsidR="00BD594F" w:rsidRPr="00713FFF">
        <w:t xml:space="preserve">Test </w:t>
      </w:r>
      <w:r w:rsidR="00874EBA" w:rsidRPr="00B075AD">
        <w:t>P</w:t>
      </w:r>
      <w:r w:rsidR="00BD594F" w:rsidRPr="00B075AD">
        <w:t>rocedure</w:t>
      </w:r>
      <w:bookmarkEnd w:id="333"/>
      <w:bookmarkEnd w:id="334"/>
      <w:r w:rsidR="008F6A11" w:rsidRPr="00B329F5">
        <w:fldChar w:fldCharType="begin"/>
      </w:r>
      <w:r w:rsidR="008F6A11" w:rsidRPr="00B329F5">
        <w:instrText xml:space="preserve"> XE "Uncompressed Volume Packages:Test Procedure" </w:instrText>
      </w:r>
      <w:r w:rsidR="008F6A11" w:rsidRPr="00B329F5">
        <w:fldChar w:fldCharType="end"/>
      </w:r>
    </w:p>
    <w:tbl>
      <w:tblPr>
        <w:tblW w:w="0" w:type="auto"/>
        <w:tblInd w:w="1098" w:type="dxa"/>
        <w:tblLayout w:type="fixed"/>
        <w:tblLook w:val="01E0" w:firstRow="1" w:lastRow="1" w:firstColumn="1" w:lastColumn="1" w:noHBand="0" w:noVBand="0"/>
      </w:tblPr>
      <w:tblGrid>
        <w:gridCol w:w="8370"/>
      </w:tblGrid>
      <w:tr w:rsidR="00BD594F" w:rsidRPr="00B90649" w:rsidTr="00A37DA0">
        <w:tc>
          <w:tcPr>
            <w:tcW w:w="8370" w:type="dxa"/>
          </w:tcPr>
          <w:p w:rsidR="00BD594F" w:rsidRPr="00B90649" w:rsidRDefault="00BD594F" w:rsidP="0038146E">
            <w:pPr>
              <w:numPr>
                <w:ilvl w:val="0"/>
                <w:numId w:val="139"/>
              </w:numPr>
              <w:rPr>
                <w:szCs w:val="22"/>
              </w:rPr>
            </w:pPr>
            <w:r>
              <w:rPr>
                <w:szCs w:val="22"/>
              </w:rPr>
              <w:t xml:space="preserve">Follow </w:t>
            </w:r>
            <w:r w:rsidRPr="00981BAC">
              <w:rPr>
                <w:szCs w:val="22"/>
              </w:rPr>
              <w:t>Section 2.3.1.  “Define the Inspection Lot.”  Use a “Category A” sampling plan in the inspection;</w:t>
            </w:r>
            <w:r>
              <w:rPr>
                <w:szCs w:val="22"/>
              </w:rPr>
              <w:t xml:space="preserve"> select a random sample.</w:t>
            </w:r>
          </w:p>
        </w:tc>
      </w:tr>
      <w:tr w:rsidR="00BD594F" w:rsidRPr="00B90649" w:rsidTr="00A37DA0">
        <w:tc>
          <w:tcPr>
            <w:tcW w:w="8370" w:type="dxa"/>
          </w:tcPr>
          <w:p w:rsidR="00BD594F" w:rsidRPr="00B90649" w:rsidRDefault="00BD594F" w:rsidP="00BD594F">
            <w:pPr>
              <w:tabs>
                <w:tab w:val="left" w:pos="342"/>
              </w:tabs>
              <w:ind w:left="360"/>
              <w:rPr>
                <w:szCs w:val="22"/>
              </w:rPr>
            </w:pPr>
          </w:p>
        </w:tc>
      </w:tr>
      <w:tr w:rsidR="00E97298" w:rsidRPr="00B90649" w:rsidTr="00A37DA0">
        <w:tc>
          <w:tcPr>
            <w:tcW w:w="8370" w:type="dxa"/>
          </w:tcPr>
          <w:p w:rsidR="00E97298" w:rsidRPr="00B90649" w:rsidRDefault="00E97298" w:rsidP="0038146E">
            <w:pPr>
              <w:numPr>
                <w:ilvl w:val="0"/>
                <w:numId w:val="139"/>
              </w:numPr>
              <w:rPr>
                <w:szCs w:val="22"/>
              </w:rPr>
            </w:pPr>
            <w:r w:rsidRPr="00B90649">
              <w:rPr>
                <w:szCs w:val="22"/>
              </w:rPr>
              <w:t>Open each package in turn, remove the contents, and pass them through the sieve directly into the measuring container (overfilling it).  Use this method for particulate solids (such as soils or other garden materials) labeled in cubic dimensions or dry volume.  Some materials may not pass through the sieve for peat moss; in these instances, separate the materials by hand (to compensate for packing and settling of the product after packaging) before filling the measure.</w:t>
            </w:r>
          </w:p>
        </w:tc>
      </w:tr>
      <w:tr w:rsidR="00E97298" w:rsidRPr="00B90649" w:rsidTr="00A37DA0">
        <w:tc>
          <w:tcPr>
            <w:tcW w:w="8370" w:type="dxa"/>
          </w:tcPr>
          <w:p w:rsidR="00E97298" w:rsidRPr="00B90649" w:rsidRDefault="00E97298" w:rsidP="00B90649">
            <w:pPr>
              <w:tabs>
                <w:tab w:val="left" w:pos="342"/>
              </w:tabs>
              <w:rPr>
                <w:szCs w:val="22"/>
              </w:rPr>
            </w:pPr>
          </w:p>
        </w:tc>
      </w:tr>
      <w:tr w:rsidR="00E97298" w:rsidRPr="00B90649" w:rsidTr="00A37DA0">
        <w:tc>
          <w:tcPr>
            <w:tcW w:w="8370" w:type="dxa"/>
          </w:tcPr>
          <w:p w:rsidR="00E97298" w:rsidRPr="00B90649" w:rsidRDefault="00E97298" w:rsidP="00036EA1">
            <w:pPr>
              <w:tabs>
                <w:tab w:val="left" w:pos="342"/>
              </w:tabs>
              <w:rPr>
                <w:szCs w:val="22"/>
              </w:rPr>
            </w:pPr>
            <w:r w:rsidRPr="00B90649">
              <w:rPr>
                <w:b/>
                <w:szCs w:val="22"/>
              </w:rPr>
              <w:t>Note:</w:t>
            </w:r>
            <w:r w:rsidRPr="00B90649">
              <w:rPr>
                <w:szCs w:val="22"/>
              </w:rPr>
              <w:t xml:space="preserve">  Separated material (product not passing through the sieve) must be included in the product volume.</w:t>
            </w:r>
          </w:p>
        </w:tc>
      </w:tr>
      <w:tr w:rsidR="00E97298" w:rsidRPr="00B90649" w:rsidTr="00A37DA0">
        <w:tc>
          <w:tcPr>
            <w:tcW w:w="8370" w:type="dxa"/>
          </w:tcPr>
          <w:p w:rsidR="00E97298" w:rsidRPr="00B90649" w:rsidRDefault="00E97298" w:rsidP="00B90649">
            <w:pPr>
              <w:tabs>
                <w:tab w:val="left" w:pos="342"/>
              </w:tabs>
              <w:rPr>
                <w:szCs w:val="22"/>
              </w:rPr>
            </w:pPr>
          </w:p>
        </w:tc>
      </w:tr>
      <w:tr w:rsidR="00E97298" w:rsidRPr="00B90649" w:rsidTr="00A37DA0">
        <w:tc>
          <w:tcPr>
            <w:tcW w:w="8370" w:type="dxa"/>
          </w:tcPr>
          <w:p w:rsidR="00D76673" w:rsidRPr="00B90649" w:rsidRDefault="00E97298" w:rsidP="000473F0">
            <w:pPr>
              <w:numPr>
                <w:ilvl w:val="0"/>
                <w:numId w:val="139"/>
              </w:numPr>
              <w:spacing w:after="240"/>
              <w:rPr>
                <w:szCs w:val="22"/>
              </w:rPr>
            </w:pPr>
            <w:r w:rsidRPr="00B90649">
              <w:rPr>
                <w:szCs w:val="22"/>
              </w:rPr>
              <w:t xml:space="preserve">Shake the measuring container with a rotary motion at one rotation per second for 5 seconds.  Do not lift the measuring container when rotating it.  If the package contents are greater than the measuring container capacity, level the measuring container </w:t>
            </w:r>
            <w:r w:rsidR="00267747">
              <w:rPr>
                <w:szCs w:val="22"/>
              </w:rPr>
              <w:t xml:space="preserve">contents </w:t>
            </w:r>
            <w:r w:rsidRPr="00B90649">
              <w:rPr>
                <w:szCs w:val="22"/>
              </w:rPr>
              <w:t>with a straightedge using a zigzag motion across the t</w:t>
            </w:r>
            <w:r w:rsidR="00D76673" w:rsidRPr="00B90649">
              <w:rPr>
                <w:szCs w:val="22"/>
              </w:rPr>
              <w:t>op of the container.</w:t>
            </w:r>
          </w:p>
          <w:p w:rsidR="00D76673" w:rsidRPr="00B90649" w:rsidRDefault="00E97298" w:rsidP="000473F0">
            <w:pPr>
              <w:numPr>
                <w:ilvl w:val="0"/>
                <w:numId w:val="139"/>
              </w:numPr>
              <w:spacing w:after="240"/>
              <w:rPr>
                <w:szCs w:val="22"/>
              </w:rPr>
            </w:pPr>
            <w:r w:rsidRPr="00B90649">
              <w:rPr>
                <w:szCs w:val="22"/>
              </w:rPr>
              <w:t>Empty the container.  Repeat the filling operations as many times as necessary, noting the partial fill of the container for the last quantity delivered using the interior h</w:t>
            </w:r>
            <w:r w:rsidR="00D76673" w:rsidRPr="00B90649">
              <w:rPr>
                <w:szCs w:val="22"/>
              </w:rPr>
              <w:t>orizontal markings as a guide.</w:t>
            </w:r>
          </w:p>
          <w:p w:rsidR="00E97298" w:rsidRPr="00B90649" w:rsidRDefault="00E97298" w:rsidP="0038146E">
            <w:pPr>
              <w:numPr>
                <w:ilvl w:val="0"/>
                <w:numId w:val="139"/>
              </w:numPr>
              <w:rPr>
                <w:szCs w:val="22"/>
              </w:rPr>
            </w:pPr>
            <w:r w:rsidRPr="00B90649">
              <w:rPr>
                <w:szCs w:val="22"/>
              </w:rPr>
              <w:t>Record the total volume.</w:t>
            </w:r>
          </w:p>
        </w:tc>
      </w:tr>
      <w:tr w:rsidR="00E97298" w:rsidRPr="00B90649" w:rsidTr="00A37DA0">
        <w:tc>
          <w:tcPr>
            <w:tcW w:w="8370" w:type="dxa"/>
          </w:tcPr>
          <w:p w:rsidR="00E97298" w:rsidRPr="00B90649" w:rsidRDefault="00E97298" w:rsidP="00B90649">
            <w:pPr>
              <w:tabs>
                <w:tab w:val="left" w:pos="342"/>
              </w:tabs>
              <w:rPr>
                <w:szCs w:val="22"/>
              </w:rPr>
            </w:pPr>
          </w:p>
        </w:tc>
      </w:tr>
      <w:tr w:rsidR="00E97298" w:rsidRPr="00B90649" w:rsidTr="00A37DA0">
        <w:tc>
          <w:tcPr>
            <w:tcW w:w="8370" w:type="dxa"/>
          </w:tcPr>
          <w:p w:rsidR="00E97298" w:rsidRPr="00B90649" w:rsidRDefault="00E97298" w:rsidP="0038146E">
            <w:pPr>
              <w:numPr>
                <w:ilvl w:val="0"/>
                <w:numId w:val="139"/>
              </w:numPr>
              <w:rPr>
                <w:szCs w:val="22"/>
              </w:rPr>
            </w:pPr>
            <w:r w:rsidRPr="00B90649">
              <w:rPr>
                <w:szCs w:val="22"/>
              </w:rPr>
              <w:t>To compute each package error, subtract the labeled quantity from the total volume and record it.</w:t>
            </w:r>
          </w:p>
        </w:tc>
      </w:tr>
    </w:tbl>
    <w:p w:rsidR="00320FC4" w:rsidRPr="00FB3E93" w:rsidRDefault="00992205" w:rsidP="00AC27EC">
      <w:pPr>
        <w:pStyle w:val="HB133H2"/>
      </w:pPr>
      <w:bookmarkStart w:id="335" w:name="_Toc486756422"/>
      <w:bookmarkStart w:id="336" w:name="_Toc487504929"/>
      <w:bookmarkStart w:id="337" w:name="_Toc400370288"/>
      <w:bookmarkStart w:id="338" w:name="eval_results_393"/>
      <w:r w:rsidRPr="00FB3E93">
        <w:t>3.9.3</w:t>
      </w:r>
      <w:r w:rsidR="001A17E6">
        <w:t>.</w:t>
      </w:r>
      <w:r w:rsidRPr="00FB3E93">
        <w:t xml:space="preserve"> </w:t>
      </w:r>
      <w:r w:rsidR="00633A18" w:rsidRPr="00FB3E93">
        <w:tab/>
      </w:r>
      <w:r w:rsidR="00320FC4" w:rsidRPr="00FB3E93">
        <w:t xml:space="preserve">Evaluation of </w:t>
      </w:r>
      <w:r w:rsidR="00874EBA">
        <w:t>R</w:t>
      </w:r>
      <w:r w:rsidR="00320FC4" w:rsidRPr="00FB3E93">
        <w:t>esults</w:t>
      </w:r>
      <w:bookmarkEnd w:id="335"/>
      <w:bookmarkEnd w:id="336"/>
      <w:bookmarkEnd w:id="337"/>
      <w:bookmarkEnd w:id="338"/>
      <w:r w:rsidR="00556037" w:rsidRPr="00B329F5">
        <w:fldChar w:fldCharType="begin"/>
      </w:r>
      <w:r w:rsidR="00556037" w:rsidRPr="00B329F5">
        <w:instrText xml:space="preserve"> XE "Uncompressed Volume Packages:Evaluation of Results" </w:instrText>
      </w:r>
      <w:r w:rsidR="00556037" w:rsidRPr="00B329F5">
        <w:fldChar w:fldCharType="end"/>
      </w:r>
    </w:p>
    <w:p w:rsidR="00320FC4" w:rsidRDefault="00320FC4" w:rsidP="00B075AD">
      <w:pPr>
        <w:ind w:left="360"/>
        <w:rPr>
          <w:szCs w:val="22"/>
        </w:rPr>
      </w:pPr>
      <w:r w:rsidRPr="00981BAC">
        <w:rPr>
          <w:szCs w:val="22"/>
        </w:rPr>
        <w:t>Follow the procedures in Section 2.3.</w:t>
      </w:r>
      <w:r w:rsidR="00E206CD" w:rsidRPr="00981BAC">
        <w:rPr>
          <w:szCs w:val="22"/>
        </w:rPr>
        <w:t>7</w:t>
      </w:r>
      <w:proofErr w:type="gramStart"/>
      <w:r w:rsidR="00E206CD" w:rsidRPr="00981BAC">
        <w:rPr>
          <w:szCs w:val="22"/>
        </w:rPr>
        <w:t>.</w:t>
      </w:r>
      <w:r w:rsidRPr="00981BAC">
        <w:rPr>
          <w:szCs w:val="22"/>
        </w:rPr>
        <w:t xml:space="preserve"> </w:t>
      </w:r>
      <w:proofErr w:type="gramEnd"/>
      <w:r w:rsidRPr="00981BAC">
        <w:rPr>
          <w:szCs w:val="22"/>
        </w:rPr>
        <w:t>“Evaluat</w:t>
      </w:r>
      <w:r w:rsidR="0092440C">
        <w:rPr>
          <w:szCs w:val="22"/>
        </w:rPr>
        <w:t>e for Compliance</w:t>
      </w:r>
      <w:r w:rsidRPr="00981BAC">
        <w:rPr>
          <w:szCs w:val="22"/>
        </w:rPr>
        <w:t>”</w:t>
      </w:r>
      <w:r w:rsidRPr="00981BAC">
        <w:rPr>
          <w:szCs w:val="22"/>
        </w:rPr>
        <w:fldChar w:fldCharType="begin"/>
      </w:r>
      <w:r w:rsidR="0004103C">
        <w:rPr>
          <w:szCs w:val="22"/>
        </w:rPr>
        <w:instrText xml:space="preserve"> XE "Evaluating Results" </w:instrText>
      </w:r>
      <w:r w:rsidRPr="00981BAC">
        <w:rPr>
          <w:szCs w:val="22"/>
        </w:rPr>
        <w:fldChar w:fldCharType="end"/>
      </w:r>
      <w:r w:rsidRPr="00981BAC">
        <w:rPr>
          <w:szCs w:val="22"/>
        </w:rPr>
        <w:t xml:space="preserve"> to determine lot conformance</w:t>
      </w:r>
      <w:r w:rsidR="006E057C">
        <w:rPr>
          <w:szCs w:val="22"/>
        </w:rPr>
        <w:t xml:space="preserve"> for either procedure</w:t>
      </w:r>
      <w:r w:rsidRPr="00981BAC">
        <w:rPr>
          <w:szCs w:val="22"/>
        </w:rPr>
        <w:t>.</w:t>
      </w:r>
    </w:p>
    <w:p w:rsidR="00320FC4" w:rsidRPr="00633A18" w:rsidRDefault="007868C6" w:rsidP="00B075AD">
      <w:pPr>
        <w:pStyle w:val="HB133H1"/>
      </w:pPr>
      <w:bookmarkStart w:id="339" w:name="_Toc486756423"/>
      <w:bookmarkStart w:id="340" w:name="_Toc487504930"/>
      <w:bookmarkStart w:id="341" w:name="_Toc237353930"/>
      <w:bookmarkStart w:id="342" w:name="_Toc237415704"/>
      <w:bookmarkStart w:id="343" w:name="_Toc237416678"/>
      <w:bookmarkStart w:id="344" w:name="_Toc237429024"/>
      <w:bookmarkStart w:id="345" w:name="_Toc291667288"/>
      <w:bookmarkStart w:id="346" w:name="_Toc400370289"/>
      <w:bookmarkStart w:id="347" w:name="mulch_soils_lab_vol_310"/>
      <w:r w:rsidRPr="00B075AD">
        <w:t>3.10</w:t>
      </w:r>
      <w:r w:rsidR="00320FC4" w:rsidRPr="00B075AD">
        <w:t>.</w:t>
      </w:r>
      <w:r w:rsidR="00320FC4" w:rsidRPr="00B075AD">
        <w:tab/>
        <w:t xml:space="preserve">Mulch and </w:t>
      </w:r>
      <w:r w:rsidR="00874EBA" w:rsidRPr="00B075AD">
        <w:t>S</w:t>
      </w:r>
      <w:r w:rsidR="00320FC4" w:rsidRPr="00B075AD">
        <w:t xml:space="preserve">oils </w:t>
      </w:r>
      <w:r w:rsidR="00874EBA" w:rsidRPr="00B075AD">
        <w:t>L</w:t>
      </w:r>
      <w:r w:rsidR="00320FC4" w:rsidRPr="00B075AD">
        <w:t xml:space="preserve">abeled by </w:t>
      </w:r>
      <w:r w:rsidR="00874EBA" w:rsidRPr="00B075AD">
        <w:t>V</w:t>
      </w:r>
      <w:r w:rsidR="00320FC4" w:rsidRPr="00B075AD">
        <w:t>olume</w:t>
      </w:r>
      <w:bookmarkEnd w:id="339"/>
      <w:bookmarkEnd w:id="340"/>
      <w:bookmarkEnd w:id="341"/>
      <w:bookmarkEnd w:id="342"/>
      <w:bookmarkEnd w:id="343"/>
      <w:bookmarkEnd w:id="344"/>
      <w:bookmarkEnd w:id="345"/>
      <w:bookmarkEnd w:id="346"/>
      <w:bookmarkEnd w:id="347"/>
      <w:r w:rsidR="00320FC4" w:rsidRPr="00B075AD">
        <w:rPr>
          <w:b w:val="0"/>
        </w:rPr>
        <w:fldChar w:fldCharType="begin"/>
      </w:r>
      <w:r w:rsidR="00320FC4" w:rsidRPr="00B075AD">
        <w:rPr>
          <w:b w:val="0"/>
        </w:rPr>
        <w:instrText xml:space="preserve"> XE "Mulch and Soils" </w:instrText>
      </w:r>
      <w:r w:rsidR="00320FC4" w:rsidRPr="00B075AD">
        <w:rPr>
          <w:b w:val="0"/>
        </w:rPr>
        <w:fldChar w:fldCharType="end"/>
      </w:r>
    </w:p>
    <w:p w:rsidR="00320FC4" w:rsidRDefault="00320FC4" w:rsidP="000473F0">
      <w:pPr>
        <w:spacing w:after="240"/>
        <w:rPr>
          <w:szCs w:val="22"/>
        </w:rPr>
      </w:pPr>
      <w:r>
        <w:rPr>
          <w:szCs w:val="22"/>
        </w:rPr>
        <w:t>Mulch is defined as “any product or material except peat or peat moss that is advertised, offered for sale, or sold for primary use as a horticultural, above-ground dressing, for decoration, moisture control, weed control, erosion control, temperature control, or other similar purposes.”</w:t>
      </w:r>
    </w:p>
    <w:p w:rsidR="00320FC4" w:rsidRDefault="00320FC4" w:rsidP="00B075AD">
      <w:pPr>
        <w:rPr>
          <w:szCs w:val="22"/>
        </w:rPr>
      </w:pPr>
      <w:r>
        <w:rPr>
          <w:szCs w:val="22"/>
        </w:rPr>
        <w:t>Soil is defined as “any product or material, except peat or peat moss that is advertised or offered for sale, or sold for primary use as a horticultural growing media, soil amendment, and/or soil replacement.”</w:t>
      </w:r>
    </w:p>
    <w:p w:rsidR="0092440C" w:rsidRPr="00FB3E93" w:rsidRDefault="006E057C" w:rsidP="00AC27EC">
      <w:pPr>
        <w:pStyle w:val="HB133H2"/>
      </w:pPr>
      <w:bookmarkStart w:id="348" w:name="_Toc487504932"/>
      <w:bookmarkStart w:id="349" w:name="_Toc400370290"/>
      <w:bookmarkStart w:id="350" w:name="test_equip_3_10_1"/>
      <w:bookmarkEnd w:id="348"/>
      <w:r w:rsidRPr="00FB3E93">
        <w:t>3.10.1</w:t>
      </w:r>
      <w:r w:rsidR="001A17E6">
        <w:t>.</w:t>
      </w:r>
      <w:r w:rsidRPr="00FB3E93">
        <w:t xml:space="preserve"> </w:t>
      </w:r>
      <w:r w:rsidR="00633A18" w:rsidRPr="00FB3E93">
        <w:tab/>
      </w:r>
      <w:r w:rsidR="0092440C" w:rsidRPr="00FB3E93">
        <w:t xml:space="preserve">Test </w:t>
      </w:r>
      <w:r w:rsidR="00874EBA">
        <w:t>E</w:t>
      </w:r>
      <w:r w:rsidR="0092440C" w:rsidRPr="00FB3E93">
        <w:t>quipment</w:t>
      </w:r>
      <w:bookmarkEnd w:id="349"/>
    </w:p>
    <w:bookmarkEnd w:id="350"/>
    <w:p w:rsidR="00320FC4" w:rsidRDefault="00320FC4" w:rsidP="000473F0">
      <w:pPr>
        <w:numPr>
          <w:ilvl w:val="0"/>
          <w:numId w:val="45"/>
        </w:numPr>
        <w:tabs>
          <w:tab w:val="left" w:pos="720"/>
        </w:tabs>
        <w:spacing w:after="240"/>
        <w:ind w:left="1080"/>
        <w:rPr>
          <w:szCs w:val="22"/>
        </w:rPr>
      </w:pPr>
      <w:r>
        <w:rPr>
          <w:szCs w:val="22"/>
        </w:rPr>
        <w:t>A test measure appropriate for the package size that meets the specifications for test measures in Table 3</w:t>
      </w:r>
      <w:r>
        <w:rPr>
          <w:szCs w:val="22"/>
        </w:rPr>
        <w:noBreakHyphen/>
        <w:t>4</w:t>
      </w:r>
      <w:proofErr w:type="gramStart"/>
      <w:r>
        <w:rPr>
          <w:szCs w:val="22"/>
        </w:rPr>
        <w:t xml:space="preserve">. </w:t>
      </w:r>
      <w:proofErr w:type="gramEnd"/>
      <w:r>
        <w:rPr>
          <w:szCs w:val="22"/>
        </w:rPr>
        <w:t>“Specifications for Te</w:t>
      </w:r>
      <w:r w:rsidR="00F80BBB">
        <w:rPr>
          <w:szCs w:val="22"/>
        </w:rPr>
        <w:t>st Measures for Mulch and Soils</w:t>
      </w:r>
      <w:r>
        <w:rPr>
          <w:szCs w:val="22"/>
        </w:rPr>
        <w:t>”</w:t>
      </w:r>
      <w:r w:rsidR="00A63647">
        <w:rPr>
          <w:szCs w:val="22"/>
        </w:rPr>
        <w:t xml:space="preserve"> </w:t>
      </w:r>
    </w:p>
    <w:p w:rsidR="006C0EF2" w:rsidRDefault="006C0EF2" w:rsidP="000473F0">
      <w:pPr>
        <w:numPr>
          <w:ilvl w:val="0"/>
          <w:numId w:val="45"/>
        </w:numPr>
        <w:tabs>
          <w:tab w:val="left" w:pos="720"/>
        </w:tabs>
        <w:spacing w:after="240"/>
        <w:ind w:left="1080"/>
        <w:rPr>
          <w:szCs w:val="22"/>
        </w:rPr>
      </w:pPr>
      <w:r w:rsidRPr="006C0EF2">
        <w:rPr>
          <w:szCs w:val="22"/>
        </w:rPr>
        <w:t>Drop cloth</w:t>
      </w:r>
      <w:r>
        <w:rPr>
          <w:szCs w:val="22"/>
        </w:rPr>
        <w:t>/polyethylene sheeting for catching overflow of material</w:t>
      </w:r>
    </w:p>
    <w:p w:rsidR="006C0EF2" w:rsidRDefault="006C0EF2" w:rsidP="000473F0">
      <w:pPr>
        <w:numPr>
          <w:ilvl w:val="0"/>
          <w:numId w:val="45"/>
        </w:numPr>
        <w:tabs>
          <w:tab w:val="left" w:pos="720"/>
        </w:tabs>
        <w:spacing w:after="240"/>
        <w:ind w:left="1080"/>
        <w:rPr>
          <w:szCs w:val="22"/>
        </w:rPr>
      </w:pPr>
      <w:r>
        <w:rPr>
          <w:szCs w:val="22"/>
        </w:rPr>
        <w:t>Level (at least 15 cm [6 in] in length)</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29" w:type="dxa"/>
          <w:left w:w="115" w:type="dxa"/>
          <w:bottom w:w="29" w:type="dxa"/>
          <w:right w:w="115" w:type="dxa"/>
        </w:tblCellMar>
        <w:tblLook w:val="0000" w:firstRow="0" w:lastRow="0" w:firstColumn="0" w:lastColumn="0" w:noHBand="0" w:noVBand="0"/>
        <w:tblCaption w:val="Table 3-4. Specifications for Test Measures for Mulch and Soils"/>
      </w:tblPr>
      <w:tblGrid>
        <w:gridCol w:w="1735"/>
        <w:gridCol w:w="1620"/>
        <w:gridCol w:w="1350"/>
        <w:gridCol w:w="1350"/>
        <w:gridCol w:w="1204"/>
        <w:gridCol w:w="1074"/>
        <w:gridCol w:w="1257"/>
      </w:tblGrid>
      <w:tr w:rsidR="00A63647" w:rsidTr="006E7A80">
        <w:tc>
          <w:tcPr>
            <w:tcW w:w="9590" w:type="dxa"/>
            <w:gridSpan w:val="7"/>
            <w:tcBorders>
              <w:top w:val="double" w:sz="4" w:space="0" w:color="auto"/>
              <w:bottom w:val="double" w:sz="4" w:space="0" w:color="auto"/>
            </w:tcBorders>
          </w:tcPr>
          <w:p w:rsidR="008D77D2" w:rsidRDefault="00A63647" w:rsidP="006C0EF2">
            <w:pPr>
              <w:keepNext/>
              <w:keepLines/>
              <w:jc w:val="center"/>
              <w:rPr>
                <w:b/>
              </w:rPr>
            </w:pPr>
            <w:r>
              <w:rPr>
                <w:b/>
              </w:rPr>
              <w:lastRenderedPageBreak/>
              <w:t xml:space="preserve">Table 3-4.  </w:t>
            </w:r>
          </w:p>
          <w:p w:rsidR="00A63647" w:rsidRDefault="00A63647" w:rsidP="006C0EF2">
            <w:pPr>
              <w:keepNext/>
              <w:keepLines/>
              <w:jc w:val="center"/>
              <w:rPr>
                <w:b/>
              </w:rPr>
            </w:pPr>
            <w:r>
              <w:rPr>
                <w:b/>
              </w:rPr>
              <w:t>Specifications for Test Measures for Mulch and Soils</w:t>
            </w:r>
            <w:r w:rsidR="00752ED0">
              <w:rPr>
                <w:b/>
              </w:rPr>
              <w:fldChar w:fldCharType="begin"/>
            </w:r>
            <w:r w:rsidR="00752ED0">
              <w:instrText xml:space="preserve"> XE "</w:instrText>
            </w:r>
            <w:r w:rsidR="00752ED0" w:rsidRPr="003B2769">
              <w:instrText>Mulch and Soils:Specifications</w:instrText>
            </w:r>
            <w:r w:rsidR="00752ED0">
              <w:instrText xml:space="preserve">" </w:instrText>
            </w:r>
            <w:r w:rsidR="00752ED0">
              <w:rPr>
                <w:b/>
              </w:rPr>
              <w:fldChar w:fldCharType="end"/>
            </w:r>
          </w:p>
        </w:tc>
      </w:tr>
      <w:tr w:rsidR="006E7A80" w:rsidTr="006E7A80">
        <w:trPr>
          <w:trHeight w:val="543"/>
        </w:trPr>
        <w:tc>
          <w:tcPr>
            <w:tcW w:w="1735" w:type="dxa"/>
            <w:vMerge w:val="restart"/>
            <w:tcBorders>
              <w:top w:val="double" w:sz="4" w:space="0" w:color="auto"/>
            </w:tcBorders>
          </w:tcPr>
          <w:p w:rsidR="00A63647" w:rsidRDefault="00A63647" w:rsidP="006C0EF2">
            <w:pPr>
              <w:keepNext/>
              <w:keepLines/>
              <w:jc w:val="center"/>
              <w:rPr>
                <w:b/>
              </w:rPr>
            </w:pPr>
            <w:r>
              <w:rPr>
                <w:b/>
              </w:rPr>
              <w:t>Nominal Capacity</w:t>
            </w:r>
          </w:p>
          <w:p w:rsidR="00A63647" w:rsidRDefault="00A63647" w:rsidP="006C0EF2">
            <w:pPr>
              <w:keepNext/>
              <w:keepLines/>
              <w:jc w:val="center"/>
              <w:rPr>
                <w:b/>
              </w:rPr>
            </w:pPr>
            <w:r>
              <w:rPr>
                <w:b/>
              </w:rPr>
              <w:t>of Test Measure</w:t>
            </w:r>
            <w:r w:rsidR="00595E27" w:rsidRPr="00595E27">
              <w:rPr>
                <w:b/>
                <w:vertAlign w:val="superscript"/>
              </w:rPr>
              <w:t>4</w:t>
            </w:r>
          </w:p>
        </w:tc>
        <w:tc>
          <w:tcPr>
            <w:tcW w:w="1620" w:type="dxa"/>
            <w:vMerge w:val="restart"/>
            <w:tcBorders>
              <w:top w:val="double" w:sz="4" w:space="0" w:color="auto"/>
            </w:tcBorders>
          </w:tcPr>
          <w:p w:rsidR="00A63647" w:rsidRDefault="00A63647" w:rsidP="006C0EF2">
            <w:pPr>
              <w:keepNext/>
              <w:keepLines/>
              <w:jc w:val="center"/>
              <w:rPr>
                <w:b/>
              </w:rPr>
            </w:pPr>
            <w:r>
              <w:rPr>
                <w:b/>
              </w:rPr>
              <w:t>Actual Volume of the Measure</w:t>
            </w:r>
            <w:r w:rsidR="00595E27" w:rsidRPr="00595E27">
              <w:rPr>
                <w:b/>
                <w:vertAlign w:val="superscript"/>
              </w:rPr>
              <w:t>4</w:t>
            </w:r>
          </w:p>
        </w:tc>
        <w:tc>
          <w:tcPr>
            <w:tcW w:w="3904" w:type="dxa"/>
            <w:gridSpan w:val="3"/>
            <w:tcBorders>
              <w:top w:val="double" w:sz="4" w:space="0" w:color="auto"/>
            </w:tcBorders>
          </w:tcPr>
          <w:p w:rsidR="00A63647" w:rsidRDefault="00A63647" w:rsidP="006C0EF2">
            <w:pPr>
              <w:keepNext/>
              <w:keepLines/>
              <w:jc w:val="center"/>
              <w:rPr>
                <w:b/>
              </w:rPr>
            </w:pPr>
            <w:r>
              <w:rPr>
                <w:b/>
              </w:rPr>
              <w:t>Interior Wall Dimensions</w:t>
            </w:r>
            <w:r w:rsidR="00595E27">
              <w:rPr>
                <w:b/>
                <w:vertAlign w:val="superscript"/>
              </w:rPr>
              <w:t>1</w:t>
            </w:r>
          </w:p>
        </w:tc>
        <w:tc>
          <w:tcPr>
            <w:tcW w:w="1074" w:type="dxa"/>
            <w:vMerge w:val="restart"/>
            <w:tcBorders>
              <w:top w:val="double" w:sz="4" w:space="0" w:color="auto"/>
            </w:tcBorders>
          </w:tcPr>
          <w:p w:rsidR="00A63647" w:rsidRDefault="00A63647" w:rsidP="006C0EF2">
            <w:pPr>
              <w:keepNext/>
              <w:keepLines/>
              <w:jc w:val="center"/>
              <w:rPr>
                <w:b/>
              </w:rPr>
            </w:pPr>
            <w:r>
              <w:rPr>
                <w:b/>
              </w:rPr>
              <w:t>Marked Intervals on</w:t>
            </w:r>
            <w:r w:rsidR="00EB6AB5">
              <w:rPr>
                <w:b/>
              </w:rPr>
              <w:t xml:space="preserve"> </w:t>
            </w:r>
            <w:r>
              <w:rPr>
                <w:b/>
              </w:rPr>
              <w:t>Interior</w:t>
            </w:r>
            <w:r w:rsidR="00EB6AB5">
              <w:rPr>
                <w:b/>
              </w:rPr>
              <w:t xml:space="preserve"> </w:t>
            </w:r>
            <w:r w:rsidR="00595E27">
              <w:rPr>
                <w:b/>
              </w:rPr>
              <w:t>Wall</w:t>
            </w:r>
            <w:r w:rsidR="00595E27" w:rsidRPr="00595E27">
              <w:rPr>
                <w:b/>
                <w:vertAlign w:val="superscript"/>
              </w:rPr>
              <w:t>3</w:t>
            </w:r>
          </w:p>
        </w:tc>
        <w:tc>
          <w:tcPr>
            <w:tcW w:w="1257" w:type="dxa"/>
            <w:vMerge w:val="restart"/>
            <w:tcBorders>
              <w:top w:val="double" w:sz="4" w:space="0" w:color="auto"/>
            </w:tcBorders>
          </w:tcPr>
          <w:p w:rsidR="00A63647" w:rsidRDefault="00A63647" w:rsidP="006C0EF2">
            <w:pPr>
              <w:keepNext/>
              <w:keepLines/>
              <w:jc w:val="center"/>
              <w:rPr>
                <w:b/>
              </w:rPr>
            </w:pPr>
            <w:r>
              <w:rPr>
                <w:b/>
              </w:rPr>
              <w:t>Volume Equivalent of Marked Intervals</w:t>
            </w:r>
          </w:p>
        </w:tc>
      </w:tr>
      <w:tr w:rsidR="006E7A80" w:rsidTr="006E7A80">
        <w:trPr>
          <w:trHeight w:val="730"/>
        </w:trPr>
        <w:tc>
          <w:tcPr>
            <w:tcW w:w="1735" w:type="dxa"/>
            <w:vMerge/>
          </w:tcPr>
          <w:p w:rsidR="00A63647" w:rsidRDefault="00A63647" w:rsidP="006C0EF2">
            <w:pPr>
              <w:keepNext/>
              <w:keepLines/>
              <w:jc w:val="center"/>
            </w:pPr>
          </w:p>
        </w:tc>
        <w:tc>
          <w:tcPr>
            <w:tcW w:w="1620" w:type="dxa"/>
            <w:vMerge/>
          </w:tcPr>
          <w:p w:rsidR="00A63647" w:rsidRPr="00B075AD" w:rsidRDefault="00A63647" w:rsidP="006C0EF2">
            <w:pPr>
              <w:pStyle w:val="FootnoteText"/>
              <w:keepNext/>
              <w:keepLines/>
              <w:jc w:val="center"/>
              <w:rPr>
                <w:lang w:val="en-US"/>
              </w:rPr>
            </w:pPr>
          </w:p>
        </w:tc>
        <w:tc>
          <w:tcPr>
            <w:tcW w:w="1350" w:type="dxa"/>
          </w:tcPr>
          <w:p w:rsidR="00A63647" w:rsidRPr="00B075AD" w:rsidRDefault="00A63647" w:rsidP="006E7A80">
            <w:pPr>
              <w:pStyle w:val="FootnoteText"/>
              <w:keepNext/>
              <w:keepLines/>
              <w:ind w:left="56"/>
              <w:jc w:val="center"/>
              <w:rPr>
                <w:b/>
                <w:lang w:val="en-US"/>
              </w:rPr>
            </w:pPr>
            <w:r w:rsidRPr="00B075AD">
              <w:rPr>
                <w:b/>
                <w:lang w:val="en-US"/>
              </w:rPr>
              <w:t>Length</w:t>
            </w:r>
          </w:p>
        </w:tc>
        <w:tc>
          <w:tcPr>
            <w:tcW w:w="1350" w:type="dxa"/>
          </w:tcPr>
          <w:p w:rsidR="00A63647" w:rsidRPr="00FB440C" w:rsidRDefault="00A63647" w:rsidP="006C0EF2">
            <w:pPr>
              <w:keepNext/>
              <w:keepLines/>
              <w:jc w:val="center"/>
              <w:rPr>
                <w:b/>
              </w:rPr>
            </w:pPr>
            <w:r w:rsidRPr="00FB440C">
              <w:rPr>
                <w:b/>
              </w:rPr>
              <w:t>Width</w:t>
            </w:r>
          </w:p>
        </w:tc>
        <w:tc>
          <w:tcPr>
            <w:tcW w:w="1204" w:type="dxa"/>
          </w:tcPr>
          <w:p w:rsidR="00A63647" w:rsidRPr="00FB440C" w:rsidRDefault="00A63647" w:rsidP="006C0EF2">
            <w:pPr>
              <w:keepNext/>
              <w:keepLines/>
              <w:jc w:val="center"/>
              <w:rPr>
                <w:b/>
              </w:rPr>
            </w:pPr>
            <w:r w:rsidRPr="00FB440C">
              <w:rPr>
                <w:b/>
              </w:rPr>
              <w:t>Height</w:t>
            </w:r>
            <w:r w:rsidR="00595E27" w:rsidRPr="00595E27">
              <w:rPr>
                <w:b/>
                <w:vertAlign w:val="superscript"/>
              </w:rPr>
              <w:t>2</w:t>
            </w:r>
          </w:p>
        </w:tc>
        <w:tc>
          <w:tcPr>
            <w:tcW w:w="1074" w:type="dxa"/>
            <w:vMerge/>
          </w:tcPr>
          <w:p w:rsidR="00A63647" w:rsidRDefault="00A63647" w:rsidP="006C0EF2">
            <w:pPr>
              <w:keepNext/>
              <w:keepLines/>
              <w:jc w:val="center"/>
            </w:pPr>
          </w:p>
        </w:tc>
        <w:tc>
          <w:tcPr>
            <w:tcW w:w="1257" w:type="dxa"/>
            <w:vMerge/>
          </w:tcPr>
          <w:p w:rsidR="00A63647" w:rsidRDefault="00A63647" w:rsidP="006C0EF2">
            <w:pPr>
              <w:keepNext/>
              <w:keepLines/>
              <w:jc w:val="center"/>
            </w:pPr>
          </w:p>
        </w:tc>
      </w:tr>
      <w:tr w:rsidR="006E7A80" w:rsidTr="006E7A80">
        <w:tc>
          <w:tcPr>
            <w:tcW w:w="1735" w:type="dxa"/>
          </w:tcPr>
          <w:p w:rsidR="0037465C" w:rsidRDefault="0037465C" w:rsidP="006C0EF2">
            <w:pPr>
              <w:keepNext/>
              <w:keepLines/>
              <w:jc w:val="center"/>
            </w:pPr>
            <w:r>
              <w:t>30.2 L</w:t>
            </w:r>
          </w:p>
          <w:p w:rsidR="0037465C" w:rsidRDefault="0037465C" w:rsidP="006C0EF2">
            <w:pPr>
              <w:keepNext/>
              <w:keepLines/>
              <w:jc w:val="center"/>
            </w:pPr>
            <w:r>
              <w:t>(1.07 cu ft)</w:t>
            </w:r>
          </w:p>
          <w:p w:rsidR="0037465C" w:rsidRDefault="00A63647" w:rsidP="006C0EF2">
            <w:pPr>
              <w:keepNext/>
              <w:keepLines/>
              <w:jc w:val="center"/>
            </w:pPr>
            <w:r>
              <w:t>for</w:t>
            </w:r>
            <w:r w:rsidR="00030BA6">
              <w:t xml:space="preserve"> </w:t>
            </w:r>
            <w:r>
              <w:t>testing packages that contain less than 28.3 L</w:t>
            </w:r>
          </w:p>
          <w:p w:rsidR="0037465C" w:rsidRDefault="00A63647" w:rsidP="006C0EF2">
            <w:pPr>
              <w:keepNext/>
              <w:keepLines/>
              <w:jc w:val="center"/>
            </w:pPr>
            <w:r>
              <w:t>(1 cu ft or</w:t>
            </w:r>
          </w:p>
          <w:p w:rsidR="00A63647" w:rsidRDefault="00A63647" w:rsidP="006C0EF2">
            <w:pPr>
              <w:keepNext/>
              <w:keepLines/>
              <w:jc w:val="center"/>
            </w:pPr>
            <w:r>
              <w:t xml:space="preserve">25.7 dry </w:t>
            </w:r>
            <w:proofErr w:type="spellStart"/>
            <w:r>
              <w:t>qt</w:t>
            </w:r>
            <w:proofErr w:type="spellEnd"/>
            <w:r>
              <w:t>)</w:t>
            </w:r>
          </w:p>
        </w:tc>
        <w:tc>
          <w:tcPr>
            <w:tcW w:w="1620" w:type="dxa"/>
          </w:tcPr>
          <w:p w:rsidR="00A63647" w:rsidRDefault="00A63647" w:rsidP="006C0EF2">
            <w:pPr>
              <w:keepNext/>
              <w:keepLines/>
              <w:jc w:val="center"/>
            </w:pPr>
            <w:r>
              <w:t xml:space="preserve">31.9 </w:t>
            </w:r>
            <w:r w:rsidR="0037465C">
              <w:t>L</w:t>
            </w:r>
          </w:p>
          <w:p w:rsidR="00A63647" w:rsidRDefault="00A63647" w:rsidP="006C0EF2">
            <w:pPr>
              <w:keepNext/>
              <w:keepLines/>
              <w:jc w:val="center"/>
            </w:pPr>
            <w:r w:rsidRPr="00D709F1">
              <w:t>(</w:t>
            </w:r>
            <w:r>
              <w:t>1</w:t>
            </w:r>
            <w:r w:rsidRPr="00D709F1">
              <w:t>.</w:t>
            </w:r>
            <w:r>
              <w:t>13</w:t>
            </w:r>
            <w:r w:rsidRPr="00D709F1">
              <w:t xml:space="preserve"> cu ft)</w:t>
            </w:r>
          </w:p>
        </w:tc>
        <w:tc>
          <w:tcPr>
            <w:tcW w:w="1350" w:type="dxa"/>
          </w:tcPr>
          <w:p w:rsidR="00A63647" w:rsidRDefault="0037465C" w:rsidP="006C0EF2">
            <w:pPr>
              <w:keepNext/>
              <w:keepLines/>
              <w:jc w:val="center"/>
            </w:pPr>
            <w:r>
              <w:t>213.4 mm</w:t>
            </w:r>
          </w:p>
          <w:p w:rsidR="00A63647" w:rsidRDefault="00A63647" w:rsidP="006C0EF2">
            <w:pPr>
              <w:keepNext/>
              <w:keepLines/>
              <w:jc w:val="center"/>
            </w:pPr>
            <w:r>
              <w:t>(8.4 in)</w:t>
            </w:r>
          </w:p>
        </w:tc>
        <w:tc>
          <w:tcPr>
            <w:tcW w:w="1350" w:type="dxa"/>
          </w:tcPr>
          <w:p w:rsidR="00A63647" w:rsidRDefault="0037465C" w:rsidP="006C0EF2">
            <w:pPr>
              <w:keepNext/>
              <w:keepLines/>
              <w:jc w:val="center"/>
            </w:pPr>
            <w:r>
              <w:t>203.2</w:t>
            </w:r>
            <w:r w:rsidR="006E7A80">
              <w:t> </w:t>
            </w:r>
            <w:r>
              <w:t>mm</w:t>
            </w:r>
          </w:p>
          <w:p w:rsidR="00A63647" w:rsidRDefault="00A63647" w:rsidP="006C0EF2">
            <w:pPr>
              <w:keepNext/>
              <w:keepLines/>
              <w:jc w:val="center"/>
            </w:pPr>
            <w:r>
              <w:t>(8 in)</w:t>
            </w:r>
          </w:p>
        </w:tc>
        <w:tc>
          <w:tcPr>
            <w:tcW w:w="1204" w:type="dxa"/>
          </w:tcPr>
          <w:p w:rsidR="00A63647" w:rsidRDefault="00A63647" w:rsidP="006C0EF2">
            <w:pPr>
              <w:keepNext/>
              <w:keepLines/>
              <w:jc w:val="center"/>
            </w:pPr>
            <w:r>
              <w:t>73</w:t>
            </w:r>
            <w:r w:rsidR="0037465C">
              <w:t>6.6</w:t>
            </w:r>
            <w:r w:rsidR="006E7A80">
              <w:t> </w:t>
            </w:r>
            <w:r w:rsidR="0037465C">
              <w:t>mm</w:t>
            </w:r>
          </w:p>
          <w:p w:rsidR="00A63647" w:rsidRDefault="00A63647" w:rsidP="006C0EF2">
            <w:pPr>
              <w:keepNext/>
              <w:keepLines/>
              <w:jc w:val="center"/>
            </w:pPr>
            <w:r>
              <w:t>(29 in)</w:t>
            </w:r>
          </w:p>
        </w:tc>
        <w:tc>
          <w:tcPr>
            <w:tcW w:w="1074" w:type="dxa"/>
            <w:vMerge w:val="restart"/>
          </w:tcPr>
          <w:p w:rsidR="00A63647" w:rsidRDefault="0037465C" w:rsidP="006C0EF2">
            <w:pPr>
              <w:keepNext/>
              <w:keepLines/>
              <w:jc w:val="center"/>
            </w:pPr>
            <w:r>
              <w:t>12.7</w:t>
            </w:r>
            <w:r w:rsidR="006E7A80">
              <w:t> </w:t>
            </w:r>
            <w:r>
              <w:t>mm</w:t>
            </w:r>
          </w:p>
          <w:p w:rsidR="00A63647" w:rsidRDefault="00A63647" w:rsidP="006C0EF2">
            <w:pPr>
              <w:keepNext/>
              <w:keepLines/>
              <w:jc w:val="center"/>
            </w:pPr>
            <w:r>
              <w:t>(</w:t>
            </w:r>
            <w:r w:rsidRPr="00B15533">
              <w:rPr>
                <w:vertAlign w:val="superscript"/>
              </w:rPr>
              <w:t>1</w:t>
            </w:r>
            <w:r>
              <w:t>/</w:t>
            </w:r>
            <w:r w:rsidRPr="00B15533">
              <w:rPr>
                <w:vertAlign w:val="subscript"/>
              </w:rPr>
              <w:t>2</w:t>
            </w:r>
            <w:r>
              <w:t xml:space="preserve"> in)</w:t>
            </w:r>
          </w:p>
        </w:tc>
        <w:tc>
          <w:tcPr>
            <w:tcW w:w="1257" w:type="dxa"/>
          </w:tcPr>
          <w:p w:rsidR="00A63647" w:rsidRDefault="005C01B9" w:rsidP="006C0EF2">
            <w:pPr>
              <w:keepNext/>
              <w:keepLines/>
              <w:jc w:val="center"/>
            </w:pPr>
            <w:r>
              <w:t>550.6</w:t>
            </w:r>
            <w:r w:rsidR="0037465C">
              <w:t xml:space="preserve"> mL</w:t>
            </w:r>
          </w:p>
          <w:p w:rsidR="00A63647" w:rsidRDefault="00A63647" w:rsidP="005C01B9">
            <w:pPr>
              <w:keepNext/>
              <w:keepLines/>
              <w:jc w:val="center"/>
            </w:pPr>
            <w:r>
              <w:t>(</w:t>
            </w:r>
            <w:r w:rsidR="005C01B9">
              <w:t>33.6</w:t>
            </w:r>
            <w:r>
              <w:t xml:space="preserve"> in</w:t>
            </w:r>
            <w:r>
              <w:rPr>
                <w:vertAlign w:val="superscript"/>
              </w:rPr>
              <w:t>3</w:t>
            </w:r>
            <w:r>
              <w:t>)</w:t>
            </w:r>
          </w:p>
        </w:tc>
      </w:tr>
      <w:tr w:rsidR="006E7A80" w:rsidTr="006E7A80">
        <w:tc>
          <w:tcPr>
            <w:tcW w:w="1735" w:type="dxa"/>
          </w:tcPr>
          <w:p w:rsidR="0037465C" w:rsidRDefault="0037465C" w:rsidP="006C0EF2">
            <w:pPr>
              <w:keepNext/>
              <w:keepLines/>
              <w:jc w:val="center"/>
            </w:pPr>
            <w:r>
              <w:t>28.3 L</w:t>
            </w:r>
          </w:p>
          <w:p w:rsidR="00A63647" w:rsidRDefault="00A63647" w:rsidP="006C0EF2">
            <w:pPr>
              <w:keepNext/>
              <w:keepLines/>
              <w:jc w:val="center"/>
            </w:pPr>
            <w:r>
              <w:t>(1 cu ft)</w:t>
            </w:r>
          </w:p>
        </w:tc>
        <w:tc>
          <w:tcPr>
            <w:tcW w:w="1620" w:type="dxa"/>
          </w:tcPr>
          <w:p w:rsidR="0037465C" w:rsidRDefault="00A63647" w:rsidP="006C0EF2">
            <w:pPr>
              <w:keepNext/>
              <w:keepLines/>
              <w:jc w:val="center"/>
            </w:pPr>
            <w:r>
              <w:t>28.3</w:t>
            </w:r>
            <w:r w:rsidR="0037465C">
              <w:t xml:space="preserve"> L</w:t>
            </w:r>
          </w:p>
          <w:p w:rsidR="00A63647" w:rsidRDefault="00A63647" w:rsidP="006C0EF2">
            <w:pPr>
              <w:keepNext/>
              <w:keepLines/>
              <w:jc w:val="center"/>
            </w:pPr>
            <w:r w:rsidRPr="00D709F1">
              <w:t>(</w:t>
            </w:r>
            <w:r>
              <w:t>1</w:t>
            </w:r>
            <w:r w:rsidRPr="00D709F1">
              <w:t xml:space="preserve"> cu ft)</w:t>
            </w:r>
          </w:p>
        </w:tc>
        <w:tc>
          <w:tcPr>
            <w:tcW w:w="1350" w:type="dxa"/>
          </w:tcPr>
          <w:p w:rsidR="00A63647" w:rsidRDefault="0037465C" w:rsidP="006C0EF2">
            <w:pPr>
              <w:keepNext/>
              <w:keepLines/>
              <w:jc w:val="center"/>
            </w:pPr>
            <w:r>
              <w:t>304.8 mm</w:t>
            </w:r>
          </w:p>
          <w:p w:rsidR="00A63647" w:rsidRDefault="00A63647" w:rsidP="006C0EF2">
            <w:pPr>
              <w:keepNext/>
              <w:keepLines/>
              <w:jc w:val="center"/>
            </w:pPr>
            <w:r>
              <w:t>(12 in)</w:t>
            </w:r>
          </w:p>
        </w:tc>
        <w:tc>
          <w:tcPr>
            <w:tcW w:w="1350" w:type="dxa"/>
          </w:tcPr>
          <w:p w:rsidR="00A63647" w:rsidRDefault="0037465C" w:rsidP="006C0EF2">
            <w:pPr>
              <w:keepNext/>
              <w:keepLines/>
              <w:jc w:val="center"/>
            </w:pPr>
            <w:r>
              <w:t>304.8 mm</w:t>
            </w:r>
          </w:p>
          <w:p w:rsidR="00A63647" w:rsidRDefault="00A63647" w:rsidP="006C0EF2">
            <w:pPr>
              <w:keepNext/>
              <w:keepLines/>
              <w:jc w:val="center"/>
            </w:pPr>
            <w:r>
              <w:t>(12 in)</w:t>
            </w:r>
          </w:p>
        </w:tc>
        <w:tc>
          <w:tcPr>
            <w:tcW w:w="1204" w:type="dxa"/>
          </w:tcPr>
          <w:p w:rsidR="00A63647" w:rsidRDefault="0037465C" w:rsidP="006C0EF2">
            <w:pPr>
              <w:keepNext/>
              <w:keepLines/>
              <w:jc w:val="center"/>
            </w:pPr>
            <w:r>
              <w:t>304.8 mm</w:t>
            </w:r>
          </w:p>
          <w:p w:rsidR="00A63647" w:rsidRDefault="00A63647" w:rsidP="006C0EF2">
            <w:pPr>
              <w:keepNext/>
              <w:keepLines/>
              <w:jc w:val="center"/>
            </w:pPr>
            <w:r>
              <w:t>(12 in)</w:t>
            </w:r>
          </w:p>
        </w:tc>
        <w:tc>
          <w:tcPr>
            <w:tcW w:w="1074" w:type="dxa"/>
            <w:vMerge/>
          </w:tcPr>
          <w:p w:rsidR="00A63647" w:rsidRDefault="00A63647" w:rsidP="006C0EF2">
            <w:pPr>
              <w:keepNext/>
              <w:keepLines/>
              <w:jc w:val="center"/>
            </w:pPr>
          </w:p>
        </w:tc>
        <w:tc>
          <w:tcPr>
            <w:tcW w:w="1257" w:type="dxa"/>
            <w:vMerge w:val="restart"/>
          </w:tcPr>
          <w:p w:rsidR="00A63647" w:rsidRDefault="00A63647" w:rsidP="006C0EF2">
            <w:pPr>
              <w:keepNext/>
              <w:keepLines/>
              <w:jc w:val="center"/>
            </w:pPr>
            <w:r>
              <w:t>1</w:t>
            </w:r>
            <w:r w:rsidR="0037465C">
              <w:t>179.8 mL</w:t>
            </w:r>
          </w:p>
          <w:p w:rsidR="00A63647" w:rsidRDefault="00A63647" w:rsidP="006C0EF2">
            <w:pPr>
              <w:keepNext/>
              <w:keepLines/>
              <w:jc w:val="center"/>
            </w:pPr>
            <w:r>
              <w:t>(72 in</w:t>
            </w:r>
            <w:r>
              <w:rPr>
                <w:vertAlign w:val="superscript"/>
              </w:rPr>
              <w:t>3</w:t>
            </w:r>
            <w:r w:rsidR="0037465C">
              <w:t>)</w:t>
            </w:r>
          </w:p>
        </w:tc>
      </w:tr>
      <w:tr w:rsidR="006E7A80" w:rsidTr="006E7A80">
        <w:trPr>
          <w:trHeight w:val="561"/>
        </w:trPr>
        <w:tc>
          <w:tcPr>
            <w:tcW w:w="1735" w:type="dxa"/>
            <w:vMerge w:val="restart"/>
          </w:tcPr>
          <w:p w:rsidR="0037465C" w:rsidRDefault="0037465C" w:rsidP="006C0EF2">
            <w:pPr>
              <w:keepNext/>
              <w:keepLines/>
              <w:jc w:val="center"/>
            </w:pPr>
            <w:r>
              <w:t>56.6 L</w:t>
            </w:r>
          </w:p>
          <w:p w:rsidR="00A63647" w:rsidRDefault="00A63647" w:rsidP="006C0EF2">
            <w:pPr>
              <w:keepNext/>
              <w:keepLines/>
              <w:jc w:val="center"/>
            </w:pPr>
            <w:r>
              <w:t>(2 cu ft)</w:t>
            </w:r>
          </w:p>
        </w:tc>
        <w:tc>
          <w:tcPr>
            <w:tcW w:w="1620" w:type="dxa"/>
            <w:vMerge w:val="restart"/>
          </w:tcPr>
          <w:p w:rsidR="00A63647" w:rsidRDefault="00A63647" w:rsidP="006C0EF2">
            <w:pPr>
              <w:keepNext/>
              <w:keepLines/>
              <w:jc w:val="center"/>
            </w:pPr>
            <w:r>
              <w:t>63.7</w:t>
            </w:r>
            <w:r w:rsidR="0037465C">
              <w:t xml:space="preserve"> L</w:t>
            </w:r>
          </w:p>
          <w:p w:rsidR="00A63647" w:rsidRDefault="00A63647" w:rsidP="006C0EF2">
            <w:pPr>
              <w:keepNext/>
              <w:keepLines/>
              <w:jc w:val="center"/>
            </w:pPr>
            <w:r w:rsidRPr="00D709F1">
              <w:t>(</w:t>
            </w:r>
            <w:r>
              <w:t>2.25</w:t>
            </w:r>
            <w:r w:rsidRPr="00D709F1">
              <w:t xml:space="preserve"> cu ft)</w:t>
            </w:r>
          </w:p>
        </w:tc>
        <w:tc>
          <w:tcPr>
            <w:tcW w:w="1350" w:type="dxa"/>
          </w:tcPr>
          <w:p w:rsidR="00A63647" w:rsidRDefault="0037465C" w:rsidP="006C0EF2">
            <w:pPr>
              <w:keepNext/>
              <w:keepLines/>
              <w:jc w:val="center"/>
            </w:pPr>
            <w:r>
              <w:t>304.8 mm</w:t>
            </w:r>
          </w:p>
          <w:p w:rsidR="00A63647" w:rsidRDefault="00A63647" w:rsidP="006C0EF2">
            <w:pPr>
              <w:keepNext/>
              <w:keepLines/>
              <w:jc w:val="center"/>
            </w:pPr>
            <w:r>
              <w:t>(12 in)</w:t>
            </w:r>
          </w:p>
        </w:tc>
        <w:tc>
          <w:tcPr>
            <w:tcW w:w="1350" w:type="dxa"/>
          </w:tcPr>
          <w:p w:rsidR="00A63647" w:rsidRDefault="00A63647" w:rsidP="006C0EF2">
            <w:pPr>
              <w:keepNext/>
              <w:keepLines/>
              <w:jc w:val="center"/>
            </w:pPr>
            <w:r>
              <w:t>304.8 mm</w:t>
            </w:r>
          </w:p>
          <w:p w:rsidR="00A63647" w:rsidRDefault="00A63647" w:rsidP="006C0EF2">
            <w:pPr>
              <w:keepNext/>
              <w:keepLines/>
              <w:jc w:val="center"/>
            </w:pPr>
            <w:r>
              <w:t>(12 in)</w:t>
            </w:r>
          </w:p>
        </w:tc>
        <w:tc>
          <w:tcPr>
            <w:tcW w:w="1204" w:type="dxa"/>
          </w:tcPr>
          <w:p w:rsidR="00A63647" w:rsidRDefault="0037465C" w:rsidP="006C0EF2">
            <w:pPr>
              <w:keepNext/>
              <w:keepLines/>
              <w:jc w:val="center"/>
            </w:pPr>
            <w:r>
              <w:t>685.8 mm</w:t>
            </w:r>
          </w:p>
          <w:p w:rsidR="00A63647" w:rsidRDefault="00A63647" w:rsidP="006C0EF2">
            <w:pPr>
              <w:keepNext/>
              <w:keepLines/>
              <w:jc w:val="center"/>
            </w:pPr>
            <w:r>
              <w:t>(27 in)</w:t>
            </w:r>
          </w:p>
        </w:tc>
        <w:tc>
          <w:tcPr>
            <w:tcW w:w="1074" w:type="dxa"/>
            <w:vMerge/>
          </w:tcPr>
          <w:p w:rsidR="00A63647" w:rsidRDefault="00A63647" w:rsidP="006C0EF2">
            <w:pPr>
              <w:keepNext/>
              <w:keepLines/>
              <w:jc w:val="center"/>
            </w:pPr>
          </w:p>
        </w:tc>
        <w:tc>
          <w:tcPr>
            <w:tcW w:w="1257" w:type="dxa"/>
            <w:vMerge/>
          </w:tcPr>
          <w:p w:rsidR="00A63647" w:rsidRDefault="00A63647" w:rsidP="006C0EF2">
            <w:pPr>
              <w:keepNext/>
              <w:keepLines/>
              <w:jc w:val="center"/>
            </w:pPr>
          </w:p>
        </w:tc>
      </w:tr>
      <w:tr w:rsidR="006E7A80" w:rsidTr="006E7A80">
        <w:tc>
          <w:tcPr>
            <w:tcW w:w="1735" w:type="dxa"/>
            <w:vMerge/>
          </w:tcPr>
          <w:p w:rsidR="00A63647" w:rsidRDefault="00A63647" w:rsidP="006C0EF2">
            <w:pPr>
              <w:keepNext/>
              <w:keepLines/>
              <w:jc w:val="center"/>
            </w:pPr>
          </w:p>
        </w:tc>
        <w:tc>
          <w:tcPr>
            <w:tcW w:w="1620" w:type="dxa"/>
            <w:vMerge/>
          </w:tcPr>
          <w:p w:rsidR="00A63647" w:rsidRDefault="00A63647" w:rsidP="006C0EF2">
            <w:pPr>
              <w:keepNext/>
              <w:keepLines/>
              <w:jc w:val="center"/>
            </w:pPr>
          </w:p>
        </w:tc>
        <w:tc>
          <w:tcPr>
            <w:tcW w:w="1350" w:type="dxa"/>
          </w:tcPr>
          <w:p w:rsidR="00A63647" w:rsidRDefault="0037465C" w:rsidP="006C0EF2">
            <w:pPr>
              <w:keepNext/>
              <w:keepLines/>
              <w:jc w:val="center"/>
            </w:pPr>
            <w:r>
              <w:t>406.4 mm</w:t>
            </w:r>
          </w:p>
          <w:p w:rsidR="00A63647" w:rsidRDefault="00A63647" w:rsidP="006C0EF2">
            <w:pPr>
              <w:keepNext/>
              <w:keepLines/>
              <w:jc w:val="center"/>
            </w:pPr>
            <w:r>
              <w:t>(16 in)</w:t>
            </w:r>
          </w:p>
        </w:tc>
        <w:tc>
          <w:tcPr>
            <w:tcW w:w="1350" w:type="dxa"/>
          </w:tcPr>
          <w:p w:rsidR="00A63647" w:rsidRDefault="0037465C" w:rsidP="006C0EF2">
            <w:pPr>
              <w:keepNext/>
              <w:keepLines/>
              <w:jc w:val="center"/>
            </w:pPr>
            <w:r>
              <w:t>228.6 mm</w:t>
            </w:r>
          </w:p>
          <w:p w:rsidR="00A63647" w:rsidRDefault="00A63647" w:rsidP="006C0EF2">
            <w:pPr>
              <w:keepNext/>
              <w:keepLines/>
              <w:jc w:val="center"/>
            </w:pPr>
            <w:r>
              <w:t>(9 in)</w:t>
            </w:r>
          </w:p>
        </w:tc>
        <w:tc>
          <w:tcPr>
            <w:tcW w:w="1204" w:type="dxa"/>
          </w:tcPr>
          <w:p w:rsidR="00A63647" w:rsidRDefault="0037465C" w:rsidP="006C0EF2">
            <w:pPr>
              <w:keepNext/>
              <w:keepLines/>
              <w:jc w:val="center"/>
            </w:pPr>
            <w:r>
              <w:t>685.8 mm</w:t>
            </w:r>
          </w:p>
          <w:p w:rsidR="00A63647" w:rsidRDefault="00A63647" w:rsidP="006C0EF2">
            <w:pPr>
              <w:keepNext/>
              <w:keepLines/>
              <w:jc w:val="center"/>
            </w:pPr>
            <w:r>
              <w:t>(27 in)</w:t>
            </w:r>
          </w:p>
        </w:tc>
        <w:tc>
          <w:tcPr>
            <w:tcW w:w="1074" w:type="dxa"/>
            <w:vMerge/>
          </w:tcPr>
          <w:p w:rsidR="00A63647" w:rsidRDefault="00A63647" w:rsidP="006C0EF2">
            <w:pPr>
              <w:keepNext/>
              <w:keepLines/>
              <w:jc w:val="center"/>
            </w:pPr>
          </w:p>
        </w:tc>
        <w:tc>
          <w:tcPr>
            <w:tcW w:w="1257" w:type="dxa"/>
            <w:vMerge/>
          </w:tcPr>
          <w:p w:rsidR="00A63647" w:rsidRDefault="00A63647" w:rsidP="006C0EF2">
            <w:pPr>
              <w:keepNext/>
              <w:keepLines/>
              <w:jc w:val="center"/>
            </w:pPr>
          </w:p>
        </w:tc>
      </w:tr>
      <w:tr w:rsidR="006E7A80" w:rsidTr="006E7A80">
        <w:tc>
          <w:tcPr>
            <w:tcW w:w="1735" w:type="dxa"/>
            <w:vMerge w:val="restart"/>
          </w:tcPr>
          <w:p w:rsidR="0037465C" w:rsidRDefault="0037465C" w:rsidP="006C0EF2">
            <w:pPr>
              <w:keepNext/>
              <w:keepLines/>
              <w:jc w:val="center"/>
            </w:pPr>
            <w:r>
              <w:t>84.9 L</w:t>
            </w:r>
          </w:p>
          <w:p w:rsidR="00A63647" w:rsidRDefault="00A63647" w:rsidP="006C0EF2">
            <w:pPr>
              <w:keepNext/>
              <w:keepLines/>
              <w:jc w:val="center"/>
            </w:pPr>
            <w:r>
              <w:t>(3 cu ft)</w:t>
            </w:r>
          </w:p>
        </w:tc>
        <w:tc>
          <w:tcPr>
            <w:tcW w:w="1620" w:type="dxa"/>
            <w:vMerge w:val="restart"/>
          </w:tcPr>
          <w:p w:rsidR="00A63647" w:rsidRDefault="0037465C" w:rsidP="006C0EF2">
            <w:pPr>
              <w:keepNext/>
              <w:keepLines/>
              <w:jc w:val="center"/>
            </w:pPr>
            <w:r>
              <w:t>92 L</w:t>
            </w:r>
          </w:p>
          <w:p w:rsidR="00A63647" w:rsidRDefault="00A63647" w:rsidP="006C0EF2">
            <w:pPr>
              <w:keepNext/>
              <w:keepLines/>
              <w:jc w:val="center"/>
            </w:pPr>
            <w:r w:rsidRPr="00D709F1">
              <w:t>(3.25 cu ft)</w:t>
            </w:r>
          </w:p>
        </w:tc>
        <w:tc>
          <w:tcPr>
            <w:tcW w:w="1350" w:type="dxa"/>
          </w:tcPr>
          <w:p w:rsidR="00A63647" w:rsidRDefault="0037465C" w:rsidP="006C0EF2">
            <w:pPr>
              <w:keepNext/>
              <w:keepLines/>
              <w:jc w:val="center"/>
            </w:pPr>
            <w:r>
              <w:t>304.8 mm</w:t>
            </w:r>
          </w:p>
          <w:p w:rsidR="00A63647" w:rsidRDefault="00A63647" w:rsidP="006C0EF2">
            <w:pPr>
              <w:keepNext/>
              <w:keepLines/>
              <w:jc w:val="center"/>
              <w:rPr>
                <w:sz w:val="18"/>
              </w:rPr>
            </w:pPr>
            <w:r>
              <w:t>(12 in)</w:t>
            </w:r>
          </w:p>
        </w:tc>
        <w:tc>
          <w:tcPr>
            <w:tcW w:w="1350" w:type="dxa"/>
          </w:tcPr>
          <w:p w:rsidR="00A63647" w:rsidRDefault="0037465C" w:rsidP="006C0EF2">
            <w:pPr>
              <w:keepNext/>
              <w:keepLines/>
              <w:jc w:val="center"/>
            </w:pPr>
            <w:r>
              <w:t>304.8 mm</w:t>
            </w:r>
          </w:p>
          <w:p w:rsidR="00A63647" w:rsidRDefault="00A63647" w:rsidP="006C0EF2">
            <w:pPr>
              <w:keepNext/>
              <w:keepLines/>
              <w:jc w:val="center"/>
            </w:pPr>
            <w:r>
              <w:t>(12 in)</w:t>
            </w:r>
          </w:p>
        </w:tc>
        <w:tc>
          <w:tcPr>
            <w:tcW w:w="1204" w:type="dxa"/>
          </w:tcPr>
          <w:p w:rsidR="00A63647" w:rsidRDefault="0037465C" w:rsidP="006C0EF2">
            <w:pPr>
              <w:keepNext/>
              <w:keepLines/>
              <w:jc w:val="center"/>
            </w:pPr>
            <w:r>
              <w:t>990.6 mm</w:t>
            </w:r>
          </w:p>
          <w:p w:rsidR="00A63647" w:rsidRDefault="00A63647" w:rsidP="006C0EF2">
            <w:pPr>
              <w:keepNext/>
              <w:keepLines/>
              <w:jc w:val="center"/>
            </w:pPr>
            <w:r>
              <w:t>(39 in)</w:t>
            </w:r>
          </w:p>
        </w:tc>
        <w:tc>
          <w:tcPr>
            <w:tcW w:w="1074" w:type="dxa"/>
            <w:vMerge/>
          </w:tcPr>
          <w:p w:rsidR="00A63647" w:rsidRDefault="00A63647" w:rsidP="006C0EF2">
            <w:pPr>
              <w:keepNext/>
              <w:keepLines/>
              <w:jc w:val="center"/>
            </w:pPr>
          </w:p>
        </w:tc>
        <w:tc>
          <w:tcPr>
            <w:tcW w:w="1257" w:type="dxa"/>
            <w:vMerge/>
          </w:tcPr>
          <w:p w:rsidR="00A63647" w:rsidRDefault="00A63647" w:rsidP="006C0EF2">
            <w:pPr>
              <w:keepNext/>
              <w:keepLines/>
              <w:jc w:val="center"/>
              <w:rPr>
                <w:sz w:val="18"/>
              </w:rPr>
            </w:pPr>
          </w:p>
        </w:tc>
      </w:tr>
      <w:tr w:rsidR="006E7A80" w:rsidTr="006E7A80">
        <w:tc>
          <w:tcPr>
            <w:tcW w:w="1735" w:type="dxa"/>
            <w:vMerge/>
          </w:tcPr>
          <w:p w:rsidR="00A63647" w:rsidRDefault="00A63647" w:rsidP="006C0EF2">
            <w:pPr>
              <w:keepNext/>
              <w:keepLines/>
              <w:jc w:val="center"/>
            </w:pPr>
          </w:p>
        </w:tc>
        <w:tc>
          <w:tcPr>
            <w:tcW w:w="1620" w:type="dxa"/>
            <w:vMerge/>
          </w:tcPr>
          <w:p w:rsidR="00A63647" w:rsidRDefault="00A63647" w:rsidP="006C0EF2">
            <w:pPr>
              <w:keepNext/>
              <w:keepLines/>
            </w:pPr>
          </w:p>
        </w:tc>
        <w:tc>
          <w:tcPr>
            <w:tcW w:w="1350" w:type="dxa"/>
          </w:tcPr>
          <w:p w:rsidR="00A63647" w:rsidRDefault="0037465C" w:rsidP="006C0EF2">
            <w:pPr>
              <w:keepNext/>
              <w:keepLines/>
              <w:jc w:val="center"/>
            </w:pPr>
            <w:r>
              <w:t>406.4 mm</w:t>
            </w:r>
          </w:p>
          <w:p w:rsidR="00A63647" w:rsidRDefault="00A63647" w:rsidP="006C0EF2">
            <w:pPr>
              <w:keepNext/>
              <w:keepLines/>
              <w:jc w:val="center"/>
              <w:rPr>
                <w:sz w:val="18"/>
              </w:rPr>
            </w:pPr>
            <w:r>
              <w:t>(16 in)</w:t>
            </w:r>
          </w:p>
        </w:tc>
        <w:tc>
          <w:tcPr>
            <w:tcW w:w="1350" w:type="dxa"/>
          </w:tcPr>
          <w:p w:rsidR="00A63647" w:rsidRDefault="0037465C" w:rsidP="006C0EF2">
            <w:pPr>
              <w:keepNext/>
              <w:keepLines/>
              <w:jc w:val="center"/>
            </w:pPr>
            <w:r>
              <w:t>228.6 mm</w:t>
            </w:r>
          </w:p>
          <w:p w:rsidR="00A63647" w:rsidRDefault="00A63647" w:rsidP="006C0EF2">
            <w:pPr>
              <w:keepNext/>
              <w:keepLines/>
              <w:jc w:val="center"/>
            </w:pPr>
            <w:r>
              <w:t>(9 in)</w:t>
            </w:r>
          </w:p>
        </w:tc>
        <w:tc>
          <w:tcPr>
            <w:tcW w:w="1204" w:type="dxa"/>
          </w:tcPr>
          <w:p w:rsidR="00A63647" w:rsidRDefault="0037465C" w:rsidP="006C0EF2">
            <w:pPr>
              <w:keepNext/>
              <w:keepLines/>
              <w:jc w:val="center"/>
            </w:pPr>
            <w:r>
              <w:t>990.6 mm</w:t>
            </w:r>
          </w:p>
          <w:p w:rsidR="00A63647" w:rsidRDefault="00A63647" w:rsidP="006C0EF2">
            <w:pPr>
              <w:keepNext/>
              <w:keepLines/>
              <w:jc w:val="center"/>
            </w:pPr>
            <w:r>
              <w:t>(39 in)</w:t>
            </w:r>
          </w:p>
        </w:tc>
        <w:tc>
          <w:tcPr>
            <w:tcW w:w="1074" w:type="dxa"/>
            <w:vMerge/>
          </w:tcPr>
          <w:p w:rsidR="00A63647" w:rsidRDefault="00A63647" w:rsidP="006C0EF2">
            <w:pPr>
              <w:keepNext/>
              <w:keepLines/>
              <w:jc w:val="center"/>
            </w:pPr>
          </w:p>
        </w:tc>
        <w:tc>
          <w:tcPr>
            <w:tcW w:w="1257" w:type="dxa"/>
            <w:vMerge/>
          </w:tcPr>
          <w:p w:rsidR="00A63647" w:rsidRDefault="00A63647" w:rsidP="006C0EF2">
            <w:pPr>
              <w:keepNext/>
              <w:keepLines/>
              <w:jc w:val="center"/>
              <w:rPr>
                <w:sz w:val="18"/>
              </w:rPr>
            </w:pPr>
          </w:p>
        </w:tc>
      </w:tr>
      <w:tr w:rsidR="00A63647" w:rsidTr="006E7A80">
        <w:tc>
          <w:tcPr>
            <w:tcW w:w="9590" w:type="dxa"/>
            <w:gridSpan w:val="7"/>
          </w:tcPr>
          <w:p w:rsidR="00A63647" w:rsidRPr="00A63647" w:rsidRDefault="00A63647" w:rsidP="000473F0">
            <w:pPr>
              <w:keepNext/>
              <w:keepLines/>
              <w:spacing w:after="240"/>
              <w:rPr>
                <w:sz w:val="20"/>
              </w:rPr>
            </w:pPr>
            <w:r w:rsidRPr="00A63647">
              <w:rPr>
                <w:sz w:val="20"/>
              </w:rPr>
              <w:t>Measures are typically constructed of 1.27 cm (</w:t>
            </w:r>
            <w:r w:rsidRPr="00B74C54">
              <w:rPr>
                <w:position w:val="-2"/>
                <w:sz w:val="20"/>
                <w:vertAlign w:val="superscript"/>
              </w:rPr>
              <w:t>1</w:t>
            </w:r>
            <w:r w:rsidRPr="00A63647">
              <w:rPr>
                <w:sz w:val="20"/>
              </w:rPr>
              <w:t>/</w:t>
            </w:r>
            <w:r w:rsidRPr="00B15533">
              <w:rPr>
                <w:sz w:val="20"/>
                <w:vertAlign w:val="subscript"/>
              </w:rPr>
              <w:t>2</w:t>
            </w:r>
            <w:r w:rsidRPr="00A63647">
              <w:rPr>
                <w:sz w:val="20"/>
              </w:rPr>
              <w:t> in) marine plywood.  A transparent sidewall is useful for determining the level of fill, but must be rein</w:t>
            </w:r>
            <w:r w:rsidRPr="00A63647">
              <w:rPr>
                <w:sz w:val="20"/>
              </w:rPr>
              <w:softHyphen/>
              <w:t xml:space="preserve">forced if it is not thick enough to resist distortion.  If the measure has a clear front, place the level gage at the back (inside) of the measure so that the markings are read over the top of the mulch. </w:t>
            </w:r>
          </w:p>
          <w:p w:rsidR="00A63647" w:rsidRPr="00A63647" w:rsidRDefault="00A63647" w:rsidP="000473F0">
            <w:pPr>
              <w:keepNext/>
              <w:keepLines/>
              <w:rPr>
                <w:b/>
                <w:sz w:val="20"/>
              </w:rPr>
            </w:pPr>
            <w:r w:rsidRPr="00A63647">
              <w:rPr>
                <w:b/>
                <w:sz w:val="20"/>
              </w:rPr>
              <w:t>Notes</w:t>
            </w:r>
          </w:p>
          <w:p w:rsidR="00A63647" w:rsidRPr="00A63647" w:rsidRDefault="00595E27" w:rsidP="000473F0">
            <w:pPr>
              <w:keepNext/>
              <w:keepLines/>
              <w:spacing w:after="240"/>
              <w:rPr>
                <w:sz w:val="20"/>
              </w:rPr>
            </w:pPr>
            <w:r w:rsidRPr="00595E27">
              <w:rPr>
                <w:sz w:val="20"/>
                <w:vertAlign w:val="superscript"/>
              </w:rPr>
              <w:t>1</w:t>
            </w:r>
            <w:r w:rsidR="00A63647" w:rsidRPr="00A63647">
              <w:rPr>
                <w:sz w:val="20"/>
              </w:rPr>
              <w:t xml:space="preserve"> Other interior dimensions are acceptable if the test measure approxi</w:t>
            </w:r>
            <w:r w:rsidR="00A63647" w:rsidRPr="00A63647">
              <w:rPr>
                <w:sz w:val="20"/>
              </w:rPr>
              <w:softHyphen/>
              <w:t xml:space="preserve">mates the configuration of the package under test and does not exceed a base configuration of the package cross-section. </w:t>
            </w:r>
          </w:p>
          <w:p w:rsidR="00A63647" w:rsidRPr="00A63647" w:rsidRDefault="00595E27" w:rsidP="000473F0">
            <w:pPr>
              <w:keepNext/>
              <w:keepLines/>
              <w:spacing w:after="240"/>
              <w:rPr>
                <w:sz w:val="20"/>
              </w:rPr>
            </w:pPr>
            <w:r w:rsidRPr="00595E27">
              <w:rPr>
                <w:sz w:val="20"/>
                <w:vertAlign w:val="superscript"/>
              </w:rPr>
              <w:t>2</w:t>
            </w:r>
            <w:r w:rsidR="00A63647" w:rsidRPr="00A63647">
              <w:rPr>
                <w:sz w:val="20"/>
              </w:rPr>
              <w:t>The height of the test measure may be reduced, but this will limit the volume of the package that can be tested.</w:t>
            </w:r>
          </w:p>
          <w:p w:rsidR="00A63647" w:rsidRPr="00A63647" w:rsidRDefault="00595E27" w:rsidP="000473F0">
            <w:pPr>
              <w:keepNext/>
              <w:keepLines/>
              <w:spacing w:after="240"/>
              <w:rPr>
                <w:sz w:val="20"/>
              </w:rPr>
            </w:pPr>
            <w:r w:rsidRPr="00595E27">
              <w:rPr>
                <w:sz w:val="20"/>
                <w:vertAlign w:val="superscript"/>
              </w:rPr>
              <w:t>3</w:t>
            </w:r>
            <w:r w:rsidR="00A63647" w:rsidRPr="00A63647">
              <w:rPr>
                <w:sz w:val="20"/>
              </w:rPr>
              <w:t>When lines are marked in boxes, they should extend to all sides of the measure to improve readability.  It is recommended that a line indicating the MAV level also be marked to reduce the possibility of reading errors when the level of the mulch is at or near the MAV.</w:t>
            </w:r>
          </w:p>
          <w:p w:rsidR="00A63647" w:rsidRDefault="00595E27" w:rsidP="00654D1E">
            <w:pPr>
              <w:keepNext/>
              <w:keepLines/>
            </w:pPr>
            <w:r w:rsidRPr="008D77D2">
              <w:rPr>
                <w:sz w:val="20"/>
                <w:vertAlign w:val="superscript"/>
              </w:rPr>
              <w:t>4</w:t>
            </w:r>
            <w:r w:rsidR="00A63647" w:rsidRPr="00A63647">
              <w:rPr>
                <w:sz w:val="20"/>
              </w:rPr>
              <w:t xml:space="preserve">The Nominal Capacity is given to </w:t>
            </w:r>
            <w:r w:rsidR="00654D1E" w:rsidRPr="00A63647">
              <w:rPr>
                <w:sz w:val="20"/>
              </w:rPr>
              <w:t>identi</w:t>
            </w:r>
            <w:r w:rsidR="00654D1E">
              <w:rPr>
                <w:sz w:val="20"/>
              </w:rPr>
              <w:t>f</w:t>
            </w:r>
            <w:r w:rsidR="00654D1E" w:rsidRPr="00A63647">
              <w:rPr>
                <w:sz w:val="20"/>
              </w:rPr>
              <w:t xml:space="preserve">y </w:t>
            </w:r>
            <w:r w:rsidR="00A63647" w:rsidRPr="00A63647">
              <w:rPr>
                <w:sz w:val="20"/>
              </w:rPr>
              <w:t>the size of packages that can be tested in a single measurement using the dry measure with the listed dimensions</w:t>
            </w:r>
            <w:proofErr w:type="gramStart"/>
            <w:r w:rsidR="00A63647" w:rsidRPr="00A63647">
              <w:rPr>
                <w:sz w:val="20"/>
              </w:rPr>
              <w:t xml:space="preserve">. </w:t>
            </w:r>
            <w:proofErr w:type="gramEnd"/>
            <w:r w:rsidR="00A63647" w:rsidRPr="00A63647">
              <w:rPr>
                <w:sz w:val="20"/>
              </w:rPr>
              <w:t>It is based on the most common package sizes of mulch in the marketplace.  If the measures are built to the dimensions shown above the actual volume will be larger than the nominal volume so that plus errors (overfill) can be measured accurately.</w:t>
            </w:r>
            <w:r w:rsidR="00A63647">
              <w:rPr>
                <w:sz w:val="18"/>
              </w:rPr>
              <w:t xml:space="preserve">  </w:t>
            </w:r>
          </w:p>
        </w:tc>
      </w:tr>
    </w:tbl>
    <w:p w:rsidR="00320FC4" w:rsidRDefault="00EF3AB6" w:rsidP="00591F30">
      <w:pPr>
        <w:keepLines/>
        <w:spacing w:before="60" w:after="240"/>
        <w:rPr>
          <w:szCs w:val="22"/>
        </w:rPr>
      </w:pPr>
      <w:r w:rsidRPr="008D77D2">
        <w:rPr>
          <w:szCs w:val="22"/>
        </w:rPr>
        <w:t xml:space="preserve">(Amended </w:t>
      </w:r>
      <w:r w:rsidR="00A07440" w:rsidRPr="008D77D2">
        <w:rPr>
          <w:szCs w:val="22"/>
        </w:rPr>
        <w:t>2010</w:t>
      </w:r>
      <w:r w:rsidRPr="008D77D2">
        <w:rPr>
          <w:szCs w:val="22"/>
        </w:rPr>
        <w:t>)</w:t>
      </w:r>
    </w:p>
    <w:p w:rsidR="00320FC4" w:rsidRPr="00FB3E93" w:rsidRDefault="006E057C" w:rsidP="00591F30">
      <w:pPr>
        <w:pStyle w:val="HB133H2"/>
        <w:keepLines/>
      </w:pPr>
      <w:bookmarkStart w:id="351" w:name="_Toc400370291"/>
      <w:bookmarkStart w:id="352" w:name="test_proced_3102"/>
      <w:r w:rsidRPr="00FB3E93">
        <w:lastRenderedPageBreak/>
        <w:t>3.10.2</w:t>
      </w:r>
      <w:r w:rsidR="001A17E6">
        <w:t>.</w:t>
      </w:r>
      <w:r w:rsidRPr="00FB3E93">
        <w:t xml:space="preserve"> </w:t>
      </w:r>
      <w:r w:rsidR="001A17E6">
        <w:tab/>
      </w:r>
      <w:r w:rsidRPr="00FB3E93">
        <w:t xml:space="preserve">Test </w:t>
      </w:r>
      <w:r w:rsidR="00752ED0">
        <w:t>P</w:t>
      </w:r>
      <w:r w:rsidRPr="00FB3E93">
        <w:t>rocedure</w:t>
      </w:r>
      <w:bookmarkEnd w:id="351"/>
      <w:r w:rsidRPr="00FB3E93">
        <w:t xml:space="preserve"> </w:t>
      </w:r>
    </w:p>
    <w:tbl>
      <w:tblPr>
        <w:tblW w:w="0" w:type="auto"/>
        <w:tblInd w:w="738" w:type="dxa"/>
        <w:tblLayout w:type="fixed"/>
        <w:tblLook w:val="01E0" w:firstRow="1" w:lastRow="1" w:firstColumn="1" w:lastColumn="1" w:noHBand="0" w:noVBand="0"/>
      </w:tblPr>
      <w:tblGrid>
        <w:gridCol w:w="8737"/>
        <w:gridCol w:w="7"/>
      </w:tblGrid>
      <w:tr w:rsidR="00A13081" w:rsidRPr="008D77D2" w:rsidTr="00A37DA0">
        <w:tc>
          <w:tcPr>
            <w:tcW w:w="8744" w:type="dxa"/>
            <w:gridSpan w:val="2"/>
          </w:tcPr>
          <w:bookmarkEnd w:id="352"/>
          <w:p w:rsidR="00A13081" w:rsidRPr="008D77D2" w:rsidRDefault="00A13081" w:rsidP="00591F30">
            <w:pPr>
              <w:keepNext/>
              <w:keepLines/>
              <w:numPr>
                <w:ilvl w:val="0"/>
                <w:numId w:val="75"/>
              </w:numPr>
              <w:tabs>
                <w:tab w:val="left" w:pos="360"/>
              </w:tabs>
              <w:ind w:left="360"/>
              <w:rPr>
                <w:szCs w:val="22"/>
              </w:rPr>
            </w:pPr>
            <w:r w:rsidRPr="008D77D2">
              <w:rPr>
                <w:szCs w:val="22"/>
              </w:rPr>
              <w:t>Follow the Section 2.3.</w:t>
            </w:r>
            <w:r w:rsidR="00F4622A" w:rsidRPr="008D77D2">
              <w:rPr>
                <w:szCs w:val="22"/>
              </w:rPr>
              <w:t>1</w:t>
            </w:r>
            <w:proofErr w:type="gramStart"/>
            <w:r w:rsidR="002040B5" w:rsidRPr="008D77D2">
              <w:rPr>
                <w:szCs w:val="22"/>
              </w:rPr>
              <w:t>.</w:t>
            </w:r>
            <w:r w:rsidRPr="008D77D2">
              <w:rPr>
                <w:szCs w:val="22"/>
              </w:rPr>
              <w:t xml:space="preserve"> </w:t>
            </w:r>
            <w:proofErr w:type="gramEnd"/>
            <w:r w:rsidRPr="008D77D2">
              <w:rPr>
                <w:szCs w:val="22"/>
              </w:rPr>
              <w:t>“Define the Inspection Lot.</w:t>
            </w:r>
            <w:proofErr w:type="gramStart"/>
            <w:r w:rsidRPr="008D77D2">
              <w:rPr>
                <w:szCs w:val="22"/>
              </w:rPr>
              <w:t xml:space="preserve">” </w:t>
            </w:r>
            <w:proofErr w:type="gramEnd"/>
            <w:r w:rsidRPr="008D77D2">
              <w:rPr>
                <w:szCs w:val="22"/>
              </w:rPr>
              <w:t>Use a “Category A” sampling plan in the inspection,</w:t>
            </w:r>
            <w:r w:rsidR="008259DA">
              <w:rPr>
                <w:szCs w:val="22"/>
              </w:rPr>
              <w:t xml:space="preserve"> and</w:t>
            </w:r>
            <w:r w:rsidRPr="008D77D2">
              <w:rPr>
                <w:szCs w:val="22"/>
              </w:rPr>
              <w:t xml:space="preserve"> select a random sample.</w:t>
            </w:r>
          </w:p>
        </w:tc>
      </w:tr>
      <w:tr w:rsidR="00555A4D" w:rsidRPr="008D77D2" w:rsidTr="00A37DA0">
        <w:tc>
          <w:tcPr>
            <w:tcW w:w="8744" w:type="dxa"/>
            <w:gridSpan w:val="2"/>
          </w:tcPr>
          <w:p w:rsidR="00555A4D" w:rsidRPr="008D77D2" w:rsidRDefault="00555A4D" w:rsidP="00591F30">
            <w:pPr>
              <w:keepNext/>
              <w:keepLines/>
              <w:tabs>
                <w:tab w:val="left" w:pos="360"/>
              </w:tabs>
              <w:rPr>
                <w:szCs w:val="22"/>
              </w:rPr>
            </w:pPr>
          </w:p>
        </w:tc>
      </w:tr>
      <w:tr w:rsidR="00555A4D" w:rsidRPr="008D77D2" w:rsidTr="00A37DA0">
        <w:tc>
          <w:tcPr>
            <w:tcW w:w="8744" w:type="dxa"/>
            <w:gridSpan w:val="2"/>
          </w:tcPr>
          <w:p w:rsidR="00555A4D" w:rsidRPr="008D77D2" w:rsidRDefault="00555A4D" w:rsidP="00591F30">
            <w:pPr>
              <w:keepNext/>
              <w:keepLines/>
              <w:numPr>
                <w:ilvl w:val="0"/>
                <w:numId w:val="75"/>
              </w:numPr>
              <w:tabs>
                <w:tab w:val="left" w:pos="360"/>
              </w:tabs>
              <w:ind w:left="360"/>
              <w:rPr>
                <w:szCs w:val="22"/>
              </w:rPr>
            </w:pPr>
            <w:r w:rsidRPr="008D77D2">
              <w:rPr>
                <w:szCs w:val="22"/>
              </w:rPr>
              <w:t>Open each package in turn.  Empty the contents of the package into a test measure and level the contents by hand.  Do not rock, shake, drop, rotate, or tamp the test measure.  Read the horizontal marks to determine package net volume.</w:t>
            </w:r>
          </w:p>
        </w:tc>
      </w:tr>
      <w:tr w:rsidR="00555A4D" w:rsidRPr="008D77D2" w:rsidTr="00A37DA0">
        <w:tc>
          <w:tcPr>
            <w:tcW w:w="8744" w:type="dxa"/>
            <w:gridSpan w:val="2"/>
          </w:tcPr>
          <w:p w:rsidR="00555A4D" w:rsidRPr="008D77D2" w:rsidRDefault="00555A4D" w:rsidP="00B90649">
            <w:pPr>
              <w:tabs>
                <w:tab w:val="left" w:pos="360"/>
              </w:tabs>
              <w:rPr>
                <w:szCs w:val="22"/>
              </w:rPr>
            </w:pPr>
          </w:p>
        </w:tc>
      </w:tr>
      <w:tr w:rsidR="00555A4D" w:rsidRPr="008D77D2" w:rsidTr="00A37DA0">
        <w:tc>
          <w:tcPr>
            <w:tcW w:w="8744" w:type="dxa"/>
            <w:gridSpan w:val="2"/>
          </w:tcPr>
          <w:p w:rsidR="00555A4D" w:rsidRPr="008D77D2" w:rsidRDefault="00555A4D" w:rsidP="001450B0">
            <w:pPr>
              <w:rPr>
                <w:szCs w:val="22"/>
              </w:rPr>
            </w:pPr>
            <w:r w:rsidRPr="008D77D2">
              <w:rPr>
                <w:b/>
                <w:szCs w:val="22"/>
              </w:rPr>
              <w:t>Note:</w:t>
            </w:r>
            <w:r w:rsidRPr="008D77D2">
              <w:rPr>
                <w:szCs w:val="22"/>
              </w:rPr>
              <w:t xml:space="preserve">  Some types of mulch are susceptible to clumping and compacting.  Take steps to ensure that the material is loose and free flowing when placed into the test measure.  Gently roll the bag before opening to reduce the clumping and compaction of material.</w:t>
            </w:r>
          </w:p>
        </w:tc>
      </w:tr>
      <w:tr w:rsidR="00555A4D" w:rsidRPr="008D77D2" w:rsidTr="00A37DA0">
        <w:tc>
          <w:tcPr>
            <w:tcW w:w="8744" w:type="dxa"/>
            <w:gridSpan w:val="2"/>
          </w:tcPr>
          <w:p w:rsidR="00555A4D" w:rsidRPr="008D77D2" w:rsidRDefault="00555A4D" w:rsidP="00B90649">
            <w:pPr>
              <w:tabs>
                <w:tab w:val="left" w:pos="360"/>
              </w:tabs>
              <w:rPr>
                <w:szCs w:val="22"/>
              </w:rPr>
            </w:pPr>
          </w:p>
        </w:tc>
      </w:tr>
      <w:tr w:rsidR="00555A4D" w:rsidRPr="008D77D2" w:rsidTr="00A37DA0">
        <w:tc>
          <w:tcPr>
            <w:tcW w:w="8744" w:type="dxa"/>
            <w:gridSpan w:val="2"/>
          </w:tcPr>
          <w:p w:rsidR="0092440C" w:rsidRPr="003C02C3" w:rsidRDefault="00555A4D" w:rsidP="0038146E">
            <w:pPr>
              <w:numPr>
                <w:ilvl w:val="0"/>
                <w:numId w:val="75"/>
              </w:numPr>
              <w:tabs>
                <w:tab w:val="left" w:pos="360"/>
              </w:tabs>
              <w:ind w:left="360"/>
              <w:rPr>
                <w:szCs w:val="22"/>
              </w:rPr>
            </w:pPr>
            <w:r w:rsidRPr="008D77D2">
              <w:rPr>
                <w:szCs w:val="22"/>
              </w:rPr>
              <w:t>Exercise care in leveling the surface of the mulch/soil and determine the volume reading from a position that minimizes errors caused by parallax.</w:t>
            </w:r>
          </w:p>
        </w:tc>
      </w:tr>
      <w:tr w:rsidR="003C02C3" w:rsidRPr="008D77D2" w:rsidTr="00A37DA0">
        <w:tblPrEx>
          <w:tblCellMar>
            <w:left w:w="115" w:type="dxa"/>
            <w:right w:w="115" w:type="dxa"/>
          </w:tblCellMar>
        </w:tblPrEx>
        <w:trPr>
          <w:gridAfter w:val="1"/>
          <w:wAfter w:w="7" w:type="dxa"/>
          <w:cantSplit/>
        </w:trPr>
        <w:tc>
          <w:tcPr>
            <w:tcW w:w="8737" w:type="dxa"/>
          </w:tcPr>
          <w:p w:rsidR="003C02C3" w:rsidRPr="008D77D2" w:rsidRDefault="003C02C3" w:rsidP="003C02C3">
            <w:pPr>
              <w:tabs>
                <w:tab w:val="left" w:pos="360"/>
              </w:tabs>
              <w:ind w:left="360"/>
              <w:rPr>
                <w:szCs w:val="22"/>
              </w:rPr>
            </w:pPr>
          </w:p>
        </w:tc>
      </w:tr>
      <w:tr w:rsidR="003C02C3" w:rsidRPr="008D77D2" w:rsidTr="00A37DA0">
        <w:tblPrEx>
          <w:tblCellMar>
            <w:left w:w="115" w:type="dxa"/>
            <w:right w:w="115" w:type="dxa"/>
          </w:tblCellMar>
        </w:tblPrEx>
        <w:trPr>
          <w:gridAfter w:val="1"/>
          <w:wAfter w:w="7" w:type="dxa"/>
          <w:cantSplit/>
        </w:trPr>
        <w:tc>
          <w:tcPr>
            <w:tcW w:w="8737" w:type="dxa"/>
          </w:tcPr>
          <w:p w:rsidR="003C02C3" w:rsidRPr="008D77D2" w:rsidRDefault="003C02C3" w:rsidP="0038146E">
            <w:pPr>
              <w:numPr>
                <w:ilvl w:val="0"/>
                <w:numId w:val="75"/>
              </w:numPr>
              <w:tabs>
                <w:tab w:val="left" w:pos="360"/>
              </w:tabs>
              <w:ind w:left="360"/>
              <w:rPr>
                <w:szCs w:val="22"/>
              </w:rPr>
            </w:pPr>
            <w:r w:rsidRPr="0092440C">
              <w:rPr>
                <w:szCs w:val="22"/>
              </w:rPr>
              <w:t>Determine package errors by subtracting the labeled volume from the package net volume in the measure.  Record each package error</w:t>
            </w:r>
            <w:r w:rsidRPr="0092440C">
              <w:rPr>
                <w:szCs w:val="22"/>
              </w:rPr>
              <w:fldChar w:fldCharType="begin"/>
            </w:r>
            <w:r w:rsidRPr="0092440C">
              <w:rPr>
                <w:szCs w:val="22"/>
              </w:rPr>
              <w:instrText xml:space="preserve"> XE “Packages:Errors” </w:instrText>
            </w:r>
            <w:r w:rsidRPr="0092440C">
              <w:rPr>
                <w:szCs w:val="22"/>
              </w:rPr>
              <w:fldChar w:fldCharType="end"/>
            </w:r>
            <w:r w:rsidRPr="0092440C">
              <w:rPr>
                <w:szCs w:val="22"/>
              </w:rPr>
              <w:t>.</w:t>
            </w:r>
          </w:p>
        </w:tc>
      </w:tr>
      <w:tr w:rsidR="003C02C3" w:rsidRPr="008D77D2" w:rsidTr="00A37DA0">
        <w:tblPrEx>
          <w:tblCellMar>
            <w:left w:w="115" w:type="dxa"/>
            <w:right w:w="115" w:type="dxa"/>
          </w:tblCellMar>
        </w:tblPrEx>
        <w:trPr>
          <w:gridAfter w:val="1"/>
          <w:wAfter w:w="7" w:type="dxa"/>
          <w:cantSplit/>
        </w:trPr>
        <w:tc>
          <w:tcPr>
            <w:tcW w:w="8737" w:type="dxa"/>
          </w:tcPr>
          <w:p w:rsidR="003C02C3" w:rsidRPr="008D77D2" w:rsidRDefault="003C02C3" w:rsidP="003C02C3">
            <w:pPr>
              <w:tabs>
                <w:tab w:val="left" w:pos="360"/>
              </w:tabs>
              <w:ind w:left="360"/>
              <w:rPr>
                <w:szCs w:val="22"/>
              </w:rPr>
            </w:pPr>
          </w:p>
        </w:tc>
      </w:tr>
      <w:tr w:rsidR="003C02C3" w:rsidRPr="008D77D2" w:rsidTr="00A37DA0">
        <w:tblPrEx>
          <w:tblCellMar>
            <w:left w:w="115" w:type="dxa"/>
            <w:right w:w="115" w:type="dxa"/>
          </w:tblCellMar>
        </w:tblPrEx>
        <w:trPr>
          <w:gridAfter w:val="1"/>
          <w:wAfter w:w="7" w:type="dxa"/>
          <w:cantSplit/>
        </w:trPr>
        <w:tc>
          <w:tcPr>
            <w:tcW w:w="8737" w:type="dxa"/>
          </w:tcPr>
          <w:p w:rsidR="003C02C3" w:rsidRPr="003C02C3" w:rsidRDefault="003C02C3" w:rsidP="003C02C3">
            <w:pPr>
              <w:jc w:val="center"/>
              <w:rPr>
                <w:i/>
                <w:szCs w:val="22"/>
              </w:rPr>
            </w:pPr>
            <w:r w:rsidRPr="008D77D2">
              <w:rPr>
                <w:i/>
                <w:szCs w:val="22"/>
              </w:rPr>
              <w:t>Package Error = Package Net Volume − Labeled Volume</w:t>
            </w:r>
          </w:p>
        </w:tc>
      </w:tr>
    </w:tbl>
    <w:p w:rsidR="00320FC4" w:rsidRPr="00FB3E93" w:rsidRDefault="006E057C" w:rsidP="00AC27EC">
      <w:pPr>
        <w:pStyle w:val="HB133H2"/>
      </w:pPr>
      <w:bookmarkStart w:id="353" w:name="_Toc486756427"/>
      <w:bookmarkStart w:id="354" w:name="_Toc487504935"/>
      <w:bookmarkStart w:id="355" w:name="_Toc400370292"/>
      <w:bookmarkStart w:id="356" w:name="eval_results_3103"/>
      <w:r w:rsidRPr="00FB3E93">
        <w:t>3.10.3</w:t>
      </w:r>
      <w:r w:rsidR="001A17E6">
        <w:t>.</w:t>
      </w:r>
      <w:r w:rsidRPr="00FB3E93">
        <w:t xml:space="preserve"> </w:t>
      </w:r>
      <w:r w:rsidR="001A17E6">
        <w:tab/>
      </w:r>
      <w:r w:rsidR="00320FC4" w:rsidRPr="00FB3E93">
        <w:t xml:space="preserve">Evaluation of </w:t>
      </w:r>
      <w:r w:rsidR="00752ED0">
        <w:t>R</w:t>
      </w:r>
      <w:r w:rsidR="00320FC4" w:rsidRPr="00FB3E93">
        <w:t>esults</w:t>
      </w:r>
      <w:bookmarkEnd w:id="353"/>
      <w:bookmarkEnd w:id="354"/>
      <w:bookmarkEnd w:id="355"/>
    </w:p>
    <w:bookmarkEnd w:id="356"/>
    <w:p w:rsidR="00320FC4" w:rsidRPr="008D77D2" w:rsidRDefault="00320FC4" w:rsidP="00480EEA">
      <w:pPr>
        <w:spacing w:after="240"/>
        <w:ind w:left="360"/>
        <w:rPr>
          <w:szCs w:val="22"/>
        </w:rPr>
      </w:pPr>
      <w:r w:rsidRPr="008D77D2">
        <w:rPr>
          <w:szCs w:val="22"/>
        </w:rPr>
        <w:t>Follow the procedures in Section 2.3.</w:t>
      </w:r>
      <w:r w:rsidR="00F4622A" w:rsidRPr="008D77D2">
        <w:rPr>
          <w:szCs w:val="22"/>
        </w:rPr>
        <w:t>7</w:t>
      </w:r>
      <w:proofErr w:type="gramStart"/>
      <w:r w:rsidR="00F4622A" w:rsidRPr="008D77D2">
        <w:rPr>
          <w:szCs w:val="22"/>
        </w:rPr>
        <w:t>.</w:t>
      </w:r>
      <w:r w:rsidRPr="008D77D2">
        <w:rPr>
          <w:szCs w:val="22"/>
        </w:rPr>
        <w:t xml:space="preserve"> </w:t>
      </w:r>
      <w:proofErr w:type="gramEnd"/>
      <w:r w:rsidRPr="008D77D2">
        <w:rPr>
          <w:szCs w:val="22"/>
        </w:rPr>
        <w:t>“Evaluat</w:t>
      </w:r>
      <w:r w:rsidR="0092440C">
        <w:rPr>
          <w:szCs w:val="22"/>
        </w:rPr>
        <w:t>e for Compliance</w:t>
      </w:r>
      <w:r w:rsidRPr="008D77D2">
        <w:rPr>
          <w:szCs w:val="22"/>
        </w:rPr>
        <w:t>”</w:t>
      </w:r>
      <w:r w:rsidRPr="008D77D2">
        <w:rPr>
          <w:szCs w:val="22"/>
        </w:rPr>
        <w:fldChar w:fldCharType="begin"/>
      </w:r>
      <w:r w:rsidRPr="008D77D2">
        <w:rPr>
          <w:szCs w:val="22"/>
        </w:rPr>
        <w:instrText xml:space="preserve"> XE "Evaluating Results" \b </w:instrText>
      </w:r>
      <w:r w:rsidRPr="008D77D2">
        <w:rPr>
          <w:szCs w:val="22"/>
        </w:rPr>
        <w:fldChar w:fldCharType="end"/>
      </w:r>
      <w:r w:rsidRPr="008D77D2">
        <w:rPr>
          <w:szCs w:val="22"/>
        </w:rPr>
        <w:t xml:space="preserve"> to determine lot conformance.</w:t>
      </w:r>
    </w:p>
    <w:p w:rsidR="00E461CB" w:rsidRPr="008D77D2" w:rsidRDefault="00320FC4" w:rsidP="00B075AD">
      <w:pPr>
        <w:ind w:left="360"/>
        <w:rPr>
          <w:szCs w:val="22"/>
        </w:rPr>
      </w:pPr>
      <w:r w:rsidRPr="008D77D2">
        <w:rPr>
          <w:b/>
          <w:szCs w:val="22"/>
        </w:rPr>
        <w:t xml:space="preserve">Note:  </w:t>
      </w:r>
      <w:r w:rsidRPr="008D77D2">
        <w:rPr>
          <w:szCs w:val="22"/>
        </w:rPr>
        <w:t>In accordance with Appendix A, Table 2</w:t>
      </w:r>
      <w:r w:rsidRPr="008D77D2">
        <w:rPr>
          <w:szCs w:val="22"/>
        </w:rPr>
        <w:noBreakHyphen/>
        <w:t>10</w:t>
      </w:r>
      <w:proofErr w:type="gramStart"/>
      <w:r w:rsidRPr="008D77D2">
        <w:rPr>
          <w:szCs w:val="22"/>
        </w:rPr>
        <w:t xml:space="preserve">. </w:t>
      </w:r>
      <w:proofErr w:type="gramEnd"/>
      <w:r w:rsidRPr="008D77D2">
        <w:rPr>
          <w:szCs w:val="22"/>
        </w:rPr>
        <w:t>Exceptions to the Maximum Allowable Variation</w:t>
      </w:r>
      <w:r w:rsidR="009C2CE8">
        <w:rPr>
          <w:szCs w:val="22"/>
        </w:rPr>
        <w:t>s</w:t>
      </w:r>
      <w:r w:rsidR="009C2CE8">
        <w:rPr>
          <w:szCs w:val="22"/>
        </w:rPr>
        <w:fldChar w:fldCharType="begin"/>
      </w:r>
      <w:r w:rsidR="009C2CE8">
        <w:instrText xml:space="preserve"> XE "</w:instrText>
      </w:r>
      <w:r w:rsidR="009C2CE8" w:rsidRPr="007B648B">
        <w:rPr>
          <w:szCs w:val="22"/>
        </w:rPr>
        <w:instrText>Maximum Allowable Variation (MAV)</w:instrText>
      </w:r>
      <w:r w:rsidR="009C2CE8">
        <w:instrText xml:space="preserve">" </w:instrText>
      </w:r>
      <w:r w:rsidR="009C2CE8">
        <w:rPr>
          <w:szCs w:val="22"/>
        </w:rPr>
        <w:fldChar w:fldCharType="end"/>
      </w:r>
      <w:r w:rsidRPr="008D77D2">
        <w:rPr>
          <w:szCs w:val="22"/>
        </w:rPr>
        <w:t xml:space="preserve"> for Textiles, Polyethylene Sheeting and Film, Mulch and Soil Labeled by Volume, Packaged Firewood</w:t>
      </w:r>
      <w:r w:rsidR="00F33221">
        <w:rPr>
          <w:szCs w:val="22"/>
        </w:rPr>
        <w:t>,</w:t>
      </w:r>
      <w:r w:rsidRPr="008D77D2">
        <w:rPr>
          <w:szCs w:val="22"/>
        </w:rPr>
        <w:t xml:space="preserve"> and Packages Labeled by Count with </w:t>
      </w:r>
      <w:r w:rsidR="00F4622A" w:rsidRPr="008D77D2">
        <w:rPr>
          <w:szCs w:val="22"/>
        </w:rPr>
        <w:t xml:space="preserve">50 Items or </w:t>
      </w:r>
      <w:r w:rsidRPr="008D77D2">
        <w:rPr>
          <w:szCs w:val="22"/>
        </w:rPr>
        <w:t xml:space="preserve">Fewer, </w:t>
      </w:r>
      <w:r w:rsidR="00F33221">
        <w:rPr>
          <w:szCs w:val="22"/>
        </w:rPr>
        <w:t>and Specific Agricultural Seeds Labeled by Count</w:t>
      </w:r>
      <w:r w:rsidR="00267747">
        <w:rPr>
          <w:szCs w:val="22"/>
        </w:rPr>
        <w:t>,</w:t>
      </w:r>
      <w:r w:rsidR="00F33221">
        <w:rPr>
          <w:szCs w:val="22"/>
        </w:rPr>
        <w:t xml:space="preserve"> </w:t>
      </w:r>
      <w:r w:rsidRPr="008D77D2">
        <w:rPr>
          <w:szCs w:val="22"/>
        </w:rPr>
        <w:t>apply an MAV of 5 % of the declared quantity to mulch and soil sold by volume.  When testing mulch and soil with a net quantity in terms of volume, one package out of every</w:t>
      </w:r>
      <w:r w:rsidR="00F80BBB" w:rsidRPr="008D77D2">
        <w:rPr>
          <w:szCs w:val="22"/>
        </w:rPr>
        <w:t> </w:t>
      </w:r>
      <w:r w:rsidRPr="008D77D2">
        <w:rPr>
          <w:szCs w:val="22"/>
        </w:rPr>
        <w:t>12 in the sample may exceed the 5 % MAV (e.g., one in a sample of 12 packages; two in a sample of 24 packages; four in a sample of 48 packages)</w:t>
      </w:r>
      <w:r w:rsidR="00F80BBB" w:rsidRPr="008D77D2">
        <w:rPr>
          <w:szCs w:val="22"/>
        </w:rPr>
        <w:t>.</w:t>
      </w:r>
      <w:r w:rsidRPr="008D77D2">
        <w:rPr>
          <w:szCs w:val="22"/>
        </w:rPr>
        <w:t xml:space="preserve">  However, the sample must meet the average requirement of the “Category A” Sampling Plan.</w:t>
      </w:r>
    </w:p>
    <w:p w:rsidR="00320FC4" w:rsidRPr="00633A18" w:rsidRDefault="007868C6" w:rsidP="00B075AD">
      <w:pPr>
        <w:pStyle w:val="HB133H1"/>
      </w:pPr>
      <w:bookmarkStart w:id="357" w:name="_Toc487504936"/>
      <w:bookmarkStart w:id="358" w:name="_Toc486756428"/>
      <w:bookmarkStart w:id="359" w:name="_Toc487504937"/>
      <w:bookmarkStart w:id="360" w:name="_Toc237353935"/>
      <w:bookmarkStart w:id="361" w:name="_Toc237415705"/>
      <w:bookmarkStart w:id="362" w:name="_Toc237416679"/>
      <w:bookmarkStart w:id="363" w:name="_Toc237429029"/>
      <w:bookmarkStart w:id="364" w:name="_Toc291667293"/>
      <w:bookmarkStart w:id="365" w:name="_Toc400370293"/>
      <w:bookmarkStart w:id="366" w:name="ice_cream_novelties_311"/>
      <w:bookmarkEnd w:id="357"/>
      <w:r w:rsidRPr="00B075AD">
        <w:t>3.11</w:t>
      </w:r>
      <w:r w:rsidR="00320FC4" w:rsidRPr="00B075AD">
        <w:t>.</w:t>
      </w:r>
      <w:r w:rsidR="00320FC4" w:rsidRPr="00B075AD">
        <w:tab/>
        <w:t xml:space="preserve">Ice </w:t>
      </w:r>
      <w:r w:rsidR="00752ED0" w:rsidRPr="00B075AD">
        <w:t>C</w:t>
      </w:r>
      <w:r w:rsidR="00B6636D" w:rsidRPr="00B075AD">
        <w:t xml:space="preserve">ream </w:t>
      </w:r>
      <w:r w:rsidR="00752ED0" w:rsidRPr="00B075AD">
        <w:t>N</w:t>
      </w:r>
      <w:r w:rsidR="00320FC4" w:rsidRPr="00B075AD">
        <w:t>ovelties</w:t>
      </w:r>
      <w:bookmarkEnd w:id="358"/>
      <w:bookmarkEnd w:id="359"/>
      <w:bookmarkEnd w:id="360"/>
      <w:bookmarkEnd w:id="361"/>
      <w:bookmarkEnd w:id="362"/>
      <w:bookmarkEnd w:id="363"/>
      <w:bookmarkEnd w:id="364"/>
      <w:bookmarkEnd w:id="365"/>
      <w:bookmarkEnd w:id="366"/>
      <w:r w:rsidR="00320FC4" w:rsidRPr="00B075AD">
        <w:rPr>
          <w:b w:val="0"/>
        </w:rPr>
        <w:fldChar w:fldCharType="begin"/>
      </w:r>
      <w:r w:rsidR="003456A3" w:rsidRPr="00B075AD">
        <w:rPr>
          <w:b w:val="0"/>
        </w:rPr>
        <w:instrText xml:space="preserve"> XE "Ice Cream</w:instrText>
      </w:r>
      <w:r w:rsidR="00862CCA">
        <w:rPr>
          <w:b w:val="0"/>
        </w:rPr>
        <w:instrText>:Novelties</w:instrText>
      </w:r>
      <w:r w:rsidR="00320FC4" w:rsidRPr="00B075AD">
        <w:rPr>
          <w:b w:val="0"/>
        </w:rPr>
        <w:instrText xml:space="preserve">" </w:instrText>
      </w:r>
      <w:r w:rsidR="00320FC4" w:rsidRPr="00B075AD">
        <w:rPr>
          <w:b w:val="0"/>
        </w:rPr>
        <w:fldChar w:fldCharType="end"/>
      </w:r>
    </w:p>
    <w:p w:rsidR="00320FC4" w:rsidRPr="008D77D2" w:rsidRDefault="00320FC4" w:rsidP="00480EEA">
      <w:pPr>
        <w:pStyle w:val="BodyText3"/>
        <w:keepNext/>
        <w:tabs>
          <w:tab w:val="left" w:pos="0"/>
        </w:tabs>
        <w:spacing w:after="240"/>
        <w:rPr>
          <w:b w:val="0"/>
          <w:szCs w:val="22"/>
        </w:rPr>
      </w:pPr>
      <w:r w:rsidRPr="008D77D2">
        <w:rPr>
          <w:szCs w:val="22"/>
        </w:rPr>
        <w:t>Note:</w:t>
      </w:r>
      <w:r w:rsidRPr="008D77D2">
        <w:rPr>
          <w:b w:val="0"/>
          <w:szCs w:val="22"/>
        </w:rPr>
        <w:t xml:space="preserve">  The following procedure can be used to test packaged products that are solid or semisolid and that will not dissolve in, mix with, absorb, or be absorbed by the fluid into which the product will be immersed.  For example, ice cream labeled by volume can be tested using ice water or kerosene as the immersion fluid.</w:t>
      </w:r>
    </w:p>
    <w:p w:rsidR="00A9071F" w:rsidRPr="00A9071F" w:rsidRDefault="00A9071F" w:rsidP="00480EEA">
      <w:pPr>
        <w:pStyle w:val="BodyText3"/>
        <w:keepNext/>
        <w:tabs>
          <w:tab w:val="left" w:pos="720"/>
        </w:tabs>
        <w:spacing w:after="60"/>
        <w:rPr>
          <w:szCs w:val="22"/>
          <w:u w:val="single"/>
        </w:rPr>
      </w:pPr>
      <w:r w:rsidRPr="008D77D2">
        <w:rPr>
          <w:szCs w:val="22"/>
        </w:rPr>
        <w:t>Exception</w:t>
      </w:r>
      <w:r w:rsidR="00F4622A" w:rsidRPr="008D77D2">
        <w:rPr>
          <w:szCs w:val="22"/>
        </w:rPr>
        <w:t xml:space="preserve">: </w:t>
      </w:r>
      <w:r w:rsidRPr="008D77D2">
        <w:rPr>
          <w:b w:val="0"/>
          <w:szCs w:val="22"/>
        </w:rPr>
        <w:t xml:space="preserve"> Pelletized ice </w:t>
      </w:r>
      <w:r w:rsidR="00441F07" w:rsidRPr="008D77D2">
        <w:rPr>
          <w:b w:val="0"/>
          <w:szCs w:val="22"/>
        </w:rPr>
        <w:t>cream is</w:t>
      </w:r>
      <w:r w:rsidRPr="008D77D2">
        <w:rPr>
          <w:b w:val="0"/>
          <w:szCs w:val="22"/>
        </w:rPr>
        <w:t xml:space="preserve"> beads of ice cream which are quick frozen with liquid nitrogen.  The beads are relatively small, but can vary in shape and size.  On April 17, 2009</w:t>
      </w:r>
      <w:r w:rsidR="00BD3985" w:rsidRPr="008D77D2">
        <w:rPr>
          <w:b w:val="0"/>
          <w:szCs w:val="22"/>
        </w:rPr>
        <w:t>,</w:t>
      </w:r>
      <w:r w:rsidRPr="008D77D2">
        <w:rPr>
          <w:b w:val="0"/>
          <w:szCs w:val="22"/>
        </w:rPr>
        <w:t xml:space="preserve"> the FDA issued a letter</w:t>
      </w:r>
      <w:r w:rsidRPr="008D77D2">
        <w:rPr>
          <w:szCs w:val="22"/>
          <w:u w:val="single"/>
        </w:rPr>
        <w:t xml:space="preserve"> </w:t>
      </w:r>
      <w:r w:rsidRPr="008D77D2">
        <w:rPr>
          <w:b w:val="0"/>
          <w:szCs w:val="22"/>
        </w:rPr>
        <w:t>stating that this product is considered semisolid food, in accordance with 21 CFR 101.105(a).  The FDA also addresses that the appropriate net quantity of content declaration for pelletized ice cream products be in terms of net weight</w:t>
      </w:r>
      <w:r w:rsidRPr="008D77D2">
        <w:rPr>
          <w:rFonts w:ascii="Arial" w:hAnsi="Arial" w:cs="Arial"/>
          <w:b w:val="0"/>
          <w:szCs w:val="22"/>
        </w:rPr>
        <w:t>.</w:t>
      </w:r>
    </w:p>
    <w:p w:rsidR="00320FC4" w:rsidRPr="00EF3AB6" w:rsidRDefault="00EF3AB6" w:rsidP="00480EEA">
      <w:pPr>
        <w:pStyle w:val="BodyText3"/>
        <w:tabs>
          <w:tab w:val="left" w:pos="720"/>
        </w:tabs>
        <w:spacing w:before="60" w:after="240"/>
        <w:rPr>
          <w:szCs w:val="22"/>
        </w:rPr>
      </w:pPr>
      <w:r w:rsidRPr="00EF3AB6">
        <w:rPr>
          <w:b w:val="0"/>
          <w:szCs w:val="22"/>
        </w:rPr>
        <w:t xml:space="preserve">(Added </w:t>
      </w:r>
      <w:r w:rsidR="00A07440">
        <w:rPr>
          <w:b w:val="0"/>
          <w:szCs w:val="22"/>
        </w:rPr>
        <w:t>2010</w:t>
      </w:r>
      <w:r w:rsidRPr="00EF3AB6">
        <w:rPr>
          <w:b w:val="0"/>
          <w:szCs w:val="22"/>
        </w:rPr>
        <w:t>)</w:t>
      </w:r>
    </w:p>
    <w:p w:rsidR="00320FC4" w:rsidRDefault="006E057C" w:rsidP="00480EEA">
      <w:pPr>
        <w:pStyle w:val="BodyText3"/>
        <w:tabs>
          <w:tab w:val="left" w:pos="720"/>
        </w:tabs>
        <w:spacing w:after="240"/>
        <w:rPr>
          <w:b w:val="0"/>
          <w:szCs w:val="22"/>
        </w:rPr>
      </w:pPr>
      <w:r>
        <w:rPr>
          <w:b w:val="0"/>
          <w:szCs w:val="22"/>
        </w:rPr>
        <w:t>T</w:t>
      </w:r>
      <w:r w:rsidR="00320FC4">
        <w:rPr>
          <w:b w:val="0"/>
          <w:szCs w:val="22"/>
        </w:rPr>
        <w:t xml:space="preserve">he following volume displacement procedure uses a displacement vessel specifically designed for ice cream novelties such as ice cream bars, ice cream sandwiches, or cones.  The procedure determines the </w:t>
      </w:r>
      <w:r w:rsidR="00320FC4">
        <w:rPr>
          <w:b w:val="0"/>
          <w:szCs w:val="22"/>
        </w:rPr>
        <w:lastRenderedPageBreak/>
        <w:t>volume of the novelty by measuring the amount of water displaced when the novelty is submerged in the vessel.  Two displacements per sample are required to subtract the volume of sticks or cups.</w:t>
      </w:r>
    </w:p>
    <w:p w:rsidR="00320FC4" w:rsidRPr="00A52FDA" w:rsidRDefault="00320FC4" w:rsidP="00A54102">
      <w:pPr>
        <w:keepNext/>
        <w:keepLines/>
        <w:rPr>
          <w:szCs w:val="22"/>
        </w:rPr>
      </w:pPr>
      <w:r>
        <w:rPr>
          <w:szCs w:val="22"/>
        </w:rPr>
        <w:t>The procedure first determines if the densities of the novelties are the same from package to package (in the same lot) so that a gravimetric test can be used to verify the labeled volume.  If a gravimetric procedure is used, compute an average weight for the declared volume from the first two packages and weigh the remainder of the sample.  If the gravimetric procedure cannot be used, use the volume displacement procedure for all of the packages in the sample.</w:t>
      </w:r>
    </w:p>
    <w:p w:rsidR="00320FC4" w:rsidRPr="00FB3E93" w:rsidRDefault="006E057C" w:rsidP="00AC27EC">
      <w:pPr>
        <w:pStyle w:val="HB133H2"/>
      </w:pPr>
      <w:bookmarkStart w:id="367" w:name="_Toc400370294"/>
      <w:bookmarkStart w:id="368" w:name="test_equip_3111"/>
      <w:r w:rsidRPr="00FB3E93">
        <w:t>3.11.1</w:t>
      </w:r>
      <w:r w:rsidR="001A17E6">
        <w:t>.</w:t>
      </w:r>
      <w:r w:rsidRPr="00FB3E93">
        <w:t xml:space="preserve"> </w:t>
      </w:r>
      <w:r w:rsidR="00692EDA" w:rsidRPr="00FB3E93">
        <w:tab/>
      </w:r>
      <w:r w:rsidR="00320FC4" w:rsidRPr="00FB3E93">
        <w:t xml:space="preserve">Test </w:t>
      </w:r>
      <w:r w:rsidR="005F5971" w:rsidRPr="00FB3E93">
        <w:t>Equ</w:t>
      </w:r>
      <w:r w:rsidR="00320FC4" w:rsidRPr="00FB3E93">
        <w:t>ipment</w:t>
      </w:r>
      <w:bookmarkEnd w:id="367"/>
      <w:bookmarkEnd w:id="368"/>
      <w:r w:rsidR="003456A3" w:rsidRPr="00B329F5">
        <w:fldChar w:fldCharType="begin"/>
      </w:r>
      <w:r w:rsidR="003456A3" w:rsidRPr="00B329F5">
        <w:instrText xml:space="preserve"> XE "Ice Cream:Test Equipment" </w:instrText>
      </w:r>
      <w:r w:rsidR="003456A3" w:rsidRPr="00B329F5">
        <w:fldChar w:fldCharType="end"/>
      </w:r>
    </w:p>
    <w:p w:rsidR="00320FC4" w:rsidRDefault="00320FC4" w:rsidP="00480EEA">
      <w:pPr>
        <w:keepNext/>
        <w:widowControl w:val="0"/>
        <w:numPr>
          <w:ilvl w:val="0"/>
          <w:numId w:val="46"/>
        </w:numPr>
        <w:tabs>
          <w:tab w:val="clear" w:pos="720"/>
          <w:tab w:val="num" w:pos="1080"/>
        </w:tabs>
        <w:spacing w:after="240"/>
        <w:ind w:left="1080"/>
        <w:rPr>
          <w:szCs w:val="22"/>
        </w:rPr>
      </w:pPr>
      <w:r>
        <w:rPr>
          <w:szCs w:val="22"/>
        </w:rPr>
        <w:t>A scale that meets the requirements in Section 2.2</w:t>
      </w:r>
      <w:proofErr w:type="gramStart"/>
      <w:r>
        <w:rPr>
          <w:szCs w:val="22"/>
        </w:rPr>
        <w:t xml:space="preserve">. </w:t>
      </w:r>
      <w:proofErr w:type="gramEnd"/>
      <w:r>
        <w:rPr>
          <w:szCs w:val="22"/>
        </w:rPr>
        <w:t>“Measurement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Pr>
          <w:szCs w:val="22"/>
        </w:rPr>
        <w:t>”</w:t>
      </w:r>
    </w:p>
    <w:p w:rsidR="00320FC4" w:rsidRDefault="00320FC4" w:rsidP="00480EEA">
      <w:pPr>
        <w:numPr>
          <w:ilvl w:val="0"/>
          <w:numId w:val="46"/>
        </w:numPr>
        <w:spacing w:after="240"/>
        <w:ind w:left="1080"/>
        <w:rPr>
          <w:szCs w:val="22"/>
        </w:rPr>
      </w:pPr>
      <w:r>
        <w:rPr>
          <w:szCs w:val="22"/>
        </w:rPr>
        <w:t>Volumetric measures</w:t>
      </w:r>
      <w:r w:rsidR="003456A3">
        <w:rPr>
          <w:szCs w:val="22"/>
        </w:rPr>
        <w:fldChar w:fldCharType="begin"/>
      </w:r>
      <w:r w:rsidR="003456A3">
        <w:instrText xml:space="preserve"> XE "</w:instrText>
      </w:r>
      <w:r w:rsidR="003456A3" w:rsidRPr="00891F5D">
        <w:instrText>Volumetric Measures:Ice Cream</w:instrText>
      </w:r>
      <w:r w:rsidR="003456A3">
        <w:instrText xml:space="preserve">" </w:instrText>
      </w:r>
      <w:r w:rsidR="003456A3">
        <w:rPr>
          <w:szCs w:val="22"/>
        </w:rPr>
        <w:fldChar w:fldCharType="end"/>
      </w:r>
    </w:p>
    <w:p w:rsidR="003C02C3" w:rsidRPr="00480EEA" w:rsidRDefault="00320FC4" w:rsidP="00E461CB">
      <w:pPr>
        <w:numPr>
          <w:ilvl w:val="0"/>
          <w:numId w:val="46"/>
        </w:numPr>
        <w:spacing w:after="240"/>
        <w:ind w:left="1080"/>
        <w:rPr>
          <w:szCs w:val="22"/>
        </w:rPr>
      </w:pPr>
      <w:r w:rsidRPr="00034CBE">
        <w:rPr>
          <w:szCs w:val="22"/>
        </w:rPr>
        <w:t xml:space="preserve">Displacement vessel with dimensions appropriate for the size of novelties being tested </w:t>
      </w:r>
      <w:r w:rsidR="005F5971">
        <w:rPr>
          <w:szCs w:val="22"/>
        </w:rPr>
        <w:t xml:space="preserve">(see </w:t>
      </w:r>
      <w:r w:rsidRPr="00034CBE">
        <w:rPr>
          <w:szCs w:val="22"/>
        </w:rPr>
        <w:t>Figure </w:t>
      </w:r>
      <w:r w:rsidR="00C416F8" w:rsidRPr="00034CBE">
        <w:rPr>
          <w:szCs w:val="22"/>
        </w:rPr>
        <w:t>3</w:t>
      </w:r>
      <w:r w:rsidR="00267747">
        <w:rPr>
          <w:szCs w:val="22"/>
        </w:rPr>
        <w:t>-</w:t>
      </w:r>
      <w:r w:rsidR="0040743E">
        <w:rPr>
          <w:szCs w:val="22"/>
        </w:rPr>
        <w:t>2</w:t>
      </w:r>
      <w:r w:rsidR="00C416F8" w:rsidRPr="00034CBE">
        <w:rPr>
          <w:szCs w:val="22"/>
        </w:rPr>
        <w:t>,</w:t>
      </w:r>
      <w:r w:rsidR="00C416F8">
        <w:rPr>
          <w:szCs w:val="22"/>
        </w:rPr>
        <w:t xml:space="preserve"> </w:t>
      </w:r>
      <w:r w:rsidRPr="00C416F8">
        <w:rPr>
          <w:i/>
          <w:szCs w:val="22"/>
        </w:rPr>
        <w:t>Example of a Displacement Vessel</w:t>
      </w:r>
      <w:r w:rsidR="005F5971">
        <w:rPr>
          <w:szCs w:val="22"/>
        </w:rPr>
        <w:t xml:space="preserve">). </w:t>
      </w:r>
      <w:r>
        <w:rPr>
          <w:szCs w:val="22"/>
        </w:rPr>
        <w:t xml:space="preserve"> It</w:t>
      </w:r>
      <w:r w:rsidR="00267747">
        <w:rPr>
          <w:szCs w:val="22"/>
        </w:rPr>
        <w:t xml:space="preserve"> should</w:t>
      </w:r>
      <w:r>
        <w:rPr>
          <w:szCs w:val="22"/>
        </w:rPr>
        <w:t xml:space="preserve"> include an interior baffle that reduces wave action when the novelty is inserted and </w:t>
      </w:r>
      <w:r w:rsidR="00267747">
        <w:rPr>
          <w:szCs w:val="22"/>
        </w:rPr>
        <w:t>a</w:t>
      </w:r>
      <w:r>
        <w:rPr>
          <w:szCs w:val="22"/>
        </w:rPr>
        <w:t xml:space="preserve"> downward angle</w:t>
      </w:r>
      <w:r w:rsidR="00267747">
        <w:rPr>
          <w:szCs w:val="22"/>
        </w:rPr>
        <w:t>d</w:t>
      </w:r>
      <w:r>
        <w:rPr>
          <w:szCs w:val="22"/>
        </w:rPr>
        <w:t xml:space="preserve"> overflow spout </w:t>
      </w:r>
      <w:r w:rsidR="00267747">
        <w:rPr>
          <w:szCs w:val="22"/>
        </w:rPr>
        <w:t xml:space="preserve">to </w:t>
      </w:r>
      <w:r>
        <w:rPr>
          <w:szCs w:val="22"/>
        </w:rPr>
        <w:t>reduce dripping.  Other designs may be used.</w:t>
      </w:r>
    </w:p>
    <w:p w:rsidR="00E461CB" w:rsidRPr="00034CBE" w:rsidRDefault="00E461CB" w:rsidP="00480EEA">
      <w:pPr>
        <w:spacing w:after="240"/>
        <w:rPr>
          <w:b/>
        </w:rPr>
      </w:pPr>
      <w:r w:rsidRPr="000F60FE">
        <w:rPr>
          <w:b/>
        </w:rPr>
        <w:t>Figure 3-</w:t>
      </w:r>
      <w:r w:rsidR="0040743E">
        <w:rPr>
          <w:b/>
        </w:rPr>
        <w:t>2</w:t>
      </w:r>
      <w:proofErr w:type="gramStart"/>
      <w:r w:rsidRPr="000F60FE">
        <w:rPr>
          <w:b/>
        </w:rPr>
        <w:t xml:space="preserve">. </w:t>
      </w:r>
      <w:proofErr w:type="gramEnd"/>
      <w:r w:rsidRPr="000F60FE">
        <w:rPr>
          <w:b/>
        </w:rPr>
        <w:t xml:space="preserve">Example of a </w:t>
      </w:r>
      <w:r w:rsidR="005F5971">
        <w:rPr>
          <w:b/>
        </w:rPr>
        <w:t>Displacement V</w:t>
      </w:r>
      <w:r w:rsidR="005F5971" w:rsidRPr="000F60FE">
        <w:rPr>
          <w:b/>
        </w:rPr>
        <w:t>essel</w:t>
      </w:r>
    </w:p>
    <w:p w:rsidR="00320FC4" w:rsidRDefault="005555CB" w:rsidP="00480EEA">
      <w:pPr>
        <w:keepNext/>
        <w:keepLines/>
        <w:widowControl w:val="0"/>
        <w:spacing w:after="240"/>
        <w:rPr>
          <w:szCs w:val="22"/>
        </w:rPr>
      </w:pPr>
      <w:r>
        <w:rPr>
          <w:noProof/>
        </w:rPr>
        <w:pict>
          <v:shape id="_x0000_s1100" type="#_x0000_t75" alt="Figure 3-2.  Example of a Displacement Vessel.  Graphic of a displacement vessel used to test Ice Cream Novelties (Section 3.11.)." style="position:absolute;left:0;text-align:left;margin-left:-5.15pt;margin-top:5.35pt;width:145.7pt;height:179.05pt;z-index:251657728">
            <v:imagedata r:id="rId11" o:title="Displacement illustration"/>
            <w10:wrap type="square"/>
          </v:shape>
        </w:pict>
      </w:r>
      <w:r w:rsidR="00320FC4" w:rsidRPr="00034CBE">
        <w:rPr>
          <w:b/>
          <w:szCs w:val="22"/>
        </w:rPr>
        <w:t>Note:</w:t>
      </w:r>
      <w:r w:rsidR="00320FC4" w:rsidRPr="00034CBE">
        <w:rPr>
          <w:szCs w:val="22"/>
        </w:rPr>
        <w:t xml:space="preserve">  This displacement vessel </w:t>
      </w:r>
      <w:r w:rsidR="003456A3">
        <w:rPr>
          <w:szCs w:val="22"/>
        </w:rPr>
        <w:fldChar w:fldCharType="begin"/>
      </w:r>
      <w:r w:rsidR="003456A3">
        <w:instrText xml:space="preserve"> XE "</w:instrText>
      </w:r>
      <w:r w:rsidR="003456A3" w:rsidRPr="0010710C">
        <w:instrText>Ice Cream:Displacement Vessel</w:instrText>
      </w:r>
      <w:r w:rsidR="003456A3">
        <w:instrText xml:space="preserve">" </w:instrText>
      </w:r>
      <w:r w:rsidR="003456A3">
        <w:rPr>
          <w:szCs w:val="22"/>
        </w:rPr>
        <w:fldChar w:fldCharType="end"/>
      </w:r>
      <w:r w:rsidR="00320FC4" w:rsidRPr="00034CBE">
        <w:rPr>
          <w:szCs w:val="22"/>
        </w:rPr>
        <w:t xml:space="preserve">can be constructed or similar devices may be obtained from any </w:t>
      </w:r>
      <w:r w:rsidR="008B46EB">
        <w:rPr>
          <w:szCs w:val="22"/>
        </w:rPr>
        <w:t>l</w:t>
      </w:r>
      <w:r w:rsidR="00320FC4" w:rsidRPr="00034CBE">
        <w:rPr>
          <w:szCs w:val="22"/>
        </w:rPr>
        <w:t xml:space="preserve">aboratory </w:t>
      </w:r>
      <w:r w:rsidR="008B46EB">
        <w:rPr>
          <w:szCs w:val="22"/>
        </w:rPr>
        <w:t>e</w:t>
      </w:r>
      <w:r w:rsidR="00320FC4" w:rsidRPr="00034CBE">
        <w:rPr>
          <w:szCs w:val="22"/>
        </w:rPr>
        <w:t xml:space="preserve">quipment or </w:t>
      </w:r>
      <w:r w:rsidR="008B46EB">
        <w:rPr>
          <w:szCs w:val="22"/>
        </w:rPr>
        <w:t>s</w:t>
      </w:r>
      <w:r w:rsidR="00320FC4" w:rsidRPr="00034CBE">
        <w:rPr>
          <w:szCs w:val="22"/>
        </w:rPr>
        <w:t xml:space="preserve">cience </w:t>
      </w:r>
      <w:r w:rsidR="008B46EB">
        <w:rPr>
          <w:szCs w:val="22"/>
        </w:rPr>
        <w:t>e</w:t>
      </w:r>
      <w:r w:rsidR="00320FC4" w:rsidRPr="00034CBE">
        <w:rPr>
          <w:szCs w:val="22"/>
        </w:rPr>
        <w:t>ducation</w:t>
      </w:r>
      <w:r w:rsidR="00320FC4">
        <w:rPr>
          <w:szCs w:val="22"/>
        </w:rPr>
        <w:t xml:space="preserve"> supplier.  The U.S. Department of Commerce does not endorse or recommend any particular device over similar commercially available products from other manufacturers.</w:t>
      </w:r>
    </w:p>
    <w:p w:rsidR="00320FC4" w:rsidRDefault="00320FC4" w:rsidP="00480EEA">
      <w:pPr>
        <w:keepNext/>
        <w:widowControl w:val="0"/>
        <w:numPr>
          <w:ilvl w:val="0"/>
          <w:numId w:val="47"/>
        </w:numPr>
        <w:spacing w:after="240"/>
        <w:rPr>
          <w:szCs w:val="22"/>
        </w:rPr>
      </w:pPr>
      <w:r>
        <w:rPr>
          <w:szCs w:val="22"/>
        </w:rPr>
        <w:t>Thin wire, clamp, or tongs</w:t>
      </w:r>
    </w:p>
    <w:p w:rsidR="00320FC4" w:rsidRDefault="00320FC4" w:rsidP="00480EEA">
      <w:pPr>
        <w:widowControl w:val="0"/>
        <w:numPr>
          <w:ilvl w:val="0"/>
          <w:numId w:val="47"/>
        </w:numPr>
        <w:spacing w:after="240"/>
        <w:rPr>
          <w:szCs w:val="22"/>
        </w:rPr>
      </w:pPr>
      <w:r>
        <w:rPr>
          <w:szCs w:val="22"/>
        </w:rPr>
        <w:t>Freezer or ice chest and dry ice</w:t>
      </w:r>
    </w:p>
    <w:p w:rsidR="00320FC4" w:rsidRDefault="00320FC4" w:rsidP="00480EEA">
      <w:pPr>
        <w:widowControl w:val="0"/>
        <w:numPr>
          <w:ilvl w:val="0"/>
          <w:numId w:val="47"/>
        </w:numPr>
        <w:spacing w:after="240"/>
        <w:rPr>
          <w:szCs w:val="22"/>
        </w:rPr>
      </w:pPr>
      <w:r>
        <w:rPr>
          <w:szCs w:val="22"/>
        </w:rPr>
        <w:t>Single-edged razor or sharp knife (for sandwiches only)</w:t>
      </w:r>
    </w:p>
    <w:p w:rsidR="00320FC4" w:rsidRDefault="00320FC4" w:rsidP="00480EEA">
      <w:pPr>
        <w:numPr>
          <w:ilvl w:val="0"/>
          <w:numId w:val="47"/>
        </w:numPr>
        <w:spacing w:after="240"/>
        <w:rPr>
          <w:szCs w:val="22"/>
        </w:rPr>
      </w:pPr>
      <w:r>
        <w:rPr>
          <w:szCs w:val="22"/>
        </w:rPr>
        <w:t>Ice water/kerosene maintained at 1</w:t>
      </w:r>
      <w:r w:rsidR="00F4622A">
        <w:rPr>
          <w:szCs w:val="22"/>
        </w:rPr>
        <w:t xml:space="preserve"> </w:t>
      </w:r>
      <w:r>
        <w:rPr>
          <w:szCs w:val="22"/>
        </w:rPr>
        <w:t>°C (33 °F) or below</w:t>
      </w:r>
    </w:p>
    <w:p w:rsidR="00320FC4" w:rsidRDefault="00320FC4" w:rsidP="00480EEA">
      <w:pPr>
        <w:numPr>
          <w:ilvl w:val="0"/>
          <w:numId w:val="47"/>
        </w:numPr>
        <w:spacing w:after="240"/>
        <w:rPr>
          <w:szCs w:val="22"/>
        </w:rPr>
      </w:pPr>
      <w:r>
        <w:rPr>
          <w:szCs w:val="22"/>
        </w:rPr>
        <w:t>Indelible marker (for ice pops only)</w:t>
      </w:r>
    </w:p>
    <w:p w:rsidR="00320FC4" w:rsidRDefault="00320FC4" w:rsidP="00480EEA">
      <w:pPr>
        <w:numPr>
          <w:ilvl w:val="0"/>
          <w:numId w:val="47"/>
        </w:numPr>
        <w:spacing w:after="240"/>
        <w:rPr>
          <w:szCs w:val="22"/>
        </w:rPr>
      </w:pPr>
      <w:r>
        <w:rPr>
          <w:szCs w:val="22"/>
        </w:rPr>
        <w:t>Level, at least 15.24 cm (6 in) in length</w:t>
      </w:r>
    </w:p>
    <w:p w:rsidR="00320FC4" w:rsidRPr="00034CBE" w:rsidRDefault="00320FC4" w:rsidP="00480EEA">
      <w:pPr>
        <w:numPr>
          <w:ilvl w:val="0"/>
          <w:numId w:val="47"/>
        </w:numPr>
        <w:tabs>
          <w:tab w:val="left" w:pos="9630"/>
        </w:tabs>
        <w:autoSpaceDE w:val="0"/>
        <w:spacing w:after="240"/>
        <w:ind w:right="18"/>
        <w:rPr>
          <w:szCs w:val="22"/>
        </w:rPr>
      </w:pPr>
      <w:r>
        <w:rPr>
          <w:szCs w:val="22"/>
        </w:rPr>
        <w:t xml:space="preserve">A partial immersion thermometer (or equivalent) with a range of </w:t>
      </w:r>
      <w:r w:rsidR="00027193">
        <w:rPr>
          <w:szCs w:val="22"/>
        </w:rPr>
        <w:t>−</w:t>
      </w:r>
      <w:r w:rsidR="00D35118">
        <w:rPr>
          <w:szCs w:val="22"/>
        </w:rPr>
        <w:t> </w:t>
      </w:r>
      <w:r w:rsidRPr="00034CBE">
        <w:rPr>
          <w:szCs w:val="22"/>
        </w:rPr>
        <w:t>1</w:t>
      </w:r>
      <w:r w:rsidRPr="00034CBE">
        <w:rPr>
          <w:szCs w:val="22"/>
          <w:vertAlign w:val="superscript"/>
        </w:rPr>
        <w:t> </w:t>
      </w:r>
      <w:r w:rsidRPr="00034CBE">
        <w:rPr>
          <w:szCs w:val="22"/>
        </w:rPr>
        <w:t>°C to +</w:t>
      </w:r>
      <w:r w:rsidR="00D35118">
        <w:rPr>
          <w:szCs w:val="22"/>
        </w:rPr>
        <w:t> </w:t>
      </w:r>
      <w:r w:rsidRPr="00034CBE">
        <w:rPr>
          <w:szCs w:val="22"/>
        </w:rPr>
        <w:t>50 °C (30 °F to 120 °F), at least 1 °C (1 °F) graduations, and with a tolerance of ±</w:t>
      </w:r>
      <w:r w:rsidR="007265B3">
        <w:rPr>
          <w:szCs w:val="22"/>
        </w:rPr>
        <w:t> </w:t>
      </w:r>
      <w:r w:rsidRPr="00034CBE">
        <w:rPr>
          <w:szCs w:val="22"/>
        </w:rPr>
        <w:t>1 °C (±</w:t>
      </w:r>
      <w:r w:rsidR="007265B3">
        <w:rPr>
          <w:szCs w:val="22"/>
        </w:rPr>
        <w:t> </w:t>
      </w:r>
      <w:r w:rsidRPr="00034CBE">
        <w:rPr>
          <w:szCs w:val="22"/>
        </w:rPr>
        <w:t>2 °F)</w:t>
      </w:r>
    </w:p>
    <w:p w:rsidR="00320FC4" w:rsidRDefault="00320FC4" w:rsidP="00480EEA">
      <w:pPr>
        <w:keepNext/>
        <w:numPr>
          <w:ilvl w:val="0"/>
          <w:numId w:val="47"/>
        </w:numPr>
        <w:spacing w:after="240"/>
        <w:ind w:right="720"/>
        <w:rPr>
          <w:szCs w:val="22"/>
        </w:rPr>
      </w:pPr>
      <w:r>
        <w:rPr>
          <w:szCs w:val="22"/>
        </w:rPr>
        <w:t>A table-top, laboratory-type jack of sufficient size to hold the displacement vessel</w:t>
      </w:r>
    </w:p>
    <w:p w:rsidR="00320FC4" w:rsidRDefault="00320FC4" w:rsidP="00480EEA">
      <w:pPr>
        <w:numPr>
          <w:ilvl w:val="0"/>
          <w:numId w:val="47"/>
        </w:numPr>
        <w:spacing w:after="240"/>
        <w:ind w:right="720"/>
        <w:rPr>
          <w:szCs w:val="22"/>
        </w:rPr>
      </w:pPr>
      <w:r>
        <w:rPr>
          <w:szCs w:val="22"/>
        </w:rPr>
        <w:t>Stopwatch</w:t>
      </w:r>
    </w:p>
    <w:p w:rsidR="00320FC4" w:rsidRPr="00FB3E93" w:rsidRDefault="006E057C" w:rsidP="00591F30">
      <w:pPr>
        <w:pStyle w:val="HB133H2"/>
      </w:pPr>
      <w:bookmarkStart w:id="369" w:name="_Toc400370295"/>
      <w:bookmarkStart w:id="370" w:name="test_proced_3112"/>
      <w:r w:rsidRPr="00FB3E93">
        <w:lastRenderedPageBreak/>
        <w:t>3.11.2</w:t>
      </w:r>
      <w:r w:rsidR="001A17E6">
        <w:t>.</w:t>
      </w:r>
      <w:r w:rsidRPr="00FB3E93">
        <w:t xml:space="preserve"> </w:t>
      </w:r>
      <w:r w:rsidR="001A17E6">
        <w:tab/>
      </w:r>
      <w:r w:rsidR="00320FC4" w:rsidRPr="00FB3E93">
        <w:t xml:space="preserve">Test </w:t>
      </w:r>
      <w:r w:rsidR="00862CCA">
        <w:t>P</w:t>
      </w:r>
      <w:r w:rsidR="00320FC4" w:rsidRPr="00FB3E93">
        <w:t>rocedure</w:t>
      </w:r>
      <w:bookmarkEnd w:id="369"/>
      <w:bookmarkEnd w:id="370"/>
      <w:r w:rsidR="003456A3" w:rsidRPr="00B329F5">
        <w:fldChar w:fldCharType="begin"/>
      </w:r>
      <w:r w:rsidR="003456A3" w:rsidRPr="00B329F5">
        <w:instrText xml:space="preserve"> XE "Test Procedure:Ice Cream" </w:instrText>
      </w:r>
      <w:r w:rsidR="003456A3" w:rsidRPr="00B329F5">
        <w:fldChar w:fldCharType="end"/>
      </w:r>
      <w:r w:rsidR="003456A3" w:rsidRPr="00B329F5">
        <w:fldChar w:fldCharType="begin"/>
      </w:r>
      <w:r w:rsidR="003456A3" w:rsidRPr="00B329F5">
        <w:instrText xml:space="preserve"> XE "Ice Cream:Test Procedure" </w:instrText>
      </w:r>
      <w:r w:rsidR="003456A3" w:rsidRPr="00B329F5">
        <w:fldChar w:fldCharType="end"/>
      </w:r>
      <w:r w:rsidR="00430588" w:rsidRPr="00B329F5">
        <w:fldChar w:fldCharType="begin"/>
      </w:r>
      <w:r w:rsidR="00430588" w:rsidRPr="00B329F5">
        <w:instrText xml:space="preserve"> XE "Ice Cream:Ice Pop" </w:instrText>
      </w:r>
      <w:r w:rsidR="00430588" w:rsidRPr="00B329F5">
        <w:fldChar w:fldCharType="end"/>
      </w:r>
      <w:r w:rsidR="00430588" w:rsidRPr="00B329F5">
        <w:fldChar w:fldCharType="begin"/>
      </w:r>
      <w:r w:rsidR="00430588" w:rsidRPr="00B329F5">
        <w:instrText xml:space="preserve"> XE "Ice Cream:Cone" </w:instrText>
      </w:r>
      <w:r w:rsidR="00430588" w:rsidRPr="00B329F5">
        <w:fldChar w:fldCharType="end"/>
      </w:r>
      <w:r w:rsidR="00430588" w:rsidRPr="00B329F5">
        <w:fldChar w:fldCharType="begin"/>
      </w:r>
      <w:r w:rsidR="00430588" w:rsidRPr="00B329F5">
        <w:instrText xml:space="preserve"> XE "Ice Cream:Novelties" </w:instrText>
      </w:r>
      <w:r w:rsidR="00430588" w:rsidRPr="00B329F5">
        <w:fldChar w:fldCharType="end"/>
      </w:r>
      <w:r w:rsidR="00430588" w:rsidRPr="00B329F5">
        <w:fldChar w:fldCharType="begin"/>
      </w:r>
      <w:r w:rsidR="00430588" w:rsidRPr="00B329F5">
        <w:instrText xml:space="preserve"> XE "Ice Cream:Sandwich" </w:instrText>
      </w:r>
      <w:r w:rsidR="00430588" w:rsidRPr="00B329F5">
        <w:fldChar w:fldCharType="end"/>
      </w:r>
      <w:r w:rsidR="00430588" w:rsidRPr="00B329F5">
        <w:fldChar w:fldCharType="begin"/>
      </w:r>
      <w:r w:rsidR="00430588" w:rsidRPr="00B329F5">
        <w:instrText xml:space="preserve"> XE "Ice Cream:Cup" </w:instrText>
      </w:r>
      <w:r w:rsidR="00430588" w:rsidRPr="00B329F5">
        <w:fldChar w:fldCharType="end"/>
      </w:r>
    </w:p>
    <w:tbl>
      <w:tblPr>
        <w:tblW w:w="0" w:type="auto"/>
        <w:tblInd w:w="738" w:type="dxa"/>
        <w:tblLayout w:type="fixed"/>
        <w:tblLook w:val="01E0" w:firstRow="1" w:lastRow="1" w:firstColumn="1" w:lastColumn="1" w:noHBand="0" w:noVBand="0"/>
      </w:tblPr>
      <w:tblGrid>
        <w:gridCol w:w="8730"/>
        <w:gridCol w:w="7"/>
      </w:tblGrid>
      <w:tr w:rsidR="008259DA" w:rsidRPr="00B90649" w:rsidTr="00A37DA0">
        <w:tc>
          <w:tcPr>
            <w:tcW w:w="8730" w:type="dxa"/>
            <w:gridSpan w:val="2"/>
          </w:tcPr>
          <w:p w:rsidR="008259DA" w:rsidRPr="00B90649" w:rsidRDefault="008259DA" w:rsidP="00591F30">
            <w:pPr>
              <w:keepNext/>
              <w:numPr>
                <w:ilvl w:val="0"/>
                <w:numId w:val="76"/>
              </w:numPr>
              <w:tabs>
                <w:tab w:val="left" w:pos="360"/>
              </w:tabs>
              <w:ind w:left="360"/>
              <w:rPr>
                <w:szCs w:val="22"/>
              </w:rPr>
            </w:pPr>
            <w:r>
              <w:rPr>
                <w:szCs w:val="22"/>
              </w:rPr>
              <w:t>Follow</w:t>
            </w:r>
            <w:r w:rsidR="00E461CB">
              <w:rPr>
                <w:szCs w:val="22"/>
              </w:rPr>
              <w:t xml:space="preserve"> </w:t>
            </w:r>
            <w:r w:rsidRPr="00034CBE">
              <w:rPr>
                <w:szCs w:val="22"/>
              </w:rPr>
              <w:t xml:space="preserve">the </w:t>
            </w:r>
            <w:r>
              <w:rPr>
                <w:szCs w:val="22"/>
              </w:rPr>
              <w:t>procedures</w:t>
            </w:r>
            <w:r w:rsidRPr="00034CBE">
              <w:rPr>
                <w:szCs w:val="22"/>
              </w:rPr>
              <w:t xml:space="preserve"> in Section</w:t>
            </w:r>
            <w:r>
              <w:rPr>
                <w:szCs w:val="22"/>
              </w:rPr>
              <w:t> 2.3.</w:t>
            </w:r>
            <w:r w:rsidRPr="00851528">
              <w:rPr>
                <w:szCs w:val="22"/>
              </w:rPr>
              <w:t>1</w:t>
            </w:r>
            <w:proofErr w:type="gramStart"/>
            <w:r w:rsidRPr="00851528">
              <w:rPr>
                <w:szCs w:val="22"/>
              </w:rPr>
              <w:t xml:space="preserve">. </w:t>
            </w:r>
            <w:proofErr w:type="gramEnd"/>
            <w:r w:rsidRPr="00851528">
              <w:rPr>
                <w:szCs w:val="22"/>
              </w:rPr>
              <w:t>“</w:t>
            </w:r>
            <w:r>
              <w:rPr>
                <w:szCs w:val="22"/>
              </w:rPr>
              <w:t xml:space="preserve">Define the </w:t>
            </w:r>
            <w:r w:rsidRPr="004515AE">
              <w:rPr>
                <w:szCs w:val="22"/>
              </w:rPr>
              <w:t>Inspection Lot</w:t>
            </w:r>
            <w:r>
              <w:rPr>
                <w:szCs w:val="22"/>
              </w:rPr>
              <w:t xml:space="preserve">.”  Use a “Category A” sampling plan in the inspection; </w:t>
            </w:r>
            <w:r w:rsidR="006E057C">
              <w:rPr>
                <w:szCs w:val="22"/>
              </w:rPr>
              <w:t xml:space="preserve">and </w:t>
            </w:r>
            <w:r>
              <w:rPr>
                <w:szCs w:val="22"/>
              </w:rPr>
              <w:t>select a random sample.</w:t>
            </w:r>
          </w:p>
        </w:tc>
      </w:tr>
      <w:tr w:rsidR="008259DA" w:rsidRPr="00B90649" w:rsidTr="00A37DA0">
        <w:tc>
          <w:tcPr>
            <w:tcW w:w="8730" w:type="dxa"/>
            <w:gridSpan w:val="2"/>
          </w:tcPr>
          <w:p w:rsidR="008259DA" w:rsidRPr="00B90649" w:rsidRDefault="008259DA" w:rsidP="008259DA">
            <w:pPr>
              <w:tabs>
                <w:tab w:val="left" w:pos="360"/>
              </w:tabs>
              <w:ind w:left="360"/>
              <w:rPr>
                <w:szCs w:val="22"/>
              </w:rPr>
            </w:pPr>
          </w:p>
        </w:tc>
      </w:tr>
      <w:tr w:rsidR="00A13081" w:rsidRPr="00B90649" w:rsidTr="00A37DA0">
        <w:tc>
          <w:tcPr>
            <w:tcW w:w="8730" w:type="dxa"/>
            <w:gridSpan w:val="2"/>
          </w:tcPr>
          <w:p w:rsidR="00A13081" w:rsidRPr="00B90649" w:rsidRDefault="00A13081" w:rsidP="0038146E">
            <w:pPr>
              <w:numPr>
                <w:ilvl w:val="0"/>
                <w:numId w:val="76"/>
              </w:numPr>
              <w:tabs>
                <w:tab w:val="left" w:pos="360"/>
              </w:tabs>
              <w:ind w:left="360"/>
              <w:rPr>
                <w:szCs w:val="22"/>
              </w:rPr>
            </w:pPr>
            <w:r w:rsidRPr="00B90649">
              <w:rPr>
                <w:szCs w:val="22"/>
              </w:rPr>
              <w:t>Maintain the samples at the reference temperature for frozen products that is specified in Table 3</w:t>
            </w:r>
            <w:r w:rsidRPr="00B90649">
              <w:rPr>
                <w:szCs w:val="22"/>
              </w:rPr>
              <w:noBreakHyphen/>
              <w:t>1</w:t>
            </w:r>
            <w:proofErr w:type="gramStart"/>
            <w:r w:rsidRPr="00B90649">
              <w:rPr>
                <w:szCs w:val="22"/>
              </w:rPr>
              <w:t xml:space="preserve">. </w:t>
            </w:r>
            <w:proofErr w:type="gramEnd"/>
            <w:r w:rsidRPr="00B90649">
              <w:rPr>
                <w:szCs w:val="22"/>
              </w:rPr>
              <w:t>“Reference Temperatures for Liquids” (i.e., </w:t>
            </w:r>
            <w:r w:rsidR="00027193" w:rsidRPr="00B90649">
              <w:rPr>
                <w:szCs w:val="22"/>
              </w:rPr>
              <w:t>−</w:t>
            </w:r>
            <w:r w:rsidR="00D35118">
              <w:rPr>
                <w:szCs w:val="22"/>
              </w:rPr>
              <w:t> </w:t>
            </w:r>
            <w:r w:rsidRPr="00B90649">
              <w:rPr>
                <w:szCs w:val="22"/>
              </w:rPr>
              <w:t>18 °C [0 °F]).  Place the samples in the freezer or ice chest until they are ready to be tested, and then remove packages from the freezer one at a time.</w:t>
            </w:r>
          </w:p>
        </w:tc>
      </w:tr>
      <w:tr w:rsidR="00A414C1" w:rsidRPr="00B90649" w:rsidTr="00A37DA0">
        <w:tc>
          <w:tcPr>
            <w:tcW w:w="8730" w:type="dxa"/>
            <w:gridSpan w:val="2"/>
          </w:tcPr>
          <w:p w:rsidR="00A414C1" w:rsidRPr="00B90649" w:rsidRDefault="00A414C1" w:rsidP="00B90649">
            <w:pPr>
              <w:tabs>
                <w:tab w:val="left" w:pos="360"/>
              </w:tabs>
              <w:rPr>
                <w:szCs w:val="22"/>
              </w:rPr>
            </w:pPr>
          </w:p>
        </w:tc>
      </w:tr>
      <w:tr w:rsidR="00A414C1" w:rsidRPr="00B90649" w:rsidTr="00A37DA0">
        <w:tc>
          <w:tcPr>
            <w:tcW w:w="8730" w:type="dxa"/>
            <w:gridSpan w:val="2"/>
          </w:tcPr>
          <w:p w:rsidR="00A414C1" w:rsidRPr="00B90649" w:rsidRDefault="00A414C1" w:rsidP="0038146E">
            <w:pPr>
              <w:keepNext/>
              <w:numPr>
                <w:ilvl w:val="0"/>
                <w:numId w:val="76"/>
              </w:numPr>
              <w:tabs>
                <w:tab w:val="left" w:pos="360"/>
              </w:tabs>
              <w:ind w:left="360"/>
              <w:rPr>
                <w:szCs w:val="22"/>
              </w:rPr>
            </w:pPr>
            <w:r w:rsidRPr="00B90649">
              <w:rPr>
                <w:szCs w:val="22"/>
              </w:rPr>
              <w:t>According to the type of novelty, prepare the sample products as follows:</w:t>
            </w:r>
          </w:p>
        </w:tc>
      </w:tr>
      <w:tr w:rsidR="00A414C1" w:rsidRPr="00B90649" w:rsidTr="00A37DA0">
        <w:tc>
          <w:tcPr>
            <w:tcW w:w="8730" w:type="dxa"/>
            <w:gridSpan w:val="2"/>
          </w:tcPr>
          <w:p w:rsidR="00A414C1" w:rsidRPr="00B90649" w:rsidRDefault="00A414C1" w:rsidP="00B90649">
            <w:pPr>
              <w:tabs>
                <w:tab w:val="left" w:pos="360"/>
              </w:tabs>
              <w:rPr>
                <w:szCs w:val="22"/>
              </w:rPr>
            </w:pPr>
          </w:p>
        </w:tc>
      </w:tr>
      <w:tr w:rsidR="00A414C1" w:rsidRPr="00B90649" w:rsidTr="00A37DA0">
        <w:tc>
          <w:tcPr>
            <w:tcW w:w="8730" w:type="dxa"/>
            <w:gridSpan w:val="2"/>
          </w:tcPr>
          <w:p w:rsidR="00A414C1" w:rsidRPr="00B90649" w:rsidRDefault="00C96490" w:rsidP="00C96490">
            <w:pPr>
              <w:numPr>
                <w:ilvl w:val="0"/>
                <w:numId w:val="11"/>
              </w:numPr>
              <w:tabs>
                <w:tab w:val="clear" w:pos="792"/>
                <w:tab w:val="num" w:pos="702"/>
              </w:tabs>
              <w:ind w:left="702" w:hanging="360"/>
              <w:rPr>
                <w:szCs w:val="22"/>
              </w:rPr>
            </w:pPr>
            <w:r>
              <w:rPr>
                <w:szCs w:val="22"/>
              </w:rPr>
              <w:t>*</w:t>
            </w:r>
            <w:r w:rsidR="00A414C1" w:rsidRPr="00C55342">
              <w:rPr>
                <w:b/>
                <w:szCs w:val="22"/>
              </w:rPr>
              <w:t>Ice-pop</w:t>
            </w:r>
            <w:r w:rsidR="00A414C1" w:rsidRPr="00B90649">
              <w:rPr>
                <w:szCs w:val="22"/>
              </w:rPr>
              <w:t>.  Mark on the stick(s) with the indelible marker the point to which the pop will be submerged in the ice water.  (After the ice-pop contents have been submerged, remove the novelty to determine the volume of the stick.)</w:t>
            </w:r>
          </w:p>
        </w:tc>
      </w:tr>
      <w:tr w:rsidR="00A414C1" w:rsidRPr="00B90649" w:rsidTr="00A37DA0">
        <w:tc>
          <w:tcPr>
            <w:tcW w:w="8730" w:type="dxa"/>
            <w:gridSpan w:val="2"/>
          </w:tcPr>
          <w:p w:rsidR="00A414C1" w:rsidRPr="00B90649" w:rsidRDefault="00A414C1" w:rsidP="00B075AD">
            <w:pPr>
              <w:tabs>
                <w:tab w:val="left" w:pos="360"/>
                <w:tab w:val="num" w:pos="702"/>
              </w:tabs>
              <w:ind w:left="702"/>
              <w:rPr>
                <w:szCs w:val="22"/>
              </w:rPr>
            </w:pPr>
          </w:p>
        </w:tc>
      </w:tr>
      <w:tr w:rsidR="00A414C1" w:rsidRPr="00B90649" w:rsidTr="00A37DA0">
        <w:tc>
          <w:tcPr>
            <w:tcW w:w="8730" w:type="dxa"/>
            <w:gridSpan w:val="2"/>
          </w:tcPr>
          <w:p w:rsidR="00A414C1" w:rsidRPr="00B90649" w:rsidRDefault="00C96490" w:rsidP="00C96490">
            <w:pPr>
              <w:numPr>
                <w:ilvl w:val="0"/>
                <w:numId w:val="12"/>
              </w:numPr>
              <w:tabs>
                <w:tab w:val="clear" w:pos="792"/>
                <w:tab w:val="num" w:pos="702"/>
              </w:tabs>
              <w:ind w:left="702" w:hanging="360"/>
              <w:rPr>
                <w:szCs w:val="22"/>
              </w:rPr>
            </w:pPr>
            <w:r>
              <w:rPr>
                <w:szCs w:val="22"/>
              </w:rPr>
              <w:t>*</w:t>
            </w:r>
            <w:r w:rsidR="00A414C1" w:rsidRPr="00C55342">
              <w:rPr>
                <w:b/>
                <w:szCs w:val="22"/>
              </w:rPr>
              <w:t>Cone</w:t>
            </w:r>
            <w:r w:rsidR="00A414C1" w:rsidRPr="00B90649">
              <w:rPr>
                <w:szCs w:val="22"/>
              </w:rPr>
              <w:t>.  Make a small hole in the cone below the ice cream portion to allow air to escape.</w:t>
            </w:r>
          </w:p>
        </w:tc>
      </w:tr>
      <w:tr w:rsidR="00A414C1" w:rsidRPr="00B90649" w:rsidTr="00A37DA0">
        <w:tc>
          <w:tcPr>
            <w:tcW w:w="8730" w:type="dxa"/>
            <w:gridSpan w:val="2"/>
          </w:tcPr>
          <w:p w:rsidR="00A414C1" w:rsidRPr="00B90649" w:rsidRDefault="00A414C1" w:rsidP="00B075AD">
            <w:pPr>
              <w:tabs>
                <w:tab w:val="left" w:pos="360"/>
                <w:tab w:val="num" w:pos="702"/>
              </w:tabs>
              <w:ind w:left="702"/>
              <w:rPr>
                <w:szCs w:val="22"/>
              </w:rPr>
            </w:pPr>
          </w:p>
        </w:tc>
      </w:tr>
      <w:tr w:rsidR="00A414C1" w:rsidRPr="00B90649" w:rsidTr="00A37DA0">
        <w:tc>
          <w:tcPr>
            <w:tcW w:w="8730" w:type="dxa"/>
            <w:gridSpan w:val="2"/>
          </w:tcPr>
          <w:p w:rsidR="00A414C1" w:rsidRPr="00B90649" w:rsidRDefault="00A414C1" w:rsidP="00B075AD">
            <w:pPr>
              <w:numPr>
                <w:ilvl w:val="0"/>
                <w:numId w:val="13"/>
              </w:numPr>
              <w:tabs>
                <w:tab w:val="clear" w:pos="792"/>
                <w:tab w:val="num" w:pos="702"/>
              </w:tabs>
              <w:ind w:left="702" w:hanging="360"/>
              <w:rPr>
                <w:szCs w:val="22"/>
              </w:rPr>
            </w:pPr>
            <w:r w:rsidRPr="00C55342">
              <w:rPr>
                <w:b/>
                <w:szCs w:val="22"/>
              </w:rPr>
              <w:t>Sandwich</w:t>
            </w:r>
            <w:r w:rsidRPr="00B90649">
              <w:rPr>
                <w:szCs w:val="22"/>
              </w:rPr>
              <w:t>.  Determine whether the declared volume is (a) the total volume of the novelty (that is, including the cookie portion) or (b) the volume of the ice-cream-like portion only.  If the declared volume is the volume of only the ice-cream-like portion, shave off the cookie with a razor or knife, leaving some remnants of cookie to ensure that no ice cream is accidentally shaved off.  Work quickly, and return the novelty to the freezer before the sandwich softens.</w:t>
            </w:r>
          </w:p>
        </w:tc>
      </w:tr>
      <w:tr w:rsidR="00A414C1" w:rsidRPr="00B90649" w:rsidTr="00A37DA0">
        <w:tc>
          <w:tcPr>
            <w:tcW w:w="8730" w:type="dxa"/>
            <w:gridSpan w:val="2"/>
          </w:tcPr>
          <w:p w:rsidR="00A414C1" w:rsidRPr="00B90649" w:rsidRDefault="00A414C1" w:rsidP="00B075AD">
            <w:pPr>
              <w:tabs>
                <w:tab w:val="left" w:pos="360"/>
                <w:tab w:val="num" w:pos="702"/>
              </w:tabs>
              <w:ind w:left="702"/>
              <w:rPr>
                <w:szCs w:val="22"/>
              </w:rPr>
            </w:pPr>
          </w:p>
        </w:tc>
      </w:tr>
      <w:tr w:rsidR="00A414C1" w:rsidRPr="00B90649" w:rsidTr="00A37DA0">
        <w:tc>
          <w:tcPr>
            <w:tcW w:w="8730" w:type="dxa"/>
            <w:gridSpan w:val="2"/>
          </w:tcPr>
          <w:p w:rsidR="00A414C1" w:rsidRPr="00B90649" w:rsidRDefault="00A414C1" w:rsidP="00A938BA">
            <w:pPr>
              <w:numPr>
                <w:ilvl w:val="0"/>
                <w:numId w:val="13"/>
              </w:numPr>
              <w:tabs>
                <w:tab w:val="clear" w:pos="792"/>
                <w:tab w:val="num" w:pos="702"/>
              </w:tabs>
              <w:ind w:left="702" w:hanging="360"/>
              <w:rPr>
                <w:szCs w:val="22"/>
              </w:rPr>
            </w:pPr>
            <w:r w:rsidRPr="00C55342">
              <w:rPr>
                <w:b/>
                <w:szCs w:val="22"/>
              </w:rPr>
              <w:t>Cup</w:t>
            </w:r>
            <w:r w:rsidRPr="00B90649">
              <w:rPr>
                <w:szCs w:val="22"/>
              </w:rPr>
              <w:t>.  Remove the cap from the cup</w:t>
            </w:r>
            <w:r w:rsidR="00A938BA">
              <w:rPr>
                <w:szCs w:val="22"/>
              </w:rPr>
              <w:t>.</w:t>
            </w: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B90649">
            <w:pPr>
              <w:tabs>
                <w:tab w:val="left" w:pos="360"/>
              </w:tabs>
              <w:rPr>
                <w:szCs w:val="22"/>
              </w:rPr>
            </w:pPr>
            <w:bookmarkStart w:id="371" w:name="_Toc487504942"/>
            <w:bookmarkEnd w:id="371"/>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38146E">
            <w:pPr>
              <w:numPr>
                <w:ilvl w:val="0"/>
                <w:numId w:val="129"/>
              </w:numPr>
              <w:tabs>
                <w:tab w:val="left" w:pos="360"/>
              </w:tabs>
              <w:ind w:left="360"/>
              <w:rPr>
                <w:szCs w:val="22"/>
              </w:rPr>
            </w:pPr>
            <w:r w:rsidRPr="00B90649">
              <w:rPr>
                <w:szCs w:val="22"/>
              </w:rPr>
              <w:t>Fill the displacement vessel with ice water until it overflows the spout.  Allow it to sit until dripping stops.  Raise the displacement vessel as necessary and place the graduate beneath the spout.</w:t>
            </w: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B90649">
            <w:pPr>
              <w:tabs>
                <w:tab w:val="left" w:pos="360"/>
              </w:tabs>
              <w:rPr>
                <w:szCs w:val="22"/>
              </w:rPr>
            </w:pP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38146E">
            <w:pPr>
              <w:numPr>
                <w:ilvl w:val="0"/>
                <w:numId w:val="129"/>
              </w:numPr>
              <w:tabs>
                <w:tab w:val="left" w:pos="360"/>
              </w:tabs>
              <w:ind w:left="360"/>
              <w:rPr>
                <w:szCs w:val="22"/>
              </w:rPr>
            </w:pPr>
            <w:r w:rsidRPr="00B90649">
              <w:rPr>
                <w:szCs w:val="22"/>
              </w:rPr>
              <w:t xml:space="preserve">Remove a package from the freezer, determine its gross </w:t>
            </w:r>
            <w:r w:rsidR="00E05381" w:rsidRPr="00B90649">
              <w:rPr>
                <w:szCs w:val="22"/>
              </w:rPr>
              <w:t>weight,</w:t>
            </w:r>
            <w:r w:rsidRPr="00B90649">
              <w:rPr>
                <w:szCs w:val="22"/>
              </w:rPr>
              <w:t xml:space="preserve"> and record it.</w:t>
            </w: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B90649">
            <w:pPr>
              <w:tabs>
                <w:tab w:val="left" w:pos="360"/>
              </w:tabs>
              <w:rPr>
                <w:szCs w:val="22"/>
              </w:rPr>
            </w:pP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38146E">
            <w:pPr>
              <w:numPr>
                <w:ilvl w:val="0"/>
                <w:numId w:val="129"/>
              </w:numPr>
              <w:tabs>
                <w:tab w:val="left" w:pos="360"/>
              </w:tabs>
              <w:ind w:left="360"/>
              <w:rPr>
                <w:szCs w:val="22"/>
              </w:rPr>
            </w:pPr>
            <w:r w:rsidRPr="00B90649">
              <w:rPr>
                <w:szCs w:val="22"/>
              </w:rPr>
              <w:t>Submerge the novelty as suggested until it is below the surface level of the water.</w:t>
            </w: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B90649">
            <w:pPr>
              <w:tabs>
                <w:tab w:val="left" w:pos="360"/>
              </w:tabs>
              <w:rPr>
                <w:szCs w:val="22"/>
              </w:rPr>
            </w:pP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38146E">
            <w:pPr>
              <w:numPr>
                <w:ilvl w:val="1"/>
                <w:numId w:val="35"/>
              </w:numPr>
              <w:tabs>
                <w:tab w:val="clear" w:pos="1440"/>
              </w:tabs>
              <w:ind w:left="702"/>
              <w:rPr>
                <w:szCs w:val="22"/>
              </w:rPr>
            </w:pPr>
            <w:r w:rsidRPr="008B46EB">
              <w:rPr>
                <w:b/>
                <w:szCs w:val="22"/>
              </w:rPr>
              <w:t>Ice-pop</w:t>
            </w:r>
            <w:r w:rsidRPr="00B90649">
              <w:rPr>
                <w:szCs w:val="22"/>
              </w:rPr>
              <w:t xml:space="preserve">.  Use a clamp, tongs, or your fingers to hold the stick(s) and submerge the pop to the level marked in </w:t>
            </w:r>
            <w:r w:rsidR="003C4C34">
              <w:rPr>
                <w:szCs w:val="22"/>
              </w:rPr>
              <w:t>Step</w:t>
            </w:r>
            <w:r w:rsidRPr="00B90649">
              <w:rPr>
                <w:szCs w:val="22"/>
              </w:rPr>
              <w:t> </w:t>
            </w:r>
            <w:r w:rsidR="00B37BF2">
              <w:rPr>
                <w:szCs w:val="22"/>
              </w:rPr>
              <w:t>3</w:t>
            </w:r>
            <w:r w:rsidRPr="00B90649">
              <w:rPr>
                <w:szCs w:val="22"/>
              </w:rPr>
              <w:t xml:space="preserve"> of the Test Procedure.</w:t>
            </w: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B075AD">
            <w:pPr>
              <w:tabs>
                <w:tab w:val="left" w:pos="360"/>
              </w:tabs>
              <w:ind w:left="702"/>
              <w:rPr>
                <w:szCs w:val="22"/>
              </w:rPr>
            </w:pP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38146E">
            <w:pPr>
              <w:numPr>
                <w:ilvl w:val="1"/>
                <w:numId w:val="35"/>
              </w:numPr>
              <w:tabs>
                <w:tab w:val="clear" w:pos="1440"/>
              </w:tabs>
              <w:ind w:left="702"/>
              <w:rPr>
                <w:szCs w:val="22"/>
              </w:rPr>
            </w:pPr>
            <w:r w:rsidRPr="008B46EB">
              <w:rPr>
                <w:b/>
                <w:szCs w:val="22"/>
              </w:rPr>
              <w:t>Cone</w:t>
            </w:r>
            <w:r w:rsidRPr="00B90649">
              <w:rPr>
                <w:szCs w:val="22"/>
              </w:rPr>
              <w:t xml:space="preserve">.  Shape the wire into a loop, and use it to push the cone, headfirst (ice cream portion first) into the ice water.  Do not completely submerge the cone immediately: let water fill the cone through the hole made in </w:t>
            </w:r>
            <w:r w:rsidR="003C4C34">
              <w:rPr>
                <w:szCs w:val="22"/>
              </w:rPr>
              <w:t>Step</w:t>
            </w:r>
            <w:r w:rsidRPr="00B90649">
              <w:rPr>
                <w:szCs w:val="22"/>
              </w:rPr>
              <w:t> </w:t>
            </w:r>
            <w:r w:rsidR="00B37BF2">
              <w:rPr>
                <w:szCs w:val="22"/>
              </w:rPr>
              <w:t>3</w:t>
            </w:r>
            <w:r w:rsidRPr="00B90649">
              <w:rPr>
                <w:szCs w:val="22"/>
              </w:rPr>
              <w:t xml:space="preserve"> of the Test Procedure before completely submerging the novelty.</w:t>
            </w: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B075AD">
            <w:pPr>
              <w:tabs>
                <w:tab w:val="left" w:pos="360"/>
              </w:tabs>
              <w:ind w:left="702"/>
              <w:rPr>
                <w:szCs w:val="22"/>
              </w:rPr>
            </w:pP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38146E">
            <w:pPr>
              <w:numPr>
                <w:ilvl w:val="1"/>
                <w:numId w:val="35"/>
              </w:numPr>
              <w:tabs>
                <w:tab w:val="clear" w:pos="1440"/>
              </w:tabs>
              <w:ind w:left="702"/>
              <w:rPr>
                <w:szCs w:val="22"/>
              </w:rPr>
            </w:pPr>
            <w:r w:rsidRPr="008B46EB">
              <w:rPr>
                <w:b/>
                <w:szCs w:val="22"/>
              </w:rPr>
              <w:t>Sandwich or cup</w:t>
            </w:r>
            <w:r w:rsidRPr="00B90649">
              <w:rPr>
                <w:szCs w:val="22"/>
              </w:rPr>
              <w:t>.  Skewer the novelty with the thin wire or form a loop on the end of the wire to push the sandwich or ice-cream portion or cup completely below the liquid level.</w:t>
            </w: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B90649">
            <w:pPr>
              <w:tabs>
                <w:tab w:val="left" w:pos="360"/>
              </w:tabs>
              <w:rPr>
                <w:szCs w:val="22"/>
              </w:rPr>
            </w:pP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38146E">
            <w:pPr>
              <w:numPr>
                <w:ilvl w:val="0"/>
                <w:numId w:val="129"/>
              </w:numPr>
              <w:tabs>
                <w:tab w:val="left" w:pos="360"/>
              </w:tabs>
              <w:ind w:left="360"/>
              <w:rPr>
                <w:szCs w:val="22"/>
              </w:rPr>
            </w:pPr>
            <w:r w:rsidRPr="00B90649">
              <w:rPr>
                <w:szCs w:val="22"/>
              </w:rPr>
              <w:t xml:space="preserve">Record the total water volume in the graduate.  For a cone or sandwich, record the water </w:t>
            </w:r>
            <w:r w:rsidRPr="00B90649">
              <w:rPr>
                <w:szCs w:val="22"/>
              </w:rPr>
              <w:lastRenderedPageBreak/>
              <w:t xml:space="preserve">volume as the net volume and go to </w:t>
            </w:r>
            <w:r w:rsidR="003C4C34">
              <w:rPr>
                <w:szCs w:val="22"/>
              </w:rPr>
              <w:t>Step</w:t>
            </w:r>
            <w:r w:rsidRPr="00B90649">
              <w:rPr>
                <w:szCs w:val="22"/>
              </w:rPr>
              <w:t> </w:t>
            </w:r>
            <w:r w:rsidR="005C790A">
              <w:rPr>
                <w:szCs w:val="22"/>
              </w:rPr>
              <w:t>9</w:t>
            </w:r>
            <w:r w:rsidRPr="00B90649">
              <w:rPr>
                <w:szCs w:val="22"/>
              </w:rPr>
              <w:t xml:space="preserve">.  For ice-pops or cups, record the water volume in the graduate as the gross volume and go to </w:t>
            </w:r>
            <w:r w:rsidR="003C4C34">
              <w:rPr>
                <w:szCs w:val="22"/>
              </w:rPr>
              <w:t>Step</w:t>
            </w:r>
            <w:r w:rsidRPr="00B90649">
              <w:rPr>
                <w:szCs w:val="22"/>
              </w:rPr>
              <w:t> </w:t>
            </w:r>
            <w:r w:rsidR="005C790A">
              <w:rPr>
                <w:szCs w:val="22"/>
              </w:rPr>
              <w:t>8</w:t>
            </w:r>
            <w:r w:rsidRPr="005C790A">
              <w:rPr>
                <w:szCs w:val="22"/>
              </w:rPr>
              <w:t>.</w:t>
            </w: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B90649">
            <w:pPr>
              <w:tabs>
                <w:tab w:val="left" w:pos="360"/>
              </w:tabs>
              <w:rPr>
                <w:szCs w:val="22"/>
              </w:rPr>
            </w:pP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38146E">
            <w:pPr>
              <w:numPr>
                <w:ilvl w:val="0"/>
                <w:numId w:val="129"/>
              </w:numPr>
              <w:tabs>
                <w:tab w:val="left" w:pos="360"/>
              </w:tabs>
              <w:ind w:left="360"/>
              <w:rPr>
                <w:szCs w:val="22"/>
              </w:rPr>
            </w:pPr>
            <w:r w:rsidRPr="00B90649">
              <w:rPr>
                <w:szCs w:val="22"/>
              </w:rPr>
              <w:t>Refill the displacement vessel with water to overflowing and reposition the empty graduate under the spout.</w:t>
            </w:r>
            <w:r w:rsidR="00C96490">
              <w:rPr>
                <w:szCs w:val="22"/>
              </w:rPr>
              <w:t xml:space="preserve"> </w:t>
            </w:r>
            <w:r w:rsidR="00E05381">
              <w:rPr>
                <w:szCs w:val="22"/>
              </w:rPr>
              <w:t xml:space="preserve"> </w:t>
            </w:r>
            <w:r w:rsidR="00C96490">
              <w:rPr>
                <w:szCs w:val="22"/>
              </w:rPr>
              <w:t xml:space="preserve">After the cup and novelty contents have been submerged, remove the novelty from the cup to determine the volume of the cup.  </w:t>
            </w: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B90649">
            <w:pPr>
              <w:tabs>
                <w:tab w:val="left" w:pos="360"/>
              </w:tabs>
              <w:rPr>
                <w:szCs w:val="22"/>
              </w:rPr>
            </w:pP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38146E">
            <w:pPr>
              <w:numPr>
                <w:ilvl w:val="0"/>
                <w:numId w:val="36"/>
              </w:numPr>
              <w:tabs>
                <w:tab w:val="clear" w:pos="1180"/>
              </w:tabs>
              <w:ind w:left="702"/>
              <w:rPr>
                <w:szCs w:val="22"/>
              </w:rPr>
            </w:pPr>
            <w:r w:rsidRPr="008B46EB">
              <w:rPr>
                <w:b/>
                <w:szCs w:val="22"/>
              </w:rPr>
              <w:t>Ice-pop</w:t>
            </w:r>
            <w:r w:rsidRPr="00B90649">
              <w:rPr>
                <w:szCs w:val="22"/>
              </w:rPr>
              <w:t xml:space="preserve">.  Melt the ice pop off the stick or sticks.  Submerge the stick or sticks to the line marked in </w:t>
            </w:r>
            <w:r w:rsidR="003C4C34">
              <w:rPr>
                <w:szCs w:val="22"/>
              </w:rPr>
              <w:t>Step</w:t>
            </w:r>
            <w:r w:rsidRPr="00B90649">
              <w:rPr>
                <w:szCs w:val="22"/>
              </w:rPr>
              <w:t> </w:t>
            </w:r>
            <w:r w:rsidR="005C790A">
              <w:rPr>
                <w:szCs w:val="22"/>
              </w:rPr>
              <w:t>3</w:t>
            </w:r>
            <w:r w:rsidRPr="00B90649">
              <w:rPr>
                <w:szCs w:val="22"/>
              </w:rPr>
              <w:t xml:space="preserve">.  Record the volume of tare material (i.e., stick) by measuring the water displaced into the graduate.  The net volume for the ice-pop is the gross volume recorded in </w:t>
            </w:r>
            <w:r w:rsidR="003C4C34">
              <w:rPr>
                <w:szCs w:val="22"/>
              </w:rPr>
              <w:t>Step</w:t>
            </w:r>
            <w:r w:rsidRPr="00B90649">
              <w:rPr>
                <w:szCs w:val="22"/>
              </w:rPr>
              <w:t> </w:t>
            </w:r>
            <w:r w:rsidR="005C790A">
              <w:rPr>
                <w:szCs w:val="22"/>
              </w:rPr>
              <w:t>7</w:t>
            </w:r>
            <w:r w:rsidRPr="00B90649">
              <w:rPr>
                <w:szCs w:val="22"/>
              </w:rPr>
              <w:t xml:space="preserve"> minus the volume of the tare materials in this step.  Record this volume as the “volume of novelty.”  To determine the error in the package, subtract the labeled quantity from the volume of novelty.</w:t>
            </w: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B075AD">
            <w:pPr>
              <w:tabs>
                <w:tab w:val="left" w:pos="360"/>
              </w:tabs>
              <w:ind w:left="702"/>
              <w:rPr>
                <w:szCs w:val="22"/>
              </w:rPr>
            </w:pP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38146E">
            <w:pPr>
              <w:numPr>
                <w:ilvl w:val="0"/>
                <w:numId w:val="37"/>
              </w:numPr>
              <w:tabs>
                <w:tab w:val="clear" w:pos="1180"/>
              </w:tabs>
              <w:ind w:left="702"/>
              <w:rPr>
                <w:szCs w:val="22"/>
              </w:rPr>
            </w:pPr>
            <w:r w:rsidRPr="008B46EB">
              <w:rPr>
                <w:b/>
                <w:szCs w:val="22"/>
              </w:rPr>
              <w:t>Cup</w:t>
            </w:r>
            <w:r w:rsidRPr="00B90649">
              <w:rPr>
                <w:szCs w:val="22"/>
              </w:rPr>
              <w:t xml:space="preserve">.  Remove the novelty from the cup.  Rinse the cup, and then submerge it in the displacement vessel.  Small pinholes in the base of the cup can be made to make submersion easier.  Record the volume of water displaced into the graduate by the cup as the volume of tare material.  The net volume for the novelty is the gross volume determined in </w:t>
            </w:r>
            <w:r w:rsidR="003C4C34">
              <w:rPr>
                <w:szCs w:val="22"/>
              </w:rPr>
              <w:t>Step</w:t>
            </w:r>
            <w:r w:rsidRPr="00B90649">
              <w:rPr>
                <w:szCs w:val="22"/>
              </w:rPr>
              <w:t> </w:t>
            </w:r>
            <w:r w:rsidR="001371F4">
              <w:rPr>
                <w:szCs w:val="22"/>
              </w:rPr>
              <w:t>7</w:t>
            </w:r>
            <w:r w:rsidRPr="00B90649">
              <w:rPr>
                <w:szCs w:val="22"/>
              </w:rPr>
              <w:t xml:space="preserve"> minus the volume of the tare materials determined in this step.  Record this as the net volume of the novelty.  To determine the error in the package, subtract the labeled quantity from the volume of novelty.</w:t>
            </w: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B90649">
            <w:pPr>
              <w:ind w:left="360"/>
              <w:rPr>
                <w:szCs w:val="22"/>
              </w:rPr>
            </w:pP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38146E">
            <w:pPr>
              <w:numPr>
                <w:ilvl w:val="0"/>
                <w:numId w:val="129"/>
              </w:numPr>
              <w:tabs>
                <w:tab w:val="left" w:pos="360"/>
              </w:tabs>
              <w:ind w:left="360"/>
              <w:rPr>
                <w:szCs w:val="22"/>
              </w:rPr>
            </w:pPr>
            <w:r w:rsidRPr="00B90649">
              <w:rPr>
                <w:szCs w:val="22"/>
              </w:rPr>
              <w:t>Clean and air-dry the tare materials (sticks, wrappers, cup, lid, etc.).  Weigh and record the weight of these materials for the package.</w:t>
            </w: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B90649">
            <w:pPr>
              <w:ind w:left="360"/>
              <w:rPr>
                <w:szCs w:val="22"/>
              </w:rPr>
            </w:pP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38146E">
            <w:pPr>
              <w:numPr>
                <w:ilvl w:val="0"/>
                <w:numId w:val="129"/>
              </w:numPr>
              <w:tabs>
                <w:tab w:val="left" w:pos="360"/>
              </w:tabs>
              <w:ind w:left="360"/>
              <w:rPr>
                <w:szCs w:val="22"/>
              </w:rPr>
            </w:pPr>
            <w:r w:rsidRPr="00B90649">
              <w:rPr>
                <w:szCs w:val="22"/>
              </w:rPr>
              <w:t>Subtract the tare weight from the gross weight to obtain the net weight and record this value.</w:t>
            </w: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B90649">
            <w:pPr>
              <w:ind w:left="360"/>
              <w:rPr>
                <w:szCs w:val="22"/>
              </w:rPr>
            </w:pPr>
          </w:p>
        </w:tc>
      </w:tr>
      <w:tr w:rsidR="00CF74F2" w:rsidRPr="00B90649" w:rsidTr="00A37DA0">
        <w:tblPrEx>
          <w:tblCellMar>
            <w:left w:w="115" w:type="dxa"/>
            <w:right w:w="115" w:type="dxa"/>
          </w:tblCellMar>
        </w:tblPrEx>
        <w:trPr>
          <w:gridAfter w:val="1"/>
          <w:wAfter w:w="7" w:type="dxa"/>
          <w:trHeight w:val="1270"/>
        </w:trPr>
        <w:tc>
          <w:tcPr>
            <w:tcW w:w="8730" w:type="dxa"/>
          </w:tcPr>
          <w:p w:rsidR="00CF74F2" w:rsidRPr="00B90649" w:rsidRDefault="00CF74F2" w:rsidP="00480EEA">
            <w:pPr>
              <w:numPr>
                <w:ilvl w:val="0"/>
                <w:numId w:val="129"/>
              </w:numPr>
              <w:tabs>
                <w:tab w:val="left" w:pos="360"/>
              </w:tabs>
              <w:spacing w:after="240"/>
              <w:ind w:left="360"/>
              <w:rPr>
                <w:szCs w:val="22"/>
              </w:rPr>
            </w:pPr>
            <w:r w:rsidRPr="00B90649">
              <w:rPr>
                <w:szCs w:val="22"/>
              </w:rPr>
              <w:t>Compute the weight of the labeled volume for the package using the following formula and then record the weight:</w:t>
            </w:r>
          </w:p>
          <w:p w:rsidR="00CF74F2" w:rsidRPr="008B46EB" w:rsidRDefault="00CF74F2" w:rsidP="00B90649">
            <w:pPr>
              <w:keepNext/>
              <w:jc w:val="center"/>
              <w:rPr>
                <w:i/>
              </w:rPr>
            </w:pPr>
            <w:bookmarkStart w:id="372" w:name="_Toc226190740"/>
            <w:bookmarkStart w:id="373" w:name="_Toc237415707"/>
            <w:bookmarkStart w:id="374" w:name="_Toc237416681"/>
            <w:bookmarkStart w:id="375" w:name="_Toc237429033"/>
            <w:r w:rsidRPr="008B46EB">
              <w:rPr>
                <w:i/>
              </w:rPr>
              <w:t>Product Density = (</w:t>
            </w:r>
            <w:r w:rsidR="00CC300B">
              <w:rPr>
                <w:i/>
              </w:rPr>
              <w:t xml:space="preserve">gross </w:t>
            </w:r>
            <w:r w:rsidRPr="008B46EB">
              <w:rPr>
                <w:i/>
              </w:rPr>
              <w:t xml:space="preserve">weight in </w:t>
            </w:r>
            <w:r w:rsidR="003C4C34">
              <w:rPr>
                <w:i/>
              </w:rPr>
              <w:t>Step</w:t>
            </w:r>
            <w:r w:rsidR="005C790A">
              <w:rPr>
                <w:i/>
              </w:rPr>
              <w:t xml:space="preserve"> 5</w:t>
            </w:r>
            <w:r w:rsidRPr="008B46EB">
              <w:rPr>
                <w:i/>
              </w:rPr>
              <w:t xml:space="preserve">) ÷ (the total water volume </w:t>
            </w:r>
            <w:r w:rsidRPr="00B37BF2">
              <w:rPr>
                <w:i/>
              </w:rPr>
              <w:t xml:space="preserve">in </w:t>
            </w:r>
            <w:r w:rsidR="003C4C34">
              <w:rPr>
                <w:i/>
              </w:rPr>
              <w:t>Step</w:t>
            </w:r>
            <w:r w:rsidRPr="00B37BF2">
              <w:rPr>
                <w:i/>
              </w:rPr>
              <w:t> </w:t>
            </w:r>
            <w:r w:rsidR="005C790A" w:rsidRPr="005C790A">
              <w:rPr>
                <w:i/>
              </w:rPr>
              <w:t>7</w:t>
            </w:r>
            <w:r w:rsidRPr="00B37BF2">
              <w:rPr>
                <w:i/>
              </w:rPr>
              <w:t>)</w:t>
            </w:r>
            <w:bookmarkEnd w:id="372"/>
            <w:bookmarkEnd w:id="373"/>
            <w:bookmarkEnd w:id="374"/>
            <w:bookmarkEnd w:id="375"/>
          </w:p>
          <w:p w:rsidR="00CF74F2" w:rsidRPr="00B90649" w:rsidRDefault="00CF74F2" w:rsidP="00B02B6B">
            <w:pPr>
              <w:jc w:val="center"/>
              <w:rPr>
                <w:szCs w:val="22"/>
              </w:rPr>
            </w:pPr>
            <w:bookmarkStart w:id="376" w:name="_Toc226190741"/>
            <w:bookmarkStart w:id="377" w:name="_Toc237415708"/>
            <w:bookmarkStart w:id="378" w:name="_Toc237416682"/>
            <w:bookmarkStart w:id="379" w:name="_Toc237429034"/>
            <w:r w:rsidRPr="008B46EB">
              <w:rPr>
                <w:i/>
              </w:rPr>
              <w:t xml:space="preserve">Weight of labeled volume = (labeled volume) </w:t>
            </w:r>
            <w:r w:rsidR="00FC1F76">
              <w:rPr>
                <w:i/>
              </w:rPr>
              <w:t>×</w:t>
            </w:r>
            <w:r w:rsidRPr="008B46EB">
              <w:rPr>
                <w:i/>
              </w:rPr>
              <w:t xml:space="preserve"> (Product Density)</w:t>
            </w:r>
            <w:bookmarkEnd w:id="376"/>
            <w:bookmarkEnd w:id="377"/>
            <w:bookmarkEnd w:id="378"/>
            <w:bookmarkEnd w:id="379"/>
          </w:p>
        </w:tc>
      </w:tr>
      <w:tr w:rsidR="000F60FE" w:rsidRPr="00B90649" w:rsidTr="00A37DA0">
        <w:tblPrEx>
          <w:tblCellMar>
            <w:left w:w="115" w:type="dxa"/>
            <w:right w:w="115" w:type="dxa"/>
          </w:tblCellMar>
        </w:tblPrEx>
        <w:trPr>
          <w:gridAfter w:val="1"/>
          <w:wAfter w:w="7" w:type="dxa"/>
        </w:trPr>
        <w:tc>
          <w:tcPr>
            <w:tcW w:w="8730" w:type="dxa"/>
          </w:tcPr>
          <w:p w:rsidR="000F60FE" w:rsidRDefault="000F60FE" w:rsidP="00B90649">
            <w:pPr>
              <w:keepNext/>
              <w:jc w:val="center"/>
            </w:pPr>
          </w:p>
        </w:tc>
      </w:tr>
      <w:tr w:rsidR="000F60FE" w:rsidRPr="00B90649" w:rsidTr="00A37DA0">
        <w:tblPrEx>
          <w:tblCellMar>
            <w:left w:w="115" w:type="dxa"/>
            <w:right w:w="115" w:type="dxa"/>
          </w:tblCellMar>
        </w:tblPrEx>
        <w:trPr>
          <w:gridAfter w:val="1"/>
          <w:wAfter w:w="7" w:type="dxa"/>
        </w:trPr>
        <w:tc>
          <w:tcPr>
            <w:tcW w:w="8730" w:type="dxa"/>
          </w:tcPr>
          <w:p w:rsidR="000F60FE" w:rsidRPr="00B90649" w:rsidRDefault="000F60FE" w:rsidP="0038146E">
            <w:pPr>
              <w:numPr>
                <w:ilvl w:val="0"/>
                <w:numId w:val="129"/>
              </w:numPr>
              <w:tabs>
                <w:tab w:val="left" w:pos="360"/>
              </w:tabs>
              <w:ind w:left="360"/>
              <w:rPr>
                <w:szCs w:val="22"/>
              </w:rPr>
            </w:pPr>
            <w:r w:rsidRPr="00B90649">
              <w:rPr>
                <w:szCs w:val="22"/>
              </w:rPr>
              <w:t xml:space="preserve">Repeat </w:t>
            </w:r>
            <w:r w:rsidR="00D50597">
              <w:rPr>
                <w:szCs w:val="22"/>
              </w:rPr>
              <w:t>Steps</w:t>
            </w:r>
            <w:r w:rsidRPr="00B90649">
              <w:rPr>
                <w:szCs w:val="22"/>
              </w:rPr>
              <w:t> </w:t>
            </w:r>
            <w:r w:rsidR="00A938BA">
              <w:rPr>
                <w:szCs w:val="22"/>
              </w:rPr>
              <w:t>3</w:t>
            </w:r>
            <w:r w:rsidRPr="00B90649">
              <w:rPr>
                <w:szCs w:val="22"/>
              </w:rPr>
              <w:t xml:space="preserve"> through </w:t>
            </w:r>
            <w:r w:rsidR="00BC2E3E">
              <w:rPr>
                <w:szCs w:val="22"/>
              </w:rPr>
              <w:t>11</w:t>
            </w:r>
            <w:r w:rsidR="00BC2E3E" w:rsidRPr="00B90649">
              <w:rPr>
                <w:szCs w:val="22"/>
              </w:rPr>
              <w:t xml:space="preserve"> </w:t>
            </w:r>
            <w:r w:rsidRPr="00B90649">
              <w:rPr>
                <w:szCs w:val="22"/>
              </w:rPr>
              <w:t>for a second package.</w:t>
            </w:r>
          </w:p>
        </w:tc>
      </w:tr>
      <w:tr w:rsidR="000F60FE" w:rsidRPr="00B90649" w:rsidTr="00A37DA0">
        <w:tblPrEx>
          <w:tblCellMar>
            <w:left w:w="115" w:type="dxa"/>
            <w:right w:w="115" w:type="dxa"/>
          </w:tblCellMar>
        </w:tblPrEx>
        <w:trPr>
          <w:gridAfter w:val="1"/>
          <w:wAfter w:w="7" w:type="dxa"/>
        </w:trPr>
        <w:tc>
          <w:tcPr>
            <w:tcW w:w="8730" w:type="dxa"/>
          </w:tcPr>
          <w:p w:rsidR="000F60FE" w:rsidRDefault="000F60FE" w:rsidP="00B90649">
            <w:pPr>
              <w:keepNext/>
              <w:jc w:val="center"/>
            </w:pPr>
          </w:p>
        </w:tc>
      </w:tr>
      <w:tr w:rsidR="000F60FE" w:rsidRPr="00B90649" w:rsidTr="0010184E">
        <w:tblPrEx>
          <w:tblCellMar>
            <w:left w:w="115" w:type="dxa"/>
            <w:right w:w="115" w:type="dxa"/>
          </w:tblCellMar>
        </w:tblPrEx>
        <w:trPr>
          <w:gridAfter w:val="1"/>
          <w:wAfter w:w="7" w:type="dxa"/>
          <w:trHeight w:val="1566"/>
        </w:trPr>
        <w:tc>
          <w:tcPr>
            <w:tcW w:w="8730" w:type="dxa"/>
          </w:tcPr>
          <w:p w:rsidR="000F60FE" w:rsidRDefault="000F60FE" w:rsidP="0038146E">
            <w:pPr>
              <w:numPr>
                <w:ilvl w:val="0"/>
                <w:numId w:val="129"/>
              </w:numPr>
              <w:tabs>
                <w:tab w:val="left" w:pos="360"/>
              </w:tabs>
              <w:ind w:left="360"/>
            </w:pPr>
            <w:r w:rsidRPr="00B90649">
              <w:rPr>
                <w:szCs w:val="22"/>
              </w:rPr>
              <w:t xml:space="preserve">If the </w:t>
            </w:r>
            <w:r w:rsidR="00A938BA" w:rsidRPr="00B90649">
              <w:rPr>
                <w:szCs w:val="22"/>
              </w:rPr>
              <w:t>weight of the labeled volumes in Step 11 for the two packages differs</w:t>
            </w:r>
            <w:r w:rsidRPr="00B90649">
              <w:rPr>
                <w:szCs w:val="22"/>
              </w:rPr>
              <w:t xml:space="preserve"> from each other by more than one division on the scale, the gravimetric test procedure cannot be used to test the sample for compliance.  If this is the case, </w:t>
            </w:r>
            <w:r w:rsidR="00BC2E3E">
              <w:rPr>
                <w:szCs w:val="22"/>
              </w:rPr>
              <w:t xml:space="preserve">use </w:t>
            </w:r>
            <w:r w:rsidR="003C4C34" w:rsidRPr="00B90649">
              <w:rPr>
                <w:szCs w:val="22"/>
              </w:rPr>
              <w:t>S</w:t>
            </w:r>
            <w:r w:rsidRPr="00B90649">
              <w:rPr>
                <w:szCs w:val="22"/>
              </w:rPr>
              <w:t>teps </w:t>
            </w:r>
            <w:r w:rsidR="00B37BF2" w:rsidRPr="001371F4">
              <w:rPr>
                <w:szCs w:val="22"/>
              </w:rPr>
              <w:t>3</w:t>
            </w:r>
            <w:r w:rsidRPr="00B90649">
              <w:rPr>
                <w:szCs w:val="22"/>
              </w:rPr>
              <w:t xml:space="preserve"> through </w:t>
            </w:r>
            <w:r w:rsidR="001371F4">
              <w:rPr>
                <w:szCs w:val="22"/>
              </w:rPr>
              <w:t>8</w:t>
            </w:r>
            <w:r w:rsidRPr="00B90649">
              <w:rPr>
                <w:szCs w:val="22"/>
              </w:rPr>
              <w:t xml:space="preserve"> for each of the remaining packages in the sample to determine their net volumes and package errors.  Then go to evaluation of results.</w:t>
            </w:r>
            <w:r w:rsidR="001371F4">
              <w:rPr>
                <w:szCs w:val="22"/>
              </w:rPr>
              <w:t xml:space="preserve"> </w:t>
            </w:r>
            <w:r w:rsidR="00D7093B">
              <w:rPr>
                <w:szCs w:val="22"/>
              </w:rPr>
              <w:t xml:space="preserve"> </w:t>
            </w:r>
            <w:r w:rsidR="001371F4">
              <w:rPr>
                <w:szCs w:val="22"/>
              </w:rPr>
              <w:t xml:space="preserve">If the </w:t>
            </w:r>
            <w:r w:rsidR="00A938BA">
              <w:rPr>
                <w:szCs w:val="22"/>
              </w:rPr>
              <w:t>weights of the labeled volumes agree</w:t>
            </w:r>
            <w:r w:rsidR="001371F4">
              <w:rPr>
                <w:szCs w:val="22"/>
              </w:rPr>
              <w:t xml:space="preserve"> within one division, continue to </w:t>
            </w:r>
            <w:r w:rsidR="003C4C34">
              <w:rPr>
                <w:szCs w:val="22"/>
              </w:rPr>
              <w:t>Step</w:t>
            </w:r>
            <w:r w:rsidR="001371F4">
              <w:rPr>
                <w:szCs w:val="22"/>
              </w:rPr>
              <w:t xml:space="preserve"> 14 to test the rest of the sample using the gravimetric test procedure.</w:t>
            </w:r>
            <w:r w:rsidR="00A938BA">
              <w:rPr>
                <w:szCs w:val="22"/>
              </w:rPr>
              <w:t>*</w:t>
            </w:r>
          </w:p>
        </w:tc>
      </w:tr>
      <w:tr w:rsidR="00A13081" w:rsidRPr="00B90649" w:rsidTr="00442D84">
        <w:tblPrEx>
          <w:tblCellMar>
            <w:left w:w="115" w:type="dxa"/>
            <w:right w:w="115" w:type="dxa"/>
          </w:tblCellMar>
        </w:tblPrEx>
        <w:trPr>
          <w:gridAfter w:val="1"/>
          <w:wAfter w:w="7" w:type="dxa"/>
          <w:trHeight w:val="270"/>
          <w:tblHeader/>
        </w:trPr>
        <w:tc>
          <w:tcPr>
            <w:tcW w:w="8730" w:type="dxa"/>
          </w:tcPr>
          <w:p w:rsidR="00A13081" w:rsidRPr="00D97E66" w:rsidRDefault="00A13081" w:rsidP="00442D84">
            <w:pPr>
              <w:keepNext/>
              <w:jc w:val="center"/>
            </w:pPr>
          </w:p>
        </w:tc>
      </w:tr>
      <w:tr w:rsidR="00A13081" w:rsidRPr="00B90649" w:rsidTr="00A37DA0">
        <w:tblPrEx>
          <w:tblCellMar>
            <w:left w:w="115" w:type="dxa"/>
            <w:right w:w="115" w:type="dxa"/>
          </w:tblCellMar>
        </w:tblPrEx>
        <w:trPr>
          <w:gridAfter w:val="1"/>
          <w:wAfter w:w="7" w:type="dxa"/>
          <w:cantSplit/>
        </w:trPr>
        <w:tc>
          <w:tcPr>
            <w:tcW w:w="8730" w:type="dxa"/>
          </w:tcPr>
          <w:p w:rsidR="001371F4" w:rsidRPr="003C02C3" w:rsidRDefault="00A13081" w:rsidP="0038146E">
            <w:pPr>
              <w:numPr>
                <w:ilvl w:val="0"/>
                <w:numId w:val="129"/>
              </w:numPr>
              <w:tabs>
                <w:tab w:val="left" w:pos="360"/>
              </w:tabs>
              <w:ind w:left="360"/>
              <w:rPr>
                <w:szCs w:val="22"/>
              </w:rPr>
            </w:pPr>
            <w:r w:rsidRPr="00B90649">
              <w:rPr>
                <w:szCs w:val="22"/>
              </w:rPr>
              <w:t>Use Section 2.</w:t>
            </w:r>
            <w:r w:rsidRPr="00851528">
              <w:rPr>
                <w:szCs w:val="22"/>
              </w:rPr>
              <w:t>3.</w:t>
            </w:r>
            <w:r w:rsidR="005701B2" w:rsidRPr="00851528">
              <w:rPr>
                <w:szCs w:val="22"/>
              </w:rPr>
              <w:t>5.</w:t>
            </w:r>
            <w:r w:rsidR="00B075AD">
              <w:rPr>
                <w:szCs w:val="22"/>
              </w:rPr>
              <w:t>1</w:t>
            </w:r>
            <w:proofErr w:type="gramStart"/>
            <w:r w:rsidR="00B075AD">
              <w:rPr>
                <w:szCs w:val="22"/>
              </w:rPr>
              <w:t>.</w:t>
            </w:r>
            <w:r w:rsidRPr="00851528">
              <w:rPr>
                <w:szCs w:val="22"/>
              </w:rPr>
              <w:t xml:space="preserve"> </w:t>
            </w:r>
            <w:proofErr w:type="gramEnd"/>
            <w:r w:rsidRPr="00851528">
              <w:rPr>
                <w:szCs w:val="22"/>
              </w:rPr>
              <w:t>“</w:t>
            </w:r>
            <w:r w:rsidR="004F2E13" w:rsidRPr="00B075AD">
              <w:rPr>
                <w:szCs w:val="22"/>
              </w:rPr>
              <w:t xml:space="preserve">Determination of Tare Sample and Average </w:t>
            </w:r>
            <w:r w:rsidRPr="00B075AD">
              <w:rPr>
                <w:szCs w:val="22"/>
              </w:rPr>
              <w:t xml:space="preserve">Tare </w:t>
            </w:r>
            <w:r w:rsidR="004F2E13" w:rsidRPr="00B075AD">
              <w:rPr>
                <w:szCs w:val="22"/>
              </w:rPr>
              <w:t>Weight</w:t>
            </w:r>
            <w:r w:rsidRPr="00B90649">
              <w:rPr>
                <w:szCs w:val="22"/>
              </w:rPr>
              <w:t>” to determine the Average Used Dry tare Weight of the sample.</w:t>
            </w:r>
          </w:p>
        </w:tc>
      </w:tr>
      <w:tr w:rsidR="004448FF" w:rsidRPr="00B90649" w:rsidTr="00A37DA0">
        <w:tblPrEx>
          <w:tblCellMar>
            <w:left w:w="115" w:type="dxa"/>
            <w:right w:w="115" w:type="dxa"/>
          </w:tblCellMar>
        </w:tblPrEx>
        <w:trPr>
          <w:gridAfter w:val="1"/>
          <w:wAfter w:w="7" w:type="dxa"/>
          <w:cantSplit/>
        </w:trPr>
        <w:tc>
          <w:tcPr>
            <w:tcW w:w="8730" w:type="dxa"/>
          </w:tcPr>
          <w:p w:rsidR="001371F4" w:rsidRPr="00B90649" w:rsidRDefault="001371F4" w:rsidP="003C02C3">
            <w:pPr>
              <w:tabs>
                <w:tab w:val="left" w:pos="360"/>
              </w:tabs>
              <w:ind w:left="360"/>
              <w:rPr>
                <w:szCs w:val="22"/>
              </w:rPr>
            </w:pPr>
          </w:p>
        </w:tc>
      </w:tr>
      <w:tr w:rsidR="003C02C3" w:rsidRPr="00B90649" w:rsidTr="00A37DA0">
        <w:tblPrEx>
          <w:tblCellMar>
            <w:left w:w="115" w:type="dxa"/>
            <w:right w:w="115" w:type="dxa"/>
          </w:tblCellMar>
        </w:tblPrEx>
        <w:trPr>
          <w:gridAfter w:val="1"/>
          <w:wAfter w:w="7" w:type="dxa"/>
          <w:cantSplit/>
        </w:trPr>
        <w:tc>
          <w:tcPr>
            <w:tcW w:w="8730" w:type="dxa"/>
          </w:tcPr>
          <w:p w:rsidR="003C02C3" w:rsidRPr="003C02C3" w:rsidRDefault="003C02C3" w:rsidP="0038146E">
            <w:pPr>
              <w:numPr>
                <w:ilvl w:val="0"/>
                <w:numId w:val="129"/>
              </w:numPr>
              <w:tabs>
                <w:tab w:val="left" w:pos="360"/>
              </w:tabs>
              <w:ind w:left="360"/>
              <w:rPr>
                <w:szCs w:val="22"/>
              </w:rPr>
            </w:pPr>
            <w:r>
              <w:rPr>
                <w:szCs w:val="22"/>
              </w:rPr>
              <w:t xml:space="preserve">Find the Average Product Density by </w:t>
            </w:r>
            <w:r w:rsidRPr="00B90649">
              <w:rPr>
                <w:szCs w:val="22"/>
              </w:rPr>
              <w:t xml:space="preserve">adding the densities of the </w:t>
            </w:r>
            <w:r>
              <w:rPr>
                <w:szCs w:val="22"/>
              </w:rPr>
              <w:t>product</w:t>
            </w:r>
            <w:r w:rsidRPr="00B90649">
              <w:rPr>
                <w:szCs w:val="22"/>
              </w:rPr>
              <w:t xml:space="preserve"> from the two packages and dividing the sum by two.</w:t>
            </w:r>
          </w:p>
        </w:tc>
      </w:tr>
      <w:tr w:rsidR="003C02C3" w:rsidRPr="00B90649" w:rsidTr="00A37DA0">
        <w:tblPrEx>
          <w:tblCellMar>
            <w:left w:w="115" w:type="dxa"/>
            <w:right w:w="115" w:type="dxa"/>
          </w:tblCellMar>
        </w:tblPrEx>
        <w:trPr>
          <w:gridAfter w:val="1"/>
          <w:wAfter w:w="7" w:type="dxa"/>
          <w:cantSplit/>
        </w:trPr>
        <w:tc>
          <w:tcPr>
            <w:tcW w:w="8730" w:type="dxa"/>
          </w:tcPr>
          <w:p w:rsidR="003C02C3" w:rsidRPr="00B90649" w:rsidRDefault="003C02C3" w:rsidP="003C02C3">
            <w:pPr>
              <w:tabs>
                <w:tab w:val="left" w:pos="360"/>
              </w:tabs>
              <w:ind w:left="360"/>
              <w:rPr>
                <w:szCs w:val="22"/>
              </w:rPr>
            </w:pPr>
          </w:p>
        </w:tc>
      </w:tr>
      <w:tr w:rsidR="003C02C3" w:rsidRPr="00B90649" w:rsidTr="00A37DA0">
        <w:tblPrEx>
          <w:tblCellMar>
            <w:left w:w="115" w:type="dxa"/>
            <w:right w:w="115" w:type="dxa"/>
          </w:tblCellMar>
        </w:tblPrEx>
        <w:trPr>
          <w:gridAfter w:val="1"/>
          <w:wAfter w:w="7" w:type="dxa"/>
          <w:cantSplit/>
        </w:trPr>
        <w:tc>
          <w:tcPr>
            <w:tcW w:w="8730" w:type="dxa"/>
          </w:tcPr>
          <w:p w:rsidR="003C02C3" w:rsidRDefault="003C02C3" w:rsidP="00480EEA">
            <w:pPr>
              <w:numPr>
                <w:ilvl w:val="0"/>
                <w:numId w:val="129"/>
              </w:numPr>
              <w:tabs>
                <w:tab w:val="left" w:pos="360"/>
              </w:tabs>
              <w:spacing w:after="240"/>
              <w:ind w:left="360"/>
              <w:rPr>
                <w:szCs w:val="22"/>
              </w:rPr>
            </w:pPr>
            <w:r>
              <w:rPr>
                <w:szCs w:val="22"/>
              </w:rPr>
              <w:lastRenderedPageBreak/>
              <w:t xml:space="preserve">Using the weight of labeled volume determined in </w:t>
            </w:r>
            <w:r w:rsidR="003C4C34">
              <w:rPr>
                <w:szCs w:val="22"/>
              </w:rPr>
              <w:t>Step</w:t>
            </w:r>
            <w:r>
              <w:rPr>
                <w:szCs w:val="22"/>
              </w:rPr>
              <w:t xml:space="preserve"> 11, </w:t>
            </w:r>
            <w:r w:rsidRPr="00B90649">
              <w:rPr>
                <w:szCs w:val="22"/>
              </w:rPr>
              <w:t>calculate the Average Product Weight by</w:t>
            </w:r>
            <w:r>
              <w:rPr>
                <w:szCs w:val="22"/>
              </w:rPr>
              <w:t xml:space="preserve"> multiplying the weight of the labeled volume by the average product density. </w:t>
            </w:r>
          </w:p>
          <w:p w:rsidR="003C02C3" w:rsidRPr="003C02C3" w:rsidRDefault="00A938BA" w:rsidP="00C31FBB">
            <w:pPr>
              <w:tabs>
                <w:tab w:val="left" w:pos="360"/>
              </w:tabs>
              <w:ind w:left="360"/>
              <w:jc w:val="center"/>
              <w:rPr>
                <w:i/>
                <w:szCs w:val="22"/>
              </w:rPr>
            </w:pPr>
            <w:r>
              <w:rPr>
                <w:i/>
                <w:szCs w:val="22"/>
              </w:rPr>
              <w:t>*</w:t>
            </w:r>
            <w:r w:rsidR="003C02C3" w:rsidRPr="003C02C3">
              <w:rPr>
                <w:i/>
                <w:szCs w:val="22"/>
              </w:rPr>
              <w:t xml:space="preserve">Average Product Weight = Labeled Volume </w:t>
            </w:r>
            <w:r w:rsidR="00C31FBB">
              <w:rPr>
                <w:i/>
                <w:szCs w:val="22"/>
              </w:rPr>
              <w:t>×</w:t>
            </w:r>
            <w:r w:rsidR="003C02C3" w:rsidRPr="003C02C3">
              <w:rPr>
                <w:i/>
                <w:szCs w:val="22"/>
              </w:rPr>
              <w:t xml:space="preserve"> Average Product Density</w:t>
            </w:r>
          </w:p>
        </w:tc>
      </w:tr>
      <w:tr w:rsidR="004448FF" w:rsidRPr="00B90649" w:rsidTr="00A37DA0">
        <w:tblPrEx>
          <w:tblCellMar>
            <w:left w:w="115" w:type="dxa"/>
            <w:right w:w="115" w:type="dxa"/>
          </w:tblCellMar>
        </w:tblPrEx>
        <w:trPr>
          <w:gridAfter w:val="1"/>
          <w:wAfter w:w="7" w:type="dxa"/>
          <w:trHeight w:val="259"/>
        </w:trPr>
        <w:tc>
          <w:tcPr>
            <w:tcW w:w="8730" w:type="dxa"/>
          </w:tcPr>
          <w:p w:rsidR="00D03DD4" w:rsidRPr="00B075AD" w:rsidRDefault="00D03DD4" w:rsidP="00B075AD">
            <w:pPr>
              <w:tabs>
                <w:tab w:val="left" w:pos="360"/>
              </w:tabs>
              <w:rPr>
                <w:i/>
              </w:rPr>
            </w:pPr>
          </w:p>
        </w:tc>
      </w:tr>
      <w:tr w:rsidR="004448FF" w:rsidRPr="00B90649" w:rsidTr="00A37DA0">
        <w:tblPrEx>
          <w:tblCellMar>
            <w:left w:w="115" w:type="dxa"/>
            <w:right w:w="115" w:type="dxa"/>
          </w:tblCellMar>
        </w:tblPrEx>
        <w:trPr>
          <w:gridAfter w:val="1"/>
          <w:wAfter w:w="7" w:type="dxa"/>
        </w:trPr>
        <w:tc>
          <w:tcPr>
            <w:tcW w:w="8730" w:type="dxa"/>
          </w:tcPr>
          <w:p w:rsidR="003C02C3" w:rsidRPr="00B90649" w:rsidRDefault="003C02C3" w:rsidP="00480EEA">
            <w:pPr>
              <w:numPr>
                <w:ilvl w:val="0"/>
                <w:numId w:val="129"/>
              </w:numPr>
              <w:tabs>
                <w:tab w:val="left" w:pos="360"/>
              </w:tabs>
              <w:spacing w:after="240"/>
              <w:ind w:left="360"/>
              <w:rPr>
                <w:szCs w:val="22"/>
              </w:rPr>
            </w:pPr>
            <w:r w:rsidRPr="00B90649">
              <w:rPr>
                <w:szCs w:val="22"/>
              </w:rPr>
              <w:t>Calculate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using the formula:</w:t>
            </w:r>
          </w:p>
          <w:p w:rsidR="004448FF" w:rsidRPr="003C02C3" w:rsidRDefault="003C02C3" w:rsidP="00B075AD">
            <w:pPr>
              <w:tabs>
                <w:tab w:val="left" w:pos="360"/>
              </w:tabs>
              <w:ind w:left="360"/>
              <w:jc w:val="center"/>
              <w:rPr>
                <w:i/>
                <w:szCs w:val="22"/>
              </w:rPr>
            </w:pPr>
            <w:bookmarkStart w:id="380" w:name="_Toc226190742"/>
            <w:bookmarkStart w:id="381" w:name="_Toc237415709"/>
            <w:bookmarkStart w:id="382" w:name="_Toc237416683"/>
            <w:bookmarkStart w:id="383" w:name="_Toc237429036"/>
            <w:r w:rsidRPr="003C02C3">
              <w:rPr>
                <w:i/>
                <w:szCs w:val="22"/>
              </w:rPr>
              <w:t>Nominal Gross Weight = Average Product Weight + Average Used Dry Tare Weight</w:t>
            </w:r>
            <w:bookmarkEnd w:id="380"/>
            <w:bookmarkEnd w:id="381"/>
            <w:bookmarkEnd w:id="382"/>
            <w:bookmarkEnd w:id="383"/>
          </w:p>
        </w:tc>
      </w:tr>
      <w:tr w:rsidR="00B16BB9" w:rsidRPr="00223820" w:rsidTr="00A37DA0">
        <w:trPr>
          <w:trHeight w:val="288"/>
        </w:trPr>
        <w:tc>
          <w:tcPr>
            <w:tcW w:w="8730" w:type="dxa"/>
            <w:gridSpan w:val="2"/>
          </w:tcPr>
          <w:p w:rsidR="00B16BB9" w:rsidRPr="00223820" w:rsidRDefault="00B16BB9" w:rsidP="00223820">
            <w:pPr>
              <w:tabs>
                <w:tab w:val="left" w:pos="360"/>
              </w:tabs>
              <w:rPr>
                <w:i/>
              </w:rPr>
            </w:pPr>
          </w:p>
        </w:tc>
      </w:tr>
      <w:tr w:rsidR="00B16BB9" w:rsidRPr="00B90649" w:rsidTr="00A37DA0">
        <w:tc>
          <w:tcPr>
            <w:tcW w:w="8730" w:type="dxa"/>
            <w:gridSpan w:val="2"/>
          </w:tcPr>
          <w:p w:rsidR="00B16BB9" w:rsidRPr="00B90649" w:rsidRDefault="00B16BB9" w:rsidP="0038146E">
            <w:pPr>
              <w:keepNext/>
              <w:numPr>
                <w:ilvl w:val="0"/>
                <w:numId w:val="130"/>
              </w:numPr>
              <w:tabs>
                <w:tab w:val="left" w:pos="360"/>
                <w:tab w:val="left" w:pos="582"/>
              </w:tabs>
              <w:ind w:left="360"/>
              <w:rPr>
                <w:szCs w:val="22"/>
              </w:rPr>
            </w:pPr>
            <w:r w:rsidRPr="00B90649">
              <w:rPr>
                <w:szCs w:val="22"/>
              </w:rPr>
              <w:t>Weigh the remaining packages in the sample.</w:t>
            </w:r>
          </w:p>
        </w:tc>
      </w:tr>
      <w:tr w:rsidR="004448FF" w:rsidRPr="00B90649" w:rsidTr="00A37DA0">
        <w:tc>
          <w:tcPr>
            <w:tcW w:w="8730" w:type="dxa"/>
            <w:gridSpan w:val="2"/>
          </w:tcPr>
          <w:p w:rsidR="004448FF" w:rsidRPr="00B90649" w:rsidRDefault="004448FF" w:rsidP="00851528">
            <w:pPr>
              <w:keepNext/>
              <w:tabs>
                <w:tab w:val="left" w:pos="360"/>
                <w:tab w:val="left" w:pos="582"/>
              </w:tabs>
              <w:rPr>
                <w:szCs w:val="22"/>
              </w:rPr>
            </w:pPr>
          </w:p>
        </w:tc>
      </w:tr>
      <w:tr w:rsidR="004448FF" w:rsidRPr="00B90649" w:rsidTr="00A37DA0">
        <w:tc>
          <w:tcPr>
            <w:tcW w:w="8730" w:type="dxa"/>
            <w:gridSpan w:val="2"/>
          </w:tcPr>
          <w:p w:rsidR="004448FF" w:rsidRPr="00B90649" w:rsidRDefault="004448FF" w:rsidP="0038146E">
            <w:pPr>
              <w:numPr>
                <w:ilvl w:val="0"/>
                <w:numId w:val="130"/>
              </w:numPr>
              <w:tabs>
                <w:tab w:val="left" w:pos="360"/>
                <w:tab w:val="left" w:pos="582"/>
              </w:tabs>
              <w:ind w:left="360"/>
              <w:rPr>
                <w:szCs w:val="22"/>
              </w:rPr>
            </w:pPr>
            <w:bookmarkStart w:id="384" w:name="_Toc226190743"/>
            <w:bookmarkStart w:id="385" w:name="_Toc237415710"/>
            <w:bookmarkStart w:id="386" w:name="_Toc237416684"/>
            <w:bookmarkStart w:id="387" w:name="_Toc237429038"/>
            <w:r w:rsidRPr="00B90649">
              <w:rPr>
                <w:szCs w:val="22"/>
              </w:rPr>
              <w:t>Subtract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from the gross weight of each package to obtain package errors in terms of weight.</w:t>
            </w:r>
            <w:bookmarkEnd w:id="384"/>
            <w:bookmarkEnd w:id="385"/>
            <w:bookmarkEnd w:id="386"/>
            <w:bookmarkEnd w:id="387"/>
          </w:p>
        </w:tc>
      </w:tr>
      <w:tr w:rsidR="004448FF" w:rsidRPr="00B90649" w:rsidTr="00A37DA0">
        <w:tc>
          <w:tcPr>
            <w:tcW w:w="8730" w:type="dxa"/>
            <w:gridSpan w:val="2"/>
          </w:tcPr>
          <w:p w:rsidR="004448FF" w:rsidRPr="00B90649" w:rsidRDefault="004448FF" w:rsidP="00B90649">
            <w:pPr>
              <w:tabs>
                <w:tab w:val="left" w:pos="360"/>
                <w:tab w:val="left" w:pos="582"/>
              </w:tabs>
              <w:rPr>
                <w:szCs w:val="22"/>
              </w:rPr>
            </w:pPr>
          </w:p>
        </w:tc>
      </w:tr>
      <w:tr w:rsidR="004448FF" w:rsidRPr="00B90649" w:rsidTr="00A37DA0">
        <w:tc>
          <w:tcPr>
            <w:tcW w:w="8730" w:type="dxa"/>
            <w:gridSpan w:val="2"/>
          </w:tcPr>
          <w:p w:rsidR="004448FF" w:rsidRPr="004448FF" w:rsidRDefault="004448FF" w:rsidP="000F60FE">
            <w:bookmarkStart w:id="388" w:name="_Toc226190744"/>
            <w:bookmarkStart w:id="389" w:name="_Toc237415711"/>
            <w:bookmarkStart w:id="390" w:name="_Toc237416685"/>
            <w:bookmarkStart w:id="391" w:name="_Toc237429039"/>
            <w:r w:rsidRPr="00B90649">
              <w:rPr>
                <w:b/>
              </w:rPr>
              <w:t xml:space="preserve">Note:  </w:t>
            </w:r>
            <w:r>
              <w:t>Compare the sample packages to the nominal gross weight</w:t>
            </w:r>
            <w:r>
              <w:fldChar w:fldCharType="begin"/>
            </w:r>
            <w:r>
              <w:instrText xml:space="preserve"> XE "Nominal Gross Weight" </w:instrText>
            </w:r>
            <w:r>
              <w:fldChar w:fldCharType="end"/>
            </w:r>
            <w:r>
              <w:t>.</w:t>
            </w:r>
            <w:bookmarkEnd w:id="388"/>
            <w:bookmarkEnd w:id="389"/>
            <w:bookmarkEnd w:id="390"/>
            <w:bookmarkEnd w:id="391"/>
          </w:p>
        </w:tc>
      </w:tr>
      <w:tr w:rsidR="004448FF" w:rsidRPr="00B90649" w:rsidTr="00A37DA0">
        <w:tc>
          <w:tcPr>
            <w:tcW w:w="8730" w:type="dxa"/>
            <w:gridSpan w:val="2"/>
          </w:tcPr>
          <w:p w:rsidR="004448FF" w:rsidRPr="00B90649" w:rsidRDefault="004448FF" w:rsidP="00B90649">
            <w:pPr>
              <w:tabs>
                <w:tab w:val="left" w:pos="360"/>
                <w:tab w:val="left" w:pos="582"/>
              </w:tabs>
              <w:rPr>
                <w:szCs w:val="22"/>
              </w:rPr>
            </w:pPr>
          </w:p>
        </w:tc>
      </w:tr>
      <w:tr w:rsidR="004448FF" w:rsidRPr="00B90649" w:rsidTr="00A37DA0">
        <w:tc>
          <w:tcPr>
            <w:tcW w:w="8730" w:type="dxa"/>
            <w:gridSpan w:val="2"/>
          </w:tcPr>
          <w:p w:rsidR="004448FF" w:rsidRPr="00B90649" w:rsidRDefault="0051644A" w:rsidP="0038146E">
            <w:pPr>
              <w:numPr>
                <w:ilvl w:val="0"/>
                <w:numId w:val="130"/>
              </w:numPr>
              <w:tabs>
                <w:tab w:val="left" w:pos="360"/>
                <w:tab w:val="left" w:pos="582"/>
              </w:tabs>
              <w:ind w:left="360"/>
              <w:rPr>
                <w:szCs w:val="22"/>
              </w:rPr>
            </w:pPr>
            <w:bookmarkStart w:id="392" w:name="_Toc226190745"/>
            <w:bookmarkStart w:id="393" w:name="_Toc237415712"/>
            <w:bookmarkStart w:id="394" w:name="_Toc237416686"/>
            <w:bookmarkStart w:id="395" w:name="_Toc237429040"/>
            <w:r>
              <w:rPr>
                <w:szCs w:val="22"/>
              </w:rPr>
              <w:t>Determine the average package error by totaling all package errors and dividing by the number of packages in the sample.</w:t>
            </w:r>
            <w:bookmarkEnd w:id="392"/>
            <w:bookmarkEnd w:id="393"/>
            <w:bookmarkEnd w:id="394"/>
            <w:bookmarkEnd w:id="395"/>
          </w:p>
        </w:tc>
      </w:tr>
      <w:tr w:rsidR="004448FF" w:rsidRPr="00B90649" w:rsidTr="00A37DA0">
        <w:tc>
          <w:tcPr>
            <w:tcW w:w="8730" w:type="dxa"/>
            <w:gridSpan w:val="2"/>
          </w:tcPr>
          <w:p w:rsidR="004448FF" w:rsidRPr="00B90649" w:rsidRDefault="004448FF" w:rsidP="00B90649">
            <w:pPr>
              <w:keepNext/>
              <w:tabs>
                <w:tab w:val="left" w:pos="360"/>
                <w:tab w:val="left" w:pos="582"/>
              </w:tabs>
              <w:rPr>
                <w:szCs w:val="22"/>
              </w:rPr>
            </w:pPr>
          </w:p>
        </w:tc>
      </w:tr>
      <w:tr w:rsidR="004448FF" w:rsidRPr="00B90649" w:rsidTr="00A37DA0">
        <w:tc>
          <w:tcPr>
            <w:tcW w:w="8730" w:type="dxa"/>
            <w:gridSpan w:val="2"/>
          </w:tcPr>
          <w:p w:rsidR="004448FF" w:rsidRPr="00B90649" w:rsidRDefault="004448FF" w:rsidP="00A01FBD">
            <w:pPr>
              <w:ind w:left="360"/>
              <w:rPr>
                <w:szCs w:val="22"/>
              </w:rPr>
            </w:pPr>
            <w:r w:rsidRPr="00B90649">
              <w:rPr>
                <w:szCs w:val="22"/>
              </w:rPr>
              <w:t xml:space="preserve">To convert the </w:t>
            </w:r>
            <w:r w:rsidRPr="000F60FE">
              <w:t>average</w:t>
            </w:r>
            <w:r w:rsidRPr="00B90649">
              <w:rPr>
                <w:szCs w:val="22"/>
              </w:rPr>
              <w:t xml:space="preserve"> error or package error from weight to volume, use the following formula:</w:t>
            </w:r>
          </w:p>
        </w:tc>
      </w:tr>
      <w:tr w:rsidR="004448FF" w:rsidRPr="00B90649" w:rsidTr="00A37DA0">
        <w:tc>
          <w:tcPr>
            <w:tcW w:w="8730" w:type="dxa"/>
            <w:gridSpan w:val="2"/>
          </w:tcPr>
          <w:p w:rsidR="004448FF" w:rsidRPr="00B90649" w:rsidRDefault="004448FF" w:rsidP="00B90649">
            <w:pPr>
              <w:keepNext/>
              <w:tabs>
                <w:tab w:val="left" w:pos="360"/>
                <w:tab w:val="left" w:pos="582"/>
              </w:tabs>
              <w:rPr>
                <w:szCs w:val="22"/>
              </w:rPr>
            </w:pPr>
          </w:p>
        </w:tc>
      </w:tr>
      <w:tr w:rsidR="004448FF" w:rsidRPr="00B90649" w:rsidTr="00A37DA0">
        <w:tc>
          <w:tcPr>
            <w:tcW w:w="8730" w:type="dxa"/>
            <w:gridSpan w:val="2"/>
          </w:tcPr>
          <w:p w:rsidR="004448FF" w:rsidRPr="008B46EB" w:rsidRDefault="004448FF" w:rsidP="00B90649">
            <w:pPr>
              <w:keepNext/>
              <w:tabs>
                <w:tab w:val="left" w:pos="360"/>
                <w:tab w:val="left" w:pos="582"/>
              </w:tabs>
              <w:jc w:val="center"/>
              <w:rPr>
                <w:i/>
                <w:szCs w:val="22"/>
              </w:rPr>
            </w:pPr>
            <w:bookmarkStart w:id="396" w:name="_Toc226190746"/>
            <w:bookmarkStart w:id="397" w:name="_Toc237415713"/>
            <w:bookmarkStart w:id="398" w:name="_Toc237416687"/>
            <w:bookmarkStart w:id="399" w:name="_Toc237429041"/>
            <w:r w:rsidRPr="008B46EB">
              <w:rPr>
                <w:i/>
              </w:rPr>
              <w:t>Package Error in Volume = (Package Error in Weight) ÷ (</w:t>
            </w:r>
            <w:r w:rsidR="00A938BA">
              <w:rPr>
                <w:i/>
              </w:rPr>
              <w:t xml:space="preserve">Average </w:t>
            </w:r>
            <w:r w:rsidRPr="008B46EB">
              <w:rPr>
                <w:i/>
              </w:rPr>
              <w:t>Product Density)</w:t>
            </w:r>
            <w:bookmarkEnd w:id="396"/>
            <w:bookmarkEnd w:id="397"/>
            <w:bookmarkEnd w:id="398"/>
            <w:bookmarkEnd w:id="399"/>
          </w:p>
        </w:tc>
      </w:tr>
    </w:tbl>
    <w:p w:rsidR="00320FC4" w:rsidRPr="00D7093B" w:rsidRDefault="006E057C" w:rsidP="00AC27EC">
      <w:pPr>
        <w:pStyle w:val="HB133H2"/>
        <w:rPr>
          <w:b w:val="0"/>
        </w:rPr>
      </w:pPr>
      <w:bookmarkStart w:id="400" w:name="_Toc486756435"/>
      <w:bookmarkStart w:id="401" w:name="_Toc487504945"/>
      <w:bookmarkStart w:id="402" w:name="_Toc226190747"/>
      <w:bookmarkStart w:id="403" w:name="_Toc226191879"/>
      <w:bookmarkStart w:id="404" w:name="_Toc400370296"/>
      <w:bookmarkStart w:id="405" w:name="eval_results_3113"/>
      <w:r w:rsidRPr="00FB3E93">
        <w:t>3.11.3</w:t>
      </w:r>
      <w:r w:rsidR="001A17E6">
        <w:t>.</w:t>
      </w:r>
      <w:r w:rsidRPr="00FB3E93">
        <w:t xml:space="preserve"> </w:t>
      </w:r>
      <w:r w:rsidR="001A17E6">
        <w:tab/>
      </w:r>
      <w:r w:rsidR="00320FC4" w:rsidRPr="00FB3E93">
        <w:t xml:space="preserve">Evaluation of </w:t>
      </w:r>
      <w:r w:rsidR="00862CCA">
        <w:t>R</w:t>
      </w:r>
      <w:r w:rsidR="00320FC4" w:rsidRPr="00FB3E93">
        <w:t>esults</w:t>
      </w:r>
      <w:bookmarkEnd w:id="400"/>
      <w:bookmarkEnd w:id="401"/>
      <w:bookmarkEnd w:id="402"/>
      <w:bookmarkEnd w:id="403"/>
      <w:bookmarkEnd w:id="404"/>
      <w:r w:rsidR="003456A3" w:rsidRPr="00FB3E93">
        <w:t xml:space="preserve"> </w:t>
      </w:r>
      <w:bookmarkEnd w:id="405"/>
      <w:r w:rsidR="003456A3" w:rsidRPr="00D7093B">
        <w:rPr>
          <w:b w:val="0"/>
        </w:rPr>
        <w:fldChar w:fldCharType="begin"/>
      </w:r>
      <w:r w:rsidR="003456A3" w:rsidRPr="00D7093B">
        <w:rPr>
          <w:b w:val="0"/>
        </w:rPr>
        <w:instrText xml:space="preserve"> XE "Ice Cream:Evaluating Results" </w:instrText>
      </w:r>
      <w:r w:rsidR="003456A3" w:rsidRPr="00D7093B">
        <w:rPr>
          <w:b w:val="0"/>
        </w:rPr>
        <w:fldChar w:fldCharType="end"/>
      </w:r>
      <w:r w:rsidR="003456A3" w:rsidRPr="00D7093B">
        <w:rPr>
          <w:b w:val="0"/>
        </w:rPr>
        <w:fldChar w:fldCharType="begin"/>
      </w:r>
      <w:r w:rsidR="003456A3" w:rsidRPr="00D7093B">
        <w:rPr>
          <w:b w:val="0"/>
        </w:rPr>
        <w:instrText xml:space="preserve"> XE "Evaluating Results" </w:instrText>
      </w:r>
      <w:r w:rsidR="003456A3" w:rsidRPr="00D7093B">
        <w:rPr>
          <w:b w:val="0"/>
        </w:rPr>
        <w:fldChar w:fldCharType="end"/>
      </w:r>
    </w:p>
    <w:p w:rsidR="00320FC4" w:rsidRDefault="00320FC4" w:rsidP="00B075AD">
      <w:pPr>
        <w:ind w:left="360"/>
      </w:pPr>
      <w:bookmarkStart w:id="406" w:name="_Toc226190748"/>
      <w:bookmarkStart w:id="407" w:name="_Toc237415714"/>
      <w:bookmarkStart w:id="408" w:name="_Toc237416688"/>
      <w:bookmarkStart w:id="409" w:name="_Toc237429042"/>
      <w:r>
        <w:t>Follow the procedures in Section 2.3.</w:t>
      </w:r>
      <w:r w:rsidR="005701B2" w:rsidRPr="00926AED">
        <w:t>7</w:t>
      </w:r>
      <w:proofErr w:type="gramStart"/>
      <w:r w:rsidR="005701B2" w:rsidRPr="00926AED">
        <w:t>.</w:t>
      </w:r>
      <w:r>
        <w:t xml:space="preserve"> </w:t>
      </w:r>
      <w:proofErr w:type="gramEnd"/>
      <w:r>
        <w:t>“Evaluat</w:t>
      </w:r>
      <w:r w:rsidR="00BC2E3E">
        <w:t>e for Compliance</w:t>
      </w:r>
      <w:r>
        <w:t>”</w:t>
      </w:r>
      <w:r>
        <w:fldChar w:fldCharType="begin"/>
      </w:r>
      <w:r>
        <w:instrText xml:space="preserve"> XE "Evaluating Results" \b </w:instrText>
      </w:r>
      <w:r>
        <w:fldChar w:fldCharType="end"/>
      </w:r>
      <w:r>
        <w:t xml:space="preserve"> to determine lot conformance.</w:t>
      </w:r>
      <w:bookmarkEnd w:id="406"/>
      <w:bookmarkEnd w:id="407"/>
      <w:bookmarkEnd w:id="408"/>
      <w:bookmarkEnd w:id="409"/>
    </w:p>
    <w:p w:rsidR="00320FC4" w:rsidRPr="00692EDA" w:rsidRDefault="007868C6" w:rsidP="00B075AD">
      <w:pPr>
        <w:pStyle w:val="HB133H1"/>
        <w:tabs>
          <w:tab w:val="left" w:pos="720"/>
        </w:tabs>
      </w:pPr>
      <w:bookmarkStart w:id="410" w:name="_Toc291667298"/>
      <w:bookmarkStart w:id="411" w:name="_Toc486756436"/>
      <w:bookmarkStart w:id="412" w:name="_Toc487504946"/>
      <w:bookmarkStart w:id="413" w:name="_Toc237353940"/>
      <w:bookmarkStart w:id="414" w:name="_Toc237415715"/>
      <w:bookmarkStart w:id="415" w:name="_Toc237416689"/>
      <w:bookmarkStart w:id="416" w:name="_Toc237429043"/>
      <w:bookmarkStart w:id="417" w:name="_Toc400370297"/>
      <w:bookmarkStart w:id="418" w:name="fresh_oysters_lab_vol_312"/>
      <w:r w:rsidRPr="002A2D5C">
        <w:t>3.12</w:t>
      </w:r>
      <w:r w:rsidR="002E3E16" w:rsidRPr="002A2D5C">
        <w:t>.</w:t>
      </w:r>
      <w:r w:rsidR="00320FC4" w:rsidRPr="002A2D5C">
        <w:tab/>
        <w:t xml:space="preserve">Fresh </w:t>
      </w:r>
      <w:r w:rsidR="00862CCA">
        <w:t>O</w:t>
      </w:r>
      <w:r w:rsidR="00320FC4" w:rsidRPr="002A2D5C">
        <w:t>ysters</w:t>
      </w:r>
      <w:r w:rsidR="00320FC4" w:rsidRPr="00B329F5">
        <w:rPr>
          <w:b w:val="0"/>
          <w:szCs w:val="22"/>
          <w:lang w:val="x-none" w:eastAsia="x-none"/>
        </w:rPr>
        <w:fldChar w:fldCharType="begin"/>
      </w:r>
      <w:r w:rsidR="00E863F4" w:rsidRPr="00B329F5">
        <w:rPr>
          <w:b w:val="0"/>
          <w:szCs w:val="22"/>
          <w:lang w:val="x-none" w:eastAsia="x-none"/>
        </w:rPr>
        <w:instrText xml:space="preserve"> XE "</w:instrText>
      </w:r>
      <w:r w:rsidR="00320FC4" w:rsidRPr="00B329F5">
        <w:rPr>
          <w:b w:val="0"/>
          <w:szCs w:val="22"/>
          <w:lang w:val="x-none" w:eastAsia="x-none"/>
        </w:rPr>
        <w:instrText xml:space="preserve">Oysters" </w:instrText>
      </w:r>
      <w:r w:rsidR="00320FC4" w:rsidRPr="00B329F5">
        <w:rPr>
          <w:b w:val="0"/>
          <w:szCs w:val="22"/>
          <w:lang w:val="x-none" w:eastAsia="x-none"/>
        </w:rPr>
        <w:fldChar w:fldCharType="end"/>
      </w:r>
      <w:r w:rsidR="00320FC4" w:rsidRPr="00573750">
        <w:t xml:space="preserve"> </w:t>
      </w:r>
      <w:bookmarkStart w:id="419" w:name="_Toc486756437"/>
      <w:bookmarkStart w:id="420" w:name="_Toc487504947"/>
      <w:bookmarkStart w:id="421" w:name="_Toc237353941"/>
      <w:bookmarkStart w:id="422" w:name="_Toc237429044"/>
      <w:bookmarkStart w:id="423" w:name="_Toc291667299"/>
      <w:bookmarkEnd w:id="410"/>
      <w:r w:rsidR="005F5971">
        <w:t>L</w:t>
      </w:r>
      <w:r w:rsidR="00320FC4" w:rsidRPr="002A2D5C">
        <w:t xml:space="preserve">abeled by </w:t>
      </w:r>
      <w:r w:rsidR="005F5971">
        <w:t>V</w:t>
      </w:r>
      <w:r w:rsidR="00320FC4" w:rsidRPr="002A2D5C">
        <w:t>olume</w:t>
      </w:r>
      <w:bookmarkEnd w:id="411"/>
      <w:bookmarkEnd w:id="412"/>
      <w:bookmarkEnd w:id="413"/>
      <w:bookmarkEnd w:id="414"/>
      <w:bookmarkEnd w:id="415"/>
      <w:bookmarkEnd w:id="416"/>
      <w:bookmarkEnd w:id="419"/>
      <w:bookmarkEnd w:id="420"/>
      <w:bookmarkEnd w:id="421"/>
      <w:bookmarkEnd w:id="422"/>
      <w:bookmarkEnd w:id="423"/>
      <w:bookmarkEnd w:id="417"/>
      <w:r w:rsidR="003456A3" w:rsidRPr="002A2D5C">
        <w:t xml:space="preserve"> </w:t>
      </w:r>
    </w:p>
    <w:bookmarkEnd w:id="418"/>
    <w:p w:rsidR="00320FC4" w:rsidRDefault="00320FC4" w:rsidP="00320FC4">
      <w:pPr>
        <w:rPr>
          <w:szCs w:val="22"/>
        </w:rPr>
      </w:pPr>
      <w:r>
        <w:rPr>
          <w:szCs w:val="22"/>
        </w:rPr>
        <w:t>Packaged fresh oysters removed from the shell must be labeled by volume.  The maximum amount of permitted free liquid is limited to 15 % by weight.  Testing the quantity of contents of fresh oysters requires the inspector to determine total volume, total weight of solids and liquid, and the weight of the free liquid.</w:t>
      </w:r>
    </w:p>
    <w:p w:rsidR="00320FC4" w:rsidRPr="00FB3E93" w:rsidRDefault="006E057C" w:rsidP="00AC27EC">
      <w:pPr>
        <w:pStyle w:val="HB133H2"/>
      </w:pPr>
      <w:bookmarkStart w:id="424" w:name="_Toc400370298"/>
      <w:bookmarkStart w:id="425" w:name="test_equip_3121"/>
      <w:r w:rsidRPr="00FB3E93">
        <w:t>3.12.1</w:t>
      </w:r>
      <w:r w:rsidR="001A17E6">
        <w:t>.</w:t>
      </w:r>
      <w:r w:rsidRPr="00FB3E93">
        <w:t xml:space="preserve"> </w:t>
      </w:r>
      <w:r w:rsidR="00692EDA" w:rsidRPr="00FB3E93">
        <w:tab/>
      </w:r>
      <w:r w:rsidR="00320FC4" w:rsidRPr="00FB3E93">
        <w:t xml:space="preserve">Test </w:t>
      </w:r>
      <w:r w:rsidR="00862CCA">
        <w:t>E</w:t>
      </w:r>
      <w:r w:rsidR="00320FC4" w:rsidRPr="00FB3E93">
        <w:t>quipment</w:t>
      </w:r>
      <w:bookmarkEnd w:id="424"/>
      <w:bookmarkEnd w:id="425"/>
      <w:r w:rsidR="008F6A11" w:rsidRPr="00B329F5">
        <w:fldChar w:fldCharType="begin"/>
      </w:r>
      <w:r w:rsidR="008F6A11" w:rsidRPr="00B329F5">
        <w:instrText xml:space="preserve"> XE "Oysters:Test Equipment" </w:instrText>
      </w:r>
      <w:r w:rsidR="008F6A11" w:rsidRPr="00B329F5">
        <w:fldChar w:fldCharType="end"/>
      </w:r>
    </w:p>
    <w:p w:rsidR="00320FC4" w:rsidRDefault="00320FC4" w:rsidP="00480EEA">
      <w:pPr>
        <w:keepNext/>
        <w:widowControl w:val="0"/>
        <w:numPr>
          <w:ilvl w:val="0"/>
          <w:numId w:val="48"/>
        </w:numPr>
        <w:tabs>
          <w:tab w:val="clear" w:pos="720"/>
          <w:tab w:val="num" w:pos="1080"/>
        </w:tabs>
        <w:spacing w:after="240"/>
        <w:ind w:left="1080"/>
        <w:rPr>
          <w:szCs w:val="22"/>
        </w:rPr>
      </w:pPr>
      <w:r>
        <w:rPr>
          <w:szCs w:val="22"/>
        </w:rPr>
        <w:t>A scale that meets the requirements in Section 2.2</w:t>
      </w:r>
      <w:proofErr w:type="gramStart"/>
      <w:r>
        <w:rPr>
          <w:szCs w:val="22"/>
        </w:rPr>
        <w:t xml:space="preserve">. </w:t>
      </w:r>
      <w:proofErr w:type="gramEnd"/>
      <w:r>
        <w:rPr>
          <w:szCs w:val="22"/>
        </w:rPr>
        <w:t>“Measurement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Pr>
          <w:szCs w:val="22"/>
        </w:rPr>
        <w:t>”</w:t>
      </w:r>
    </w:p>
    <w:p w:rsidR="00320FC4" w:rsidRDefault="00320FC4" w:rsidP="00480EEA">
      <w:pPr>
        <w:numPr>
          <w:ilvl w:val="0"/>
          <w:numId w:val="48"/>
        </w:numPr>
        <w:spacing w:after="240"/>
        <w:ind w:left="1080"/>
        <w:rPr>
          <w:szCs w:val="22"/>
        </w:rPr>
      </w:pPr>
      <w:r>
        <w:rPr>
          <w:szCs w:val="22"/>
        </w:rPr>
        <w:t>Volumetric measures</w:t>
      </w:r>
    </w:p>
    <w:p w:rsidR="00320FC4" w:rsidRDefault="00320FC4" w:rsidP="00480EEA">
      <w:pPr>
        <w:widowControl w:val="0"/>
        <w:numPr>
          <w:ilvl w:val="0"/>
          <w:numId w:val="48"/>
        </w:numPr>
        <w:spacing w:after="240"/>
        <w:ind w:left="1080"/>
        <w:rPr>
          <w:szCs w:val="22"/>
        </w:rPr>
      </w:pPr>
      <w:r>
        <w:rPr>
          <w:szCs w:val="22"/>
        </w:rPr>
        <w:t>Micrometer depth gage (ends of rods fully rounded), 0 mm to 228 mm (0 in to 9 in)</w:t>
      </w:r>
    </w:p>
    <w:p w:rsidR="00320FC4" w:rsidRDefault="00320FC4" w:rsidP="00480EEA">
      <w:pPr>
        <w:widowControl w:val="0"/>
        <w:numPr>
          <w:ilvl w:val="0"/>
          <w:numId w:val="48"/>
        </w:numPr>
        <w:spacing w:after="240"/>
        <w:ind w:left="1080"/>
        <w:rPr>
          <w:szCs w:val="22"/>
        </w:rPr>
      </w:pPr>
      <w:r>
        <w:rPr>
          <w:szCs w:val="22"/>
        </w:rPr>
        <w:t>Strainer for determining the amount of drained liquid from shucked oysters.  Use a strainer</w:t>
      </w:r>
      <w:r w:rsidR="00AC27EC">
        <w:rPr>
          <w:szCs w:val="22"/>
        </w:rPr>
        <w:t xml:space="preserve"> and a slightly smaller </w:t>
      </w:r>
      <w:r>
        <w:rPr>
          <w:szCs w:val="22"/>
        </w:rPr>
        <w:t xml:space="preserve">bottom </w:t>
      </w:r>
      <w:r w:rsidR="00AC27EC">
        <w:rPr>
          <w:szCs w:val="22"/>
        </w:rPr>
        <w:t xml:space="preserve">receiving </w:t>
      </w:r>
      <w:r>
        <w:rPr>
          <w:szCs w:val="22"/>
        </w:rPr>
        <w:t>pan or tray constructed to the following specifications:</w:t>
      </w:r>
    </w:p>
    <w:p w:rsidR="00320FC4" w:rsidRDefault="00320FC4" w:rsidP="00480EEA">
      <w:pPr>
        <w:widowControl w:val="0"/>
        <w:numPr>
          <w:ilvl w:val="1"/>
          <w:numId w:val="48"/>
        </w:numPr>
        <w:tabs>
          <w:tab w:val="clear" w:pos="1440"/>
        </w:tabs>
        <w:spacing w:after="240"/>
        <w:rPr>
          <w:szCs w:val="22"/>
        </w:rPr>
      </w:pPr>
      <w:r>
        <w:rPr>
          <w:szCs w:val="22"/>
        </w:rPr>
        <w:t>Sides:  5.08 cm (2 in)</w:t>
      </w:r>
    </w:p>
    <w:p w:rsidR="000A65DE" w:rsidRDefault="00320FC4" w:rsidP="00480EEA">
      <w:pPr>
        <w:widowControl w:val="0"/>
        <w:numPr>
          <w:ilvl w:val="1"/>
          <w:numId w:val="48"/>
        </w:numPr>
        <w:tabs>
          <w:tab w:val="clear" w:pos="1440"/>
        </w:tabs>
        <w:autoSpaceDE w:val="0"/>
        <w:spacing w:after="240"/>
        <w:rPr>
          <w:szCs w:val="22"/>
        </w:rPr>
      </w:pPr>
      <w:r>
        <w:rPr>
          <w:szCs w:val="22"/>
        </w:rPr>
        <w:lastRenderedPageBreak/>
        <w:t xml:space="preserve">Area:  </w:t>
      </w:r>
      <w:r w:rsidRPr="00034CBE">
        <w:rPr>
          <w:szCs w:val="22"/>
        </w:rPr>
        <w:t>1935</w:t>
      </w:r>
      <w:r>
        <w:rPr>
          <w:szCs w:val="22"/>
        </w:rPr>
        <w:t> cm</w:t>
      </w:r>
      <w:r>
        <w:rPr>
          <w:szCs w:val="22"/>
          <w:vertAlign w:val="superscript"/>
        </w:rPr>
        <w:t>2</w:t>
      </w:r>
      <w:r>
        <w:rPr>
          <w:szCs w:val="22"/>
        </w:rPr>
        <w:t xml:space="preserve"> (300 in</w:t>
      </w:r>
      <w:r>
        <w:rPr>
          <w:szCs w:val="22"/>
          <w:vertAlign w:val="superscript"/>
        </w:rPr>
        <w:t>2</w:t>
      </w:r>
      <w:r>
        <w:rPr>
          <w:szCs w:val="22"/>
        </w:rPr>
        <w:t xml:space="preserve">) or more for each 3.78 L (1 gal) of </w:t>
      </w:r>
      <w:r w:rsidR="00566538">
        <w:rPr>
          <w:szCs w:val="22"/>
        </w:rPr>
        <w:t>o</w:t>
      </w:r>
      <w:r>
        <w:rPr>
          <w:szCs w:val="22"/>
        </w:rPr>
        <w:t xml:space="preserve">ysters </w:t>
      </w:r>
    </w:p>
    <w:p w:rsidR="00320FC4" w:rsidRPr="00B21E4F" w:rsidRDefault="00320FC4" w:rsidP="00480EEA">
      <w:pPr>
        <w:keepNext/>
        <w:widowControl w:val="0"/>
        <w:tabs>
          <w:tab w:val="left" w:pos="360"/>
        </w:tabs>
        <w:autoSpaceDE w:val="0"/>
        <w:spacing w:after="240"/>
        <w:ind w:left="360"/>
        <w:rPr>
          <w:szCs w:val="22"/>
        </w:rPr>
      </w:pPr>
      <w:r w:rsidRPr="00851528">
        <w:rPr>
          <w:b/>
          <w:szCs w:val="22"/>
        </w:rPr>
        <w:t>Note:</w:t>
      </w:r>
      <w:r w:rsidRPr="00851528">
        <w:rPr>
          <w:szCs w:val="22"/>
        </w:rPr>
        <w:t xml:space="preserve">  Strainers of smaller area dimensions are permitted to facilitate testing smaller containers.</w:t>
      </w:r>
    </w:p>
    <w:p w:rsidR="00320FC4" w:rsidRDefault="00320FC4" w:rsidP="0038146E">
      <w:pPr>
        <w:keepNext/>
        <w:numPr>
          <w:ilvl w:val="1"/>
          <w:numId w:val="48"/>
        </w:numPr>
        <w:tabs>
          <w:tab w:val="clear" w:pos="1440"/>
        </w:tabs>
        <w:rPr>
          <w:szCs w:val="22"/>
        </w:rPr>
      </w:pPr>
      <w:r>
        <w:rPr>
          <w:szCs w:val="22"/>
        </w:rPr>
        <w:t>Perforations:</w:t>
      </w:r>
    </w:p>
    <w:p w:rsidR="00320FC4" w:rsidRDefault="00320FC4" w:rsidP="00B075AD">
      <w:pPr>
        <w:keepNext/>
        <w:ind w:left="2160" w:hanging="360"/>
        <w:rPr>
          <w:szCs w:val="22"/>
        </w:rPr>
      </w:pPr>
      <w:r>
        <w:rPr>
          <w:szCs w:val="22"/>
        </w:rPr>
        <w:t>Diameter:  6.35 mm (¼ in)</w:t>
      </w:r>
    </w:p>
    <w:p w:rsidR="00320FC4" w:rsidRDefault="00320FC4" w:rsidP="00480EEA">
      <w:pPr>
        <w:keepNext/>
        <w:spacing w:after="240"/>
        <w:ind w:left="2160" w:hanging="360"/>
        <w:rPr>
          <w:szCs w:val="22"/>
        </w:rPr>
      </w:pPr>
      <w:r>
        <w:rPr>
          <w:szCs w:val="22"/>
        </w:rPr>
        <w:t>Location:  3.17 cm (1</w:t>
      </w:r>
      <w:r w:rsidRPr="000D5A31">
        <w:rPr>
          <w:szCs w:val="22"/>
        </w:rPr>
        <w:t>¼</w:t>
      </w:r>
      <w:r>
        <w:rPr>
          <w:szCs w:val="22"/>
        </w:rPr>
        <w:t> in) apart in a square pattern, or perforations of equivalent area and distribution.</w:t>
      </w:r>
    </w:p>
    <w:p w:rsidR="00320FC4" w:rsidRDefault="00320FC4" w:rsidP="00480EEA">
      <w:pPr>
        <w:widowControl w:val="0"/>
        <w:numPr>
          <w:ilvl w:val="0"/>
          <w:numId w:val="49"/>
        </w:numPr>
        <w:tabs>
          <w:tab w:val="clear" w:pos="720"/>
          <w:tab w:val="num" w:pos="1080"/>
        </w:tabs>
        <w:spacing w:after="240"/>
        <w:ind w:left="1080"/>
        <w:rPr>
          <w:szCs w:val="22"/>
        </w:rPr>
      </w:pPr>
      <w:r>
        <w:rPr>
          <w:szCs w:val="22"/>
        </w:rPr>
        <w:t>Spanning bar, 2.54 cm by 2.54 cm by 30.48 cm (1 in by 1 in by 12 in)</w:t>
      </w:r>
    </w:p>
    <w:p w:rsidR="00320FC4" w:rsidRDefault="00320FC4" w:rsidP="00480EEA">
      <w:pPr>
        <w:widowControl w:val="0"/>
        <w:numPr>
          <w:ilvl w:val="0"/>
          <w:numId w:val="49"/>
        </w:numPr>
        <w:spacing w:after="240"/>
        <w:ind w:left="1080"/>
        <w:rPr>
          <w:szCs w:val="22"/>
        </w:rPr>
      </w:pPr>
      <w:r>
        <w:rPr>
          <w:szCs w:val="22"/>
        </w:rPr>
        <w:t>Rubber spatula</w:t>
      </w:r>
    </w:p>
    <w:p w:rsidR="00C81B1B" w:rsidRDefault="00925BDA" w:rsidP="00CB0192">
      <w:pPr>
        <w:widowControl w:val="0"/>
        <w:numPr>
          <w:ilvl w:val="0"/>
          <w:numId w:val="49"/>
        </w:numPr>
        <w:spacing w:after="240"/>
        <w:ind w:left="1080"/>
        <w:rPr>
          <w:szCs w:val="22"/>
        </w:rPr>
      </w:pPr>
      <w:r>
        <w:rPr>
          <w:szCs w:val="22"/>
        </w:rPr>
        <w:t>Partial immersion t</w:t>
      </w:r>
      <w:r w:rsidR="00C81B1B">
        <w:rPr>
          <w:szCs w:val="22"/>
        </w:rPr>
        <w:t>hermometer</w:t>
      </w:r>
      <w:r w:rsidR="00E14131">
        <w:rPr>
          <w:szCs w:val="22"/>
        </w:rPr>
        <w:t xml:space="preserve">, 1 °C (2 °F) graduations and a range of </w:t>
      </w:r>
      <w:r w:rsidR="00DA4AD0">
        <w:rPr>
          <w:szCs w:val="22"/>
        </w:rPr>
        <w:t>–</w:t>
      </w:r>
      <w:r w:rsidR="00E14131">
        <w:rPr>
          <w:szCs w:val="22"/>
        </w:rPr>
        <w:t> 35</w:t>
      </w:r>
      <w:r w:rsidR="00DA4AD0">
        <w:rPr>
          <w:szCs w:val="22"/>
        </w:rPr>
        <w:t xml:space="preserve"> °C to + 50 °C (− 30 °F to + 120 °F) accurate to </w:t>
      </w:r>
      <w:r w:rsidR="009D5BAE">
        <w:rPr>
          <w:szCs w:val="22"/>
        </w:rPr>
        <w:t>±</w:t>
      </w:r>
      <w:r w:rsidR="00DA4AD0">
        <w:rPr>
          <w:szCs w:val="22"/>
        </w:rPr>
        <w:t>1 °C (</w:t>
      </w:r>
      <w:r w:rsidR="009D5BAE">
        <w:rPr>
          <w:szCs w:val="22"/>
        </w:rPr>
        <w:t>±</w:t>
      </w:r>
      <w:r w:rsidR="00DA4AD0">
        <w:rPr>
          <w:szCs w:val="22"/>
        </w:rPr>
        <w:t>2 °F)</w:t>
      </w:r>
    </w:p>
    <w:p w:rsidR="00320FC4" w:rsidRDefault="00320FC4" w:rsidP="00CB0192">
      <w:pPr>
        <w:keepNext/>
        <w:numPr>
          <w:ilvl w:val="0"/>
          <w:numId w:val="49"/>
        </w:numPr>
        <w:spacing w:after="240"/>
        <w:ind w:left="1080"/>
        <w:rPr>
          <w:szCs w:val="22"/>
        </w:rPr>
      </w:pPr>
      <w:r>
        <w:rPr>
          <w:szCs w:val="22"/>
        </w:rPr>
        <w:t>Level, at least 15.24 cm (6 in) in length</w:t>
      </w:r>
    </w:p>
    <w:p w:rsidR="00042F94" w:rsidRDefault="00CB585A" w:rsidP="00042F94">
      <w:pPr>
        <w:widowControl w:val="0"/>
        <w:numPr>
          <w:ilvl w:val="0"/>
          <w:numId w:val="49"/>
        </w:numPr>
        <w:ind w:left="1080"/>
        <w:rPr>
          <w:szCs w:val="22"/>
        </w:rPr>
      </w:pPr>
      <w:r>
        <w:rPr>
          <w:szCs w:val="22"/>
        </w:rPr>
        <w:t>Stopwatch</w:t>
      </w:r>
    </w:p>
    <w:p w:rsidR="00DE2876" w:rsidRPr="00034CBE" w:rsidRDefault="00DE2876" w:rsidP="00DE2876">
      <w:pPr>
        <w:spacing w:before="60"/>
        <w:ind w:left="360"/>
        <w:rPr>
          <w:szCs w:val="22"/>
        </w:rPr>
      </w:pPr>
      <w:r>
        <w:rPr>
          <w:szCs w:val="22"/>
        </w:rPr>
        <w:t>(Amended 2014)</w:t>
      </w:r>
    </w:p>
    <w:p w:rsidR="00AC27EC" w:rsidRDefault="006E057C" w:rsidP="00AC27EC">
      <w:pPr>
        <w:pStyle w:val="HB133H2"/>
      </w:pPr>
      <w:bookmarkStart w:id="426" w:name="_Toc400370299"/>
      <w:bookmarkStart w:id="427" w:name="test_proced_3122"/>
      <w:r w:rsidRPr="00FB3E93">
        <w:t>3.12.2</w:t>
      </w:r>
      <w:r w:rsidR="001A17E6">
        <w:t>.</w:t>
      </w:r>
      <w:r w:rsidRPr="00FB3E93">
        <w:t xml:space="preserve"> </w:t>
      </w:r>
      <w:r w:rsidR="001A17E6">
        <w:tab/>
      </w:r>
      <w:r w:rsidR="0051644A" w:rsidRPr="00FB3E93">
        <w:t xml:space="preserve">Test </w:t>
      </w:r>
      <w:r w:rsidR="00862CCA">
        <w:t>P</w:t>
      </w:r>
      <w:r w:rsidR="0051644A" w:rsidRPr="00FB3E93">
        <w:t>rocedure</w:t>
      </w:r>
      <w:bookmarkEnd w:id="426"/>
    </w:p>
    <w:bookmarkEnd w:id="427"/>
    <w:p w:rsidR="00320FC4" w:rsidRPr="00B567C0" w:rsidRDefault="00AC27EC" w:rsidP="00B567C0">
      <w:pPr>
        <w:spacing w:after="240"/>
        <w:ind w:left="360"/>
      </w:pPr>
      <w:r w:rsidRPr="00B567C0">
        <w:rPr>
          <w:b/>
        </w:rPr>
        <w:t>Note:</w:t>
      </w:r>
      <w:r w:rsidRPr="00AF0013">
        <w:t xml:space="preserve">  Test the oys</w:t>
      </w:r>
      <w:r w:rsidR="00242E86">
        <w:t>t</w:t>
      </w:r>
      <w:r w:rsidRPr="00AF0013">
        <w:t>ers at a temperature of 7</w:t>
      </w:r>
      <w:r w:rsidR="00E05381">
        <w:t> </w:t>
      </w:r>
      <w:r w:rsidRPr="00AF0013">
        <w:t>°C (± 1</w:t>
      </w:r>
      <w:r w:rsidR="00E05381">
        <w:t> </w:t>
      </w:r>
      <w:r w:rsidRPr="00AF0013">
        <w:t xml:space="preserve">°C) </w:t>
      </w:r>
      <w:r w:rsidRPr="00B567C0">
        <w:t>(45</w:t>
      </w:r>
      <w:r w:rsidR="00E05381">
        <w:t> </w:t>
      </w:r>
      <w:r w:rsidRPr="00B567C0">
        <w:t xml:space="preserve">°F </w:t>
      </w:r>
      <w:r w:rsidRPr="00242E86">
        <w:t>[± 2</w:t>
      </w:r>
      <w:r w:rsidR="00E05381">
        <w:t> </w:t>
      </w:r>
      <w:r w:rsidRPr="00242E86">
        <w:t xml:space="preserve">°F]) </w:t>
      </w:r>
      <w:r w:rsidR="008F6A11" w:rsidRPr="00042F94">
        <w:fldChar w:fldCharType="begin"/>
      </w:r>
      <w:r w:rsidR="008F6A11" w:rsidRPr="004F039E">
        <w:instrText xml:space="preserve"> XE "Oysters:Test Procedure" </w:instrText>
      </w:r>
      <w:r w:rsidR="008F6A11" w:rsidRPr="00042F94">
        <w:fldChar w:fldCharType="end"/>
      </w:r>
    </w:p>
    <w:tbl>
      <w:tblPr>
        <w:tblW w:w="0" w:type="auto"/>
        <w:tblInd w:w="738" w:type="dxa"/>
        <w:tblLayout w:type="fixed"/>
        <w:tblLook w:val="01E0" w:firstRow="1" w:lastRow="1" w:firstColumn="1" w:lastColumn="1" w:noHBand="0" w:noVBand="0"/>
      </w:tblPr>
      <w:tblGrid>
        <w:gridCol w:w="8730"/>
      </w:tblGrid>
      <w:tr w:rsidR="00BA6828" w:rsidRPr="00B90649" w:rsidTr="00A37DA0">
        <w:tc>
          <w:tcPr>
            <w:tcW w:w="8730" w:type="dxa"/>
          </w:tcPr>
          <w:p w:rsidR="00BA6828" w:rsidRPr="00B90649" w:rsidRDefault="00BA6828" w:rsidP="0038146E">
            <w:pPr>
              <w:numPr>
                <w:ilvl w:val="0"/>
                <w:numId w:val="77"/>
              </w:numPr>
              <w:tabs>
                <w:tab w:val="left" w:pos="360"/>
              </w:tabs>
              <w:ind w:left="360"/>
              <w:rPr>
                <w:szCs w:val="22"/>
              </w:rPr>
            </w:pPr>
            <w:r>
              <w:rPr>
                <w:szCs w:val="22"/>
              </w:rPr>
              <w:t>Follow the Section 2.</w:t>
            </w:r>
            <w:r w:rsidRPr="00851528">
              <w:rPr>
                <w:szCs w:val="22"/>
              </w:rPr>
              <w:t>3.1</w:t>
            </w:r>
            <w:proofErr w:type="gramStart"/>
            <w:r w:rsidRPr="00851528">
              <w:rPr>
                <w:szCs w:val="22"/>
              </w:rPr>
              <w:t>.</w:t>
            </w:r>
            <w:r>
              <w:rPr>
                <w:szCs w:val="22"/>
              </w:rPr>
              <w:t xml:space="preserve"> </w:t>
            </w:r>
            <w:proofErr w:type="gramEnd"/>
            <w:r>
              <w:rPr>
                <w:szCs w:val="22"/>
              </w:rPr>
              <w:t xml:space="preserve">“Define the </w:t>
            </w:r>
            <w:r w:rsidRPr="004515AE">
              <w:rPr>
                <w:szCs w:val="22"/>
              </w:rPr>
              <w:t>Inspection Lot</w:t>
            </w:r>
            <w:r>
              <w:rPr>
                <w:szCs w:val="22"/>
              </w:rPr>
              <w:t>.”  Use a “Category A” sampling plan in the inspection;</w:t>
            </w:r>
            <w:r w:rsidR="006E057C">
              <w:rPr>
                <w:szCs w:val="22"/>
              </w:rPr>
              <w:t xml:space="preserve"> and</w:t>
            </w:r>
            <w:r>
              <w:rPr>
                <w:szCs w:val="22"/>
              </w:rPr>
              <w:t xml:space="preserve"> select a random sample.</w:t>
            </w:r>
          </w:p>
        </w:tc>
      </w:tr>
      <w:tr w:rsidR="00BA6828" w:rsidRPr="00B90649" w:rsidTr="00A37DA0">
        <w:tc>
          <w:tcPr>
            <w:tcW w:w="8730" w:type="dxa"/>
          </w:tcPr>
          <w:p w:rsidR="00BA6828" w:rsidRPr="00B90649" w:rsidRDefault="00BA6828" w:rsidP="00BA6828">
            <w:pPr>
              <w:tabs>
                <w:tab w:val="left" w:pos="360"/>
              </w:tabs>
              <w:ind w:left="360"/>
              <w:rPr>
                <w:szCs w:val="22"/>
              </w:rPr>
            </w:pPr>
          </w:p>
        </w:tc>
      </w:tr>
      <w:tr w:rsidR="00BE146E" w:rsidRPr="00B90649" w:rsidTr="00A37DA0">
        <w:tc>
          <w:tcPr>
            <w:tcW w:w="8730" w:type="dxa"/>
          </w:tcPr>
          <w:p w:rsidR="00BE146E" w:rsidRPr="00B90649" w:rsidRDefault="00BE146E" w:rsidP="0038146E">
            <w:pPr>
              <w:numPr>
                <w:ilvl w:val="0"/>
                <w:numId w:val="77"/>
              </w:numPr>
              <w:tabs>
                <w:tab w:val="left" w:pos="360"/>
              </w:tabs>
              <w:ind w:left="360"/>
              <w:rPr>
                <w:szCs w:val="22"/>
              </w:rPr>
            </w:pPr>
            <w:r w:rsidRPr="00B90649">
              <w:rPr>
                <w:szCs w:val="22"/>
              </w:rPr>
              <w:t>Determine and record the gross weight of a sample package.</w:t>
            </w:r>
          </w:p>
        </w:tc>
      </w:tr>
      <w:tr w:rsidR="004448FF" w:rsidRPr="00B90649" w:rsidTr="00A37DA0">
        <w:tc>
          <w:tcPr>
            <w:tcW w:w="8730" w:type="dxa"/>
          </w:tcPr>
          <w:p w:rsidR="004448FF" w:rsidRPr="00B90649" w:rsidRDefault="004448FF" w:rsidP="00B90649">
            <w:pPr>
              <w:tabs>
                <w:tab w:val="left" w:pos="360"/>
              </w:tabs>
              <w:rPr>
                <w:szCs w:val="22"/>
              </w:rPr>
            </w:pPr>
          </w:p>
        </w:tc>
      </w:tr>
      <w:tr w:rsidR="004448FF" w:rsidRPr="00B90649" w:rsidTr="00A37DA0">
        <w:tc>
          <w:tcPr>
            <w:tcW w:w="8730" w:type="dxa"/>
          </w:tcPr>
          <w:p w:rsidR="004448FF" w:rsidRPr="00B90649" w:rsidRDefault="004448FF" w:rsidP="0038146E">
            <w:pPr>
              <w:numPr>
                <w:ilvl w:val="0"/>
                <w:numId w:val="77"/>
              </w:numPr>
              <w:tabs>
                <w:tab w:val="left" w:pos="360"/>
              </w:tabs>
              <w:ind w:left="360"/>
              <w:rPr>
                <w:szCs w:val="22"/>
              </w:rPr>
            </w:pPr>
            <w:r w:rsidRPr="00B90649">
              <w:rPr>
                <w:szCs w:val="22"/>
              </w:rPr>
              <w:t>Set the container on a level surface and open it.  Use a depth gage to determine the level of fill.  Lock the depth gauge.  Mark the location of the gauge on the package.</w:t>
            </w:r>
          </w:p>
        </w:tc>
      </w:tr>
      <w:tr w:rsidR="004448FF" w:rsidRPr="00B90649" w:rsidTr="00A37DA0">
        <w:tc>
          <w:tcPr>
            <w:tcW w:w="8730" w:type="dxa"/>
          </w:tcPr>
          <w:p w:rsidR="004448FF" w:rsidRPr="00B90649" w:rsidRDefault="004448FF" w:rsidP="00B90649">
            <w:pPr>
              <w:tabs>
                <w:tab w:val="left" w:pos="360"/>
              </w:tabs>
              <w:rPr>
                <w:szCs w:val="22"/>
              </w:rPr>
            </w:pPr>
          </w:p>
        </w:tc>
      </w:tr>
      <w:tr w:rsidR="004448FF" w:rsidRPr="00B90649" w:rsidTr="00A37DA0">
        <w:tc>
          <w:tcPr>
            <w:tcW w:w="8730" w:type="dxa"/>
          </w:tcPr>
          <w:p w:rsidR="004448FF" w:rsidRPr="00B90649" w:rsidRDefault="004448FF" w:rsidP="00AC27EC">
            <w:pPr>
              <w:numPr>
                <w:ilvl w:val="0"/>
                <w:numId w:val="77"/>
              </w:numPr>
              <w:tabs>
                <w:tab w:val="left" w:pos="360"/>
              </w:tabs>
              <w:ind w:left="360"/>
              <w:rPr>
                <w:szCs w:val="22"/>
              </w:rPr>
            </w:pPr>
            <w:r w:rsidRPr="00B90649">
              <w:rPr>
                <w:szCs w:val="22"/>
              </w:rPr>
              <w:t>Weigh a dry receiving pan and record the weight.  Set strainer over the receiving pan.</w:t>
            </w:r>
          </w:p>
        </w:tc>
      </w:tr>
      <w:tr w:rsidR="004448FF" w:rsidRPr="00B90649" w:rsidTr="00A37DA0">
        <w:tc>
          <w:tcPr>
            <w:tcW w:w="8730" w:type="dxa"/>
          </w:tcPr>
          <w:p w:rsidR="004448FF" w:rsidRPr="00B90649" w:rsidRDefault="004448FF" w:rsidP="00B90649">
            <w:pPr>
              <w:tabs>
                <w:tab w:val="left" w:pos="360"/>
              </w:tabs>
              <w:rPr>
                <w:szCs w:val="22"/>
              </w:rPr>
            </w:pPr>
          </w:p>
        </w:tc>
      </w:tr>
      <w:tr w:rsidR="004448FF" w:rsidRPr="00B90649" w:rsidTr="00A37DA0">
        <w:tc>
          <w:tcPr>
            <w:tcW w:w="8730" w:type="dxa"/>
          </w:tcPr>
          <w:p w:rsidR="004448FF" w:rsidRPr="00B90649" w:rsidRDefault="004448FF" w:rsidP="00B567C0">
            <w:pPr>
              <w:numPr>
                <w:ilvl w:val="0"/>
                <w:numId w:val="77"/>
              </w:numPr>
              <w:tabs>
                <w:tab w:val="left" w:pos="360"/>
              </w:tabs>
              <w:ind w:left="360"/>
              <w:rPr>
                <w:szCs w:val="22"/>
              </w:rPr>
            </w:pPr>
            <w:r w:rsidRPr="00B90649">
              <w:rPr>
                <w:szCs w:val="22"/>
              </w:rPr>
              <w:t>Pour the contents from the container onto the strainer without shaking it.</w:t>
            </w:r>
            <w:r w:rsidR="0084351F">
              <w:rPr>
                <w:szCs w:val="22"/>
              </w:rPr>
              <w:t xml:space="preserve">  </w:t>
            </w:r>
            <w:r w:rsidR="00AC27EC">
              <w:rPr>
                <w:szCs w:val="22"/>
              </w:rPr>
              <w:t>D</w:t>
            </w:r>
            <w:r w:rsidRPr="00B90649">
              <w:rPr>
                <w:szCs w:val="22"/>
              </w:rPr>
              <w:t xml:space="preserve">rain for </w:t>
            </w:r>
            <w:r w:rsidR="00AC27EC">
              <w:rPr>
                <w:szCs w:val="22"/>
              </w:rPr>
              <w:t>two</w:t>
            </w:r>
            <w:r w:rsidR="00AC27EC" w:rsidRPr="00B90649">
              <w:rPr>
                <w:szCs w:val="22"/>
              </w:rPr>
              <w:t> </w:t>
            </w:r>
            <w:r w:rsidRPr="00B90649">
              <w:rPr>
                <w:szCs w:val="22"/>
              </w:rPr>
              <w:t>minutes.  Remove strainer with oysters.  It is normal for oysters to include mucous (which is part of the product) that will not pass through the strainer, so do not force it.</w:t>
            </w:r>
          </w:p>
        </w:tc>
      </w:tr>
      <w:tr w:rsidR="00A938BA" w:rsidRPr="00B90649" w:rsidTr="00A37DA0">
        <w:tc>
          <w:tcPr>
            <w:tcW w:w="8730" w:type="dxa"/>
          </w:tcPr>
          <w:p w:rsidR="00A938BA" w:rsidRPr="00B90649" w:rsidRDefault="00A938BA" w:rsidP="00A938BA">
            <w:pPr>
              <w:tabs>
                <w:tab w:val="left" w:pos="360"/>
              </w:tabs>
              <w:ind w:left="360"/>
              <w:rPr>
                <w:szCs w:val="22"/>
              </w:rPr>
            </w:pPr>
          </w:p>
        </w:tc>
      </w:tr>
      <w:tr w:rsidR="004448FF" w:rsidRPr="00B90649" w:rsidTr="00A37DA0">
        <w:tc>
          <w:tcPr>
            <w:tcW w:w="8730" w:type="dxa"/>
          </w:tcPr>
          <w:p w:rsidR="004448FF" w:rsidRPr="00B90649" w:rsidRDefault="004448FF" w:rsidP="0038146E">
            <w:pPr>
              <w:numPr>
                <w:ilvl w:val="0"/>
                <w:numId w:val="77"/>
              </w:numPr>
              <w:tabs>
                <w:tab w:val="left" w:pos="360"/>
              </w:tabs>
              <w:ind w:left="360"/>
              <w:rPr>
                <w:szCs w:val="22"/>
              </w:rPr>
            </w:pPr>
            <w:r w:rsidRPr="00B90649">
              <w:rPr>
                <w:szCs w:val="22"/>
              </w:rPr>
              <w:t>Weigh the receiving pan and liquid and record the weight.  Subtract the weight of the dry receiving pan from the weight of pan and liquid to obtain the weight of free liquid and record the value.</w:t>
            </w:r>
          </w:p>
        </w:tc>
      </w:tr>
      <w:tr w:rsidR="004448FF" w:rsidRPr="00B90649" w:rsidTr="00A37DA0">
        <w:tc>
          <w:tcPr>
            <w:tcW w:w="8730" w:type="dxa"/>
          </w:tcPr>
          <w:p w:rsidR="004448FF" w:rsidRPr="00B90649" w:rsidRDefault="004448FF" w:rsidP="00B90649">
            <w:pPr>
              <w:tabs>
                <w:tab w:val="left" w:pos="360"/>
              </w:tabs>
              <w:rPr>
                <w:szCs w:val="22"/>
              </w:rPr>
            </w:pPr>
          </w:p>
        </w:tc>
      </w:tr>
      <w:tr w:rsidR="004448FF" w:rsidRPr="00B90649" w:rsidTr="00A37DA0">
        <w:tc>
          <w:tcPr>
            <w:tcW w:w="8730" w:type="dxa"/>
          </w:tcPr>
          <w:p w:rsidR="004448FF" w:rsidRPr="00B90649" w:rsidRDefault="004448FF" w:rsidP="0038146E">
            <w:pPr>
              <w:numPr>
                <w:ilvl w:val="0"/>
                <w:numId w:val="77"/>
              </w:numPr>
              <w:tabs>
                <w:tab w:val="left" w:pos="360"/>
              </w:tabs>
              <w:ind w:left="360"/>
              <w:rPr>
                <w:szCs w:val="22"/>
              </w:rPr>
            </w:pPr>
            <w:r w:rsidRPr="00B90649">
              <w:rPr>
                <w:szCs w:val="22"/>
              </w:rPr>
              <w:t>Clean, dry, and weigh the container and record the tare weight.  Subtract the tare weight from the gross weight to obtain the total weight of the oysters and liquid and record this value.</w:t>
            </w:r>
          </w:p>
        </w:tc>
      </w:tr>
      <w:tr w:rsidR="004448FF" w:rsidRPr="00B90649" w:rsidTr="00A37DA0">
        <w:tc>
          <w:tcPr>
            <w:tcW w:w="8730" w:type="dxa"/>
          </w:tcPr>
          <w:p w:rsidR="004448FF" w:rsidRPr="00B90649" w:rsidRDefault="004448FF" w:rsidP="00B90649">
            <w:pPr>
              <w:tabs>
                <w:tab w:val="left" w:pos="360"/>
              </w:tabs>
              <w:rPr>
                <w:szCs w:val="22"/>
              </w:rPr>
            </w:pPr>
          </w:p>
        </w:tc>
      </w:tr>
      <w:tr w:rsidR="00CB585A" w:rsidRPr="00B90649" w:rsidTr="00A37DA0">
        <w:trPr>
          <w:trHeight w:val="1010"/>
        </w:trPr>
        <w:tc>
          <w:tcPr>
            <w:tcW w:w="8730" w:type="dxa"/>
          </w:tcPr>
          <w:p w:rsidR="00CB585A" w:rsidRPr="00B90649" w:rsidRDefault="00CB585A" w:rsidP="00CB0192">
            <w:pPr>
              <w:numPr>
                <w:ilvl w:val="0"/>
                <w:numId w:val="77"/>
              </w:numPr>
              <w:tabs>
                <w:tab w:val="left" w:pos="360"/>
              </w:tabs>
              <w:spacing w:after="240"/>
              <w:ind w:left="360"/>
              <w:rPr>
                <w:szCs w:val="22"/>
              </w:rPr>
            </w:pPr>
            <w:r w:rsidRPr="00B90649">
              <w:rPr>
                <w:szCs w:val="22"/>
              </w:rPr>
              <w:lastRenderedPageBreak/>
              <w:t>Determine and record the percent of free liquid by weight as follows:</w:t>
            </w:r>
          </w:p>
          <w:p w:rsidR="007A3B86" w:rsidRDefault="007A3B86" w:rsidP="00CB0192">
            <w:pPr>
              <w:tabs>
                <w:tab w:val="left" w:pos="360"/>
              </w:tabs>
              <w:spacing w:after="240"/>
              <w:rPr>
                <w:szCs w:val="22"/>
              </w:rPr>
            </w:pPr>
            <w:r>
              <w:rPr>
                <w:b/>
                <w:szCs w:val="22"/>
              </w:rPr>
              <w:t xml:space="preserve">Note:  </w:t>
            </w:r>
            <w:r>
              <w:rPr>
                <w:szCs w:val="22"/>
              </w:rPr>
              <w:t>This handbook provides a Worksh</w:t>
            </w:r>
            <w:r w:rsidR="004F039E">
              <w:rPr>
                <w:szCs w:val="22"/>
              </w:rPr>
              <w:t>e</w:t>
            </w:r>
            <w:r>
              <w:rPr>
                <w:szCs w:val="22"/>
              </w:rPr>
              <w:t>et for Determining the Free Liquid and Net Volume of Oysters in Appendix C.</w:t>
            </w:r>
          </w:p>
          <w:p w:rsidR="00CB585A" w:rsidRPr="008B46EB" w:rsidRDefault="00CB585A" w:rsidP="00CB0192">
            <w:pPr>
              <w:keepNext/>
              <w:spacing w:after="240"/>
              <w:jc w:val="center"/>
              <w:rPr>
                <w:i/>
              </w:rPr>
            </w:pPr>
            <w:bookmarkStart w:id="428" w:name="_Toc237415716"/>
            <w:bookmarkStart w:id="429" w:name="_Toc237416690"/>
            <w:bookmarkStart w:id="430" w:name="_Toc237429046"/>
            <w:bookmarkStart w:id="431" w:name="_Toc226190750"/>
            <w:r w:rsidRPr="008B46EB">
              <w:rPr>
                <w:i/>
              </w:rPr>
              <w:t>Percent of free liquid by weight = [(weight of free liquid) ÷</w:t>
            </w:r>
            <w:bookmarkEnd w:id="428"/>
            <w:bookmarkEnd w:id="429"/>
            <w:bookmarkEnd w:id="430"/>
          </w:p>
          <w:p w:rsidR="00CB585A" w:rsidRDefault="00CB585A" w:rsidP="00CB0192">
            <w:pPr>
              <w:spacing w:after="240"/>
              <w:jc w:val="center"/>
              <w:rPr>
                <w:i/>
              </w:rPr>
            </w:pPr>
            <w:bookmarkStart w:id="432" w:name="_Toc237415717"/>
            <w:bookmarkStart w:id="433" w:name="_Toc237416691"/>
            <w:bookmarkStart w:id="434" w:name="_Toc237429047"/>
            <w:r w:rsidRPr="008B46EB">
              <w:rPr>
                <w:i/>
              </w:rPr>
              <w:t xml:space="preserve">(weight of oysters + liquid)] </w:t>
            </w:r>
            <w:r w:rsidR="00C31FBB">
              <w:rPr>
                <w:i/>
              </w:rPr>
              <w:t>×</w:t>
            </w:r>
            <w:r w:rsidRPr="008B46EB">
              <w:rPr>
                <w:i/>
              </w:rPr>
              <w:t> 100.</w:t>
            </w:r>
            <w:bookmarkEnd w:id="431"/>
            <w:bookmarkEnd w:id="432"/>
            <w:bookmarkEnd w:id="433"/>
            <w:bookmarkEnd w:id="434"/>
          </w:p>
          <w:p w:rsidR="007A3B86" w:rsidRDefault="007A3B86" w:rsidP="00CB0192">
            <w:pPr>
              <w:spacing w:after="240"/>
              <w:jc w:val="center"/>
              <w:rPr>
                <w:i/>
              </w:rPr>
            </w:pPr>
            <w:r>
              <w:rPr>
                <w:i/>
              </w:rPr>
              <w:t>or</w:t>
            </w:r>
          </w:p>
          <w:p w:rsidR="007A3B86" w:rsidRPr="003B2C8D" w:rsidRDefault="007A3B86" w:rsidP="00CB0192">
            <w:pPr>
              <w:spacing w:after="240"/>
              <w:jc w:val="center"/>
              <w:rPr>
                <w:rFonts w:eastAsia="Calibri"/>
                <w:i/>
                <w:sz w:val="20"/>
              </w:rPr>
            </w:pPr>
            <w:r w:rsidRPr="003B2C8D">
              <w:rPr>
                <w:i/>
              </w:rPr>
              <w:t xml:space="preserve">(f </w:t>
            </w:r>
            <w:r w:rsidRPr="003B2C8D">
              <w:rPr>
                <w:rFonts w:eastAsia="Calibri"/>
                <w:i/>
                <w:sz w:val="20"/>
              </w:rPr>
              <w:t>÷ c) × 100 = Percentage of Free Liquid by Weights</w:t>
            </w:r>
          </w:p>
          <w:p w:rsidR="007A3B86" w:rsidRPr="003B2C8D" w:rsidRDefault="007A3B86" w:rsidP="00CB0192">
            <w:pPr>
              <w:spacing w:after="240"/>
              <w:jc w:val="center"/>
              <w:rPr>
                <w:rFonts w:eastAsia="Calibri"/>
                <w:i/>
                <w:sz w:val="20"/>
              </w:rPr>
            </w:pPr>
            <w:r w:rsidRPr="003B2C8D">
              <w:rPr>
                <w:rFonts w:eastAsia="Calibri"/>
                <w:i/>
                <w:sz w:val="20"/>
              </w:rPr>
              <w:t>Where:</w:t>
            </w:r>
          </w:p>
          <w:p w:rsidR="007A3B86" w:rsidRPr="003B2C8D" w:rsidRDefault="007A3B86" w:rsidP="00CB0192">
            <w:pPr>
              <w:spacing w:after="240"/>
              <w:jc w:val="center"/>
              <w:rPr>
                <w:rFonts w:eastAsia="Calibri"/>
                <w:i/>
                <w:sz w:val="20"/>
              </w:rPr>
            </w:pPr>
            <w:r w:rsidRPr="003B2C8D">
              <w:rPr>
                <w:rFonts w:eastAsia="Calibri"/>
                <w:i/>
                <w:sz w:val="20"/>
              </w:rPr>
              <w:t>f = Weight of Free Liquid</w:t>
            </w:r>
          </w:p>
          <w:p w:rsidR="007A3B86" w:rsidRPr="00B90649" w:rsidRDefault="007A3B86" w:rsidP="007A3B86">
            <w:pPr>
              <w:jc w:val="center"/>
              <w:rPr>
                <w:szCs w:val="22"/>
              </w:rPr>
            </w:pPr>
            <w:r w:rsidRPr="003B2C8D">
              <w:rPr>
                <w:rFonts w:eastAsia="Calibri"/>
                <w:i/>
                <w:sz w:val="20"/>
              </w:rPr>
              <w:t>c = (Net Weight of Oysters + Liquid</w:t>
            </w:r>
            <w:r w:rsidR="003D3439" w:rsidRPr="003B2C8D">
              <w:rPr>
                <w:rFonts w:eastAsia="Calibri"/>
                <w:i/>
                <w:sz w:val="20"/>
              </w:rPr>
              <w:t>)</w:t>
            </w:r>
          </w:p>
        </w:tc>
      </w:tr>
      <w:tr w:rsidR="00492CDE" w:rsidRPr="00B90649" w:rsidTr="00492CDE">
        <w:trPr>
          <w:trHeight w:val="180"/>
        </w:trPr>
        <w:tc>
          <w:tcPr>
            <w:tcW w:w="8730" w:type="dxa"/>
          </w:tcPr>
          <w:p w:rsidR="00492CDE" w:rsidRPr="00492CDE" w:rsidRDefault="00492CDE" w:rsidP="00492CDE">
            <w:pPr>
              <w:tabs>
                <w:tab w:val="left" w:pos="360"/>
              </w:tabs>
              <w:ind w:left="360"/>
              <w:rPr>
                <w:szCs w:val="22"/>
              </w:rPr>
            </w:pPr>
          </w:p>
        </w:tc>
      </w:tr>
      <w:tr w:rsidR="00492CDE" w:rsidRPr="00B90649" w:rsidTr="00492CDE">
        <w:trPr>
          <w:trHeight w:val="837"/>
        </w:trPr>
        <w:tc>
          <w:tcPr>
            <w:tcW w:w="8730" w:type="dxa"/>
          </w:tcPr>
          <w:p w:rsidR="00492CDE" w:rsidRPr="00492CDE" w:rsidRDefault="00492CDE" w:rsidP="00492CDE">
            <w:pPr>
              <w:numPr>
                <w:ilvl w:val="0"/>
                <w:numId w:val="77"/>
              </w:numPr>
              <w:tabs>
                <w:tab w:val="left" w:pos="360"/>
              </w:tabs>
              <w:ind w:left="360"/>
              <w:rPr>
                <w:szCs w:val="22"/>
              </w:rPr>
            </w:pPr>
            <w:r w:rsidRPr="00492CDE">
              <w:rPr>
                <w:szCs w:val="22"/>
              </w:rPr>
              <w:t>Set up the depth gauge on the dry package container as in Step 3.  Pour water from the flasks and graduate as needed to re-establish the level of fill obtained in Step 3.  Add the volumes delivered as the actual net volume for the container and record the value</w:t>
            </w:r>
            <w:proofErr w:type="gramStart"/>
            <w:r w:rsidRPr="00492CDE">
              <w:rPr>
                <w:szCs w:val="22"/>
              </w:rPr>
              <w:t xml:space="preserve">. </w:t>
            </w:r>
            <w:proofErr w:type="gramEnd"/>
          </w:p>
        </w:tc>
      </w:tr>
    </w:tbl>
    <w:p w:rsidR="00492CDE" w:rsidRDefault="00492CDE" w:rsidP="00492CDE">
      <w:pPr>
        <w:spacing w:before="240" w:after="60"/>
      </w:pPr>
      <w:r w:rsidRPr="00034CBE">
        <w:rPr>
          <w:b/>
          <w:szCs w:val="22"/>
        </w:rPr>
        <w:t>Note:</w:t>
      </w:r>
      <w:r w:rsidRPr="00034CBE">
        <w:rPr>
          <w:szCs w:val="22"/>
        </w:rPr>
        <w:t xml:space="preserve">  Some containers will hold the declared volume only when filled to the brim; they may have been designed for other products, rather than for oysters.  If the net volume is </w:t>
      </w:r>
      <w:r w:rsidRPr="00CB585A">
        <w:rPr>
          <w:szCs w:val="22"/>
        </w:rPr>
        <w:t>short</w:t>
      </w:r>
      <w:r>
        <w:rPr>
          <w:szCs w:val="22"/>
        </w:rPr>
        <w:t xml:space="preserve"> </w:t>
      </w:r>
      <w:r w:rsidRPr="00CB585A">
        <w:rPr>
          <w:szCs w:val="22"/>
        </w:rPr>
        <w:t>measure</w:t>
      </w:r>
      <w:r w:rsidRPr="00034CBE">
        <w:rPr>
          <w:szCs w:val="22"/>
        </w:rPr>
        <w:t xml:space="preserve"> (per </w:t>
      </w:r>
      <w:r>
        <w:rPr>
          <w:szCs w:val="22"/>
        </w:rPr>
        <w:t>Step</w:t>
      </w:r>
      <w:r w:rsidRPr="00034CBE">
        <w:rPr>
          <w:szCs w:val="22"/>
        </w:rPr>
        <w:t> </w:t>
      </w:r>
      <w:r>
        <w:rPr>
          <w:szCs w:val="22"/>
        </w:rPr>
        <w:t>9</w:t>
      </w:r>
      <w:r w:rsidRPr="00034CBE">
        <w:rPr>
          <w:szCs w:val="22"/>
        </w:rPr>
        <w:t>), determine if the container will reach the declared volume only if filled to the brim.  Under such circumstance, the package net volumes will all be short measure because the container canno</w:t>
      </w:r>
      <w:r>
        <w:rPr>
          <w:szCs w:val="22"/>
        </w:rPr>
        <w:t>t be filled to the brim with a solid and liquid mixture.  A small headspace is required in order to get the lid into the container without losing any liquid.</w:t>
      </w:r>
    </w:p>
    <w:p w:rsidR="00AF0737" w:rsidRPr="00034CBE" w:rsidRDefault="00AF0737" w:rsidP="00492CDE">
      <w:pPr>
        <w:spacing w:before="60"/>
        <w:rPr>
          <w:szCs w:val="22"/>
        </w:rPr>
      </w:pPr>
      <w:r>
        <w:rPr>
          <w:szCs w:val="22"/>
        </w:rPr>
        <w:t>(Amended 2014)</w:t>
      </w:r>
    </w:p>
    <w:p w:rsidR="00320FC4" w:rsidRPr="00FB3E93" w:rsidRDefault="006E057C" w:rsidP="00AC27EC">
      <w:pPr>
        <w:pStyle w:val="HB133H2"/>
      </w:pPr>
      <w:bookmarkStart w:id="435" w:name="_Toc486756439"/>
      <w:bookmarkStart w:id="436" w:name="_Toc487504949"/>
      <w:bookmarkStart w:id="437" w:name="_Toc400370300"/>
      <w:bookmarkStart w:id="438" w:name="eval_results_3123"/>
      <w:r w:rsidRPr="00FB3E93">
        <w:t>3.12.3</w:t>
      </w:r>
      <w:r w:rsidR="002C5029">
        <w:t>.</w:t>
      </w:r>
      <w:r w:rsidRPr="00FB3E93">
        <w:t xml:space="preserve"> </w:t>
      </w:r>
      <w:r w:rsidR="001A17E6">
        <w:tab/>
      </w:r>
      <w:r w:rsidR="00320FC4" w:rsidRPr="00FB3E93">
        <w:t xml:space="preserve">Evaluation of </w:t>
      </w:r>
      <w:r w:rsidR="00862CCA">
        <w:t>R</w:t>
      </w:r>
      <w:r w:rsidR="00320FC4" w:rsidRPr="00FB3E93">
        <w:t>esults</w:t>
      </w:r>
      <w:bookmarkEnd w:id="435"/>
      <w:bookmarkEnd w:id="436"/>
      <w:bookmarkEnd w:id="437"/>
      <w:bookmarkEnd w:id="438"/>
      <w:r w:rsidR="009C12AC" w:rsidRPr="00B329F5">
        <w:fldChar w:fldCharType="begin"/>
      </w:r>
      <w:r w:rsidR="009C12AC" w:rsidRPr="00B329F5">
        <w:instrText xml:space="preserve"> XE "Oysters:Evaluation of Results" </w:instrText>
      </w:r>
      <w:r w:rsidR="009C12AC" w:rsidRPr="00B329F5">
        <w:fldChar w:fldCharType="end"/>
      </w:r>
    </w:p>
    <w:p w:rsidR="00320FC4" w:rsidRPr="00034CBE" w:rsidRDefault="00320FC4" w:rsidP="00B075AD">
      <w:pPr>
        <w:ind w:left="360"/>
        <w:rPr>
          <w:szCs w:val="22"/>
        </w:rPr>
      </w:pPr>
      <w:bookmarkStart w:id="439" w:name="_Toc487504950"/>
      <w:bookmarkStart w:id="440" w:name="_Toc237429048"/>
      <w:bookmarkEnd w:id="439"/>
      <w:bookmarkEnd w:id="440"/>
      <w:r w:rsidRPr="00851528">
        <w:rPr>
          <w:szCs w:val="22"/>
        </w:rPr>
        <w:t>Follow the procedures in Section 2.3.</w:t>
      </w:r>
      <w:r w:rsidR="003B0176" w:rsidRPr="00851528">
        <w:rPr>
          <w:szCs w:val="22"/>
        </w:rPr>
        <w:t>7</w:t>
      </w:r>
      <w:proofErr w:type="gramStart"/>
      <w:r w:rsidR="003B0176" w:rsidRPr="00851528">
        <w:rPr>
          <w:szCs w:val="22"/>
        </w:rPr>
        <w:t>.</w:t>
      </w:r>
      <w:r w:rsidRPr="00851528">
        <w:rPr>
          <w:szCs w:val="22"/>
        </w:rPr>
        <w:t xml:space="preserve"> </w:t>
      </w:r>
      <w:proofErr w:type="gramEnd"/>
      <w:r w:rsidRPr="00851528">
        <w:rPr>
          <w:szCs w:val="22"/>
        </w:rPr>
        <w:t>“Evaluat</w:t>
      </w:r>
      <w:r w:rsidR="00CB10A0">
        <w:rPr>
          <w:szCs w:val="22"/>
        </w:rPr>
        <w:t>e for Compliance</w:t>
      </w:r>
      <w:r w:rsidR="003B0176" w:rsidRPr="00851528">
        <w:rPr>
          <w:szCs w:val="22"/>
        </w:rPr>
        <w:t>”</w:t>
      </w:r>
      <w:r w:rsidRPr="00851528">
        <w:rPr>
          <w:szCs w:val="22"/>
        </w:rPr>
        <w:fldChar w:fldCharType="begin"/>
      </w:r>
      <w:r w:rsidRPr="00851528">
        <w:rPr>
          <w:szCs w:val="22"/>
        </w:rPr>
        <w:instrText xml:space="preserve"> XE "Evaluating Results" \b </w:instrText>
      </w:r>
      <w:r w:rsidRPr="00851528">
        <w:rPr>
          <w:szCs w:val="22"/>
        </w:rPr>
        <w:fldChar w:fldCharType="end"/>
      </w:r>
      <w:r w:rsidRPr="00851528">
        <w:rPr>
          <w:szCs w:val="22"/>
        </w:rPr>
        <w:t xml:space="preserve"> to determine lot conformance.</w:t>
      </w:r>
    </w:p>
    <w:p w:rsidR="00320FC4" w:rsidRPr="002A2D5C" w:rsidRDefault="00320FC4" w:rsidP="00B075AD">
      <w:pPr>
        <w:pStyle w:val="HB133H1"/>
      </w:pPr>
      <w:bookmarkStart w:id="441" w:name="_Toc449416875"/>
      <w:bookmarkStart w:id="442" w:name="_Toc486756440"/>
      <w:bookmarkStart w:id="443" w:name="_Toc487504951"/>
      <w:bookmarkStart w:id="444" w:name="_Toc237353943"/>
      <w:bookmarkStart w:id="445" w:name="_Toc237415718"/>
      <w:bookmarkStart w:id="446" w:name="_Toc237416692"/>
      <w:bookmarkStart w:id="447" w:name="_Toc237429049"/>
      <w:bookmarkStart w:id="448" w:name="_Toc291667301"/>
      <w:bookmarkStart w:id="449" w:name="_Toc400370301"/>
      <w:bookmarkStart w:id="450" w:name="deter_net_contents_comp_gas_313"/>
      <w:r w:rsidRPr="00B075AD">
        <w:t>3.1</w:t>
      </w:r>
      <w:r w:rsidR="007868C6" w:rsidRPr="00B075AD">
        <w:t>3</w:t>
      </w:r>
      <w:r w:rsidRPr="00B075AD">
        <w:t>.</w:t>
      </w:r>
      <w:r w:rsidRPr="00B075AD">
        <w:tab/>
        <w:t xml:space="preserve">Determining the </w:t>
      </w:r>
      <w:r w:rsidR="00862CCA" w:rsidRPr="00B075AD">
        <w:t>N</w:t>
      </w:r>
      <w:r w:rsidRPr="00B075AD">
        <w:t xml:space="preserve">et </w:t>
      </w:r>
      <w:r w:rsidR="00862CCA" w:rsidRPr="00B075AD">
        <w:t>C</w:t>
      </w:r>
      <w:r w:rsidRPr="00B075AD">
        <w:t xml:space="preserve">ontents of </w:t>
      </w:r>
      <w:r w:rsidR="00862CCA" w:rsidRPr="00B075AD">
        <w:t>C</w:t>
      </w:r>
      <w:r w:rsidRPr="00B075AD">
        <w:t xml:space="preserve">ompressed </w:t>
      </w:r>
      <w:r w:rsidR="00862CCA" w:rsidRPr="00B075AD">
        <w:t>G</w:t>
      </w:r>
      <w:r w:rsidR="00B6636D" w:rsidRPr="00B075AD">
        <w:t>as</w:t>
      </w:r>
      <w:r w:rsidRPr="00B075AD">
        <w:t xml:space="preserve"> in </w:t>
      </w:r>
      <w:r w:rsidR="00862CCA" w:rsidRPr="00B075AD">
        <w:t>C</w:t>
      </w:r>
      <w:r w:rsidRPr="00B075AD">
        <w:t>ylinders</w:t>
      </w:r>
      <w:bookmarkEnd w:id="441"/>
      <w:bookmarkEnd w:id="442"/>
      <w:bookmarkEnd w:id="443"/>
      <w:bookmarkEnd w:id="444"/>
      <w:bookmarkEnd w:id="445"/>
      <w:bookmarkEnd w:id="446"/>
      <w:bookmarkEnd w:id="447"/>
      <w:bookmarkEnd w:id="448"/>
      <w:bookmarkEnd w:id="449"/>
      <w:bookmarkEnd w:id="450"/>
      <w:r w:rsidR="00B248E7" w:rsidRPr="00B075AD">
        <w:rPr>
          <w:b w:val="0"/>
        </w:rPr>
        <w:fldChar w:fldCharType="begin"/>
      </w:r>
      <w:r w:rsidR="00B248E7" w:rsidRPr="00B075AD">
        <w:rPr>
          <w:b w:val="0"/>
        </w:rPr>
        <w:instrText xml:space="preserve"> XE "Net Content:Compressed Gas Cylinders" </w:instrText>
      </w:r>
      <w:r w:rsidR="00B248E7" w:rsidRPr="00B075AD">
        <w:rPr>
          <w:b w:val="0"/>
        </w:rPr>
        <w:fldChar w:fldCharType="end"/>
      </w:r>
      <w:r w:rsidR="00B248E7" w:rsidRPr="00B075AD">
        <w:rPr>
          <w:b w:val="0"/>
        </w:rPr>
        <w:fldChar w:fldCharType="begin"/>
      </w:r>
      <w:r w:rsidR="00B248E7" w:rsidRPr="00B075AD">
        <w:rPr>
          <w:b w:val="0"/>
        </w:rPr>
        <w:instrText xml:space="preserve"> XE "Compressed Gas</w:instrText>
      </w:r>
      <w:r w:rsidR="009C12AC">
        <w:rPr>
          <w:b w:val="0"/>
        </w:rPr>
        <w:instrText>:Net Contents</w:instrText>
      </w:r>
      <w:r w:rsidR="00B248E7" w:rsidRPr="00B075AD">
        <w:rPr>
          <w:b w:val="0"/>
        </w:rPr>
        <w:instrText xml:space="preserve">" </w:instrText>
      </w:r>
      <w:r w:rsidR="00B248E7" w:rsidRPr="00B075AD">
        <w:rPr>
          <w:b w:val="0"/>
        </w:rPr>
        <w:fldChar w:fldCharType="end"/>
      </w:r>
    </w:p>
    <w:p w:rsidR="00320FC4" w:rsidRDefault="00320FC4" w:rsidP="00CB0192">
      <w:pPr>
        <w:spacing w:after="240"/>
        <w:rPr>
          <w:szCs w:val="22"/>
        </w:rPr>
      </w:pPr>
      <w:r w:rsidRPr="00034CBE">
        <w:rPr>
          <w:szCs w:val="22"/>
        </w:rPr>
        <w:t>These procedures are for industrial compressed gas.  Compressed gas may be labeled by weight (for example, Liquefied Petroleum [LP] gas, or carbon dioxide) o</w:t>
      </w:r>
      <w:r w:rsidR="00F87A62">
        <w:rPr>
          <w:szCs w:val="22"/>
        </w:rPr>
        <w:t>r by volume.  Acetylene, liquid</w:t>
      </w:r>
      <w:r w:rsidRPr="00034CBE">
        <w:rPr>
          <w:szCs w:val="22"/>
        </w:rPr>
        <w:t xml:space="preserve"> oxygen, nitrogen, nitrous oxide, and argon are all filled by weight.  Acetylene is sold by liters or by cubic feet.  Helium, gaseous oxygen, nitrogen, air, and argon are filled according to pressure and temperature tables</w:t>
      </w:r>
      <w:r>
        <w:rPr>
          <w:szCs w:val="22"/>
        </w:rPr>
        <w:t>.</w:t>
      </w:r>
    </w:p>
    <w:p w:rsidR="00320FC4" w:rsidRDefault="00320FC4" w:rsidP="00CB0192">
      <w:pPr>
        <w:spacing w:after="240"/>
        <w:rPr>
          <w:szCs w:val="22"/>
        </w:rPr>
      </w:pPr>
      <w:r>
        <w:rPr>
          <w:szCs w:val="22"/>
        </w:rPr>
        <w:t xml:space="preserve">Checking the net contents of compressed gas cylinders depends on the method of labeling; those labeled by weight are generally checked by weight.  Cylinders filled by using pressure and temperature charts must be tested using a pressure gauge that is connected to the cylinder.  </w:t>
      </w:r>
      <w:r w:rsidR="002B0C6E">
        <w:rPr>
          <w:szCs w:val="22"/>
        </w:rPr>
        <w:t>T</w:t>
      </w:r>
      <w:r>
        <w:rPr>
          <w:szCs w:val="22"/>
        </w:rPr>
        <w:t>he volume</w:t>
      </w:r>
      <w:r w:rsidR="002B0C6E">
        <w:rPr>
          <w:szCs w:val="22"/>
        </w:rPr>
        <w:t xml:space="preserve"> is determined</w:t>
      </w:r>
      <w:r>
        <w:rPr>
          <w:szCs w:val="22"/>
        </w:rPr>
        <w:t xml:space="preserve"> using the pressure and temperature of the cylinder.</w:t>
      </w:r>
    </w:p>
    <w:p w:rsidR="00320FC4" w:rsidRDefault="002B0C6E" w:rsidP="00CB0192">
      <w:pPr>
        <w:keepNext/>
        <w:spacing w:after="240"/>
        <w:rPr>
          <w:szCs w:val="22"/>
        </w:rPr>
      </w:pPr>
      <w:r w:rsidRPr="00862CCA">
        <w:rPr>
          <w:b/>
          <w:szCs w:val="22"/>
        </w:rPr>
        <w:lastRenderedPageBreak/>
        <w:t>Safety Precautions:</w:t>
      </w:r>
    </w:p>
    <w:p w:rsidR="00320FC4" w:rsidRDefault="002B0C6E" w:rsidP="00CB0192">
      <w:pPr>
        <w:widowControl w:val="0"/>
        <w:spacing w:after="240"/>
        <w:rPr>
          <w:szCs w:val="22"/>
        </w:rPr>
      </w:pPr>
      <w:r>
        <w:rPr>
          <w:szCs w:val="22"/>
        </w:rPr>
        <w:t>B</w:t>
      </w:r>
      <w:r w:rsidR="00320FC4">
        <w:rPr>
          <w:szCs w:val="22"/>
        </w:rPr>
        <w:t xml:space="preserve">e aware of the hazards of the high pressure found in cylinders of compressed gas.  An inspector should handle compressed gas only if the inspector has been trained and is knowledgeable regarding the product, cylinder, fittings, and proper procedures (see </w:t>
      </w:r>
      <w:r w:rsidR="00320FC4">
        <w:rPr>
          <w:i/>
          <w:szCs w:val="22"/>
        </w:rPr>
        <w:t>Compressed Gas Association [CGA] pamphlet P</w:t>
      </w:r>
      <w:r w:rsidR="00320FC4">
        <w:rPr>
          <w:i/>
          <w:szCs w:val="22"/>
        </w:rPr>
        <w:noBreakHyphen/>
        <w:t>1, “Safe Handling of Compressed Gases in Containers</w:t>
      </w:r>
      <w:r w:rsidR="00320FC4">
        <w:rPr>
          <w:szCs w:val="22"/>
        </w:rPr>
        <w:t>,” for additional information).  Additional precautions that are necessary for personal safety are described in the CGA Handbook of Compressed Gases.  All personnel testing compressed gases should have this manual for reference and be familiar with its contents.  It is essential that the inspector be certain of the contents before connecting to the cylinder.  Discharging a gas or cryogenic liquid through a system for which the material is not intended could result in a fire and/or explosion or property damage due to the incompatibility of the system and the product.  Before connecting a cylinder to anything, be certain of the following:</w:t>
      </w:r>
    </w:p>
    <w:tbl>
      <w:tblPr>
        <w:tblW w:w="0" w:type="auto"/>
        <w:tblInd w:w="378" w:type="dxa"/>
        <w:tblLayout w:type="fixed"/>
        <w:tblLook w:val="01E0" w:firstRow="1" w:lastRow="1" w:firstColumn="1" w:lastColumn="1" w:noHBand="0" w:noVBand="0"/>
      </w:tblPr>
      <w:tblGrid>
        <w:gridCol w:w="9090"/>
      </w:tblGrid>
      <w:tr w:rsidR="00BE146E" w:rsidRPr="00B90649" w:rsidTr="003C5231">
        <w:tc>
          <w:tcPr>
            <w:tcW w:w="9090" w:type="dxa"/>
          </w:tcPr>
          <w:p w:rsidR="00BE146E" w:rsidRPr="00B90649" w:rsidRDefault="00BE146E" w:rsidP="0038146E">
            <w:pPr>
              <w:keepNext/>
              <w:widowControl w:val="0"/>
              <w:numPr>
                <w:ilvl w:val="0"/>
                <w:numId w:val="78"/>
              </w:numPr>
              <w:tabs>
                <w:tab w:val="left" w:pos="360"/>
              </w:tabs>
              <w:ind w:left="360"/>
              <w:rPr>
                <w:szCs w:val="22"/>
              </w:rPr>
            </w:pPr>
            <w:r w:rsidRPr="00B90649">
              <w:rPr>
                <w:szCs w:val="22"/>
              </w:rPr>
              <w:t>Always wear safety glasses.</w:t>
            </w:r>
          </w:p>
        </w:tc>
      </w:tr>
      <w:tr w:rsidR="004448FF" w:rsidRPr="00B90649" w:rsidTr="003C5231">
        <w:tc>
          <w:tcPr>
            <w:tcW w:w="9090" w:type="dxa"/>
          </w:tcPr>
          <w:p w:rsidR="004448FF" w:rsidRPr="00B90649" w:rsidRDefault="004448FF" w:rsidP="0035741A">
            <w:pPr>
              <w:keepNext/>
              <w:widowControl w:val="0"/>
              <w:tabs>
                <w:tab w:val="left" w:pos="360"/>
              </w:tabs>
              <w:rPr>
                <w:szCs w:val="22"/>
              </w:rPr>
            </w:pPr>
          </w:p>
        </w:tc>
      </w:tr>
      <w:tr w:rsidR="004448FF" w:rsidRPr="00B90649" w:rsidTr="003C5231">
        <w:tc>
          <w:tcPr>
            <w:tcW w:w="9090" w:type="dxa"/>
          </w:tcPr>
          <w:p w:rsidR="004448FF" w:rsidRPr="00B90649" w:rsidRDefault="004448FF" w:rsidP="0038146E">
            <w:pPr>
              <w:keepNext/>
              <w:numPr>
                <w:ilvl w:val="0"/>
                <w:numId w:val="78"/>
              </w:numPr>
              <w:tabs>
                <w:tab w:val="left" w:pos="360"/>
              </w:tabs>
              <w:ind w:left="360"/>
              <w:rPr>
                <w:szCs w:val="22"/>
              </w:rPr>
            </w:pPr>
            <w:r w:rsidRPr="00B90649">
              <w:rPr>
                <w:szCs w:val="22"/>
              </w:rPr>
              <w:t>The cylinder is clearly marked or labeled with the correct name of the contents and that no conflicting marks or labels are present.  Do not rely on the color of the cylinder to identify the contents of a cylinder.  Be extremely careful with all gases because some react violently when mixed or when coming in contact with other substances.  For example, oxygen reacts violently when it comes in contact with hydrocarbons.</w:t>
            </w:r>
          </w:p>
        </w:tc>
      </w:tr>
      <w:tr w:rsidR="004448FF" w:rsidRPr="00B90649" w:rsidTr="003C5231">
        <w:tc>
          <w:tcPr>
            <w:tcW w:w="9090" w:type="dxa"/>
          </w:tcPr>
          <w:p w:rsidR="004448FF" w:rsidRPr="00B90649" w:rsidRDefault="004448FF" w:rsidP="00B90649">
            <w:pPr>
              <w:widowControl w:val="0"/>
              <w:tabs>
                <w:tab w:val="left" w:pos="360"/>
              </w:tabs>
              <w:rPr>
                <w:szCs w:val="22"/>
              </w:rPr>
            </w:pPr>
          </w:p>
        </w:tc>
      </w:tr>
      <w:tr w:rsidR="004448FF" w:rsidRPr="00B90649" w:rsidTr="003C5231">
        <w:tc>
          <w:tcPr>
            <w:tcW w:w="9090" w:type="dxa"/>
          </w:tcPr>
          <w:p w:rsidR="004448FF" w:rsidRPr="00B90649" w:rsidRDefault="004448FF" w:rsidP="0038146E">
            <w:pPr>
              <w:numPr>
                <w:ilvl w:val="0"/>
                <w:numId w:val="78"/>
              </w:numPr>
              <w:tabs>
                <w:tab w:val="left" w:pos="360"/>
              </w:tabs>
              <w:ind w:left="360"/>
              <w:rPr>
                <w:szCs w:val="22"/>
              </w:rPr>
            </w:pPr>
            <w:r w:rsidRPr="00B90649">
              <w:rPr>
                <w:szCs w:val="22"/>
              </w:rPr>
              <w:t>The cylinder is provided with the correct Compressed Gas Association (CGA) connection(s) for the product.  A proper connection will go together smoothly; so excessive force should not be used.  Do not use an adapter to connect oxygen to non-oxygen cleaned equipment.  When a cylinder valve is opened to measure the internal pressure, position the body away from the pressure gauge blowout plug or in front of the gauge if the gauge has a solid cast front case.  If the bourdon tube should rupture, do not be in a position to suffer serious injuries from gas pressure or fragments of metal.</w:t>
            </w:r>
          </w:p>
        </w:tc>
      </w:tr>
      <w:tr w:rsidR="004448FF" w:rsidRPr="00B90649" w:rsidTr="003C5231">
        <w:tc>
          <w:tcPr>
            <w:tcW w:w="9090" w:type="dxa"/>
          </w:tcPr>
          <w:p w:rsidR="004448FF" w:rsidRPr="00B90649" w:rsidRDefault="004448FF" w:rsidP="00B90649">
            <w:pPr>
              <w:widowControl w:val="0"/>
              <w:tabs>
                <w:tab w:val="left" w:pos="360"/>
              </w:tabs>
              <w:rPr>
                <w:szCs w:val="22"/>
              </w:rPr>
            </w:pPr>
          </w:p>
        </w:tc>
      </w:tr>
      <w:tr w:rsidR="004A7916" w:rsidRPr="00B90649" w:rsidTr="003C5231">
        <w:tc>
          <w:tcPr>
            <w:tcW w:w="9090" w:type="dxa"/>
          </w:tcPr>
          <w:p w:rsidR="004A7916" w:rsidRPr="00B90649" w:rsidRDefault="004A7916" w:rsidP="00B90649">
            <w:pPr>
              <w:widowControl w:val="0"/>
              <w:tabs>
                <w:tab w:val="left" w:pos="360"/>
              </w:tabs>
              <w:rPr>
                <w:szCs w:val="22"/>
              </w:rPr>
            </w:pPr>
            <w:r w:rsidRPr="00B90649">
              <w:rPr>
                <w:b/>
                <w:szCs w:val="22"/>
              </w:rPr>
              <w:t>Note:</w:t>
            </w:r>
            <w:r w:rsidRPr="00B90649">
              <w:rPr>
                <w:szCs w:val="22"/>
              </w:rPr>
              <w:t xml:space="preserve">  The acetone in acetylene cylinders is included in the tare weight of the cylinder.  Therefore, as acetylene is withdrawn from the cylinder, some acetone will also be withdrawn, changing the tare weight.</w:t>
            </w:r>
          </w:p>
        </w:tc>
      </w:tr>
      <w:tr w:rsidR="004A7916" w:rsidRPr="00B90649" w:rsidTr="003C5231">
        <w:tc>
          <w:tcPr>
            <w:tcW w:w="9090" w:type="dxa"/>
          </w:tcPr>
          <w:p w:rsidR="004A7916" w:rsidRPr="00B90649" w:rsidRDefault="004A7916" w:rsidP="00B90649">
            <w:pPr>
              <w:widowControl w:val="0"/>
              <w:tabs>
                <w:tab w:val="left" w:pos="360"/>
              </w:tabs>
              <w:rPr>
                <w:szCs w:val="22"/>
              </w:rPr>
            </w:pPr>
          </w:p>
        </w:tc>
      </w:tr>
      <w:tr w:rsidR="004448FF" w:rsidRPr="00B90649" w:rsidTr="003C5231">
        <w:tc>
          <w:tcPr>
            <w:tcW w:w="9090" w:type="dxa"/>
          </w:tcPr>
          <w:p w:rsidR="004448FF" w:rsidRPr="00B90649" w:rsidRDefault="004448FF" w:rsidP="0038146E">
            <w:pPr>
              <w:numPr>
                <w:ilvl w:val="0"/>
                <w:numId w:val="78"/>
              </w:numPr>
              <w:tabs>
                <w:tab w:val="left" w:pos="360"/>
              </w:tabs>
              <w:ind w:left="360"/>
              <w:rPr>
                <w:szCs w:val="22"/>
              </w:rPr>
            </w:pPr>
            <w:r w:rsidRPr="00B90649">
              <w:rPr>
                <w:szCs w:val="22"/>
              </w:rPr>
              <w:t>Thoroughly know the procedure and place emphasis on safety precautions before attempting any tests.  Do not use charts referred to in the procedure until the necessary training has been completed.  When moving a cylinder, always place the protective cap on the cylinder.  Do not leave spaces between cylinders when moving them.  This can lead to a “domino” effect if one cylinder is pushed over.</w:t>
            </w:r>
          </w:p>
        </w:tc>
      </w:tr>
      <w:tr w:rsidR="004448FF" w:rsidRPr="00B90649" w:rsidTr="003C5231">
        <w:tc>
          <w:tcPr>
            <w:tcW w:w="9090" w:type="dxa"/>
          </w:tcPr>
          <w:p w:rsidR="004448FF" w:rsidRPr="00B90649" w:rsidRDefault="004448FF" w:rsidP="00B90649">
            <w:pPr>
              <w:widowControl w:val="0"/>
              <w:tabs>
                <w:tab w:val="left" w:pos="360"/>
              </w:tabs>
              <w:rPr>
                <w:szCs w:val="22"/>
              </w:rPr>
            </w:pPr>
          </w:p>
        </w:tc>
      </w:tr>
      <w:tr w:rsidR="004448FF" w:rsidRPr="00B90649" w:rsidTr="003C5231">
        <w:tc>
          <w:tcPr>
            <w:tcW w:w="9090" w:type="dxa"/>
          </w:tcPr>
          <w:p w:rsidR="004448FF" w:rsidRPr="00B90649" w:rsidRDefault="004448FF" w:rsidP="0038146E">
            <w:pPr>
              <w:numPr>
                <w:ilvl w:val="0"/>
                <w:numId w:val="78"/>
              </w:numPr>
              <w:tabs>
                <w:tab w:val="left" w:pos="360"/>
              </w:tabs>
              <w:ind w:left="360"/>
              <w:rPr>
                <w:szCs w:val="22"/>
              </w:rPr>
            </w:pPr>
            <w:r w:rsidRPr="00B90649">
              <w:rPr>
                <w:szCs w:val="22"/>
              </w:rPr>
              <w:t>Open all valves slowly.  A failure of the gauge or other ancillary equipment can result in injuries to nearby persons.  Remember that high gas pressure can propel objects with great force.  Gas ejected under pressure can also cause serious bodily injuries if someone is too close during release of pressure.</w:t>
            </w:r>
          </w:p>
        </w:tc>
      </w:tr>
      <w:tr w:rsidR="004448FF" w:rsidRPr="00B90649" w:rsidTr="003C5231">
        <w:tc>
          <w:tcPr>
            <w:tcW w:w="9090" w:type="dxa"/>
          </w:tcPr>
          <w:p w:rsidR="004448FF" w:rsidRPr="00B90649" w:rsidRDefault="004448FF" w:rsidP="00B90649">
            <w:pPr>
              <w:widowControl w:val="0"/>
              <w:tabs>
                <w:tab w:val="left" w:pos="360"/>
              </w:tabs>
              <w:rPr>
                <w:szCs w:val="22"/>
              </w:rPr>
            </w:pPr>
          </w:p>
        </w:tc>
      </w:tr>
      <w:tr w:rsidR="004448FF" w:rsidRPr="00B90649" w:rsidTr="003C5231">
        <w:tc>
          <w:tcPr>
            <w:tcW w:w="9090" w:type="dxa"/>
          </w:tcPr>
          <w:p w:rsidR="004448FF" w:rsidRPr="00B90649" w:rsidRDefault="004448FF" w:rsidP="0038146E">
            <w:pPr>
              <w:numPr>
                <w:ilvl w:val="0"/>
                <w:numId w:val="78"/>
              </w:numPr>
              <w:tabs>
                <w:tab w:val="left" w:pos="360"/>
              </w:tabs>
              <w:ind w:left="360"/>
              <w:rPr>
                <w:szCs w:val="22"/>
              </w:rPr>
            </w:pPr>
            <w:r w:rsidRPr="00B90649">
              <w:rPr>
                <w:szCs w:val="22"/>
              </w:rPr>
              <w:t>One of the gauges will be reserved for testing oxygen only and will be prominently labeled “For Oxygen Use Only.”  This gauge must be cleaned for oxygen service and maintained in that “clean” condition.  The other gauge(s) may be used for testing a variety of gases if they are compatible with one another.</w:t>
            </w:r>
          </w:p>
        </w:tc>
      </w:tr>
      <w:tr w:rsidR="004448FF" w:rsidRPr="00B90649" w:rsidTr="003C5231">
        <w:tc>
          <w:tcPr>
            <w:tcW w:w="9090" w:type="dxa"/>
          </w:tcPr>
          <w:p w:rsidR="004448FF" w:rsidRPr="00B90649" w:rsidRDefault="004448FF" w:rsidP="00B90649">
            <w:pPr>
              <w:widowControl w:val="0"/>
              <w:tabs>
                <w:tab w:val="left" w:pos="360"/>
              </w:tabs>
              <w:rPr>
                <w:szCs w:val="22"/>
              </w:rPr>
            </w:pPr>
          </w:p>
        </w:tc>
      </w:tr>
      <w:tr w:rsidR="004448FF" w:rsidRPr="00B90649" w:rsidTr="003C5231">
        <w:tc>
          <w:tcPr>
            <w:tcW w:w="9090" w:type="dxa"/>
          </w:tcPr>
          <w:p w:rsidR="004448FF" w:rsidRPr="00B90649" w:rsidRDefault="004448FF" w:rsidP="0038146E">
            <w:pPr>
              <w:widowControl w:val="0"/>
              <w:numPr>
                <w:ilvl w:val="0"/>
                <w:numId w:val="78"/>
              </w:numPr>
              <w:tabs>
                <w:tab w:val="left" w:pos="360"/>
              </w:tabs>
              <w:ind w:left="360"/>
              <w:rPr>
                <w:szCs w:val="22"/>
              </w:rPr>
            </w:pPr>
            <w:r w:rsidRPr="00B90649">
              <w:rPr>
                <w:szCs w:val="22"/>
              </w:rPr>
              <w:t xml:space="preserve">Observe special precautions with flammable gas in cylinders in addition to the several precautions necessary for the safe handling of any compressed gas in cylinders.  Do not “crack” </w:t>
            </w:r>
            <w:r w:rsidRPr="00B90649">
              <w:rPr>
                <w:szCs w:val="22"/>
              </w:rPr>
              <w:lastRenderedPageBreak/>
              <w:t>cylinder valves of flammable gas before connecting them to a regulator or test gauge.  This is extremely important for hydrogen or acetylene.</w:t>
            </w:r>
          </w:p>
        </w:tc>
      </w:tr>
    </w:tbl>
    <w:p w:rsidR="008D358F" w:rsidRPr="00FB3E93" w:rsidRDefault="0047169C" w:rsidP="00AC27EC">
      <w:pPr>
        <w:pStyle w:val="HB133H2"/>
      </w:pPr>
      <w:bookmarkStart w:id="451" w:name="_Toc400370302"/>
      <w:bookmarkStart w:id="452" w:name="test_equip_3131"/>
      <w:r w:rsidRPr="00FB3E93">
        <w:lastRenderedPageBreak/>
        <w:t>3.13.1</w:t>
      </w:r>
      <w:r w:rsidR="002C5029">
        <w:t>.</w:t>
      </w:r>
      <w:r w:rsidRPr="00FB3E93">
        <w:t xml:space="preserve"> </w:t>
      </w:r>
      <w:r w:rsidR="00CA2F5B" w:rsidRPr="00FB3E93">
        <w:tab/>
      </w:r>
      <w:r w:rsidR="00B6636D" w:rsidRPr="00FB3E93">
        <w:t xml:space="preserve">Test </w:t>
      </w:r>
      <w:r w:rsidR="00A2506F">
        <w:t>E</w:t>
      </w:r>
      <w:r w:rsidR="00320FC4" w:rsidRPr="00FB3E93">
        <w:t>quipment</w:t>
      </w:r>
      <w:bookmarkEnd w:id="451"/>
      <w:bookmarkEnd w:id="452"/>
      <w:r w:rsidR="009C12AC" w:rsidRPr="00D0667D">
        <w:fldChar w:fldCharType="begin"/>
      </w:r>
      <w:r w:rsidR="009C12AC" w:rsidRPr="00D0667D">
        <w:instrText xml:space="preserve"> XE "Compressed Gas:Test Equipment" </w:instrText>
      </w:r>
      <w:r w:rsidR="009C12AC" w:rsidRPr="00D0667D">
        <w:fldChar w:fldCharType="end"/>
      </w:r>
    </w:p>
    <w:p w:rsidR="00320FC4" w:rsidRDefault="002B0C6E" w:rsidP="00CB0192">
      <w:pPr>
        <w:numPr>
          <w:ilvl w:val="0"/>
          <w:numId w:val="50"/>
        </w:numPr>
        <w:tabs>
          <w:tab w:val="clear" w:pos="720"/>
          <w:tab w:val="num" w:pos="1080"/>
        </w:tabs>
        <w:spacing w:after="240"/>
        <w:ind w:left="1080"/>
        <w:rPr>
          <w:szCs w:val="22"/>
        </w:rPr>
      </w:pPr>
      <w:r>
        <w:rPr>
          <w:szCs w:val="22"/>
        </w:rPr>
        <w:t>S</w:t>
      </w:r>
      <w:r w:rsidR="00320FC4">
        <w:rPr>
          <w:szCs w:val="22"/>
        </w:rPr>
        <w:t>cale that meets the requirements in Section 2.2</w:t>
      </w:r>
      <w:proofErr w:type="gramStart"/>
      <w:r w:rsidR="00320FC4">
        <w:rPr>
          <w:szCs w:val="22"/>
        </w:rPr>
        <w:t xml:space="preserve">. </w:t>
      </w:r>
      <w:proofErr w:type="gramEnd"/>
      <w:r w:rsidR="00320FC4">
        <w:rPr>
          <w:szCs w:val="22"/>
        </w:rPr>
        <w:t>“Measurement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sidR="00320FC4">
        <w:rPr>
          <w:szCs w:val="22"/>
        </w:rPr>
        <w:t>.”  Use a wooden or non-sparking metal ramp to roll the cylinders on the scale to reduce shock</w:t>
      </w:r>
      <w:r w:rsidR="00320FC4">
        <w:t xml:space="preserve"> </w:t>
      </w:r>
      <w:r w:rsidR="00320FC4">
        <w:rPr>
          <w:szCs w:val="22"/>
        </w:rPr>
        <w:t>loading.</w:t>
      </w:r>
    </w:p>
    <w:p w:rsidR="00C55342" w:rsidRDefault="00320FC4" w:rsidP="00CB0192">
      <w:pPr>
        <w:pStyle w:val="BodyTextIndent3"/>
        <w:numPr>
          <w:ilvl w:val="0"/>
          <w:numId w:val="50"/>
        </w:numPr>
        <w:spacing w:after="240"/>
        <w:ind w:left="1080"/>
        <w:rPr>
          <w:szCs w:val="22"/>
        </w:rPr>
      </w:pPr>
      <w:r>
        <w:rPr>
          <w:szCs w:val="22"/>
        </w:rPr>
        <w:t>Two calibrated precision bourdon tube gauges or any other approved laboratory-type pressure-measuring device that can be accurately read within plus or minus 40 </w:t>
      </w:r>
      <w:proofErr w:type="spellStart"/>
      <w:r>
        <w:rPr>
          <w:szCs w:val="22"/>
        </w:rPr>
        <w:t>kPa</w:t>
      </w:r>
      <w:proofErr w:type="spellEnd"/>
      <w:r>
        <w:rPr>
          <w:szCs w:val="22"/>
        </w:rPr>
        <w:t xml:space="preserve"> (5 psi).  A gauge having scale increments of 200 </w:t>
      </w:r>
      <w:proofErr w:type="spellStart"/>
      <w:r>
        <w:rPr>
          <w:szCs w:val="22"/>
        </w:rPr>
        <w:t>kPa</w:t>
      </w:r>
      <w:proofErr w:type="spellEnd"/>
      <w:r>
        <w:rPr>
          <w:szCs w:val="22"/>
        </w:rPr>
        <w:t xml:space="preserve"> (25 psi) or smaller shall be considered as satisfactory for reading within plus or minus 40 </w:t>
      </w:r>
      <w:proofErr w:type="spellStart"/>
      <w:r>
        <w:rPr>
          <w:szCs w:val="22"/>
        </w:rPr>
        <w:t>kPa</w:t>
      </w:r>
      <w:proofErr w:type="spellEnd"/>
      <w:r>
        <w:rPr>
          <w:szCs w:val="22"/>
        </w:rPr>
        <w:t xml:space="preserve"> (5 psi).  The range of both gauges shall be a minimum of 0 </w:t>
      </w:r>
      <w:proofErr w:type="spellStart"/>
      <w:r>
        <w:rPr>
          <w:szCs w:val="22"/>
        </w:rPr>
        <w:t>kPa</w:t>
      </w:r>
      <w:proofErr w:type="spellEnd"/>
      <w:r>
        <w:rPr>
          <w:szCs w:val="22"/>
        </w:rPr>
        <w:t xml:space="preserve"> to 23 MPa (0 psi to 5000 psi) when testing cylinders using standard industrial cylinder valve connections.  These standardized connections are listed in “</w:t>
      </w:r>
      <w:r w:rsidRPr="00C55342">
        <w:rPr>
          <w:i/>
          <w:szCs w:val="22"/>
        </w:rPr>
        <w:t>CGA Standard V</w:t>
      </w:r>
      <w:r w:rsidRPr="00C55342">
        <w:rPr>
          <w:i/>
          <w:szCs w:val="22"/>
        </w:rPr>
        <w:noBreakHyphen/>
        <w:t xml:space="preserve">1, Standard for Compressed Gas Cylinder Valve Outlet and </w:t>
      </w:r>
      <w:r w:rsidRPr="00C4780C">
        <w:rPr>
          <w:i/>
          <w:szCs w:val="22"/>
        </w:rPr>
        <w:t>Inlet</w:t>
      </w:r>
      <w:r w:rsidR="007922AA" w:rsidRPr="00C4780C">
        <w:rPr>
          <w:i/>
          <w:szCs w:val="22"/>
        </w:rPr>
        <w:t xml:space="preserve"> Connections</w:t>
      </w:r>
      <w:r w:rsidR="007922AA" w:rsidRPr="00C55342">
        <w:rPr>
          <w:i/>
          <w:szCs w:val="22"/>
        </w:rPr>
        <w:t xml:space="preserve"> </w:t>
      </w:r>
      <w:r w:rsidRPr="00C55342">
        <w:rPr>
          <w:i/>
          <w:szCs w:val="22"/>
        </w:rPr>
        <w:t>for use with Gas Pressures up to 21 MPa (3000 psi)</w:t>
      </w:r>
      <w:r>
        <w:rPr>
          <w:szCs w:val="22"/>
        </w:rPr>
        <w:t>.”  For testing cylinders with cylinder valve connections rated for over 21 MPa (3000 psi), the test gauge and its inlet connection must be rated at 14 MPa (2000 psi) over the maximum pressure that the connection is rated for in CGA V</w:t>
      </w:r>
      <w:r>
        <w:rPr>
          <w:szCs w:val="22"/>
        </w:rPr>
        <w:noBreakHyphen/>
        <w:t xml:space="preserve">1.  </w:t>
      </w:r>
    </w:p>
    <w:p w:rsidR="00F658D6" w:rsidRDefault="00320FC4" w:rsidP="00CB0192">
      <w:pPr>
        <w:pStyle w:val="BodyTextIndent3"/>
        <w:spacing w:after="240"/>
        <w:rPr>
          <w:szCs w:val="22"/>
        </w:rPr>
      </w:pPr>
      <w:r w:rsidRPr="00034CBE">
        <w:rPr>
          <w:b/>
          <w:szCs w:val="22"/>
        </w:rPr>
        <w:t>Note</w:t>
      </w:r>
      <w:r w:rsidR="00F658D6">
        <w:rPr>
          <w:b/>
          <w:szCs w:val="22"/>
        </w:rPr>
        <w:t>s</w:t>
      </w:r>
      <w:r w:rsidRPr="00034CBE">
        <w:rPr>
          <w:b/>
          <w:szCs w:val="22"/>
        </w:rPr>
        <w:t xml:space="preserve">: </w:t>
      </w:r>
      <w:r w:rsidRPr="00034CBE">
        <w:rPr>
          <w:szCs w:val="22"/>
        </w:rPr>
        <w:t xml:space="preserve"> </w:t>
      </w:r>
    </w:p>
    <w:p w:rsidR="00320FC4" w:rsidRPr="00761FA5" w:rsidRDefault="00320FC4" w:rsidP="00CB0192">
      <w:pPr>
        <w:pStyle w:val="BodyTextIndent3"/>
        <w:numPr>
          <w:ilvl w:val="0"/>
          <w:numId w:val="126"/>
        </w:numPr>
        <w:spacing w:after="240"/>
        <w:ind w:left="1080"/>
        <w:rPr>
          <w:szCs w:val="22"/>
        </w:rPr>
      </w:pPr>
      <w:r w:rsidRPr="00761FA5">
        <w:rPr>
          <w:szCs w:val="22"/>
        </w:rPr>
        <w:t>There are standard high-pressure industrial connections on the market that are being used up to their maximum pressure of 52 MPa (7500 psi).</w:t>
      </w:r>
    </w:p>
    <w:p w:rsidR="00320FC4" w:rsidRDefault="00320FC4" w:rsidP="00CB0192">
      <w:pPr>
        <w:numPr>
          <w:ilvl w:val="0"/>
          <w:numId w:val="126"/>
        </w:numPr>
        <w:spacing w:after="240"/>
        <w:ind w:left="1080"/>
        <w:rPr>
          <w:szCs w:val="22"/>
        </w:rPr>
      </w:pPr>
      <w:r w:rsidRPr="00761FA5">
        <w:rPr>
          <w:szCs w:val="22"/>
        </w:rPr>
        <w:t xml:space="preserve">Any gauge or connectors used with oxygen cylinders must be cleaned for oxygen service, transported in a manner which will keep them </w:t>
      </w:r>
      <w:r w:rsidR="00965C62" w:rsidRPr="00761FA5">
        <w:rPr>
          <w:szCs w:val="22"/>
        </w:rPr>
        <w:t>clean</w:t>
      </w:r>
      <w:r w:rsidRPr="00761FA5">
        <w:rPr>
          <w:szCs w:val="22"/>
        </w:rPr>
        <w:t xml:space="preserve"> and never used for any other gas including air or oxygen mixtures.  Oxygen will react with hydrocarbons and many foreign materials that may cause a fire or explosion.</w:t>
      </w:r>
    </w:p>
    <w:p w:rsidR="00A938BA" w:rsidRPr="00C018C1" w:rsidRDefault="00A938BA" w:rsidP="00CB0192">
      <w:pPr>
        <w:pStyle w:val="BodyTextIndent"/>
        <w:numPr>
          <w:ilvl w:val="0"/>
          <w:numId w:val="126"/>
        </w:numPr>
        <w:spacing w:after="240"/>
        <w:ind w:left="1080"/>
        <w:rPr>
          <w:szCs w:val="22"/>
        </w:rPr>
      </w:pPr>
      <w:r>
        <w:rPr>
          <w:szCs w:val="22"/>
        </w:rPr>
        <w:t>Use a separate gauge and fitting for each gas to be tested.  If adapters must be used, do not use on oxygen systems.</w:t>
      </w:r>
    </w:p>
    <w:p w:rsidR="00320FC4" w:rsidRDefault="00320FC4" w:rsidP="00CB0192">
      <w:pPr>
        <w:numPr>
          <w:ilvl w:val="0"/>
          <w:numId w:val="51"/>
        </w:numPr>
        <w:tabs>
          <w:tab w:val="clear" w:pos="720"/>
          <w:tab w:val="num" w:pos="1440"/>
        </w:tabs>
        <w:spacing w:after="240"/>
        <w:ind w:left="1440"/>
        <w:rPr>
          <w:szCs w:val="22"/>
        </w:rPr>
      </w:pPr>
      <w:r>
        <w:rPr>
          <w:szCs w:val="22"/>
        </w:rPr>
        <w:t xml:space="preserve">An approved and calibrated electronic temperature measuring device or three calibrated </w:t>
      </w:r>
      <w:r w:rsidR="0040224F">
        <w:rPr>
          <w:szCs w:val="22"/>
        </w:rPr>
        <w:t>liquid</w:t>
      </w:r>
      <w:r>
        <w:rPr>
          <w:szCs w:val="22"/>
        </w:rPr>
        <w:t xml:space="preserve">-in-glass thermometers having either a digital readout or scale division of no more than 1 °F (0.5 °C).  The electronic device equipped with a surface temperature sensor is preferred over a </w:t>
      </w:r>
      <w:r w:rsidR="0040224F">
        <w:rPr>
          <w:szCs w:val="22"/>
        </w:rPr>
        <w:t>liquid</w:t>
      </w:r>
      <w:r>
        <w:rPr>
          <w:szCs w:val="22"/>
        </w:rPr>
        <w:t>-in-glass thermometer because of its shorter response time.</w:t>
      </w:r>
    </w:p>
    <w:p w:rsidR="00320FC4" w:rsidRDefault="00320FC4" w:rsidP="00CB0192">
      <w:pPr>
        <w:widowControl w:val="0"/>
        <w:numPr>
          <w:ilvl w:val="0"/>
          <w:numId w:val="51"/>
        </w:numPr>
        <w:autoSpaceDE w:val="0"/>
        <w:spacing w:after="240"/>
        <w:ind w:left="1440"/>
        <w:rPr>
          <w:szCs w:val="22"/>
        </w:rPr>
      </w:pPr>
      <w:r>
        <w:rPr>
          <w:szCs w:val="22"/>
        </w:rPr>
        <w:t xml:space="preserve">Two box-end wrenches of 29 mm </w:t>
      </w:r>
      <w:r w:rsidRPr="000D5A31">
        <w:rPr>
          <w:szCs w:val="22"/>
        </w:rPr>
        <w:t>(</w:t>
      </w:r>
      <w:r>
        <w:rPr>
          <w:szCs w:val="22"/>
        </w:rPr>
        <w:t>1</w:t>
      </w:r>
      <w:r w:rsidRPr="0073574B">
        <w:rPr>
          <w:spacing w:val="-20"/>
          <w:szCs w:val="22"/>
          <w:vertAlign w:val="superscript"/>
        </w:rPr>
        <w:t>1</w:t>
      </w:r>
      <w:r w:rsidRPr="0073574B">
        <w:rPr>
          <w:spacing w:val="-12"/>
          <w:sz w:val="20"/>
        </w:rPr>
        <w:t>/</w:t>
      </w:r>
      <w:r w:rsidRPr="0073574B">
        <w:rPr>
          <w:spacing w:val="-12"/>
          <w:sz w:val="20"/>
          <w:vertAlign w:val="subscript"/>
        </w:rPr>
        <w:t>8</w:t>
      </w:r>
      <w:r w:rsidRPr="0073574B">
        <w:rPr>
          <w:szCs w:val="22"/>
        </w:rPr>
        <w:t> </w:t>
      </w:r>
      <w:r>
        <w:rPr>
          <w:szCs w:val="22"/>
        </w:rPr>
        <w:t>in) for oxygen, nitrogen, carbon dioxide, argon, helium, and hydrogen and 22 mm (</w:t>
      </w:r>
      <w:r w:rsidRPr="0073574B">
        <w:rPr>
          <w:spacing w:val="-12"/>
          <w:sz w:val="20"/>
          <w:vertAlign w:val="superscript"/>
        </w:rPr>
        <w:t>7</w:t>
      </w:r>
      <w:r w:rsidRPr="0073574B">
        <w:rPr>
          <w:spacing w:val="-12"/>
          <w:sz w:val="20"/>
        </w:rPr>
        <w:t>/</w:t>
      </w:r>
      <w:r w:rsidRPr="0073574B">
        <w:rPr>
          <w:spacing w:val="-12"/>
          <w:sz w:val="20"/>
          <w:vertAlign w:val="subscript"/>
        </w:rPr>
        <w:t>8</w:t>
      </w:r>
      <w:r>
        <w:rPr>
          <w:szCs w:val="22"/>
        </w:rPr>
        <w:t> in) for some sizes of propane.  All industrial CGA connections are limited to these two hex sizes.  Avoid using an adjustable wrench because of the tendency to round the edges of the fittings, which can lead to connections not being tightened properly.</w:t>
      </w:r>
    </w:p>
    <w:p w:rsidR="00CE5170" w:rsidRDefault="00CE5170" w:rsidP="00AC27EC">
      <w:pPr>
        <w:pStyle w:val="HB133H2"/>
      </w:pPr>
      <w:bookmarkStart w:id="453" w:name="_Toc400370303"/>
      <w:bookmarkStart w:id="454" w:name="_Toc486756445"/>
      <w:bookmarkStart w:id="455" w:name="_Toc487504956"/>
      <w:bookmarkStart w:id="456" w:name="_Toc237353948"/>
      <w:bookmarkStart w:id="457" w:name="_Toc237415719"/>
      <w:bookmarkStart w:id="458" w:name="_Toc237416693"/>
      <w:bookmarkStart w:id="459" w:name="_Toc237429054"/>
      <w:bookmarkStart w:id="460" w:name="_Toc291667306"/>
      <w:bookmarkStart w:id="461" w:name="_Toc449416880"/>
      <w:bookmarkStart w:id="462" w:name="test_proced_3132"/>
      <w:r>
        <w:t>3.13.2</w:t>
      </w:r>
      <w:r w:rsidR="001A17E6">
        <w:t>.</w:t>
      </w:r>
      <w:r>
        <w:tab/>
        <w:t>Test Procedures</w:t>
      </w:r>
      <w:bookmarkEnd w:id="453"/>
    </w:p>
    <w:p w:rsidR="0035741A" w:rsidRPr="00105977" w:rsidRDefault="00B6636D" w:rsidP="00182789">
      <w:pPr>
        <w:pStyle w:val="HB133H2a"/>
        <w:numPr>
          <w:ilvl w:val="0"/>
          <w:numId w:val="155"/>
        </w:numPr>
        <w:ind w:left="1260" w:hanging="540"/>
      </w:pPr>
      <w:bookmarkStart w:id="463" w:name="_Toc400370304"/>
      <w:bookmarkStart w:id="464" w:name="a_test_proced_cylinders_wght_3132a"/>
      <w:bookmarkEnd w:id="462"/>
      <w:r w:rsidRPr="00105977">
        <w:t xml:space="preserve">Test </w:t>
      </w:r>
      <w:r w:rsidR="00A2506F" w:rsidRPr="00105977">
        <w:t>P</w:t>
      </w:r>
      <w:r w:rsidR="00320FC4" w:rsidRPr="00105977">
        <w:t xml:space="preserve">rocedure for </w:t>
      </w:r>
      <w:r w:rsidR="00A2506F" w:rsidRPr="00105977">
        <w:t>C</w:t>
      </w:r>
      <w:r w:rsidR="00320FC4" w:rsidRPr="00105977">
        <w:t xml:space="preserve">ylinders </w:t>
      </w:r>
      <w:r w:rsidR="00A2506F" w:rsidRPr="00105977">
        <w:t>L</w:t>
      </w:r>
      <w:r w:rsidR="00320FC4" w:rsidRPr="00105977">
        <w:t xml:space="preserve">abeled by </w:t>
      </w:r>
      <w:r w:rsidR="00A2506F" w:rsidRPr="00105977">
        <w:t>W</w:t>
      </w:r>
      <w:r w:rsidR="00320FC4" w:rsidRPr="00105977">
        <w:t>eight</w:t>
      </w:r>
      <w:bookmarkEnd w:id="454"/>
      <w:bookmarkEnd w:id="455"/>
      <w:bookmarkEnd w:id="456"/>
      <w:bookmarkEnd w:id="457"/>
      <w:bookmarkEnd w:id="458"/>
      <w:bookmarkEnd w:id="459"/>
      <w:bookmarkEnd w:id="460"/>
      <w:bookmarkEnd w:id="463"/>
      <w:bookmarkEnd w:id="464"/>
      <w:r w:rsidR="00320FC4" w:rsidRPr="00D0667D">
        <w:fldChar w:fldCharType="begin"/>
      </w:r>
      <w:r w:rsidR="00320FC4" w:rsidRPr="00D0667D">
        <w:instrText xml:space="preserve"> XE "Test Procedure</w:instrText>
      </w:r>
      <w:r w:rsidR="00C325F6" w:rsidRPr="00D0667D">
        <w:instrText>:</w:instrText>
      </w:r>
      <w:r w:rsidR="00320FC4" w:rsidRPr="00D0667D">
        <w:instrText xml:space="preserve">Cylinders Labeled By Weight" </w:instrText>
      </w:r>
      <w:r w:rsidR="00320FC4" w:rsidRPr="00D0667D">
        <w:fldChar w:fldCharType="end"/>
      </w:r>
      <w:bookmarkEnd w:id="461"/>
    </w:p>
    <w:tbl>
      <w:tblPr>
        <w:tblW w:w="0" w:type="auto"/>
        <w:tblInd w:w="729" w:type="dxa"/>
        <w:tblLayout w:type="fixed"/>
        <w:tblLook w:val="01E0" w:firstRow="1" w:lastRow="1" w:firstColumn="1" w:lastColumn="1" w:noHBand="0" w:noVBand="0"/>
      </w:tblPr>
      <w:tblGrid>
        <w:gridCol w:w="8746"/>
      </w:tblGrid>
      <w:tr w:rsidR="005479F6" w:rsidRPr="00B90649" w:rsidTr="000E4778">
        <w:tc>
          <w:tcPr>
            <w:tcW w:w="8746" w:type="dxa"/>
          </w:tcPr>
          <w:p w:rsidR="005479F6" w:rsidRPr="00B90649" w:rsidRDefault="005479F6" w:rsidP="0038146E">
            <w:pPr>
              <w:numPr>
                <w:ilvl w:val="0"/>
                <w:numId w:val="79"/>
              </w:numPr>
              <w:tabs>
                <w:tab w:val="left" w:pos="360"/>
              </w:tabs>
              <w:ind w:left="360"/>
              <w:rPr>
                <w:szCs w:val="22"/>
              </w:rPr>
            </w:pPr>
            <w:bookmarkStart w:id="465" w:name="_Toc487504958"/>
            <w:bookmarkEnd w:id="465"/>
            <w:r w:rsidRPr="00B90649">
              <w:rPr>
                <w:szCs w:val="22"/>
              </w:rPr>
              <w:t>Follow Section 2.3</w:t>
            </w:r>
            <w:r w:rsidRPr="00FC6D3A">
              <w:rPr>
                <w:szCs w:val="22"/>
              </w:rPr>
              <w:t>.</w:t>
            </w:r>
            <w:r w:rsidR="003B0176" w:rsidRPr="00FC6D3A">
              <w:rPr>
                <w:szCs w:val="22"/>
              </w:rPr>
              <w:t>1</w:t>
            </w:r>
            <w:proofErr w:type="gramStart"/>
            <w:r w:rsidR="003B0176" w:rsidRPr="00FC6D3A">
              <w:rPr>
                <w:szCs w:val="22"/>
              </w:rPr>
              <w:t>.</w:t>
            </w:r>
            <w:r w:rsidRPr="00B90649">
              <w:rPr>
                <w:szCs w:val="22"/>
              </w:rPr>
              <w:t xml:space="preserve"> </w:t>
            </w:r>
            <w:proofErr w:type="gramEnd"/>
            <w:r w:rsidRPr="00B90649">
              <w:rPr>
                <w:szCs w:val="22"/>
              </w:rPr>
              <w:t xml:space="preserve">“Define the Inspection Lot.”  Use a “Category A” sampling plan in the </w:t>
            </w:r>
            <w:r w:rsidRPr="00B90649">
              <w:rPr>
                <w:szCs w:val="22"/>
              </w:rPr>
              <w:lastRenderedPageBreak/>
              <w:t>inspection; select a random sample</w:t>
            </w:r>
            <w:r w:rsidR="00A938BA">
              <w:rPr>
                <w:szCs w:val="22"/>
              </w:rPr>
              <w:t>.</w:t>
            </w:r>
          </w:p>
        </w:tc>
      </w:tr>
      <w:tr w:rsidR="00E775E1" w:rsidRPr="00B90649" w:rsidTr="000E4778">
        <w:tc>
          <w:tcPr>
            <w:tcW w:w="8746" w:type="dxa"/>
          </w:tcPr>
          <w:p w:rsidR="00E775E1" w:rsidRPr="00B90649" w:rsidRDefault="00E775E1" w:rsidP="00B90649">
            <w:pPr>
              <w:tabs>
                <w:tab w:val="left" w:pos="360"/>
              </w:tabs>
              <w:rPr>
                <w:szCs w:val="22"/>
              </w:rPr>
            </w:pPr>
          </w:p>
        </w:tc>
      </w:tr>
      <w:tr w:rsidR="00E775E1" w:rsidRPr="00B90649" w:rsidTr="000E4778">
        <w:tc>
          <w:tcPr>
            <w:tcW w:w="8746" w:type="dxa"/>
          </w:tcPr>
          <w:p w:rsidR="00E775E1" w:rsidRPr="00B90649" w:rsidRDefault="00E775E1" w:rsidP="0038146E">
            <w:pPr>
              <w:numPr>
                <w:ilvl w:val="0"/>
                <w:numId w:val="79"/>
              </w:numPr>
              <w:tabs>
                <w:tab w:val="left" w:pos="360"/>
              </w:tabs>
              <w:ind w:left="360"/>
              <w:rPr>
                <w:szCs w:val="22"/>
              </w:rPr>
            </w:pPr>
            <w:r w:rsidRPr="00B90649">
              <w:rPr>
                <w:szCs w:val="22"/>
              </w:rPr>
              <w:t>The cylinder should be marked or stenciled with a tare weight.  The marked value may or may not be used by the filling plant when determining the net weight of those cylinders sold or filled by weight.  If there is a tare weight marked on the net contents tag or directly on the cylinder, then an actual tare weight was determined at the time of fill.  If there is no tare weight marked on a tag or on the cylinder, then the stamped or stenciled tare weight is presumed to have been used to determine the net contents.</w:t>
            </w:r>
          </w:p>
        </w:tc>
      </w:tr>
      <w:tr w:rsidR="00E775E1" w:rsidRPr="00B90649" w:rsidTr="000E4778">
        <w:tc>
          <w:tcPr>
            <w:tcW w:w="8746" w:type="dxa"/>
          </w:tcPr>
          <w:p w:rsidR="00E775E1" w:rsidRPr="00B90649" w:rsidRDefault="00E775E1" w:rsidP="00B90649">
            <w:pPr>
              <w:tabs>
                <w:tab w:val="left" w:pos="360"/>
              </w:tabs>
              <w:rPr>
                <w:szCs w:val="22"/>
              </w:rPr>
            </w:pPr>
          </w:p>
        </w:tc>
      </w:tr>
      <w:tr w:rsidR="00E775E1" w:rsidRPr="00B90649" w:rsidTr="000E4778">
        <w:tc>
          <w:tcPr>
            <w:tcW w:w="8746" w:type="dxa"/>
          </w:tcPr>
          <w:p w:rsidR="00E775E1" w:rsidRPr="00B90649" w:rsidRDefault="00E775E1" w:rsidP="00C416F8">
            <w:pPr>
              <w:pStyle w:val="BodyTextIndent2"/>
              <w:tabs>
                <w:tab w:val="clear" w:pos="720"/>
              </w:tabs>
              <w:ind w:left="0" w:firstLine="0"/>
              <w:rPr>
                <w:szCs w:val="22"/>
              </w:rPr>
            </w:pPr>
            <w:r w:rsidRPr="00B90649">
              <w:rPr>
                <w:b/>
              </w:rPr>
              <w:t xml:space="preserve">Note: </w:t>
            </w:r>
            <w:r>
              <w:t xml:space="preserve"> Check the accuracy of the stamped tare weights on empty cylinders whenever possible.  The actual tare weight must be within (a) ½ % of the stamped tare weight for 9.07 kg (20 </w:t>
            </w:r>
            <w:proofErr w:type="spellStart"/>
            <w:r>
              <w:t>lb</w:t>
            </w:r>
            <w:proofErr w:type="spellEnd"/>
            <w:r>
              <w:t>) tare weights or less or (b) ¼ % of the stamped tare weight for greater than 9.07 kg (20 </w:t>
            </w:r>
            <w:proofErr w:type="spellStart"/>
            <w:r>
              <w:t>lb</w:t>
            </w:r>
            <w:proofErr w:type="spellEnd"/>
            <w:r>
              <w:t>) tare weights.  (See NIST Handbook 130, “Method of Sale Regulation.”)</w:t>
            </w:r>
          </w:p>
        </w:tc>
      </w:tr>
      <w:tr w:rsidR="00E775E1" w:rsidRPr="00B90649" w:rsidTr="000E4778">
        <w:tc>
          <w:tcPr>
            <w:tcW w:w="8746" w:type="dxa"/>
          </w:tcPr>
          <w:p w:rsidR="00E775E1" w:rsidRPr="00B90649" w:rsidRDefault="00E775E1" w:rsidP="00B90649">
            <w:pPr>
              <w:tabs>
                <w:tab w:val="left" w:pos="360"/>
              </w:tabs>
              <w:rPr>
                <w:szCs w:val="22"/>
              </w:rPr>
            </w:pPr>
          </w:p>
        </w:tc>
      </w:tr>
      <w:tr w:rsidR="00E775E1" w:rsidRPr="00B90649" w:rsidTr="000E4778">
        <w:tc>
          <w:tcPr>
            <w:tcW w:w="8746" w:type="dxa"/>
          </w:tcPr>
          <w:p w:rsidR="00E775E1" w:rsidRPr="00B90649" w:rsidRDefault="00E775E1" w:rsidP="0038146E">
            <w:pPr>
              <w:numPr>
                <w:ilvl w:val="0"/>
                <w:numId w:val="79"/>
              </w:numPr>
              <w:tabs>
                <w:tab w:val="left" w:pos="360"/>
              </w:tabs>
              <w:ind w:left="360"/>
              <w:rPr>
                <w:szCs w:val="22"/>
              </w:rPr>
            </w:pPr>
            <w:r w:rsidRPr="00B90649">
              <w:rPr>
                <w:szCs w:val="22"/>
              </w:rPr>
              <w:t>Place cylinder on scale and remove protective cap.  The cap is not included in the tare weight.  Weigh the cylinder and determine net weight, using either the stamped or stenciled tare weight, or the tare weight marked on the tag.  Compare actual net weight with labeled net weight, or use the actual net weight to look up the correct volume declaration (for Acetylene Gas), and compare that with the labeled volume.</w:t>
            </w:r>
          </w:p>
        </w:tc>
      </w:tr>
      <w:tr w:rsidR="00BF194E" w:rsidRPr="00B90649" w:rsidTr="000E4778">
        <w:tc>
          <w:tcPr>
            <w:tcW w:w="8746" w:type="dxa"/>
          </w:tcPr>
          <w:p w:rsidR="00BF194E" w:rsidRPr="00B90649" w:rsidRDefault="00BF194E" w:rsidP="00B90649">
            <w:pPr>
              <w:tabs>
                <w:tab w:val="left" w:pos="360"/>
              </w:tabs>
              <w:rPr>
                <w:szCs w:val="22"/>
              </w:rPr>
            </w:pPr>
          </w:p>
        </w:tc>
      </w:tr>
      <w:tr w:rsidR="00BF194E" w:rsidRPr="00B90649" w:rsidTr="000E4778">
        <w:tc>
          <w:tcPr>
            <w:tcW w:w="8746" w:type="dxa"/>
          </w:tcPr>
          <w:p w:rsidR="00BF194E" w:rsidRPr="00B90649" w:rsidRDefault="00A938BA" w:rsidP="00A938BA">
            <w:pPr>
              <w:rPr>
                <w:szCs w:val="22"/>
              </w:rPr>
            </w:pPr>
            <w:r>
              <w:rPr>
                <w:b/>
                <w:szCs w:val="22"/>
              </w:rPr>
              <w:t xml:space="preserve">Note:  </w:t>
            </w:r>
            <w:r w:rsidR="00BF194E" w:rsidRPr="00B90649">
              <w:rPr>
                <w:szCs w:val="22"/>
              </w:rPr>
              <w:t>Most producers will replace acetone in the cylinder before the cylinder is refilled, filling the cylinder with acetone to the stamped tare weight.  Other producers, although not following recommended procedures, do not replace the acetone until it drops to a predetermined weight.  In the latter situation, the refilling plant must note the actual tare weight of the cylinder and show it on the tag containing the net content statement or on the cylinder itself.  Refer to tables for acetylene if necessary (if the acetylene is labeled by volume).</w:t>
            </w:r>
          </w:p>
        </w:tc>
      </w:tr>
    </w:tbl>
    <w:p w:rsidR="00320FC4" w:rsidRDefault="00320FC4" w:rsidP="007400FF">
      <w:pPr>
        <w:pStyle w:val="HB133H2a"/>
        <w:numPr>
          <w:ilvl w:val="0"/>
          <w:numId w:val="155"/>
        </w:numPr>
        <w:ind w:left="1260" w:hanging="540"/>
      </w:pPr>
      <w:bookmarkStart w:id="466" w:name="_Toc449416881"/>
      <w:bookmarkStart w:id="467" w:name="_Toc486756447"/>
      <w:bookmarkStart w:id="468" w:name="_Toc487504959"/>
      <w:bookmarkStart w:id="469" w:name="_Toc237353950"/>
      <w:bookmarkStart w:id="470" w:name="_Toc237415720"/>
      <w:bookmarkStart w:id="471" w:name="_Toc237416694"/>
      <w:bookmarkStart w:id="472" w:name="_Toc237429056"/>
      <w:bookmarkStart w:id="473" w:name="_Toc291667308"/>
      <w:bookmarkStart w:id="474" w:name="_Toc400370305"/>
      <w:bookmarkStart w:id="475" w:name="b_test_proced_cyclinders_lab_vol_3132b"/>
      <w:r w:rsidRPr="002A2D5C">
        <w:t xml:space="preserve">Test </w:t>
      </w:r>
      <w:r w:rsidR="006A1AD9">
        <w:t>P</w:t>
      </w:r>
      <w:r w:rsidRPr="002A2D5C">
        <w:t>rocedure</w:t>
      </w:r>
      <w:bookmarkEnd w:id="466"/>
      <w:r w:rsidRPr="002A2D5C">
        <w:t xml:space="preserve"> for </w:t>
      </w:r>
      <w:r w:rsidR="00A2506F">
        <w:t>C</w:t>
      </w:r>
      <w:r w:rsidRPr="002A2D5C">
        <w:t xml:space="preserve">ylinders </w:t>
      </w:r>
      <w:r w:rsidR="00A2506F">
        <w:t>L</w:t>
      </w:r>
      <w:r w:rsidRPr="002A2D5C">
        <w:t xml:space="preserve">abeled by </w:t>
      </w:r>
      <w:r w:rsidR="00A2506F">
        <w:t>V</w:t>
      </w:r>
      <w:r w:rsidRPr="002A2D5C">
        <w:t>olume</w:t>
      </w:r>
      <w:bookmarkEnd w:id="467"/>
      <w:bookmarkEnd w:id="468"/>
      <w:bookmarkEnd w:id="469"/>
      <w:bookmarkEnd w:id="470"/>
      <w:bookmarkEnd w:id="471"/>
      <w:bookmarkEnd w:id="472"/>
      <w:bookmarkEnd w:id="473"/>
      <w:bookmarkEnd w:id="474"/>
      <w:bookmarkEnd w:id="475"/>
      <w:r w:rsidRPr="00D0667D">
        <w:fldChar w:fldCharType="begin"/>
      </w:r>
      <w:r w:rsidRPr="00D0667D">
        <w:instrText xml:space="preserve"> XE "Test Procedure</w:instrText>
      </w:r>
      <w:r w:rsidR="00C325F6" w:rsidRPr="00D0667D">
        <w:instrText>:</w:instrText>
      </w:r>
      <w:r w:rsidRPr="00D0667D">
        <w:instrText xml:space="preserve">Cylinders Labeled by Volume" </w:instrText>
      </w:r>
      <w:r w:rsidRPr="00D0667D">
        <w:fldChar w:fldCharType="end"/>
      </w:r>
    </w:p>
    <w:tbl>
      <w:tblPr>
        <w:tblW w:w="0" w:type="auto"/>
        <w:tblInd w:w="738" w:type="dxa"/>
        <w:tblLayout w:type="fixed"/>
        <w:tblLook w:val="01E0" w:firstRow="1" w:lastRow="1" w:firstColumn="1" w:lastColumn="1" w:noHBand="0" w:noVBand="0"/>
      </w:tblPr>
      <w:tblGrid>
        <w:gridCol w:w="8737"/>
      </w:tblGrid>
      <w:tr w:rsidR="0040224F" w:rsidRPr="00B90649" w:rsidTr="007400FF">
        <w:tc>
          <w:tcPr>
            <w:tcW w:w="8737" w:type="dxa"/>
          </w:tcPr>
          <w:p w:rsidR="0040224F" w:rsidRPr="00B90649" w:rsidRDefault="0040224F" w:rsidP="0038146E">
            <w:pPr>
              <w:numPr>
                <w:ilvl w:val="0"/>
                <w:numId w:val="94"/>
              </w:numPr>
              <w:tabs>
                <w:tab w:val="clear" w:pos="720"/>
                <w:tab w:val="num" w:pos="342"/>
              </w:tabs>
              <w:ind w:left="360"/>
              <w:rPr>
                <w:szCs w:val="22"/>
              </w:rPr>
            </w:pPr>
            <w:r>
              <w:rPr>
                <w:szCs w:val="22"/>
              </w:rPr>
              <w:t>Follow Section 2</w:t>
            </w:r>
            <w:r w:rsidRPr="00FC6D3A">
              <w:rPr>
                <w:szCs w:val="22"/>
              </w:rPr>
              <w:t>.3.1</w:t>
            </w:r>
            <w:proofErr w:type="gramStart"/>
            <w:r w:rsidRPr="00FC6D3A">
              <w:rPr>
                <w:szCs w:val="22"/>
              </w:rPr>
              <w:t xml:space="preserve">. </w:t>
            </w:r>
            <w:proofErr w:type="gramEnd"/>
            <w:r w:rsidRPr="00FC6D3A">
              <w:rPr>
                <w:szCs w:val="22"/>
              </w:rPr>
              <w:t>“</w:t>
            </w:r>
            <w:r>
              <w:rPr>
                <w:szCs w:val="22"/>
              </w:rPr>
              <w:t xml:space="preserve">Define the </w:t>
            </w:r>
            <w:r w:rsidRPr="004515AE">
              <w:rPr>
                <w:szCs w:val="22"/>
              </w:rPr>
              <w:t>Inspection Lot</w:t>
            </w:r>
            <w:r>
              <w:rPr>
                <w:szCs w:val="22"/>
              </w:rPr>
              <w:t>.”  Use a “Category A” sampling plan in the inspection; select a random sample.</w:t>
            </w:r>
          </w:p>
        </w:tc>
      </w:tr>
      <w:tr w:rsidR="0040224F" w:rsidRPr="00B90649" w:rsidTr="007400FF">
        <w:tc>
          <w:tcPr>
            <w:tcW w:w="8737" w:type="dxa"/>
          </w:tcPr>
          <w:p w:rsidR="0040224F" w:rsidRPr="00B90649" w:rsidRDefault="0040224F" w:rsidP="0040224F">
            <w:pPr>
              <w:ind w:left="360"/>
              <w:rPr>
                <w:szCs w:val="22"/>
              </w:rPr>
            </w:pPr>
          </w:p>
        </w:tc>
      </w:tr>
      <w:tr w:rsidR="00866142" w:rsidRPr="00B90649" w:rsidTr="007400FF">
        <w:tc>
          <w:tcPr>
            <w:tcW w:w="8737" w:type="dxa"/>
          </w:tcPr>
          <w:p w:rsidR="00866142" w:rsidRPr="00B90649" w:rsidRDefault="004B5625" w:rsidP="0038146E">
            <w:pPr>
              <w:numPr>
                <w:ilvl w:val="0"/>
                <w:numId w:val="94"/>
              </w:numPr>
              <w:tabs>
                <w:tab w:val="clear" w:pos="720"/>
                <w:tab w:val="num" w:pos="342"/>
              </w:tabs>
              <w:ind w:left="360"/>
              <w:rPr>
                <w:szCs w:val="22"/>
              </w:rPr>
            </w:pPr>
            <w:r w:rsidRPr="00B90649">
              <w:rPr>
                <w:szCs w:val="22"/>
              </w:rPr>
              <w:t>Determine the temperature of the cylinders in the sample.  Place the thermometer approximately halfway up a cylinder in contact with the outside surface.  Take the temperature of three cylinders selected at random and use the average temperature of the three values.</w:t>
            </w:r>
          </w:p>
        </w:tc>
      </w:tr>
      <w:tr w:rsidR="00866142" w:rsidRPr="00B90649" w:rsidTr="007400FF">
        <w:tc>
          <w:tcPr>
            <w:tcW w:w="8737" w:type="dxa"/>
          </w:tcPr>
          <w:p w:rsidR="00866142" w:rsidRPr="00B90649" w:rsidRDefault="00866142" w:rsidP="00B90649">
            <w:pPr>
              <w:tabs>
                <w:tab w:val="left" w:pos="360"/>
              </w:tabs>
              <w:rPr>
                <w:szCs w:val="22"/>
              </w:rPr>
            </w:pPr>
          </w:p>
        </w:tc>
      </w:tr>
      <w:tr w:rsidR="00866142" w:rsidRPr="00B90649" w:rsidTr="007400FF">
        <w:tc>
          <w:tcPr>
            <w:tcW w:w="8737" w:type="dxa"/>
          </w:tcPr>
          <w:p w:rsidR="00866142" w:rsidRPr="00B90649" w:rsidRDefault="004B5625" w:rsidP="0038146E">
            <w:pPr>
              <w:numPr>
                <w:ilvl w:val="0"/>
                <w:numId w:val="94"/>
              </w:numPr>
              <w:tabs>
                <w:tab w:val="clear" w:pos="720"/>
                <w:tab w:val="num" w:pos="342"/>
              </w:tabs>
              <w:ind w:left="360"/>
              <w:rPr>
                <w:szCs w:val="22"/>
              </w:rPr>
            </w:pPr>
            <w:r>
              <w:t>Using the appropriate pressure gauge, measure the pressure of each cylinder in the sample.</w:t>
            </w:r>
          </w:p>
        </w:tc>
      </w:tr>
      <w:tr w:rsidR="00866142" w:rsidRPr="00B90649" w:rsidTr="007400FF">
        <w:tc>
          <w:tcPr>
            <w:tcW w:w="8737" w:type="dxa"/>
          </w:tcPr>
          <w:p w:rsidR="00866142" w:rsidRPr="00B90649" w:rsidRDefault="00866142" w:rsidP="00B90649">
            <w:pPr>
              <w:tabs>
                <w:tab w:val="left" w:pos="360"/>
              </w:tabs>
              <w:rPr>
                <w:szCs w:val="22"/>
              </w:rPr>
            </w:pPr>
          </w:p>
        </w:tc>
      </w:tr>
      <w:tr w:rsidR="00866142" w:rsidRPr="00B90649" w:rsidTr="007400FF">
        <w:tc>
          <w:tcPr>
            <w:tcW w:w="8737" w:type="dxa"/>
          </w:tcPr>
          <w:p w:rsidR="00866142" w:rsidRPr="00B90649" w:rsidRDefault="004B5625" w:rsidP="0038146E">
            <w:pPr>
              <w:numPr>
                <w:ilvl w:val="0"/>
                <w:numId w:val="94"/>
              </w:numPr>
              <w:tabs>
                <w:tab w:val="clear" w:pos="720"/>
                <w:tab w:val="num" w:pos="342"/>
              </w:tabs>
              <w:ind w:left="360"/>
              <w:rPr>
                <w:szCs w:val="22"/>
              </w:rPr>
            </w:pPr>
            <w:r w:rsidRPr="00B90649">
              <w:rPr>
                <w:szCs w:val="22"/>
              </w:rPr>
              <w:t>Determine the cylinder nominal capacity from cylinder data tables or from the manufacturer.  (These tables must be obtained in advance of testing.)</w:t>
            </w:r>
          </w:p>
        </w:tc>
      </w:tr>
      <w:tr w:rsidR="004B5625" w:rsidRPr="00B90649" w:rsidTr="007400FF">
        <w:tc>
          <w:tcPr>
            <w:tcW w:w="8737" w:type="dxa"/>
          </w:tcPr>
          <w:p w:rsidR="004B5625" w:rsidRPr="00B90649" w:rsidRDefault="004B5625" w:rsidP="004B5625">
            <w:pPr>
              <w:rPr>
                <w:szCs w:val="22"/>
              </w:rPr>
            </w:pPr>
          </w:p>
        </w:tc>
      </w:tr>
      <w:tr w:rsidR="004B5625" w:rsidRPr="00B90649" w:rsidTr="007400FF">
        <w:tc>
          <w:tcPr>
            <w:tcW w:w="8737" w:type="dxa"/>
          </w:tcPr>
          <w:p w:rsidR="004B5625" w:rsidRPr="00FC6D3A" w:rsidRDefault="004B5625" w:rsidP="0038146E">
            <w:pPr>
              <w:numPr>
                <w:ilvl w:val="0"/>
                <w:numId w:val="94"/>
              </w:numPr>
              <w:tabs>
                <w:tab w:val="clear" w:pos="720"/>
                <w:tab w:val="num" w:pos="342"/>
              </w:tabs>
              <w:ind w:left="360"/>
              <w:rPr>
                <w:szCs w:val="22"/>
              </w:rPr>
            </w:pPr>
            <w:r w:rsidRPr="00FC6D3A">
              <w:rPr>
                <w:szCs w:val="22"/>
              </w:rPr>
              <w:t>Using NIST Technical Note 1079 “Tables of Industrial Gas Container Contents and Density for Oxygen, Argon, Nitrogen, Helium, and Hydrogen” (available on-line at (http://www.nist.gov</w:t>
            </w:r>
            <w:r w:rsidR="00215FEF" w:rsidRPr="00FC6D3A">
              <w:rPr>
                <w:szCs w:val="22"/>
              </w:rPr>
              <w:t>/</w:t>
            </w:r>
            <w:r w:rsidR="003B0176" w:rsidRPr="00FC6D3A">
              <w:rPr>
                <w:szCs w:val="22"/>
              </w:rPr>
              <w:t>pml/wmd</w:t>
            </w:r>
            <w:r w:rsidRPr="00FC6D3A">
              <w:rPr>
                <w:szCs w:val="22"/>
              </w:rPr>
              <w:t>)</w:t>
            </w:r>
            <w:r w:rsidR="00253F81" w:rsidRPr="00FC6D3A">
              <w:rPr>
                <w:szCs w:val="22"/>
              </w:rPr>
              <w:t>,</w:t>
            </w:r>
            <w:r w:rsidRPr="00FC6D3A">
              <w:rPr>
                <w:szCs w:val="22"/>
              </w:rPr>
              <w:t xml:space="preserve"> determine the value (SCF/CF) from the content tables at the temperature and pressure of the cylinder under test.</w:t>
            </w:r>
          </w:p>
        </w:tc>
      </w:tr>
      <w:tr w:rsidR="004B5625" w:rsidRPr="00B90649" w:rsidTr="007400FF">
        <w:tc>
          <w:tcPr>
            <w:tcW w:w="8737" w:type="dxa"/>
          </w:tcPr>
          <w:p w:rsidR="004B5625" w:rsidRPr="00B90649" w:rsidRDefault="004B5625" w:rsidP="004B5625">
            <w:pPr>
              <w:rPr>
                <w:szCs w:val="22"/>
              </w:rPr>
            </w:pPr>
          </w:p>
        </w:tc>
      </w:tr>
      <w:tr w:rsidR="004B5625" w:rsidRPr="00B90649" w:rsidTr="007400FF">
        <w:tc>
          <w:tcPr>
            <w:tcW w:w="8737" w:type="dxa"/>
          </w:tcPr>
          <w:p w:rsidR="004B5625" w:rsidRPr="00B90649" w:rsidRDefault="004B5625" w:rsidP="0038146E">
            <w:pPr>
              <w:numPr>
                <w:ilvl w:val="0"/>
                <w:numId w:val="94"/>
              </w:numPr>
              <w:tabs>
                <w:tab w:val="clear" w:pos="720"/>
                <w:tab w:val="num" w:pos="342"/>
              </w:tabs>
              <w:ind w:left="360"/>
              <w:rPr>
                <w:szCs w:val="22"/>
              </w:rPr>
            </w:pPr>
            <w:r w:rsidRPr="00B90649">
              <w:rPr>
                <w:szCs w:val="22"/>
              </w:rPr>
              <w:t>Multiply the cylinder nominal capacity by the value (SCF/CF) obtained from the content tables.  This is the actual net quantity of gas.</w:t>
            </w:r>
          </w:p>
        </w:tc>
      </w:tr>
      <w:tr w:rsidR="004B5625" w:rsidRPr="00B90649" w:rsidTr="007400FF">
        <w:tc>
          <w:tcPr>
            <w:tcW w:w="8737" w:type="dxa"/>
          </w:tcPr>
          <w:p w:rsidR="004B5625" w:rsidRPr="00B90649" w:rsidRDefault="004B5625" w:rsidP="004B5625">
            <w:pPr>
              <w:rPr>
                <w:szCs w:val="22"/>
              </w:rPr>
            </w:pPr>
          </w:p>
        </w:tc>
      </w:tr>
      <w:tr w:rsidR="004B5625" w:rsidRPr="00B90649" w:rsidTr="007400FF">
        <w:tc>
          <w:tcPr>
            <w:tcW w:w="8737" w:type="dxa"/>
          </w:tcPr>
          <w:p w:rsidR="004B5625" w:rsidRPr="00B90649" w:rsidRDefault="004B5625" w:rsidP="0038146E">
            <w:pPr>
              <w:numPr>
                <w:ilvl w:val="0"/>
                <w:numId w:val="94"/>
              </w:numPr>
              <w:tabs>
                <w:tab w:val="clear" w:pos="720"/>
                <w:tab w:val="num" w:pos="342"/>
              </w:tabs>
              <w:ind w:left="360"/>
              <w:rPr>
                <w:szCs w:val="22"/>
              </w:rPr>
            </w:pPr>
            <w:r w:rsidRPr="00B90649">
              <w:rPr>
                <w:szCs w:val="22"/>
              </w:rPr>
              <w:lastRenderedPageBreak/>
              <w:t>Subtract the labeled net quantity from the actual net quantity to determine the error.</w:t>
            </w:r>
          </w:p>
        </w:tc>
      </w:tr>
    </w:tbl>
    <w:p w:rsidR="00320FC4" w:rsidRPr="00FB3E93" w:rsidRDefault="0047169C" w:rsidP="00AC27EC">
      <w:pPr>
        <w:pStyle w:val="HB133H2"/>
      </w:pPr>
      <w:bookmarkStart w:id="476" w:name="_Toc487504961"/>
      <w:bookmarkStart w:id="477" w:name="_Toc449416883"/>
      <w:bookmarkStart w:id="478" w:name="_Toc486756449"/>
      <w:bookmarkStart w:id="479" w:name="_Toc487504962"/>
      <w:bookmarkStart w:id="480" w:name="_Toc400370306"/>
      <w:bookmarkStart w:id="481" w:name="eval_reults_3133"/>
      <w:bookmarkEnd w:id="476"/>
      <w:r w:rsidRPr="00FB3E93">
        <w:t>3.13.3</w:t>
      </w:r>
      <w:r w:rsidR="001A17E6">
        <w:t>.</w:t>
      </w:r>
      <w:r w:rsidRPr="00FB3E93">
        <w:t xml:space="preserve"> </w:t>
      </w:r>
      <w:r w:rsidR="001A17E6">
        <w:tab/>
      </w:r>
      <w:r w:rsidR="00085773" w:rsidRPr="00FB3E93">
        <w:tab/>
      </w:r>
      <w:r w:rsidR="00320FC4" w:rsidRPr="00FB3E93">
        <w:t xml:space="preserve">Evaluation of </w:t>
      </w:r>
      <w:r w:rsidR="008F0A3C">
        <w:t>R</w:t>
      </w:r>
      <w:r w:rsidR="00320FC4" w:rsidRPr="00FB3E93">
        <w:t>esults</w:t>
      </w:r>
      <w:bookmarkEnd w:id="477"/>
      <w:bookmarkEnd w:id="478"/>
      <w:bookmarkEnd w:id="479"/>
      <w:bookmarkEnd w:id="480"/>
    </w:p>
    <w:p w:rsidR="00320FC4" w:rsidRPr="00FC6D3A" w:rsidRDefault="00320FC4" w:rsidP="00B075AD">
      <w:pPr>
        <w:ind w:left="360"/>
      </w:pPr>
      <w:bookmarkStart w:id="482" w:name="_Toc226190752"/>
      <w:bookmarkStart w:id="483" w:name="_Toc237415721"/>
      <w:bookmarkStart w:id="484" w:name="_Toc237416695"/>
      <w:bookmarkStart w:id="485" w:name="_Toc237429058"/>
      <w:bookmarkEnd w:id="481"/>
      <w:r w:rsidRPr="00FC6D3A">
        <w:t>Follow Section 2.3.</w:t>
      </w:r>
      <w:r w:rsidR="00917E5B" w:rsidRPr="00FC6D3A">
        <w:t>7</w:t>
      </w:r>
      <w:proofErr w:type="gramStart"/>
      <w:r w:rsidR="00917E5B" w:rsidRPr="00FC6D3A">
        <w:t>.</w:t>
      </w:r>
      <w:r w:rsidRPr="00FC6D3A">
        <w:t xml:space="preserve"> </w:t>
      </w:r>
      <w:proofErr w:type="gramEnd"/>
      <w:r w:rsidRPr="00FC6D3A">
        <w:t>“Evaluat</w:t>
      </w:r>
      <w:r w:rsidR="00BD0743">
        <w:t>e for Compliance</w:t>
      </w:r>
      <w:r w:rsidRPr="00FC6D3A">
        <w:t>”</w:t>
      </w:r>
      <w:r w:rsidRPr="00FC6D3A">
        <w:fldChar w:fldCharType="begin"/>
      </w:r>
      <w:r w:rsidRPr="00FC6D3A">
        <w:instrText xml:space="preserve"> XE "Evaluating Results" </w:instrText>
      </w:r>
      <w:r w:rsidRPr="00FC6D3A">
        <w:fldChar w:fldCharType="end"/>
      </w:r>
      <w:r w:rsidRPr="00FC6D3A">
        <w:t xml:space="preserve"> to determine lot conformance.</w:t>
      </w:r>
      <w:bookmarkEnd w:id="482"/>
      <w:bookmarkEnd w:id="483"/>
      <w:bookmarkEnd w:id="484"/>
      <w:bookmarkEnd w:id="485"/>
    </w:p>
    <w:p w:rsidR="00320FC4" w:rsidRPr="001C6BA7" w:rsidRDefault="00320FC4" w:rsidP="00591F30">
      <w:pPr>
        <w:pStyle w:val="HB133H1"/>
        <w:keepNext/>
      </w:pPr>
      <w:bookmarkStart w:id="486" w:name="_Toc237353952"/>
      <w:bookmarkStart w:id="487" w:name="_Toc237415722"/>
      <w:bookmarkStart w:id="488" w:name="_Toc237416696"/>
      <w:bookmarkStart w:id="489" w:name="_Toc237429059"/>
      <w:bookmarkStart w:id="490" w:name="_Toc291667310"/>
      <w:bookmarkStart w:id="491" w:name="_Toc486756451"/>
      <w:bookmarkStart w:id="492" w:name="_Toc487504964"/>
      <w:bookmarkStart w:id="493" w:name="_Toc400370307"/>
      <w:bookmarkStart w:id="494" w:name="firewood_314"/>
      <w:r w:rsidRPr="002A2D5C">
        <w:t>3.1</w:t>
      </w:r>
      <w:r w:rsidR="007868C6" w:rsidRPr="002A2D5C">
        <w:t>4</w:t>
      </w:r>
      <w:r w:rsidRPr="002A2D5C">
        <w:t>.</w:t>
      </w:r>
      <w:r w:rsidRPr="002A2D5C">
        <w:tab/>
        <w:t>Firewood</w:t>
      </w:r>
      <w:bookmarkEnd w:id="486"/>
      <w:bookmarkEnd w:id="487"/>
      <w:bookmarkEnd w:id="488"/>
      <w:bookmarkEnd w:id="489"/>
      <w:bookmarkEnd w:id="490"/>
      <w:r w:rsidR="00CA7330" w:rsidRPr="002A2D5C">
        <w:t xml:space="preserve"> </w:t>
      </w:r>
      <w:r w:rsidR="001C6BA7" w:rsidRPr="00F15E69">
        <w:t xml:space="preserve">– </w:t>
      </w:r>
      <w:r w:rsidR="001C6BA7" w:rsidRPr="00D0667D">
        <w:t>(</w:t>
      </w:r>
      <w:r w:rsidR="00CA7330" w:rsidRPr="00D0667D">
        <w:rPr>
          <w:b w:val="0"/>
        </w:rPr>
        <w:fldChar w:fldCharType="begin"/>
      </w:r>
      <w:r w:rsidR="00CA7330" w:rsidRPr="00D0667D">
        <w:rPr>
          <w:b w:val="0"/>
        </w:rPr>
        <w:instrText xml:space="preserve"> XE "Firewood" </w:instrText>
      </w:r>
      <w:r w:rsidR="00CA7330" w:rsidRPr="00D0667D">
        <w:rPr>
          <w:b w:val="0"/>
        </w:rPr>
        <w:fldChar w:fldCharType="end"/>
      </w:r>
      <w:bookmarkStart w:id="495" w:name="_Toc237353953"/>
      <w:bookmarkStart w:id="496" w:name="_Toc237415723"/>
      <w:bookmarkStart w:id="497" w:name="_Toc237416697"/>
      <w:bookmarkStart w:id="498" w:name="_Toc237429060"/>
      <w:bookmarkStart w:id="499" w:name="_Toc291667311"/>
      <w:r w:rsidRPr="00F15E69">
        <w:t>Volumetric Test Procedure for Packaged Firewood with a Labeled Volume</w:t>
      </w:r>
      <w:r w:rsidRPr="00D0667D">
        <w:rPr>
          <w:b w:val="0"/>
        </w:rPr>
        <w:fldChar w:fldCharType="begin"/>
      </w:r>
      <w:r w:rsidRPr="00D0667D">
        <w:rPr>
          <w:b w:val="0"/>
        </w:rPr>
        <w:instrText xml:space="preserve"> XE "Volumetric Test Procedure:Packaged Firewood" </w:instrText>
      </w:r>
      <w:r w:rsidRPr="00D0667D">
        <w:rPr>
          <w:b w:val="0"/>
        </w:rPr>
        <w:fldChar w:fldCharType="end"/>
      </w:r>
      <w:r w:rsidR="00D0667D">
        <w:t xml:space="preserve"> of 113 L [</w:t>
      </w:r>
      <w:r w:rsidRPr="00F15E69">
        <w:t>4 ft</w:t>
      </w:r>
      <w:r w:rsidRPr="00DD6F0D">
        <w:rPr>
          <w:vertAlign w:val="superscript"/>
        </w:rPr>
        <w:t>3</w:t>
      </w:r>
      <w:r w:rsidR="00D0667D">
        <w:t>]</w:t>
      </w:r>
      <w:r w:rsidRPr="00F15E69">
        <w:t xml:space="preserve"> or Less</w:t>
      </w:r>
      <w:bookmarkEnd w:id="491"/>
      <w:bookmarkEnd w:id="492"/>
      <w:bookmarkEnd w:id="495"/>
      <w:bookmarkEnd w:id="496"/>
      <w:bookmarkEnd w:id="497"/>
      <w:bookmarkEnd w:id="498"/>
      <w:bookmarkEnd w:id="499"/>
      <w:r w:rsidR="001C6BA7" w:rsidRPr="00F15E69">
        <w:t>)</w:t>
      </w:r>
      <w:bookmarkEnd w:id="493"/>
    </w:p>
    <w:bookmarkEnd w:id="494"/>
    <w:p w:rsidR="00C015EB" w:rsidRDefault="00C015EB" w:rsidP="00C015EB">
      <w:r>
        <w:t>Unless otherwise indicated, take all measurements without rearranging the wood or removing it from the package.  If the layers of wood are crosshatched or not ranked in discrete sections in the package, remove the wood from the package, re-stack, and measure accordingly.</w:t>
      </w:r>
    </w:p>
    <w:p w:rsidR="00320FC4" w:rsidRDefault="0047169C" w:rsidP="00E9294E">
      <w:pPr>
        <w:pStyle w:val="HB133H2"/>
        <w:rPr>
          <w:szCs w:val="22"/>
        </w:rPr>
      </w:pPr>
      <w:bookmarkStart w:id="500" w:name="_Toc400370308"/>
      <w:bookmarkStart w:id="501" w:name="test_equip_3141"/>
      <w:r w:rsidRPr="00FB3E93">
        <w:t>3.14.1</w:t>
      </w:r>
      <w:r w:rsidR="001A17E6">
        <w:t>.</w:t>
      </w:r>
      <w:r w:rsidRPr="00FB3E93">
        <w:t xml:space="preserve"> </w:t>
      </w:r>
      <w:r w:rsidR="00085773" w:rsidRPr="00FB3E93">
        <w:tab/>
      </w:r>
      <w:r w:rsidR="00320FC4" w:rsidRPr="00FB3E93">
        <w:t xml:space="preserve">Test </w:t>
      </w:r>
      <w:r w:rsidR="008F0A3C">
        <w:t>E</w:t>
      </w:r>
      <w:r w:rsidR="00320FC4" w:rsidRPr="00FB3E93">
        <w:t>quipment</w:t>
      </w:r>
      <w:r w:rsidR="008F0A3C">
        <w:t xml:space="preserve"> </w:t>
      </w:r>
      <w:r w:rsidR="008F0A3C" w:rsidRPr="00D0667D">
        <w:fldChar w:fldCharType="begin"/>
      </w:r>
      <w:r w:rsidR="008F0A3C" w:rsidRPr="00D0667D">
        <w:instrText xml:space="preserve"> XE "Firewood:Test Procedure" </w:instrText>
      </w:r>
      <w:r w:rsidR="008F0A3C" w:rsidRPr="00D0667D">
        <w:fldChar w:fldCharType="end"/>
      </w:r>
      <w:r w:rsidR="00E878F7" w:rsidRPr="00D0667D">
        <w:fldChar w:fldCharType="begin"/>
      </w:r>
      <w:r w:rsidR="00E878F7" w:rsidRPr="00D0667D">
        <w:instrText xml:space="preserve"> XE "Test Equipment:Firewood" </w:instrText>
      </w:r>
      <w:r w:rsidR="00E878F7" w:rsidRPr="00D0667D">
        <w:fldChar w:fldCharType="end"/>
      </w:r>
      <w:r w:rsidR="00320FC4">
        <w:rPr>
          <w:szCs w:val="22"/>
        </w:rPr>
        <w:t>Linear Measure.  Take all measurements in increments of 0.5 cm (</w:t>
      </w:r>
      <w:r w:rsidR="00320FC4" w:rsidRPr="004E2A8A">
        <w:rPr>
          <w:spacing w:val="-12"/>
          <w:sz w:val="20"/>
          <w:vertAlign w:val="superscript"/>
        </w:rPr>
        <w:t>3</w:t>
      </w:r>
      <w:r w:rsidR="00320FC4" w:rsidRPr="004E2A8A">
        <w:rPr>
          <w:spacing w:val="-12"/>
          <w:sz w:val="20"/>
        </w:rPr>
        <w:t>/</w:t>
      </w:r>
      <w:r w:rsidR="00320FC4" w:rsidRPr="004E2A8A">
        <w:rPr>
          <w:spacing w:val="-12"/>
          <w:sz w:val="20"/>
          <w:vertAlign w:val="subscript"/>
        </w:rPr>
        <w:t>16</w:t>
      </w:r>
      <w:r w:rsidR="00320FC4" w:rsidRPr="00917E5B">
        <w:rPr>
          <w:szCs w:val="22"/>
          <w:vertAlign w:val="subscript"/>
        </w:rPr>
        <w:t> </w:t>
      </w:r>
      <w:r w:rsidR="00320FC4">
        <w:rPr>
          <w:szCs w:val="22"/>
        </w:rPr>
        <w:t>in) or less and round up</w:t>
      </w:r>
      <w:bookmarkEnd w:id="501"/>
      <w:r w:rsidR="00320FC4">
        <w:rPr>
          <w:szCs w:val="22"/>
        </w:rPr>
        <w:t>.</w:t>
      </w:r>
      <w:bookmarkEnd w:id="500"/>
    </w:p>
    <w:p w:rsidR="00320FC4" w:rsidRDefault="00320FC4" w:rsidP="00E9294E">
      <w:pPr>
        <w:pStyle w:val="BodyTextIndent"/>
        <w:widowControl/>
        <w:numPr>
          <w:ilvl w:val="0"/>
          <w:numId w:val="52"/>
        </w:numPr>
        <w:spacing w:after="240"/>
        <w:ind w:left="1080"/>
        <w:rPr>
          <w:szCs w:val="22"/>
        </w:rPr>
      </w:pPr>
      <w:r>
        <w:rPr>
          <w:szCs w:val="22"/>
        </w:rPr>
        <w:t xml:space="preserve">Binding Straps.  Binding </w:t>
      </w:r>
      <w:r w:rsidR="00253F81">
        <w:rPr>
          <w:szCs w:val="22"/>
        </w:rPr>
        <w:t>s</w:t>
      </w:r>
      <w:r>
        <w:rPr>
          <w:szCs w:val="22"/>
        </w:rPr>
        <w:t>traps are used to hold wood bundles together if the bundles need to be removed from the package/wrapping material.</w:t>
      </w:r>
    </w:p>
    <w:p w:rsidR="0047169C" w:rsidRDefault="0047169C" w:rsidP="00E9294E">
      <w:pPr>
        <w:numPr>
          <w:ilvl w:val="0"/>
          <w:numId w:val="52"/>
        </w:numPr>
        <w:tabs>
          <w:tab w:val="left" w:pos="360"/>
        </w:tabs>
        <w:spacing w:after="240"/>
        <w:ind w:left="1080"/>
        <w:rPr>
          <w:szCs w:val="22"/>
        </w:rPr>
      </w:pPr>
      <w:r>
        <w:rPr>
          <w:szCs w:val="22"/>
        </w:rPr>
        <w:t>Tracing paper</w:t>
      </w:r>
    </w:p>
    <w:p w:rsidR="0047169C" w:rsidRPr="00E878F7" w:rsidRDefault="0047169C" w:rsidP="00E9294E">
      <w:pPr>
        <w:numPr>
          <w:ilvl w:val="0"/>
          <w:numId w:val="52"/>
        </w:numPr>
        <w:tabs>
          <w:tab w:val="left" w:pos="360"/>
        </w:tabs>
        <w:spacing w:after="240"/>
        <w:ind w:left="1080"/>
        <w:rPr>
          <w:szCs w:val="22"/>
        </w:rPr>
      </w:pPr>
      <w:r>
        <w:rPr>
          <w:szCs w:val="22"/>
        </w:rPr>
        <w:t>Graduated template in square centimeters or square inches</w:t>
      </w:r>
    </w:p>
    <w:p w:rsidR="0047169C" w:rsidRPr="00FB3E93" w:rsidRDefault="0047169C" w:rsidP="00AC27EC">
      <w:pPr>
        <w:pStyle w:val="HB133H2"/>
      </w:pPr>
      <w:bookmarkStart w:id="502" w:name="_Toc400370309"/>
      <w:bookmarkStart w:id="503" w:name="_Toc291667313"/>
      <w:bookmarkStart w:id="504" w:name="test_proced_3142"/>
      <w:r w:rsidRPr="00FB3E93">
        <w:t>3.14.2</w:t>
      </w:r>
      <w:r w:rsidR="001A17E6">
        <w:t>.</w:t>
      </w:r>
      <w:r w:rsidRPr="00FB3E93">
        <w:t xml:space="preserve"> </w:t>
      </w:r>
      <w:r w:rsidR="001A17E6">
        <w:tab/>
      </w:r>
      <w:r w:rsidRPr="00FB3E93">
        <w:t xml:space="preserve">Test </w:t>
      </w:r>
      <w:r w:rsidR="00D033C4">
        <w:t>P</w:t>
      </w:r>
      <w:r w:rsidRPr="00FB3E93">
        <w:t>rocedures</w:t>
      </w:r>
      <w:bookmarkEnd w:id="502"/>
    </w:p>
    <w:p w:rsidR="0045611C" w:rsidRPr="00D033C4" w:rsidRDefault="00320FC4" w:rsidP="00811A6F">
      <w:pPr>
        <w:pStyle w:val="HB133H2a"/>
        <w:numPr>
          <w:ilvl w:val="0"/>
          <w:numId w:val="156"/>
        </w:numPr>
        <w:ind w:left="1260" w:hanging="540"/>
      </w:pPr>
      <w:bookmarkStart w:id="505" w:name="_Toc237353956"/>
      <w:bookmarkStart w:id="506" w:name="_Toc237415724"/>
      <w:bookmarkStart w:id="507" w:name="_Toc237416698"/>
      <w:bookmarkStart w:id="508" w:name="_Toc237429063"/>
      <w:bookmarkStart w:id="509" w:name="_Toc400370310"/>
      <w:bookmarkStart w:id="510" w:name="boxed_firewood_3142a"/>
      <w:bookmarkEnd w:id="504"/>
      <w:r w:rsidRPr="00D033C4">
        <w:t xml:space="preserve">Boxed </w:t>
      </w:r>
      <w:r w:rsidR="00085773" w:rsidRPr="00D033C4">
        <w:t>F</w:t>
      </w:r>
      <w:r w:rsidRPr="00D033C4">
        <w:t>irewood</w:t>
      </w:r>
      <w:bookmarkEnd w:id="503"/>
      <w:bookmarkEnd w:id="505"/>
      <w:bookmarkEnd w:id="506"/>
      <w:bookmarkEnd w:id="507"/>
      <w:bookmarkEnd w:id="508"/>
      <w:bookmarkEnd w:id="509"/>
      <w:r w:rsidR="00D0667D" w:rsidRPr="00D0667D">
        <w:fldChar w:fldCharType="begin"/>
      </w:r>
      <w:r w:rsidR="00D0667D" w:rsidRPr="00D0667D">
        <w:instrText xml:space="preserve"> XE "Firewood:Boxed" \i </w:instrText>
      </w:r>
      <w:r w:rsidR="00D0667D" w:rsidRPr="00D0667D">
        <w:fldChar w:fldCharType="end"/>
      </w:r>
      <w:bookmarkEnd w:id="510"/>
    </w:p>
    <w:tbl>
      <w:tblPr>
        <w:tblW w:w="0" w:type="auto"/>
        <w:tblInd w:w="738" w:type="dxa"/>
        <w:tblLayout w:type="fixed"/>
        <w:tblLook w:val="01E0" w:firstRow="1" w:lastRow="1" w:firstColumn="1" w:lastColumn="1" w:noHBand="0" w:noVBand="0"/>
      </w:tblPr>
      <w:tblGrid>
        <w:gridCol w:w="8737"/>
      </w:tblGrid>
      <w:tr w:rsidR="008A2ED7" w:rsidRPr="00B90649" w:rsidTr="00811A6F">
        <w:tc>
          <w:tcPr>
            <w:tcW w:w="8737" w:type="dxa"/>
          </w:tcPr>
          <w:p w:rsidR="008A2ED7" w:rsidRPr="00B90649" w:rsidRDefault="008A2ED7" w:rsidP="0038146E">
            <w:pPr>
              <w:numPr>
                <w:ilvl w:val="0"/>
                <w:numId w:val="80"/>
              </w:numPr>
              <w:tabs>
                <w:tab w:val="left" w:pos="360"/>
              </w:tabs>
              <w:autoSpaceDE w:val="0"/>
              <w:ind w:left="360"/>
              <w:rPr>
                <w:szCs w:val="22"/>
              </w:rPr>
            </w:pPr>
            <w:r>
              <w:rPr>
                <w:szCs w:val="22"/>
              </w:rPr>
              <w:t xml:space="preserve">Follow </w:t>
            </w:r>
            <w:r w:rsidRPr="00820F85">
              <w:t>Section 2.3.</w:t>
            </w:r>
            <w:r w:rsidRPr="00FC6D3A">
              <w:t>1</w:t>
            </w:r>
            <w:proofErr w:type="gramStart"/>
            <w:r w:rsidRPr="00FC6D3A">
              <w:t>.</w:t>
            </w:r>
            <w:r w:rsidRPr="00820F85">
              <w:t xml:space="preserve"> </w:t>
            </w:r>
            <w:proofErr w:type="gramEnd"/>
            <w:r w:rsidRPr="00820F85">
              <w:t xml:space="preserve">“Define the Inspection Lot.”  Use a “Category A” sampling plan in the inspection; </w:t>
            </w:r>
            <w:r w:rsidR="0047169C">
              <w:t xml:space="preserve">and </w:t>
            </w:r>
            <w:r w:rsidRPr="00820F85">
              <w:t>select a random sample.</w:t>
            </w:r>
          </w:p>
        </w:tc>
      </w:tr>
      <w:tr w:rsidR="008A2ED7" w:rsidRPr="00B90649" w:rsidTr="00811A6F">
        <w:tc>
          <w:tcPr>
            <w:tcW w:w="8737" w:type="dxa"/>
          </w:tcPr>
          <w:p w:rsidR="008A2ED7" w:rsidRPr="00B90649" w:rsidRDefault="008A2ED7" w:rsidP="008A2ED7">
            <w:pPr>
              <w:tabs>
                <w:tab w:val="left" w:pos="360"/>
              </w:tabs>
              <w:autoSpaceDE w:val="0"/>
              <w:ind w:left="360"/>
              <w:rPr>
                <w:szCs w:val="22"/>
              </w:rPr>
            </w:pPr>
          </w:p>
        </w:tc>
      </w:tr>
      <w:tr w:rsidR="00E8631F" w:rsidRPr="00B90649" w:rsidTr="00811A6F">
        <w:tc>
          <w:tcPr>
            <w:tcW w:w="8737" w:type="dxa"/>
          </w:tcPr>
          <w:p w:rsidR="00E8631F" w:rsidRPr="00B90649" w:rsidRDefault="00E8631F" w:rsidP="0038146E">
            <w:pPr>
              <w:numPr>
                <w:ilvl w:val="0"/>
                <w:numId w:val="80"/>
              </w:numPr>
              <w:tabs>
                <w:tab w:val="left" w:pos="360"/>
              </w:tabs>
              <w:autoSpaceDE w:val="0"/>
              <w:ind w:left="360"/>
              <w:rPr>
                <w:szCs w:val="22"/>
              </w:rPr>
            </w:pPr>
            <w:r w:rsidRPr="00B90649">
              <w:rPr>
                <w:szCs w:val="22"/>
              </w:rPr>
              <w:t>Open the box to determine the average height of wood within the box; measure the internal height of the box.  Take three measurements (</w:t>
            </w:r>
            <w:r w:rsidRPr="00B87D10">
              <w:rPr>
                <w:szCs w:val="22"/>
              </w:rPr>
              <w:t>record as “d</w:t>
            </w:r>
            <w:r w:rsidRPr="00B87D10">
              <w:rPr>
                <w:szCs w:val="22"/>
                <w:vertAlign w:val="subscript"/>
              </w:rPr>
              <w:t>1</w:t>
            </w:r>
            <w:r w:rsidRPr="00B87D10">
              <w:rPr>
                <w:szCs w:val="22"/>
              </w:rPr>
              <w:t>, d</w:t>
            </w:r>
            <w:r w:rsidRPr="00B87D10">
              <w:rPr>
                <w:szCs w:val="22"/>
                <w:vertAlign w:val="subscript"/>
              </w:rPr>
              <w:t>2</w:t>
            </w:r>
            <w:proofErr w:type="gramStart"/>
            <w:r w:rsidRPr="00B87D10">
              <w:rPr>
                <w:szCs w:val="22"/>
              </w:rPr>
              <w:t>.</w:t>
            </w:r>
            <w:proofErr w:type="gramEnd"/>
            <w:r w:rsidR="004E2A8A">
              <w:rPr>
                <w:szCs w:val="22"/>
              </w:rPr>
              <w:t xml:space="preserve"> </w:t>
            </w:r>
            <w:r w:rsidRPr="00B87D10">
              <w:rPr>
                <w:szCs w:val="22"/>
              </w:rPr>
              <w:t>.</w:t>
            </w:r>
            <w:r w:rsidR="004E2A8A">
              <w:rPr>
                <w:szCs w:val="22"/>
              </w:rPr>
              <w:t xml:space="preserve"> </w:t>
            </w:r>
            <w:r w:rsidRPr="00B87D10">
              <w:rPr>
                <w:szCs w:val="22"/>
              </w:rPr>
              <w:t>.etc.”)</w:t>
            </w:r>
            <w:r w:rsidRPr="00B90649">
              <w:rPr>
                <w:szCs w:val="22"/>
              </w:rPr>
              <w:t xml:space="preserve"> along each end of the stack.  Measure from the bottom of a straightedge placed across the top of the box to the highest point on the two outermost top pieces of wood and the center-most top piece of wood.  Round measurements down to the nearest 0.5 cm (</w:t>
            </w:r>
            <w:r w:rsidRPr="004E2A8A">
              <w:rPr>
                <w:spacing w:val="-12"/>
                <w:sz w:val="20"/>
                <w:vertAlign w:val="superscript"/>
              </w:rPr>
              <w:t>1</w:t>
            </w:r>
            <w:r w:rsidRPr="004E2A8A">
              <w:rPr>
                <w:spacing w:val="-12"/>
                <w:sz w:val="20"/>
              </w:rPr>
              <w:t>/</w:t>
            </w:r>
            <w:r w:rsidRPr="004E2A8A">
              <w:rPr>
                <w:spacing w:val="-12"/>
                <w:sz w:val="20"/>
                <w:vertAlign w:val="subscript"/>
              </w:rPr>
              <w:t>8</w:t>
            </w:r>
            <w:r w:rsidRPr="00B90649">
              <w:rPr>
                <w:szCs w:val="22"/>
              </w:rPr>
              <w:t> in).  If pieces are obviously missing from the top layer of wood, take additional height measurements at the highest point of the uppermost pieces of wood located at the midpoints between the three measurements on each end of the stack.  Calculate the average height of the stack by averaging these measurements and subtracting from the internal height of the box according to the following fo</w:t>
            </w:r>
            <w:r w:rsidR="007D2FD3" w:rsidRPr="00B90649">
              <w:rPr>
                <w:szCs w:val="22"/>
              </w:rPr>
              <w:t>rmula.</w:t>
            </w:r>
          </w:p>
        </w:tc>
      </w:tr>
      <w:tr w:rsidR="007D2FD3" w:rsidRPr="00B90649" w:rsidTr="00811A6F">
        <w:tc>
          <w:tcPr>
            <w:tcW w:w="8737" w:type="dxa"/>
          </w:tcPr>
          <w:p w:rsidR="007D2FD3" w:rsidRPr="00B90649" w:rsidRDefault="007D2FD3" w:rsidP="00B90649">
            <w:pPr>
              <w:tabs>
                <w:tab w:val="left" w:pos="360"/>
              </w:tabs>
              <w:rPr>
                <w:szCs w:val="22"/>
              </w:rPr>
            </w:pPr>
          </w:p>
        </w:tc>
      </w:tr>
      <w:tr w:rsidR="007D2FD3" w:rsidRPr="00B90649" w:rsidTr="00811A6F">
        <w:tc>
          <w:tcPr>
            <w:tcW w:w="8737" w:type="dxa"/>
          </w:tcPr>
          <w:p w:rsidR="007D2FD3" w:rsidRPr="00634A91" w:rsidRDefault="007D2FD3" w:rsidP="00B075AD">
            <w:pPr>
              <w:jc w:val="center"/>
              <w:rPr>
                <w:i/>
              </w:rPr>
            </w:pPr>
            <w:bookmarkStart w:id="511" w:name="_Toc226190755"/>
            <w:bookmarkStart w:id="512" w:name="_Toc237415725"/>
            <w:bookmarkStart w:id="513" w:name="_Toc237416699"/>
            <w:bookmarkStart w:id="514" w:name="_Toc237429065"/>
            <w:r w:rsidRPr="00634A91">
              <w:rPr>
                <w:i/>
              </w:rPr>
              <w:t>Average Height of Stack =</w:t>
            </w:r>
            <w:bookmarkEnd w:id="511"/>
            <w:bookmarkEnd w:id="512"/>
            <w:bookmarkEnd w:id="513"/>
            <w:bookmarkEnd w:id="514"/>
          </w:p>
          <w:p w:rsidR="007D2FD3" w:rsidRPr="007D2FD3" w:rsidRDefault="007D2FD3" w:rsidP="00556D12">
            <w:pPr>
              <w:jc w:val="center"/>
            </w:pPr>
            <w:bookmarkStart w:id="515" w:name="_Toc226190756"/>
            <w:bookmarkStart w:id="516" w:name="_Toc237415726"/>
            <w:bookmarkStart w:id="517" w:name="_Toc237416700"/>
            <w:bookmarkStart w:id="518" w:name="_Toc237429066"/>
            <w:r w:rsidRPr="00634A91">
              <w:rPr>
                <w:i/>
              </w:rPr>
              <w:t xml:space="preserve">(Internal Height of Box) </w:t>
            </w:r>
            <w:r w:rsidR="00965C62" w:rsidRPr="00634A91">
              <w:rPr>
                <w:i/>
              </w:rPr>
              <w:t>−</w:t>
            </w:r>
            <w:r w:rsidRPr="00634A91">
              <w:rPr>
                <w:i/>
              </w:rPr>
              <w:t xml:space="preserve"> (sum of measurements) ÷ (number of measurements)</w:t>
            </w:r>
            <w:bookmarkEnd w:id="515"/>
            <w:bookmarkEnd w:id="516"/>
            <w:bookmarkEnd w:id="517"/>
            <w:bookmarkEnd w:id="518"/>
          </w:p>
        </w:tc>
      </w:tr>
      <w:tr w:rsidR="007D2FD3" w:rsidRPr="00B90649" w:rsidTr="00811A6F">
        <w:tc>
          <w:tcPr>
            <w:tcW w:w="8737" w:type="dxa"/>
          </w:tcPr>
          <w:p w:rsidR="007D2FD3" w:rsidRPr="00B90649" w:rsidRDefault="007D2FD3" w:rsidP="00556D12">
            <w:pPr>
              <w:tabs>
                <w:tab w:val="left" w:pos="360"/>
              </w:tabs>
              <w:rPr>
                <w:szCs w:val="22"/>
              </w:rPr>
            </w:pPr>
          </w:p>
        </w:tc>
      </w:tr>
      <w:tr w:rsidR="00E360D1" w:rsidRPr="00B90649" w:rsidTr="00811A6F">
        <w:trPr>
          <w:trHeight w:val="1260"/>
        </w:trPr>
        <w:tc>
          <w:tcPr>
            <w:tcW w:w="8737" w:type="dxa"/>
          </w:tcPr>
          <w:p w:rsidR="00E360D1" w:rsidRPr="00B90649" w:rsidRDefault="00E360D1" w:rsidP="00412E81">
            <w:pPr>
              <w:numPr>
                <w:ilvl w:val="0"/>
                <w:numId w:val="80"/>
              </w:numPr>
              <w:tabs>
                <w:tab w:val="left" w:pos="360"/>
              </w:tabs>
              <w:spacing w:after="240"/>
              <w:ind w:left="360"/>
              <w:rPr>
                <w:szCs w:val="22"/>
              </w:rPr>
            </w:pPr>
            <w:r w:rsidRPr="00B90649">
              <w:rPr>
                <w:szCs w:val="22"/>
              </w:rPr>
              <w:lastRenderedPageBreak/>
              <w:t>Determine the average width of the stack of wood in the box by taking measurements at three places along the top of the stack.  Measure the inside distance from one side of the box to the other on both ends and in the middle of the box.  Calculate the average width.</w:t>
            </w:r>
          </w:p>
          <w:p w:rsidR="00E360D1" w:rsidRPr="00634A91" w:rsidRDefault="00E360D1" w:rsidP="00556D12">
            <w:pPr>
              <w:autoSpaceDE w:val="0"/>
              <w:jc w:val="center"/>
              <w:rPr>
                <w:i/>
                <w:szCs w:val="22"/>
              </w:rPr>
            </w:pPr>
            <w:bookmarkStart w:id="519" w:name="_Toc226190757"/>
            <w:bookmarkStart w:id="520" w:name="_Toc237415727"/>
            <w:bookmarkStart w:id="521" w:name="_Toc237416701"/>
            <w:bookmarkStart w:id="522" w:name="_Toc237429067"/>
            <w:r w:rsidRPr="00634A91">
              <w:rPr>
                <w:i/>
              </w:rPr>
              <w:t xml:space="preserve">Average Width = </w:t>
            </w:r>
            <w:r w:rsidRPr="00634A91">
              <w:rPr>
                <w:i/>
                <w:szCs w:val="22"/>
              </w:rPr>
              <w:t>(W</w:t>
            </w:r>
            <w:r w:rsidRPr="00634A91">
              <w:rPr>
                <w:i/>
                <w:szCs w:val="22"/>
                <w:vertAlign w:val="subscript"/>
              </w:rPr>
              <w:t>1</w:t>
            </w:r>
            <w:r w:rsidRPr="00634A91">
              <w:rPr>
                <w:i/>
                <w:szCs w:val="22"/>
              </w:rPr>
              <w:t xml:space="preserve"> + W</w:t>
            </w:r>
            <w:r w:rsidRPr="00634A91">
              <w:rPr>
                <w:i/>
                <w:szCs w:val="22"/>
                <w:vertAlign w:val="subscript"/>
              </w:rPr>
              <w:t>2</w:t>
            </w:r>
            <w:r w:rsidRPr="00634A91">
              <w:rPr>
                <w:i/>
                <w:szCs w:val="22"/>
              </w:rPr>
              <w:t xml:space="preserve"> + W</w:t>
            </w:r>
            <w:r w:rsidRPr="00634A91">
              <w:rPr>
                <w:i/>
                <w:szCs w:val="22"/>
                <w:vertAlign w:val="subscript"/>
              </w:rPr>
              <w:t>3</w:t>
            </w:r>
            <w:r w:rsidRPr="00634A91">
              <w:rPr>
                <w:i/>
                <w:szCs w:val="22"/>
              </w:rPr>
              <w:t>) ÷ (3)</w:t>
            </w:r>
            <w:bookmarkEnd w:id="519"/>
            <w:bookmarkEnd w:id="520"/>
            <w:bookmarkEnd w:id="521"/>
            <w:bookmarkEnd w:id="522"/>
          </w:p>
        </w:tc>
      </w:tr>
      <w:tr w:rsidR="007D2FD3" w:rsidRPr="00B90649" w:rsidTr="00811A6F">
        <w:tc>
          <w:tcPr>
            <w:tcW w:w="8737" w:type="dxa"/>
          </w:tcPr>
          <w:p w:rsidR="007D2FD3" w:rsidRPr="00B90649" w:rsidRDefault="007D2FD3" w:rsidP="00B90649">
            <w:pPr>
              <w:tabs>
                <w:tab w:val="left" w:pos="360"/>
              </w:tabs>
              <w:rPr>
                <w:szCs w:val="22"/>
              </w:rPr>
            </w:pPr>
          </w:p>
        </w:tc>
      </w:tr>
      <w:tr w:rsidR="00E360D1" w:rsidRPr="00B87D10" w:rsidTr="00811A6F">
        <w:trPr>
          <w:trHeight w:val="1260"/>
        </w:trPr>
        <w:tc>
          <w:tcPr>
            <w:tcW w:w="8737" w:type="dxa"/>
          </w:tcPr>
          <w:p w:rsidR="00E360D1" w:rsidRPr="00B87D10" w:rsidRDefault="00E360D1" w:rsidP="00412E81">
            <w:pPr>
              <w:numPr>
                <w:ilvl w:val="0"/>
                <w:numId w:val="80"/>
              </w:numPr>
              <w:tabs>
                <w:tab w:val="left" w:pos="360"/>
              </w:tabs>
              <w:spacing w:after="240"/>
              <w:ind w:left="360"/>
              <w:rPr>
                <w:szCs w:val="22"/>
              </w:rPr>
            </w:pPr>
            <w:r w:rsidRPr="00B87D10">
              <w:rPr>
                <w:szCs w:val="22"/>
              </w:rPr>
              <w:t>To determine the average length of the pieces of wood, remove the wood from the box and select the five pieces with the greatest girth.  Measure the length of each of the five pieces from center-to-center.  Calculate the average length of the five pieces.</w:t>
            </w:r>
          </w:p>
          <w:p w:rsidR="00E360D1" w:rsidRPr="00634A91" w:rsidRDefault="00E360D1" w:rsidP="00B87D10">
            <w:pPr>
              <w:autoSpaceDE w:val="0"/>
              <w:jc w:val="center"/>
              <w:rPr>
                <w:i/>
                <w:szCs w:val="22"/>
              </w:rPr>
            </w:pPr>
            <w:bookmarkStart w:id="523" w:name="_Toc226190758"/>
            <w:bookmarkStart w:id="524" w:name="_Toc237415728"/>
            <w:bookmarkStart w:id="525" w:name="_Toc237416702"/>
            <w:bookmarkStart w:id="526" w:name="_Toc237429068"/>
            <w:r w:rsidRPr="00634A91">
              <w:rPr>
                <w:i/>
                <w:szCs w:val="22"/>
              </w:rPr>
              <w:t>Average Length = (L</w:t>
            </w:r>
            <w:r w:rsidRPr="00634A91">
              <w:rPr>
                <w:i/>
                <w:szCs w:val="22"/>
                <w:vertAlign w:val="subscript"/>
              </w:rPr>
              <w:t>1</w:t>
            </w:r>
            <w:r w:rsidRPr="00634A91">
              <w:rPr>
                <w:i/>
                <w:szCs w:val="22"/>
              </w:rPr>
              <w:t xml:space="preserve"> + L</w:t>
            </w:r>
            <w:r w:rsidRPr="00634A91">
              <w:rPr>
                <w:i/>
                <w:szCs w:val="22"/>
                <w:vertAlign w:val="subscript"/>
              </w:rPr>
              <w:t>2</w:t>
            </w:r>
            <w:r w:rsidRPr="00634A91">
              <w:rPr>
                <w:i/>
                <w:szCs w:val="22"/>
              </w:rPr>
              <w:t xml:space="preserve"> + L</w:t>
            </w:r>
            <w:r w:rsidRPr="00634A91">
              <w:rPr>
                <w:i/>
                <w:szCs w:val="22"/>
                <w:vertAlign w:val="subscript"/>
              </w:rPr>
              <w:t>3</w:t>
            </w:r>
            <w:r w:rsidRPr="00634A91">
              <w:rPr>
                <w:i/>
                <w:szCs w:val="22"/>
              </w:rPr>
              <w:t xml:space="preserve"> + L</w:t>
            </w:r>
            <w:r w:rsidRPr="00634A91">
              <w:rPr>
                <w:i/>
                <w:szCs w:val="22"/>
                <w:vertAlign w:val="subscript"/>
              </w:rPr>
              <w:t>4</w:t>
            </w:r>
            <w:r w:rsidRPr="00634A91">
              <w:rPr>
                <w:i/>
                <w:szCs w:val="22"/>
              </w:rPr>
              <w:t xml:space="preserve"> + L</w:t>
            </w:r>
            <w:r w:rsidRPr="00634A91">
              <w:rPr>
                <w:i/>
                <w:szCs w:val="22"/>
                <w:vertAlign w:val="subscript"/>
              </w:rPr>
              <w:t>5</w:t>
            </w:r>
            <w:r w:rsidRPr="00634A91">
              <w:rPr>
                <w:i/>
                <w:szCs w:val="22"/>
              </w:rPr>
              <w:t>) ÷ (5)</w:t>
            </w:r>
            <w:bookmarkEnd w:id="523"/>
            <w:bookmarkEnd w:id="524"/>
            <w:bookmarkEnd w:id="525"/>
            <w:bookmarkEnd w:id="526"/>
          </w:p>
        </w:tc>
      </w:tr>
      <w:tr w:rsidR="007D2FD3" w:rsidRPr="00B90649" w:rsidTr="00811A6F">
        <w:tc>
          <w:tcPr>
            <w:tcW w:w="8737" w:type="dxa"/>
          </w:tcPr>
          <w:p w:rsidR="007D2FD3" w:rsidRPr="00B90649" w:rsidRDefault="007D2FD3" w:rsidP="00B90649">
            <w:pPr>
              <w:tabs>
                <w:tab w:val="left" w:pos="360"/>
              </w:tabs>
              <w:rPr>
                <w:szCs w:val="22"/>
              </w:rPr>
            </w:pPr>
          </w:p>
        </w:tc>
      </w:tr>
      <w:tr w:rsidR="00E360D1" w:rsidRPr="00B90649" w:rsidTr="00811A6F">
        <w:trPr>
          <w:trHeight w:val="1520"/>
        </w:trPr>
        <w:tc>
          <w:tcPr>
            <w:tcW w:w="8737" w:type="dxa"/>
          </w:tcPr>
          <w:p w:rsidR="00E360D1" w:rsidRPr="00B90649" w:rsidRDefault="00E360D1" w:rsidP="00412E81">
            <w:pPr>
              <w:numPr>
                <w:ilvl w:val="0"/>
                <w:numId w:val="80"/>
              </w:numPr>
              <w:tabs>
                <w:tab w:val="left" w:pos="360"/>
              </w:tabs>
              <w:spacing w:after="240"/>
              <w:ind w:left="360"/>
              <w:rPr>
                <w:szCs w:val="22"/>
              </w:rPr>
            </w:pPr>
            <w:r w:rsidRPr="00B90649">
              <w:rPr>
                <w:szCs w:val="22"/>
              </w:rPr>
              <w:t>Calculate the volume of the wood within the box.  Use dimensions for height, width, and length.</w:t>
            </w:r>
          </w:p>
          <w:p w:rsidR="00E360D1" w:rsidRPr="00634A91" w:rsidRDefault="00E360D1" w:rsidP="00412E81">
            <w:pPr>
              <w:keepNext/>
              <w:spacing w:after="240"/>
              <w:jc w:val="center"/>
              <w:rPr>
                <w:i/>
              </w:rPr>
            </w:pPr>
            <w:bookmarkStart w:id="527" w:name="_Toc226190759"/>
            <w:bookmarkStart w:id="528" w:name="_Toc237415729"/>
            <w:bookmarkStart w:id="529" w:name="_Toc237416703"/>
            <w:bookmarkStart w:id="530" w:name="_Toc237429069"/>
            <w:r w:rsidRPr="00634A91">
              <w:rPr>
                <w:i/>
              </w:rPr>
              <w:t xml:space="preserve">Volume in liters = (height in cm </w:t>
            </w:r>
            <w:r w:rsidR="00234B4F">
              <w:rPr>
                <w:i/>
              </w:rPr>
              <w:t>×</w:t>
            </w:r>
            <w:r w:rsidRPr="00634A91">
              <w:rPr>
                <w:i/>
              </w:rPr>
              <w:t xml:space="preserve"> width in cm </w:t>
            </w:r>
            <w:r w:rsidR="00234B4F">
              <w:rPr>
                <w:i/>
              </w:rPr>
              <w:t>×</w:t>
            </w:r>
            <w:r w:rsidRPr="00634A91">
              <w:rPr>
                <w:i/>
              </w:rPr>
              <w:t xml:space="preserve"> length in cm) ÷ (1000)</w:t>
            </w:r>
            <w:bookmarkEnd w:id="527"/>
            <w:bookmarkEnd w:id="528"/>
            <w:bookmarkEnd w:id="529"/>
            <w:bookmarkEnd w:id="530"/>
          </w:p>
          <w:p w:rsidR="00E360D1" w:rsidRPr="00B90649" w:rsidRDefault="00E360D1" w:rsidP="00234B4F">
            <w:pPr>
              <w:jc w:val="center"/>
              <w:rPr>
                <w:szCs w:val="22"/>
              </w:rPr>
            </w:pPr>
            <w:bookmarkStart w:id="531" w:name="_Toc226190760"/>
            <w:bookmarkStart w:id="532" w:name="_Toc237415730"/>
            <w:bookmarkStart w:id="533" w:name="_Toc237416704"/>
            <w:bookmarkStart w:id="534" w:name="_Toc237429070"/>
            <w:r w:rsidRPr="00634A91">
              <w:rPr>
                <w:i/>
              </w:rPr>
              <w:t xml:space="preserve">Volume in cubic feet = (height in inches </w:t>
            </w:r>
            <w:r w:rsidR="00234B4F">
              <w:rPr>
                <w:i/>
              </w:rPr>
              <w:t>×</w:t>
            </w:r>
            <w:r w:rsidRPr="00634A91">
              <w:rPr>
                <w:i/>
              </w:rPr>
              <w:t xml:space="preserve"> width in inches </w:t>
            </w:r>
            <w:r w:rsidR="00234B4F">
              <w:rPr>
                <w:i/>
              </w:rPr>
              <w:t>×</w:t>
            </w:r>
            <w:r w:rsidRPr="00634A91">
              <w:rPr>
                <w:i/>
              </w:rPr>
              <w:t xml:space="preserve"> length in inches) ÷ (1728)</w:t>
            </w:r>
            <w:bookmarkEnd w:id="531"/>
            <w:bookmarkEnd w:id="532"/>
            <w:bookmarkEnd w:id="533"/>
            <w:bookmarkEnd w:id="534"/>
          </w:p>
        </w:tc>
      </w:tr>
      <w:tr w:rsidR="007D2FD3" w:rsidRPr="00B90649" w:rsidTr="00811A6F">
        <w:tc>
          <w:tcPr>
            <w:tcW w:w="8737" w:type="dxa"/>
          </w:tcPr>
          <w:p w:rsidR="007D2FD3" w:rsidRPr="00B90649" w:rsidRDefault="007D2FD3" w:rsidP="00B90649">
            <w:pPr>
              <w:tabs>
                <w:tab w:val="left" w:pos="360"/>
              </w:tabs>
              <w:rPr>
                <w:szCs w:val="22"/>
              </w:rPr>
            </w:pPr>
          </w:p>
        </w:tc>
      </w:tr>
      <w:tr w:rsidR="00E360D1" w:rsidRPr="00B90649" w:rsidTr="00811A6F">
        <w:trPr>
          <w:trHeight w:val="2270"/>
        </w:trPr>
        <w:tc>
          <w:tcPr>
            <w:tcW w:w="8737" w:type="dxa"/>
          </w:tcPr>
          <w:p w:rsidR="00E360D1" w:rsidRPr="00B87D10" w:rsidRDefault="00E360D1" w:rsidP="00CB0192">
            <w:pPr>
              <w:numPr>
                <w:ilvl w:val="0"/>
                <w:numId w:val="80"/>
              </w:numPr>
              <w:tabs>
                <w:tab w:val="left" w:pos="360"/>
              </w:tabs>
              <w:autoSpaceDE w:val="0"/>
              <w:spacing w:after="240"/>
              <w:ind w:left="360"/>
              <w:rPr>
                <w:szCs w:val="22"/>
              </w:rPr>
            </w:pPr>
            <w:r w:rsidRPr="00B87D10">
              <w:rPr>
                <w:szCs w:val="22"/>
              </w:rPr>
              <w:t>For boxes of wood that are packed with the wood ranked in two discrete sections perpendicular to each other, calculate the volume of wood in the box as follows:  (1) determine the average height, width, and length as in 1, 2 and 3 above for each discrete section, compute total volume, and (2) total the calculated volumes of the two sections.  Take the width measurement for Volume 2 (V</w:t>
            </w:r>
            <w:r w:rsidRPr="00B87D10">
              <w:rPr>
                <w:szCs w:val="22"/>
                <w:vertAlign w:val="subscript"/>
              </w:rPr>
              <w:t>2</w:t>
            </w:r>
            <w:r w:rsidRPr="00B87D10">
              <w:rPr>
                <w:szCs w:val="22"/>
              </w:rPr>
              <w:t>) from the inside edge of the box adjacent to V</w:t>
            </w:r>
            <w:r w:rsidRPr="00B87D10">
              <w:rPr>
                <w:szCs w:val="22"/>
                <w:vertAlign w:val="subscript"/>
              </w:rPr>
              <w:t>2</w:t>
            </w:r>
            <w:r w:rsidRPr="00B87D10">
              <w:rPr>
                <w:szCs w:val="22"/>
              </w:rPr>
              <w:t xml:space="preserve"> to the plane separating V</w:t>
            </w:r>
            <w:r w:rsidR="00BD1B4B" w:rsidRPr="00B87D10">
              <w:rPr>
                <w:color w:val="auto"/>
                <w:szCs w:val="22"/>
              </w:rPr>
              <w:t>R</w:t>
            </w:r>
            <w:r w:rsidRPr="00B87D10">
              <w:rPr>
                <w:szCs w:val="22"/>
                <w:vertAlign w:val="subscript"/>
              </w:rPr>
              <w:t>1</w:t>
            </w:r>
            <w:r w:rsidRPr="00B87D10">
              <w:rPr>
                <w:szCs w:val="22"/>
              </w:rPr>
              <w:t xml:space="preserve"> and V</w:t>
            </w:r>
            <w:r w:rsidRPr="00B87D10">
              <w:rPr>
                <w:szCs w:val="22"/>
                <w:vertAlign w:val="subscript"/>
              </w:rPr>
              <w:t>2</w:t>
            </w:r>
            <w:r w:rsidRPr="00B87D10">
              <w:rPr>
                <w:szCs w:val="22"/>
              </w:rPr>
              <w:t>.  Compute total volume by adding Volume 1 (V</w:t>
            </w:r>
            <w:r w:rsidRPr="00B87D10">
              <w:rPr>
                <w:szCs w:val="22"/>
                <w:vertAlign w:val="subscript"/>
              </w:rPr>
              <w:t>1</w:t>
            </w:r>
            <w:r w:rsidRPr="00B87D10">
              <w:rPr>
                <w:szCs w:val="22"/>
              </w:rPr>
              <w:t>) and V</w:t>
            </w:r>
            <w:r w:rsidRPr="00B87D10">
              <w:rPr>
                <w:szCs w:val="22"/>
                <w:vertAlign w:val="subscript"/>
              </w:rPr>
              <w:t xml:space="preserve">2 </w:t>
            </w:r>
            <w:r w:rsidRPr="00B87D10">
              <w:rPr>
                <w:szCs w:val="22"/>
              </w:rPr>
              <w:t>according to the following formula.</w:t>
            </w:r>
          </w:p>
          <w:p w:rsidR="00E360D1" w:rsidRPr="00634A91" w:rsidRDefault="00E360D1" w:rsidP="00B87D10">
            <w:pPr>
              <w:autoSpaceDE w:val="0"/>
              <w:jc w:val="center"/>
              <w:rPr>
                <w:i/>
                <w:szCs w:val="22"/>
              </w:rPr>
            </w:pPr>
            <w:bookmarkStart w:id="535" w:name="_Toc226190761"/>
            <w:bookmarkStart w:id="536" w:name="_Toc237415731"/>
            <w:bookmarkStart w:id="537" w:name="_Toc237416705"/>
            <w:bookmarkStart w:id="538" w:name="_Toc237429071"/>
            <w:r w:rsidRPr="00634A91">
              <w:rPr>
                <w:i/>
                <w:szCs w:val="22"/>
              </w:rPr>
              <w:t>Total Volume = V</w:t>
            </w:r>
            <w:r w:rsidRPr="00634A91">
              <w:rPr>
                <w:i/>
                <w:szCs w:val="22"/>
                <w:vertAlign w:val="subscript"/>
              </w:rPr>
              <w:t>1</w:t>
            </w:r>
            <w:r w:rsidRPr="00634A91">
              <w:rPr>
                <w:i/>
                <w:szCs w:val="22"/>
              </w:rPr>
              <w:t xml:space="preserve"> + V</w:t>
            </w:r>
            <w:r w:rsidRPr="00634A91">
              <w:rPr>
                <w:i/>
                <w:szCs w:val="22"/>
                <w:vertAlign w:val="subscript"/>
              </w:rPr>
              <w:t>2</w:t>
            </w:r>
            <w:bookmarkEnd w:id="535"/>
            <w:bookmarkEnd w:id="536"/>
            <w:bookmarkEnd w:id="537"/>
            <w:bookmarkEnd w:id="538"/>
          </w:p>
        </w:tc>
      </w:tr>
    </w:tbl>
    <w:p w:rsidR="00320FC4" w:rsidRPr="00D033C4" w:rsidRDefault="005555CB" w:rsidP="003D3439">
      <w:pPr>
        <w:pStyle w:val="HB133H2a"/>
        <w:numPr>
          <w:ilvl w:val="0"/>
          <w:numId w:val="156"/>
        </w:numPr>
        <w:ind w:left="1267" w:hanging="547"/>
      </w:pPr>
      <w:bookmarkStart w:id="539" w:name="_Toc333505687"/>
      <w:bookmarkStart w:id="540" w:name="_Toc333505689"/>
      <w:bookmarkStart w:id="541" w:name="_Toc486756457"/>
      <w:bookmarkStart w:id="542" w:name="_Toc487504970"/>
      <w:bookmarkStart w:id="543" w:name="_Toc237353958"/>
      <w:bookmarkStart w:id="544" w:name="_Toc237415732"/>
      <w:bookmarkStart w:id="545" w:name="_Toc237416706"/>
      <w:bookmarkStart w:id="546" w:name="_Toc237429072"/>
      <w:bookmarkStart w:id="547" w:name="_Toc291667315"/>
      <w:bookmarkStart w:id="548" w:name="_Toc400370311"/>
      <w:bookmarkStart w:id="549" w:name="b_crosshatched_firewd_3142b"/>
      <w:bookmarkEnd w:id="539"/>
      <w:bookmarkEnd w:id="540"/>
      <w:r>
        <w:rPr>
          <w:b w:val="0"/>
          <w:noProof/>
        </w:rPr>
        <w:pict>
          <v:shape id="_x0000_s1102" type="#_x0000_t75" alt="Figure 3-3.  Diagram showing Stacked Firewood indicating the dimensions of height, width, and length for the purpose of calculating volume." style="position:absolute;left:0;text-align:left;margin-left:340.75pt;margin-top:20.9pt;width:125.55pt;height:76.05pt;z-index:251658752;mso-position-horizontal-relative:text;mso-position-vertical-relative:text" o:allowoverlap="f">
            <v:imagedata r:id="rId12" o:title="Wood_cord-cropped"/>
            <w10:wrap type="square"/>
          </v:shape>
        </w:pict>
      </w:r>
      <w:r w:rsidR="00320FC4" w:rsidRPr="00B075AD">
        <w:t xml:space="preserve">Crosshatched </w:t>
      </w:r>
      <w:r w:rsidR="008F0A3C" w:rsidRPr="00B075AD">
        <w:t>F</w:t>
      </w:r>
      <w:r w:rsidR="00320FC4" w:rsidRPr="00B075AD">
        <w:t>irewood</w:t>
      </w:r>
      <w:bookmarkEnd w:id="541"/>
      <w:bookmarkEnd w:id="542"/>
      <w:bookmarkEnd w:id="543"/>
      <w:bookmarkEnd w:id="544"/>
      <w:bookmarkEnd w:id="545"/>
      <w:bookmarkEnd w:id="546"/>
      <w:bookmarkEnd w:id="547"/>
      <w:bookmarkEnd w:id="548"/>
      <w:bookmarkEnd w:id="549"/>
      <w:r w:rsidR="003D3439" w:rsidRPr="003D3439">
        <w:rPr>
          <w:b w:val="0"/>
        </w:rPr>
        <w:fldChar w:fldCharType="begin"/>
      </w:r>
      <w:r w:rsidR="003D3439" w:rsidRPr="003D3439">
        <w:rPr>
          <w:b w:val="0"/>
        </w:rPr>
        <w:instrText xml:space="preserve"> XE "Firewood:Crosshatched" </w:instrText>
      </w:r>
      <w:r w:rsidR="003D3439" w:rsidRPr="003D3439">
        <w:rPr>
          <w:b w:val="0"/>
        </w:rPr>
        <w:fldChar w:fldCharType="end"/>
      </w:r>
    </w:p>
    <w:p w:rsidR="009E10C5" w:rsidRPr="00B075AD" w:rsidRDefault="009E10C5" w:rsidP="003D3439">
      <w:pPr>
        <w:keepNext/>
        <w:tabs>
          <w:tab w:val="left" w:pos="360"/>
        </w:tabs>
        <w:rPr>
          <w:color w:val="auto"/>
        </w:rPr>
      </w:pPr>
    </w:p>
    <w:p w:rsidR="009E10C5" w:rsidRDefault="005547FB" w:rsidP="009E10C5">
      <w:pPr>
        <w:keepNext/>
        <w:tabs>
          <w:tab w:val="left" w:pos="360"/>
        </w:tabs>
        <w:rPr>
          <w:b/>
          <w:color w:val="auto"/>
          <w:szCs w:val="22"/>
        </w:rPr>
      </w:pPr>
      <w:r>
        <w:rPr>
          <w:b/>
          <w:color w:val="auto"/>
          <w:szCs w:val="22"/>
        </w:rPr>
        <w:tab/>
      </w:r>
      <w:r w:rsidR="00840942">
        <w:rPr>
          <w:b/>
          <w:color w:val="auto"/>
          <w:szCs w:val="22"/>
        </w:rPr>
        <w:tab/>
      </w:r>
      <w:r w:rsidR="003D3439">
        <w:rPr>
          <w:b/>
          <w:color w:val="auto"/>
          <w:szCs w:val="22"/>
        </w:rPr>
        <w:tab/>
      </w:r>
      <w:r w:rsidR="003D3439">
        <w:rPr>
          <w:b/>
          <w:color w:val="auto"/>
          <w:szCs w:val="22"/>
        </w:rPr>
        <w:tab/>
      </w:r>
      <w:r w:rsidR="003D3439">
        <w:rPr>
          <w:b/>
          <w:color w:val="auto"/>
          <w:szCs w:val="22"/>
        </w:rPr>
        <w:tab/>
      </w:r>
      <w:proofErr w:type="gramStart"/>
      <w:r>
        <w:rPr>
          <w:b/>
          <w:color w:val="auto"/>
          <w:szCs w:val="22"/>
        </w:rPr>
        <w:t>F</w:t>
      </w:r>
      <w:r w:rsidR="009E10C5">
        <w:rPr>
          <w:b/>
          <w:color w:val="auto"/>
          <w:szCs w:val="22"/>
        </w:rPr>
        <w:t>igure 3-</w:t>
      </w:r>
      <w:r w:rsidR="0040743E">
        <w:rPr>
          <w:b/>
          <w:color w:val="auto"/>
          <w:szCs w:val="22"/>
        </w:rPr>
        <w:t>3</w:t>
      </w:r>
      <w:r w:rsidR="009E10C5">
        <w:rPr>
          <w:b/>
          <w:color w:val="auto"/>
          <w:szCs w:val="22"/>
        </w:rPr>
        <w:t>.</w:t>
      </w:r>
      <w:proofErr w:type="gramEnd"/>
      <w:r w:rsidR="009E10C5">
        <w:rPr>
          <w:b/>
          <w:color w:val="auto"/>
          <w:szCs w:val="22"/>
        </w:rPr>
        <w:t xml:space="preserve">  Stacked Firewood</w:t>
      </w:r>
    </w:p>
    <w:p w:rsidR="009E10C5" w:rsidRPr="009E10C5" w:rsidRDefault="009E10C5" w:rsidP="009E10C5">
      <w:pPr>
        <w:tabs>
          <w:tab w:val="left" w:pos="360"/>
        </w:tabs>
        <w:rPr>
          <w:b/>
          <w:color w:val="auto"/>
          <w:szCs w:val="22"/>
        </w:rPr>
      </w:pPr>
    </w:p>
    <w:p w:rsidR="00320FC4" w:rsidRPr="00FC6D3A" w:rsidRDefault="00320FC4" w:rsidP="007B150F">
      <w:pPr>
        <w:keepNext/>
        <w:spacing w:after="240"/>
        <w:rPr>
          <w:szCs w:val="22"/>
        </w:rPr>
      </w:pPr>
    </w:p>
    <w:tbl>
      <w:tblPr>
        <w:tblW w:w="0" w:type="auto"/>
        <w:tblInd w:w="738" w:type="dxa"/>
        <w:tblLayout w:type="fixed"/>
        <w:tblLook w:val="01E0" w:firstRow="1" w:lastRow="1" w:firstColumn="1" w:lastColumn="1" w:noHBand="0" w:noVBand="0"/>
      </w:tblPr>
      <w:tblGrid>
        <w:gridCol w:w="8737"/>
      </w:tblGrid>
      <w:tr w:rsidR="009E10C5" w:rsidRPr="00B90649" w:rsidTr="00D71020">
        <w:tc>
          <w:tcPr>
            <w:tcW w:w="8737" w:type="dxa"/>
          </w:tcPr>
          <w:p w:rsidR="009E10C5" w:rsidRPr="00B90649" w:rsidRDefault="009E10C5" w:rsidP="0038146E">
            <w:pPr>
              <w:keepNext/>
              <w:numPr>
                <w:ilvl w:val="0"/>
                <w:numId w:val="81"/>
              </w:numPr>
              <w:tabs>
                <w:tab w:val="left" w:pos="360"/>
              </w:tabs>
              <w:ind w:left="360"/>
              <w:rPr>
                <w:szCs w:val="22"/>
              </w:rPr>
            </w:pPr>
            <w:r>
              <w:rPr>
                <w:szCs w:val="22"/>
              </w:rPr>
              <w:t>Follow Section 2.3.1</w:t>
            </w:r>
            <w:proofErr w:type="gramStart"/>
            <w:r>
              <w:rPr>
                <w:szCs w:val="22"/>
              </w:rPr>
              <w:t xml:space="preserve">. </w:t>
            </w:r>
            <w:proofErr w:type="gramEnd"/>
            <w:r>
              <w:rPr>
                <w:szCs w:val="22"/>
              </w:rPr>
              <w:t>“Define the Inspection Lot.”  Use a “Category A” sampling plan in the inspection;</w:t>
            </w:r>
            <w:r w:rsidR="0047169C">
              <w:rPr>
                <w:szCs w:val="22"/>
              </w:rPr>
              <w:t xml:space="preserve"> and</w:t>
            </w:r>
            <w:r>
              <w:rPr>
                <w:szCs w:val="22"/>
              </w:rPr>
              <w:t xml:space="preserve"> select a random sample.</w:t>
            </w:r>
          </w:p>
        </w:tc>
      </w:tr>
      <w:tr w:rsidR="009E10C5" w:rsidRPr="00B90649" w:rsidTr="00D71020">
        <w:tc>
          <w:tcPr>
            <w:tcW w:w="8737" w:type="dxa"/>
          </w:tcPr>
          <w:p w:rsidR="009E10C5" w:rsidRPr="00B90649" w:rsidRDefault="009E10C5" w:rsidP="00216AB2">
            <w:pPr>
              <w:keepNext/>
              <w:tabs>
                <w:tab w:val="left" w:pos="360"/>
              </w:tabs>
              <w:ind w:left="360"/>
              <w:rPr>
                <w:szCs w:val="22"/>
              </w:rPr>
            </w:pPr>
          </w:p>
        </w:tc>
      </w:tr>
      <w:tr w:rsidR="00E8631F" w:rsidRPr="00B90649" w:rsidTr="00D71020">
        <w:tc>
          <w:tcPr>
            <w:tcW w:w="8737" w:type="dxa"/>
          </w:tcPr>
          <w:p w:rsidR="00E8631F" w:rsidRPr="00B90649" w:rsidRDefault="00E8631F" w:rsidP="0038146E">
            <w:pPr>
              <w:keepNext/>
              <w:numPr>
                <w:ilvl w:val="0"/>
                <w:numId w:val="81"/>
              </w:numPr>
              <w:tabs>
                <w:tab w:val="left" w:pos="360"/>
              </w:tabs>
              <w:ind w:left="360"/>
              <w:rPr>
                <w:szCs w:val="22"/>
              </w:rPr>
            </w:pPr>
            <w:r w:rsidRPr="00B90649">
              <w:rPr>
                <w:szCs w:val="22"/>
              </w:rPr>
              <w:t>Stack the firewood</w:t>
            </w:r>
            <w:r w:rsidRPr="00B90649">
              <w:rPr>
                <w:szCs w:val="22"/>
              </w:rPr>
              <w:fldChar w:fldCharType="begin"/>
            </w:r>
            <w:r w:rsidRPr="00B90649">
              <w:rPr>
                <w:szCs w:val="22"/>
              </w:rPr>
              <w:instrText xml:space="preserve"> XE "Firewood" </w:instrText>
            </w:r>
            <w:r w:rsidRPr="00B90649">
              <w:rPr>
                <w:szCs w:val="22"/>
              </w:rPr>
              <w:fldChar w:fldCharType="end"/>
            </w:r>
            <w:r w:rsidRPr="00B90649">
              <w:rPr>
                <w:szCs w:val="22"/>
              </w:rPr>
              <w:t xml:space="preserve"> in a ranked and well-stowed geometrical shape that facilitates volume calculations (i.e., rectangular).  </w:t>
            </w:r>
          </w:p>
        </w:tc>
      </w:tr>
      <w:tr w:rsidR="008A2715" w:rsidRPr="00B90649" w:rsidTr="00D71020">
        <w:tc>
          <w:tcPr>
            <w:tcW w:w="8737" w:type="dxa"/>
          </w:tcPr>
          <w:p w:rsidR="008A2715" w:rsidRPr="00B90649" w:rsidRDefault="008A2715" w:rsidP="00B90649">
            <w:pPr>
              <w:tabs>
                <w:tab w:val="left" w:pos="360"/>
              </w:tabs>
              <w:rPr>
                <w:szCs w:val="22"/>
              </w:rPr>
            </w:pPr>
          </w:p>
        </w:tc>
      </w:tr>
      <w:tr w:rsidR="008A2715" w:rsidRPr="00B90649" w:rsidTr="00D71020">
        <w:tc>
          <w:tcPr>
            <w:tcW w:w="8737" w:type="dxa"/>
          </w:tcPr>
          <w:p w:rsidR="008A2715" w:rsidRPr="00B90649" w:rsidRDefault="008A2715" w:rsidP="00CB0192">
            <w:pPr>
              <w:numPr>
                <w:ilvl w:val="0"/>
                <w:numId w:val="81"/>
              </w:numPr>
              <w:tabs>
                <w:tab w:val="left" w:pos="360"/>
              </w:tabs>
              <w:spacing w:after="240"/>
              <w:ind w:left="360"/>
              <w:rPr>
                <w:szCs w:val="22"/>
              </w:rPr>
            </w:pPr>
            <w:r w:rsidRPr="00B90649">
              <w:rPr>
                <w:szCs w:val="22"/>
              </w:rPr>
              <w:t>Determine the average measurements of the stack:</w:t>
            </w:r>
          </w:p>
        </w:tc>
      </w:tr>
      <w:tr w:rsidR="008A2715" w:rsidRPr="00B90649" w:rsidTr="00D71020">
        <w:tc>
          <w:tcPr>
            <w:tcW w:w="8737" w:type="dxa"/>
          </w:tcPr>
          <w:p w:rsidR="006E6D3D" w:rsidRDefault="006E6D3D" w:rsidP="00B90649">
            <w:pPr>
              <w:tabs>
                <w:tab w:val="left" w:pos="360"/>
              </w:tabs>
              <w:rPr>
                <w:szCs w:val="22"/>
              </w:rPr>
            </w:pPr>
            <w:r w:rsidRPr="0060486E">
              <w:rPr>
                <w:b/>
                <w:szCs w:val="22"/>
              </w:rPr>
              <w:t>Note</w:t>
            </w:r>
            <w:r w:rsidR="0060486E">
              <w:rPr>
                <w:b/>
                <w:szCs w:val="22"/>
              </w:rPr>
              <w:t>:  </w:t>
            </w:r>
            <w:r w:rsidRPr="00B90649">
              <w:rPr>
                <w:szCs w:val="22"/>
              </w:rPr>
              <w:t>The number of measurements for each dimension given below is the minimum that should be taken.</w:t>
            </w:r>
          </w:p>
          <w:p w:rsidR="006E6D3D" w:rsidRPr="00B90649" w:rsidRDefault="006E6D3D" w:rsidP="00B90649">
            <w:pPr>
              <w:tabs>
                <w:tab w:val="left" w:pos="360"/>
              </w:tabs>
              <w:rPr>
                <w:szCs w:val="22"/>
              </w:rPr>
            </w:pPr>
          </w:p>
        </w:tc>
      </w:tr>
      <w:tr w:rsidR="008A2715" w:rsidRPr="00B90649" w:rsidTr="00D71020">
        <w:tc>
          <w:tcPr>
            <w:tcW w:w="8737" w:type="dxa"/>
          </w:tcPr>
          <w:p w:rsidR="008A2715" w:rsidRPr="00B90649" w:rsidRDefault="008A2715" w:rsidP="00FD7F76">
            <w:pPr>
              <w:keepNext/>
              <w:numPr>
                <w:ilvl w:val="0"/>
                <w:numId w:val="14"/>
              </w:numPr>
              <w:tabs>
                <w:tab w:val="clear" w:pos="792"/>
              </w:tabs>
              <w:ind w:left="702" w:hanging="360"/>
              <w:rPr>
                <w:szCs w:val="22"/>
              </w:rPr>
            </w:pPr>
            <w:r w:rsidRPr="00B90649">
              <w:rPr>
                <w:szCs w:val="22"/>
              </w:rPr>
              <w:t>Height:  Start at one end of the stack; measure the height of the stack on both sides at four equal intervals.  Calculate and record the average height.</w:t>
            </w:r>
          </w:p>
        </w:tc>
      </w:tr>
      <w:tr w:rsidR="008A2715" w:rsidRPr="00B90649" w:rsidTr="00D71020">
        <w:tc>
          <w:tcPr>
            <w:tcW w:w="8737" w:type="dxa"/>
          </w:tcPr>
          <w:p w:rsidR="008A2715" w:rsidRPr="00B90649" w:rsidRDefault="008A2715" w:rsidP="00FD7F76">
            <w:pPr>
              <w:tabs>
                <w:tab w:val="left" w:pos="360"/>
              </w:tabs>
              <w:ind w:left="702" w:hanging="360"/>
              <w:rPr>
                <w:szCs w:val="22"/>
              </w:rPr>
            </w:pPr>
          </w:p>
        </w:tc>
      </w:tr>
      <w:tr w:rsidR="008A2715" w:rsidRPr="00B90649" w:rsidTr="00D71020">
        <w:tc>
          <w:tcPr>
            <w:tcW w:w="8737" w:type="dxa"/>
          </w:tcPr>
          <w:p w:rsidR="008A2715" w:rsidRPr="00B90649" w:rsidRDefault="008A2715" w:rsidP="00FD7F76">
            <w:pPr>
              <w:keepNext/>
              <w:numPr>
                <w:ilvl w:val="0"/>
                <w:numId w:val="15"/>
              </w:numPr>
              <w:tabs>
                <w:tab w:val="clear" w:pos="792"/>
              </w:tabs>
              <w:ind w:left="702" w:hanging="360"/>
              <w:rPr>
                <w:szCs w:val="22"/>
              </w:rPr>
            </w:pPr>
            <w:r w:rsidRPr="00B90649">
              <w:rPr>
                <w:szCs w:val="22"/>
              </w:rPr>
              <w:lastRenderedPageBreak/>
              <w:t>Length:  Start at the base of the stack; Measure the length of the stack in four equal intervals.  Calculate</w:t>
            </w:r>
            <w:r w:rsidR="00861B96" w:rsidRPr="00B90649">
              <w:rPr>
                <w:szCs w:val="22"/>
              </w:rPr>
              <w:t xml:space="preserve"> and record the average length.</w:t>
            </w:r>
          </w:p>
        </w:tc>
      </w:tr>
      <w:tr w:rsidR="008A2715" w:rsidRPr="00B90649" w:rsidTr="00D71020">
        <w:tc>
          <w:tcPr>
            <w:tcW w:w="8737" w:type="dxa"/>
          </w:tcPr>
          <w:p w:rsidR="008A2715" w:rsidRPr="00B90649" w:rsidRDefault="008A2715" w:rsidP="00FD7F76">
            <w:pPr>
              <w:keepNext/>
              <w:ind w:left="702" w:hanging="360"/>
              <w:rPr>
                <w:szCs w:val="22"/>
              </w:rPr>
            </w:pPr>
          </w:p>
        </w:tc>
      </w:tr>
      <w:tr w:rsidR="008A2715" w:rsidRPr="00B90649" w:rsidTr="00D71020">
        <w:tc>
          <w:tcPr>
            <w:tcW w:w="8737" w:type="dxa"/>
          </w:tcPr>
          <w:p w:rsidR="008A2715" w:rsidRPr="00B90649" w:rsidRDefault="008A2715" w:rsidP="00FD7F76">
            <w:pPr>
              <w:numPr>
                <w:ilvl w:val="0"/>
                <w:numId w:val="16"/>
              </w:numPr>
              <w:tabs>
                <w:tab w:val="clear" w:pos="792"/>
              </w:tabs>
              <w:ind w:left="702" w:hanging="360"/>
              <w:rPr>
                <w:szCs w:val="22"/>
              </w:rPr>
            </w:pPr>
            <w:r w:rsidRPr="00B90649">
              <w:rPr>
                <w:szCs w:val="22"/>
              </w:rPr>
              <w:t xml:space="preserve">Width:  Select the five pieces with the greatest girth.  Measure the length of the pieces, </w:t>
            </w:r>
            <w:proofErr w:type="gramStart"/>
            <w:r w:rsidRPr="00B90649">
              <w:rPr>
                <w:szCs w:val="22"/>
              </w:rPr>
              <w:t>calculate</w:t>
            </w:r>
            <w:proofErr w:type="gramEnd"/>
            <w:r w:rsidRPr="00B90649">
              <w:rPr>
                <w:szCs w:val="22"/>
              </w:rPr>
              <w:t xml:space="preserve"> and recor</w:t>
            </w:r>
            <w:r w:rsidR="00861B96" w:rsidRPr="00B90649">
              <w:rPr>
                <w:szCs w:val="22"/>
              </w:rPr>
              <w:t>d the average piece</w:t>
            </w:r>
            <w:r w:rsidR="00E360D1" w:rsidRPr="00B90649">
              <w:rPr>
                <w:szCs w:val="22"/>
              </w:rPr>
              <w:t xml:space="preserve"> length.</w:t>
            </w:r>
          </w:p>
        </w:tc>
      </w:tr>
      <w:tr w:rsidR="008A2715" w:rsidRPr="00B90649" w:rsidTr="00D71020">
        <w:tc>
          <w:tcPr>
            <w:tcW w:w="8737" w:type="dxa"/>
          </w:tcPr>
          <w:p w:rsidR="008A2715" w:rsidRPr="00B90649" w:rsidRDefault="008A2715" w:rsidP="00B90649">
            <w:pPr>
              <w:keepNext/>
              <w:ind w:left="720"/>
              <w:rPr>
                <w:szCs w:val="22"/>
              </w:rPr>
            </w:pPr>
          </w:p>
        </w:tc>
      </w:tr>
      <w:tr w:rsidR="00E360D1" w:rsidRPr="00B90649" w:rsidTr="00D71020">
        <w:trPr>
          <w:trHeight w:val="1260"/>
        </w:trPr>
        <w:tc>
          <w:tcPr>
            <w:tcW w:w="8737" w:type="dxa"/>
          </w:tcPr>
          <w:p w:rsidR="00E360D1" w:rsidRDefault="00E360D1" w:rsidP="00CB0192">
            <w:pPr>
              <w:numPr>
                <w:ilvl w:val="0"/>
                <w:numId w:val="81"/>
              </w:numPr>
              <w:tabs>
                <w:tab w:val="left" w:pos="360"/>
              </w:tabs>
              <w:spacing w:after="240"/>
              <w:ind w:left="360"/>
            </w:pPr>
            <w:r w:rsidRPr="00B90649">
              <w:rPr>
                <w:szCs w:val="22"/>
              </w:rPr>
              <w:t>Calculate</w:t>
            </w:r>
            <w:r>
              <w:t xml:space="preserve"> Volume:</w:t>
            </w:r>
          </w:p>
          <w:p w:rsidR="00E360D1" w:rsidRPr="00634A91" w:rsidRDefault="00E360D1" w:rsidP="00CB0192">
            <w:pPr>
              <w:keepNext/>
              <w:spacing w:after="240"/>
              <w:jc w:val="center"/>
              <w:rPr>
                <w:i/>
              </w:rPr>
            </w:pPr>
            <w:bookmarkStart w:id="550" w:name="_Toc226190763"/>
            <w:bookmarkStart w:id="551" w:name="_Toc237415733"/>
            <w:bookmarkStart w:id="552" w:name="_Toc237416707"/>
            <w:bookmarkStart w:id="553" w:name="_Toc237429074"/>
            <w:r w:rsidRPr="00634A91">
              <w:rPr>
                <w:i/>
              </w:rPr>
              <w:t xml:space="preserve">Volume in liters = (Avg. Height [cm] </w:t>
            </w:r>
            <w:r w:rsidR="00DD4B12">
              <w:rPr>
                <w:i/>
              </w:rPr>
              <w:t>×</w:t>
            </w:r>
            <w:r w:rsidRPr="00634A91">
              <w:rPr>
                <w:i/>
              </w:rPr>
              <w:t xml:space="preserve"> Avg. Width [cm] </w:t>
            </w:r>
            <w:r w:rsidR="00DD4B12">
              <w:rPr>
                <w:i/>
              </w:rPr>
              <w:t>×</w:t>
            </w:r>
            <w:r w:rsidRPr="00634A91">
              <w:rPr>
                <w:i/>
              </w:rPr>
              <w:t xml:space="preserve"> Avg. Length in [cm]) </w:t>
            </w:r>
            <w:r w:rsidRPr="00634A91">
              <w:rPr>
                <w:b/>
                <w:i/>
              </w:rPr>
              <w:t>÷</w:t>
            </w:r>
            <w:r w:rsidRPr="00634A91">
              <w:rPr>
                <w:i/>
              </w:rPr>
              <w:t xml:space="preserve"> 1000</w:t>
            </w:r>
            <w:bookmarkEnd w:id="550"/>
            <w:bookmarkEnd w:id="551"/>
            <w:bookmarkEnd w:id="552"/>
            <w:bookmarkEnd w:id="553"/>
          </w:p>
          <w:p w:rsidR="00E360D1" w:rsidRPr="00861B96" w:rsidRDefault="00E360D1" w:rsidP="00B90649">
            <w:pPr>
              <w:jc w:val="center"/>
            </w:pPr>
            <w:bookmarkStart w:id="554" w:name="_Toc226190764"/>
            <w:bookmarkStart w:id="555" w:name="_Toc237415734"/>
            <w:bookmarkStart w:id="556" w:name="_Toc237416708"/>
            <w:bookmarkStart w:id="557" w:name="_Toc237429075"/>
            <w:r w:rsidRPr="00634A91">
              <w:rPr>
                <w:i/>
              </w:rPr>
              <w:t xml:space="preserve">Volume in cubic feet = (Avg. Height [in] </w:t>
            </w:r>
            <w:r w:rsidR="00DD4B12">
              <w:rPr>
                <w:i/>
              </w:rPr>
              <w:t>×</w:t>
            </w:r>
            <w:r w:rsidRPr="00634A91">
              <w:rPr>
                <w:i/>
              </w:rPr>
              <w:t xml:space="preserve"> Avg. Width [in] </w:t>
            </w:r>
            <w:r w:rsidR="00DD4B12">
              <w:rPr>
                <w:i/>
              </w:rPr>
              <w:t>×</w:t>
            </w:r>
            <w:r w:rsidRPr="00634A91">
              <w:rPr>
                <w:i/>
              </w:rPr>
              <w:t xml:space="preserve"> Avg. Length [in]) ÷ 1728</w:t>
            </w:r>
            <w:bookmarkEnd w:id="554"/>
            <w:bookmarkEnd w:id="555"/>
            <w:bookmarkEnd w:id="556"/>
            <w:bookmarkEnd w:id="557"/>
          </w:p>
        </w:tc>
      </w:tr>
    </w:tbl>
    <w:p w:rsidR="00320FC4" w:rsidRPr="0047169C" w:rsidRDefault="005555CB" w:rsidP="00D71020">
      <w:pPr>
        <w:pStyle w:val="HB133H2a"/>
        <w:keepLines/>
        <w:numPr>
          <w:ilvl w:val="0"/>
          <w:numId w:val="156"/>
        </w:numPr>
        <w:ind w:left="1260" w:hanging="540"/>
      </w:pPr>
      <w:bookmarkStart w:id="558" w:name="_Toc487504972"/>
      <w:bookmarkStart w:id="559" w:name="_Toc237353960"/>
      <w:bookmarkStart w:id="560" w:name="_Toc237415735"/>
      <w:bookmarkStart w:id="561" w:name="_Toc237416709"/>
      <w:bookmarkStart w:id="562" w:name="_Toc237429076"/>
      <w:bookmarkStart w:id="563" w:name="_Toc291667317"/>
      <w:bookmarkStart w:id="564" w:name="_Toc400370312"/>
      <w:bookmarkStart w:id="565" w:name="_Toc486756459"/>
      <w:bookmarkStart w:id="566" w:name="_Toc487504973"/>
      <w:bookmarkStart w:id="567" w:name="c_bundles_bags_firewd_3142c"/>
      <w:bookmarkEnd w:id="558"/>
      <w:r>
        <w:rPr>
          <w:noProof/>
          <w:szCs w:val="22"/>
        </w:rPr>
        <w:pict>
          <v:shape id="_x0000_s1104" type="#_x0000_t75" alt="Figure 3-4. Bundle of Firewood." style="position:absolute;left:0;text-align:left;margin-left:87.85pt;margin-top:37.3pt;width:99.65pt;height:52.7pt;z-index:251659776;mso-position-horizontal-relative:text;mso-position-vertical-relative:text">
            <v:imagedata r:id="rId13" o:title="Bundle of wood-cropped"/>
            <w10:wrap type="square"/>
          </v:shape>
        </w:pict>
      </w:r>
      <w:r w:rsidR="006A16CC" w:rsidRPr="00D033C4">
        <w:t xml:space="preserve">Bundles and </w:t>
      </w:r>
      <w:r w:rsidR="0060486E">
        <w:t>B</w:t>
      </w:r>
      <w:r w:rsidR="00320FC4" w:rsidRPr="00D033C4">
        <w:t xml:space="preserve">ags of </w:t>
      </w:r>
      <w:r w:rsidR="0060486E">
        <w:t>F</w:t>
      </w:r>
      <w:r w:rsidR="00320FC4" w:rsidRPr="00D033C4">
        <w:t>irewood</w:t>
      </w:r>
      <w:bookmarkEnd w:id="559"/>
      <w:bookmarkEnd w:id="560"/>
      <w:bookmarkEnd w:id="561"/>
      <w:bookmarkEnd w:id="562"/>
      <w:bookmarkEnd w:id="563"/>
      <w:bookmarkEnd w:id="564"/>
      <w:bookmarkEnd w:id="567"/>
      <w:r w:rsidR="00320FC4" w:rsidRPr="00D0667D">
        <w:fldChar w:fldCharType="begin"/>
      </w:r>
      <w:r w:rsidR="00320FC4" w:rsidRPr="00D0667D">
        <w:instrText xml:space="preserve"> XE "Firewood:Bundles and Bags" </w:instrText>
      </w:r>
      <w:r w:rsidR="00320FC4" w:rsidRPr="00D0667D">
        <w:fldChar w:fldCharType="end"/>
      </w:r>
      <w:bookmarkEnd w:id="565"/>
      <w:bookmarkEnd w:id="566"/>
    </w:p>
    <w:p w:rsidR="00216AB2" w:rsidRPr="00216AB2" w:rsidRDefault="007B150F" w:rsidP="007B150F">
      <w:pPr>
        <w:keepNext/>
        <w:keepLines/>
        <w:spacing w:before="360"/>
        <w:ind w:left="1800"/>
        <w:rPr>
          <w:b/>
          <w:szCs w:val="22"/>
        </w:rPr>
      </w:pPr>
      <w:r>
        <w:rPr>
          <w:b/>
          <w:szCs w:val="22"/>
        </w:rPr>
        <w:tab/>
      </w:r>
      <w:r w:rsidR="00216AB2" w:rsidRPr="00216AB2">
        <w:rPr>
          <w:b/>
          <w:szCs w:val="22"/>
        </w:rPr>
        <w:t>Figure 3-</w:t>
      </w:r>
      <w:r w:rsidR="0040743E">
        <w:rPr>
          <w:b/>
          <w:szCs w:val="22"/>
        </w:rPr>
        <w:t>4</w:t>
      </w:r>
      <w:r w:rsidR="00216AB2" w:rsidRPr="00216AB2">
        <w:rPr>
          <w:b/>
          <w:szCs w:val="22"/>
        </w:rPr>
        <w:t>.  Bundle of Firewood</w:t>
      </w:r>
    </w:p>
    <w:p w:rsidR="00320FC4" w:rsidRDefault="00320FC4" w:rsidP="00D71020">
      <w:pPr>
        <w:keepNext/>
        <w:keepLines/>
        <w:rPr>
          <w:szCs w:val="22"/>
        </w:rPr>
      </w:pPr>
    </w:p>
    <w:tbl>
      <w:tblPr>
        <w:tblW w:w="0" w:type="auto"/>
        <w:tblInd w:w="1098" w:type="dxa"/>
        <w:tblLayout w:type="fixed"/>
        <w:tblLook w:val="01E0" w:firstRow="1" w:lastRow="1" w:firstColumn="1" w:lastColumn="1" w:noHBand="0" w:noVBand="0"/>
      </w:tblPr>
      <w:tblGrid>
        <w:gridCol w:w="8377"/>
      </w:tblGrid>
      <w:tr w:rsidR="00216AB2" w:rsidRPr="00FD7F76" w:rsidTr="00F15E69">
        <w:tc>
          <w:tcPr>
            <w:tcW w:w="8377" w:type="dxa"/>
          </w:tcPr>
          <w:p w:rsidR="00216AB2" w:rsidRPr="00B90649" w:rsidRDefault="00216AB2" w:rsidP="00D71020">
            <w:pPr>
              <w:keepNext/>
              <w:keepLines/>
              <w:numPr>
                <w:ilvl w:val="0"/>
                <w:numId w:val="16"/>
              </w:numPr>
              <w:tabs>
                <w:tab w:val="clear" w:pos="792"/>
              </w:tabs>
              <w:ind w:left="702" w:hanging="360"/>
              <w:rPr>
                <w:szCs w:val="22"/>
              </w:rPr>
            </w:pPr>
            <w:r>
              <w:rPr>
                <w:szCs w:val="22"/>
              </w:rPr>
              <w:t>Follow Section 2.</w:t>
            </w:r>
            <w:r w:rsidRPr="00FC6D3A">
              <w:rPr>
                <w:szCs w:val="22"/>
              </w:rPr>
              <w:t>3.1</w:t>
            </w:r>
            <w:proofErr w:type="gramStart"/>
            <w:r w:rsidRPr="00FC6D3A">
              <w:rPr>
                <w:szCs w:val="22"/>
              </w:rPr>
              <w:t>.</w:t>
            </w:r>
            <w:r>
              <w:rPr>
                <w:szCs w:val="22"/>
              </w:rPr>
              <w:t xml:space="preserve"> </w:t>
            </w:r>
            <w:proofErr w:type="gramEnd"/>
            <w:r>
              <w:rPr>
                <w:szCs w:val="22"/>
              </w:rPr>
              <w:t xml:space="preserve">“Define the </w:t>
            </w:r>
            <w:r w:rsidRPr="004515AE">
              <w:rPr>
                <w:szCs w:val="22"/>
              </w:rPr>
              <w:t>Inspection Lot</w:t>
            </w:r>
            <w:r>
              <w:rPr>
                <w:szCs w:val="22"/>
              </w:rPr>
              <w:t xml:space="preserve">.”  Use a “Category A” sampling plan in the inspection; </w:t>
            </w:r>
            <w:r w:rsidR="0047169C">
              <w:rPr>
                <w:szCs w:val="22"/>
              </w:rPr>
              <w:t xml:space="preserve">and </w:t>
            </w:r>
            <w:r>
              <w:rPr>
                <w:szCs w:val="22"/>
              </w:rPr>
              <w:t>select a random sample.</w:t>
            </w:r>
          </w:p>
        </w:tc>
      </w:tr>
      <w:tr w:rsidR="00216AB2" w:rsidRPr="00B90649" w:rsidTr="00F15E69">
        <w:tc>
          <w:tcPr>
            <w:tcW w:w="8377" w:type="dxa"/>
          </w:tcPr>
          <w:p w:rsidR="00216AB2" w:rsidRPr="00B90649" w:rsidRDefault="00216AB2" w:rsidP="00216AB2">
            <w:pPr>
              <w:tabs>
                <w:tab w:val="left" w:pos="360"/>
              </w:tabs>
              <w:ind w:left="360"/>
              <w:rPr>
                <w:szCs w:val="22"/>
              </w:rPr>
            </w:pPr>
          </w:p>
        </w:tc>
      </w:tr>
      <w:tr w:rsidR="00E8631F" w:rsidRPr="00FD7F76" w:rsidTr="00F15E69">
        <w:tc>
          <w:tcPr>
            <w:tcW w:w="8377" w:type="dxa"/>
          </w:tcPr>
          <w:p w:rsidR="00E8631F" w:rsidRPr="00B90649" w:rsidRDefault="00E8631F" w:rsidP="00FD7F76">
            <w:pPr>
              <w:numPr>
                <w:ilvl w:val="0"/>
                <w:numId w:val="16"/>
              </w:numPr>
              <w:tabs>
                <w:tab w:val="clear" w:pos="792"/>
              </w:tabs>
              <w:ind w:left="702" w:hanging="360"/>
              <w:rPr>
                <w:szCs w:val="22"/>
              </w:rPr>
            </w:pPr>
            <w:r w:rsidRPr="00B90649">
              <w:rPr>
                <w:szCs w:val="22"/>
              </w:rPr>
              <w:t xml:space="preserve">Average area of ends: secure a strap around each end of the bundle or bag of wood to prevent movement during testing and to provide a definite perimeter.  Use two or </w:t>
            </w:r>
            <w:r w:rsidR="007E4654" w:rsidRPr="00B90649">
              <w:rPr>
                <w:szCs w:val="22"/>
              </w:rPr>
              <w:t>more straps to secure the wood.</w:t>
            </w:r>
          </w:p>
        </w:tc>
      </w:tr>
      <w:tr w:rsidR="007E4654" w:rsidRPr="00B90649" w:rsidTr="00F15E69">
        <w:tc>
          <w:tcPr>
            <w:tcW w:w="8377" w:type="dxa"/>
          </w:tcPr>
          <w:p w:rsidR="007E4654" w:rsidRPr="00B90649" w:rsidRDefault="007E4654" w:rsidP="00F16F64">
            <w:pPr>
              <w:tabs>
                <w:tab w:val="left" w:pos="360"/>
              </w:tabs>
              <w:rPr>
                <w:szCs w:val="22"/>
              </w:rPr>
            </w:pPr>
          </w:p>
        </w:tc>
      </w:tr>
      <w:tr w:rsidR="007E4654" w:rsidRPr="00FD7F76" w:rsidTr="00F15E69">
        <w:tc>
          <w:tcPr>
            <w:tcW w:w="8377" w:type="dxa"/>
          </w:tcPr>
          <w:p w:rsidR="007E4654" w:rsidRPr="00B90649" w:rsidRDefault="007E4654" w:rsidP="00FD7F76">
            <w:pPr>
              <w:numPr>
                <w:ilvl w:val="0"/>
                <w:numId w:val="16"/>
              </w:numPr>
              <w:tabs>
                <w:tab w:val="clear" w:pos="792"/>
              </w:tabs>
              <w:ind w:left="702" w:hanging="360"/>
              <w:rPr>
                <w:szCs w:val="22"/>
              </w:rPr>
            </w:pPr>
            <w:r w:rsidRPr="00B90649">
              <w:rPr>
                <w:szCs w:val="22"/>
              </w:rPr>
              <w:t>Set one end of the bundle or bag on tracing paper large enough to cover the end completely.  Draw a line around the perimeter of the bundle or bag on the tracing paper.</w:t>
            </w:r>
          </w:p>
        </w:tc>
      </w:tr>
      <w:tr w:rsidR="007E4654" w:rsidRPr="00B90649" w:rsidTr="00F15E69">
        <w:tc>
          <w:tcPr>
            <w:tcW w:w="8377" w:type="dxa"/>
          </w:tcPr>
          <w:p w:rsidR="007E4654" w:rsidRPr="00B90649" w:rsidRDefault="007E4654" w:rsidP="00F16F64">
            <w:pPr>
              <w:tabs>
                <w:tab w:val="left" w:pos="360"/>
              </w:tabs>
              <w:rPr>
                <w:szCs w:val="22"/>
              </w:rPr>
            </w:pPr>
          </w:p>
        </w:tc>
      </w:tr>
      <w:tr w:rsidR="007E4654" w:rsidRPr="00FD7F76" w:rsidTr="00F15E69">
        <w:tc>
          <w:tcPr>
            <w:tcW w:w="8377" w:type="dxa"/>
          </w:tcPr>
          <w:p w:rsidR="007E4654" w:rsidRPr="00B90649" w:rsidRDefault="007E4654" w:rsidP="00FD7F76">
            <w:pPr>
              <w:numPr>
                <w:ilvl w:val="0"/>
                <w:numId w:val="16"/>
              </w:numPr>
              <w:tabs>
                <w:tab w:val="clear" w:pos="792"/>
              </w:tabs>
              <w:ind w:left="702" w:hanging="360"/>
              <w:rPr>
                <w:szCs w:val="22"/>
              </w:rPr>
            </w:pPr>
            <w:r w:rsidRPr="00B90649">
              <w:rPr>
                <w:szCs w:val="22"/>
              </w:rPr>
              <w:t>Transfer the tracing paper to a template graduated in square centimeters or square inches.  Count the number of square centimeters or square inches that are enclosed within the perimeter line.  Estimate portions of square centimeters or square inches not completely within the perimeter line to the nearest one-quarter square inch.</w:t>
            </w:r>
          </w:p>
        </w:tc>
      </w:tr>
      <w:tr w:rsidR="007E4654" w:rsidRPr="00B90649" w:rsidTr="00F15E69">
        <w:tc>
          <w:tcPr>
            <w:tcW w:w="8377" w:type="dxa"/>
          </w:tcPr>
          <w:p w:rsidR="007E4654" w:rsidRPr="00B90649" w:rsidRDefault="007E4654" w:rsidP="00F16F64">
            <w:pPr>
              <w:tabs>
                <w:tab w:val="left" w:pos="360"/>
              </w:tabs>
              <w:rPr>
                <w:szCs w:val="22"/>
              </w:rPr>
            </w:pPr>
          </w:p>
        </w:tc>
      </w:tr>
      <w:tr w:rsidR="007E4654" w:rsidRPr="00FD7F76" w:rsidTr="00F15E69">
        <w:tc>
          <w:tcPr>
            <w:tcW w:w="8377" w:type="dxa"/>
          </w:tcPr>
          <w:p w:rsidR="007E4654" w:rsidRPr="00B90649" w:rsidRDefault="007E4654" w:rsidP="00FD7F76">
            <w:pPr>
              <w:numPr>
                <w:ilvl w:val="0"/>
                <w:numId w:val="16"/>
              </w:numPr>
              <w:tabs>
                <w:tab w:val="clear" w:pos="792"/>
              </w:tabs>
              <w:ind w:left="702" w:hanging="360"/>
              <w:rPr>
                <w:szCs w:val="22"/>
              </w:rPr>
            </w:pPr>
            <w:r w:rsidRPr="00B90649">
              <w:rPr>
                <w:szCs w:val="22"/>
              </w:rPr>
              <w:t>Repeat this process on the opposite end of the bundle or bag.</w:t>
            </w:r>
          </w:p>
        </w:tc>
      </w:tr>
      <w:tr w:rsidR="007E4654" w:rsidRPr="00B90649" w:rsidTr="00F15E69">
        <w:tc>
          <w:tcPr>
            <w:tcW w:w="8377" w:type="dxa"/>
          </w:tcPr>
          <w:p w:rsidR="007E4654" w:rsidRPr="00B90649" w:rsidRDefault="007E4654" w:rsidP="00F16F64">
            <w:pPr>
              <w:tabs>
                <w:tab w:val="left" w:pos="360"/>
              </w:tabs>
              <w:rPr>
                <w:szCs w:val="22"/>
              </w:rPr>
            </w:pPr>
          </w:p>
        </w:tc>
      </w:tr>
      <w:tr w:rsidR="00B62F73" w:rsidRPr="00B90649" w:rsidTr="00F15E69">
        <w:trPr>
          <w:trHeight w:val="750"/>
        </w:trPr>
        <w:tc>
          <w:tcPr>
            <w:tcW w:w="8377" w:type="dxa"/>
          </w:tcPr>
          <w:p w:rsidR="00B62F73" w:rsidRPr="00983647" w:rsidRDefault="00B62F73" w:rsidP="00474D6D">
            <w:pPr>
              <w:numPr>
                <w:ilvl w:val="0"/>
                <w:numId w:val="82"/>
              </w:numPr>
              <w:spacing w:after="240"/>
              <w:ind w:left="702"/>
              <w:rPr>
                <w:szCs w:val="22"/>
              </w:rPr>
            </w:pPr>
            <w:r w:rsidRPr="00983647">
              <w:rPr>
                <w:szCs w:val="22"/>
              </w:rPr>
              <w:t>Calculate the Average Area:</w:t>
            </w:r>
          </w:p>
          <w:p w:rsidR="00B62F73" w:rsidRPr="00634A91" w:rsidRDefault="00B62F73" w:rsidP="00474D6D">
            <w:pPr>
              <w:jc w:val="center"/>
              <w:rPr>
                <w:i/>
                <w:szCs w:val="22"/>
              </w:rPr>
            </w:pPr>
            <w:bookmarkStart w:id="568" w:name="_Toc226190766"/>
            <w:bookmarkStart w:id="569" w:name="_Toc237415736"/>
            <w:bookmarkStart w:id="570" w:name="_Toc237416710"/>
            <w:bookmarkStart w:id="571" w:name="_Toc237429078"/>
            <w:r w:rsidRPr="00634A91">
              <w:rPr>
                <w:i/>
                <w:szCs w:val="22"/>
              </w:rPr>
              <w:t>Average Area = (Area 1 + Area 2) ÷ 2</w:t>
            </w:r>
            <w:bookmarkEnd w:id="568"/>
            <w:bookmarkEnd w:id="569"/>
            <w:bookmarkEnd w:id="570"/>
            <w:bookmarkEnd w:id="571"/>
          </w:p>
        </w:tc>
      </w:tr>
      <w:tr w:rsidR="007E4654" w:rsidRPr="00B90649" w:rsidTr="00F15E69">
        <w:tc>
          <w:tcPr>
            <w:tcW w:w="8377" w:type="dxa"/>
          </w:tcPr>
          <w:p w:rsidR="007E4654" w:rsidRPr="00983647" w:rsidRDefault="007E4654" w:rsidP="00474D6D">
            <w:pPr>
              <w:tabs>
                <w:tab w:val="left" w:pos="360"/>
              </w:tabs>
              <w:rPr>
                <w:szCs w:val="22"/>
              </w:rPr>
            </w:pPr>
          </w:p>
        </w:tc>
      </w:tr>
      <w:tr w:rsidR="00B62F73" w:rsidRPr="00B90649" w:rsidTr="00F15E69">
        <w:trPr>
          <w:trHeight w:val="1010"/>
        </w:trPr>
        <w:tc>
          <w:tcPr>
            <w:tcW w:w="8377" w:type="dxa"/>
          </w:tcPr>
          <w:p w:rsidR="00B62F73" w:rsidRPr="00983647" w:rsidRDefault="00B62F73" w:rsidP="00474D6D">
            <w:pPr>
              <w:numPr>
                <w:ilvl w:val="0"/>
                <w:numId w:val="82"/>
              </w:numPr>
              <w:spacing w:after="240"/>
              <w:ind w:left="702"/>
              <w:rPr>
                <w:szCs w:val="22"/>
              </w:rPr>
            </w:pPr>
            <w:r w:rsidRPr="00983647">
              <w:rPr>
                <w:szCs w:val="22"/>
              </w:rPr>
              <w:t>Average length of the pieces of wood – select the five pieces with the greatest girth and measure the length of the pieces.  Calculate the average length of the pieces of wood:</w:t>
            </w:r>
          </w:p>
          <w:p w:rsidR="00B62F73" w:rsidRPr="00634A91" w:rsidRDefault="00B62F73" w:rsidP="00474D6D">
            <w:pPr>
              <w:autoSpaceDE w:val="0"/>
              <w:ind w:left="702"/>
              <w:jc w:val="center"/>
              <w:rPr>
                <w:i/>
                <w:szCs w:val="22"/>
              </w:rPr>
            </w:pPr>
            <w:bookmarkStart w:id="572" w:name="_Toc226190767"/>
            <w:bookmarkStart w:id="573" w:name="_Toc237415737"/>
            <w:bookmarkStart w:id="574" w:name="_Toc237416711"/>
            <w:bookmarkStart w:id="575" w:name="_Toc237429079"/>
            <w:r w:rsidRPr="00634A91">
              <w:rPr>
                <w:i/>
                <w:szCs w:val="22"/>
              </w:rPr>
              <w:t>Average Length = (L</w:t>
            </w:r>
            <w:r w:rsidRPr="00634A91">
              <w:rPr>
                <w:i/>
                <w:szCs w:val="22"/>
                <w:vertAlign w:val="subscript"/>
              </w:rPr>
              <w:t>1</w:t>
            </w:r>
            <w:r w:rsidRPr="00634A91">
              <w:rPr>
                <w:i/>
                <w:szCs w:val="22"/>
              </w:rPr>
              <w:t xml:space="preserve"> + L</w:t>
            </w:r>
            <w:r w:rsidRPr="00634A91">
              <w:rPr>
                <w:i/>
                <w:szCs w:val="22"/>
                <w:vertAlign w:val="subscript"/>
              </w:rPr>
              <w:t>2</w:t>
            </w:r>
            <w:r w:rsidRPr="00634A91">
              <w:rPr>
                <w:i/>
                <w:szCs w:val="22"/>
              </w:rPr>
              <w:t xml:space="preserve"> + L</w:t>
            </w:r>
            <w:r w:rsidRPr="00634A91">
              <w:rPr>
                <w:i/>
                <w:szCs w:val="22"/>
                <w:vertAlign w:val="subscript"/>
              </w:rPr>
              <w:t>3</w:t>
            </w:r>
            <w:r w:rsidRPr="00634A91">
              <w:rPr>
                <w:i/>
                <w:szCs w:val="22"/>
              </w:rPr>
              <w:t xml:space="preserve"> + L</w:t>
            </w:r>
            <w:r w:rsidRPr="00634A91">
              <w:rPr>
                <w:i/>
                <w:szCs w:val="22"/>
                <w:vertAlign w:val="subscript"/>
              </w:rPr>
              <w:t>4</w:t>
            </w:r>
            <w:r w:rsidRPr="00634A91">
              <w:rPr>
                <w:i/>
                <w:szCs w:val="22"/>
              </w:rPr>
              <w:t xml:space="preserve"> + L</w:t>
            </w:r>
            <w:r w:rsidRPr="00634A91">
              <w:rPr>
                <w:i/>
                <w:szCs w:val="22"/>
                <w:vertAlign w:val="subscript"/>
              </w:rPr>
              <w:t>5</w:t>
            </w:r>
            <w:r w:rsidRPr="00634A91">
              <w:rPr>
                <w:i/>
                <w:szCs w:val="22"/>
              </w:rPr>
              <w:t>) ÷ 5</w:t>
            </w:r>
            <w:bookmarkEnd w:id="572"/>
            <w:bookmarkEnd w:id="573"/>
            <w:bookmarkEnd w:id="574"/>
            <w:bookmarkEnd w:id="575"/>
          </w:p>
        </w:tc>
      </w:tr>
      <w:tr w:rsidR="007E4654" w:rsidRPr="00B90649" w:rsidTr="00F15E69">
        <w:tc>
          <w:tcPr>
            <w:tcW w:w="8377" w:type="dxa"/>
          </w:tcPr>
          <w:p w:rsidR="007E4654" w:rsidRPr="00983647" w:rsidRDefault="007E4654" w:rsidP="00474D6D">
            <w:pPr>
              <w:tabs>
                <w:tab w:val="left" w:pos="360"/>
              </w:tabs>
              <w:rPr>
                <w:szCs w:val="22"/>
              </w:rPr>
            </w:pPr>
          </w:p>
        </w:tc>
      </w:tr>
      <w:tr w:rsidR="00B62F73" w:rsidRPr="00B90649" w:rsidTr="00F15E69">
        <w:trPr>
          <w:trHeight w:val="1260"/>
        </w:trPr>
        <w:tc>
          <w:tcPr>
            <w:tcW w:w="8377" w:type="dxa"/>
          </w:tcPr>
          <w:p w:rsidR="00B62F73" w:rsidRPr="00B90649" w:rsidRDefault="00B62F73" w:rsidP="00CB0192">
            <w:pPr>
              <w:keepNext/>
              <w:numPr>
                <w:ilvl w:val="0"/>
                <w:numId w:val="82"/>
              </w:numPr>
              <w:spacing w:after="240"/>
              <w:ind w:left="702"/>
              <w:rPr>
                <w:szCs w:val="22"/>
              </w:rPr>
            </w:pPr>
            <w:r w:rsidRPr="00B90649">
              <w:rPr>
                <w:szCs w:val="22"/>
              </w:rPr>
              <w:lastRenderedPageBreak/>
              <w:t>Calculate Volume:</w:t>
            </w:r>
          </w:p>
          <w:p w:rsidR="00B62F73" w:rsidRPr="00634A91" w:rsidRDefault="00B62F73" w:rsidP="00412E81">
            <w:pPr>
              <w:keepNext/>
              <w:autoSpaceDE w:val="0"/>
              <w:spacing w:after="240"/>
              <w:jc w:val="center"/>
              <w:rPr>
                <w:i/>
              </w:rPr>
            </w:pPr>
            <w:bookmarkStart w:id="576" w:name="_Toc226190768"/>
            <w:bookmarkStart w:id="577" w:name="_Toc237415738"/>
            <w:bookmarkStart w:id="578" w:name="_Toc237416712"/>
            <w:bookmarkStart w:id="579" w:name="_Toc237429080"/>
            <w:r w:rsidRPr="00634A91">
              <w:rPr>
                <w:i/>
              </w:rPr>
              <w:t>Volume in liters = (Average Area [cm</w:t>
            </w:r>
            <w:r w:rsidRPr="00634A91">
              <w:rPr>
                <w:i/>
                <w:vertAlign w:val="superscript"/>
              </w:rPr>
              <w:t>2</w:t>
            </w:r>
            <w:r w:rsidRPr="00634A91">
              <w:rPr>
                <w:i/>
              </w:rPr>
              <w:t xml:space="preserve">] </w:t>
            </w:r>
            <w:r w:rsidR="00DD4B12">
              <w:rPr>
                <w:i/>
              </w:rPr>
              <w:t>×</w:t>
            </w:r>
            <w:r w:rsidRPr="00634A91">
              <w:rPr>
                <w:i/>
              </w:rPr>
              <w:t xml:space="preserve"> Average Length [cm]) ÷ 1000</w:t>
            </w:r>
            <w:bookmarkEnd w:id="576"/>
            <w:bookmarkEnd w:id="577"/>
            <w:bookmarkEnd w:id="578"/>
            <w:bookmarkEnd w:id="579"/>
          </w:p>
          <w:p w:rsidR="00B62F73" w:rsidRPr="00B90649" w:rsidRDefault="00B62F73" w:rsidP="00194C8D">
            <w:pPr>
              <w:pStyle w:val="BodyTextIndent"/>
              <w:rPr>
                <w:szCs w:val="22"/>
              </w:rPr>
            </w:pPr>
            <w:bookmarkStart w:id="580" w:name="_Toc226190769"/>
            <w:bookmarkStart w:id="581" w:name="_Toc237415739"/>
            <w:bookmarkStart w:id="582" w:name="_Toc237416713"/>
            <w:bookmarkStart w:id="583" w:name="_Toc237429081"/>
            <w:r w:rsidRPr="00634A91">
              <w:rPr>
                <w:i/>
              </w:rPr>
              <w:t>Volume in cubic feet = (Average Area [in</w:t>
            </w:r>
            <w:r w:rsidRPr="00634A91">
              <w:rPr>
                <w:i/>
                <w:vertAlign w:val="superscript"/>
              </w:rPr>
              <w:t>2</w:t>
            </w:r>
            <w:r w:rsidRPr="00634A91">
              <w:rPr>
                <w:i/>
              </w:rPr>
              <w:t xml:space="preserve">] </w:t>
            </w:r>
            <w:r w:rsidR="00DD4B12">
              <w:rPr>
                <w:i/>
              </w:rPr>
              <w:t>×</w:t>
            </w:r>
            <w:r w:rsidRPr="00634A91">
              <w:rPr>
                <w:i/>
              </w:rPr>
              <w:t xml:space="preserve"> Average Length [in]) ÷ 1728</w:t>
            </w:r>
            <w:bookmarkEnd w:id="580"/>
            <w:bookmarkEnd w:id="581"/>
            <w:bookmarkEnd w:id="582"/>
            <w:bookmarkEnd w:id="583"/>
          </w:p>
        </w:tc>
      </w:tr>
    </w:tbl>
    <w:p w:rsidR="00320FC4" w:rsidRPr="00FB3E93" w:rsidRDefault="00320FC4" w:rsidP="00AC27EC">
      <w:pPr>
        <w:pStyle w:val="HB133H2"/>
        <w:numPr>
          <w:ilvl w:val="2"/>
          <w:numId w:val="79"/>
        </w:numPr>
      </w:pPr>
      <w:bookmarkStart w:id="584" w:name="_Toc486756461"/>
      <w:bookmarkStart w:id="585" w:name="_Toc487504975"/>
      <w:bookmarkStart w:id="586" w:name="_Toc400370313"/>
      <w:bookmarkStart w:id="587" w:name="eval_results_3143"/>
      <w:bookmarkStart w:id="588" w:name="_GoBack"/>
      <w:r w:rsidRPr="00FB3E93">
        <w:t xml:space="preserve">Evaluation </w:t>
      </w:r>
      <w:bookmarkEnd w:id="584"/>
      <w:bookmarkEnd w:id="585"/>
      <w:r w:rsidRPr="00FB3E93">
        <w:t xml:space="preserve">of </w:t>
      </w:r>
      <w:r w:rsidR="00E878F7">
        <w:t>R</w:t>
      </w:r>
      <w:r w:rsidRPr="00FB3E93">
        <w:t>esults</w:t>
      </w:r>
      <w:bookmarkEnd w:id="586"/>
      <w:r w:rsidR="00E878F7" w:rsidRPr="003152D8">
        <w:fldChar w:fldCharType="begin"/>
      </w:r>
      <w:r w:rsidR="00E878F7" w:rsidRPr="003152D8">
        <w:instrText xml:space="preserve"> XE "Firewood:Evaulation of Results" </w:instrText>
      </w:r>
      <w:r w:rsidR="00E878F7" w:rsidRPr="003152D8">
        <w:fldChar w:fldCharType="end"/>
      </w:r>
    </w:p>
    <w:p w:rsidR="00320FC4" w:rsidRPr="0082734E" w:rsidRDefault="00320FC4" w:rsidP="00412E81">
      <w:pPr>
        <w:keepNext/>
        <w:spacing w:after="240"/>
        <w:ind w:left="360"/>
      </w:pPr>
      <w:bookmarkStart w:id="589" w:name="_Toc226190770"/>
      <w:bookmarkStart w:id="590" w:name="_Toc237415740"/>
      <w:bookmarkStart w:id="591" w:name="_Toc237416714"/>
      <w:bookmarkStart w:id="592" w:name="_Toc237429082"/>
      <w:bookmarkEnd w:id="587"/>
      <w:bookmarkEnd w:id="588"/>
      <w:r w:rsidRPr="0082734E">
        <w:t>Follow Section 2.3.</w:t>
      </w:r>
      <w:r w:rsidR="00983647" w:rsidRPr="0082734E">
        <w:t>7</w:t>
      </w:r>
      <w:proofErr w:type="gramStart"/>
      <w:r w:rsidR="00983647" w:rsidRPr="0082734E">
        <w:t>.</w:t>
      </w:r>
      <w:r w:rsidRPr="0082734E">
        <w:t xml:space="preserve"> </w:t>
      </w:r>
      <w:proofErr w:type="gramEnd"/>
      <w:r w:rsidRPr="0082734E">
        <w:t>“Evaluat</w:t>
      </w:r>
      <w:r w:rsidR="00B77F3F">
        <w:t>e for Compliance</w:t>
      </w:r>
      <w:r w:rsidRPr="0082734E">
        <w:t>”</w:t>
      </w:r>
      <w:r w:rsidRPr="0082734E">
        <w:fldChar w:fldCharType="begin"/>
      </w:r>
      <w:r w:rsidR="00F05388" w:rsidRPr="0082734E">
        <w:instrText xml:space="preserve"> XE "Evaluating Results"</w:instrText>
      </w:r>
      <w:r w:rsidRPr="0082734E">
        <w:instrText xml:space="preserve"> </w:instrText>
      </w:r>
      <w:r w:rsidRPr="0082734E">
        <w:fldChar w:fldCharType="end"/>
      </w:r>
      <w:r w:rsidRPr="0082734E">
        <w:t xml:space="preserve"> to determine lot conformance.</w:t>
      </w:r>
      <w:bookmarkEnd w:id="589"/>
      <w:bookmarkEnd w:id="590"/>
      <w:bookmarkEnd w:id="591"/>
      <w:bookmarkEnd w:id="592"/>
    </w:p>
    <w:p w:rsidR="00A44D1E" w:rsidRDefault="00320FC4" w:rsidP="00B075AD">
      <w:pPr>
        <w:ind w:left="360"/>
        <w:rPr>
          <w:szCs w:val="22"/>
        </w:rPr>
      </w:pPr>
      <w:r w:rsidRPr="0082734E">
        <w:rPr>
          <w:b/>
          <w:szCs w:val="22"/>
        </w:rPr>
        <w:t xml:space="preserve">Note: </w:t>
      </w:r>
      <w:r w:rsidRPr="0082734E">
        <w:rPr>
          <w:szCs w:val="22"/>
        </w:rPr>
        <w:t xml:space="preserve"> Specified in Appendix A, Table 2</w:t>
      </w:r>
      <w:r w:rsidRPr="0082734E">
        <w:rPr>
          <w:szCs w:val="22"/>
        </w:rPr>
        <w:noBreakHyphen/>
        <w:t>10</w:t>
      </w:r>
      <w:proofErr w:type="gramStart"/>
      <w:r w:rsidRPr="0082734E">
        <w:rPr>
          <w:szCs w:val="22"/>
        </w:rPr>
        <w:t xml:space="preserve">. </w:t>
      </w:r>
      <w:proofErr w:type="gramEnd"/>
      <w:r w:rsidRPr="0082734E">
        <w:rPr>
          <w:szCs w:val="22"/>
        </w:rPr>
        <w:t xml:space="preserve">“Exceptions to the Maximum Allowable Variations </w:t>
      </w:r>
      <w:r w:rsidR="009C2CE8">
        <w:rPr>
          <w:szCs w:val="22"/>
        </w:rPr>
        <w:fldChar w:fldCharType="begin"/>
      </w:r>
      <w:r w:rsidR="009C2CE8">
        <w:instrText xml:space="preserve"> XE "</w:instrText>
      </w:r>
      <w:r w:rsidR="009C2CE8" w:rsidRPr="007B648B">
        <w:instrText>Maximum Allowable Variation (MAV)</w:instrText>
      </w:r>
      <w:r w:rsidR="009C2CE8">
        <w:instrText xml:space="preserve">" </w:instrText>
      </w:r>
      <w:r w:rsidR="009C2CE8">
        <w:rPr>
          <w:szCs w:val="22"/>
        </w:rPr>
        <w:fldChar w:fldCharType="end"/>
      </w:r>
      <w:r w:rsidRPr="0082734E">
        <w:rPr>
          <w:szCs w:val="22"/>
        </w:rPr>
        <w:t xml:space="preserve">for Textiles, Polyethylene Sheeting and Film, Mulch and Soil Labeled by Volume, Packaged Firewood, and Packages Labeled by Count with </w:t>
      </w:r>
      <w:r w:rsidR="00F4622A" w:rsidRPr="0082734E">
        <w:rPr>
          <w:szCs w:val="22"/>
        </w:rPr>
        <w:t xml:space="preserve">50 Items or </w:t>
      </w:r>
      <w:r w:rsidRPr="0082734E">
        <w:rPr>
          <w:szCs w:val="22"/>
        </w:rPr>
        <w:t>Fewer.</w:t>
      </w:r>
      <w:proofErr w:type="gramStart"/>
      <w:r w:rsidRPr="0082734E">
        <w:rPr>
          <w:szCs w:val="22"/>
        </w:rPr>
        <w:t xml:space="preserve">” </w:t>
      </w:r>
      <w:proofErr w:type="gramEnd"/>
      <w:r w:rsidRPr="0082734E">
        <w:rPr>
          <w:strike/>
          <w:szCs w:val="22"/>
        </w:rPr>
        <w:t>–</w:t>
      </w:r>
      <w:r w:rsidRPr="0082734E">
        <w:rPr>
          <w:szCs w:val="22"/>
        </w:rPr>
        <w:t xml:space="preserve"> Maximum allowable variations for individual packages are not applied to packages of firewood</w:t>
      </w:r>
      <w:r w:rsidRPr="0082734E">
        <w:rPr>
          <w:szCs w:val="22"/>
        </w:rPr>
        <w:fldChar w:fldCharType="begin"/>
      </w:r>
      <w:r w:rsidRPr="0082734E">
        <w:rPr>
          <w:szCs w:val="22"/>
        </w:rPr>
        <w:instrText xml:space="preserve"> XE "Firewood" </w:instrText>
      </w:r>
      <w:r w:rsidRPr="0082734E">
        <w:rPr>
          <w:szCs w:val="22"/>
        </w:rPr>
        <w:fldChar w:fldCharType="end"/>
      </w:r>
      <w:r w:rsidRPr="0082734E">
        <w:rPr>
          <w:szCs w:val="22"/>
        </w:rPr>
        <w:t>.</w:t>
      </w:r>
    </w:p>
    <w:p w:rsidR="00A44D1E" w:rsidRDefault="00A44D1E" w:rsidP="000A65DE">
      <w:pPr>
        <w:ind w:left="720" w:right="720"/>
        <w:rPr>
          <w:szCs w:val="22"/>
        </w:rPr>
      </w:pPr>
    </w:p>
    <w:p w:rsidR="00096F6B" w:rsidRDefault="00096F6B" w:rsidP="000A65DE">
      <w:pPr>
        <w:ind w:left="720" w:right="720"/>
        <w:rPr>
          <w:szCs w:val="22"/>
        </w:rPr>
      </w:pPr>
    </w:p>
    <w:p w:rsidR="00096F6B" w:rsidRDefault="00096F6B" w:rsidP="000A65DE">
      <w:pPr>
        <w:ind w:left="720" w:right="720"/>
        <w:rPr>
          <w:szCs w:val="22"/>
        </w:rPr>
      </w:pPr>
    </w:p>
    <w:p w:rsidR="00096F6B" w:rsidRDefault="00096F6B" w:rsidP="000A65DE">
      <w:pPr>
        <w:ind w:left="720" w:right="720"/>
        <w:rPr>
          <w:szCs w:val="22"/>
        </w:rPr>
      </w:pPr>
    </w:p>
    <w:p w:rsidR="00096F6B" w:rsidRDefault="00096F6B" w:rsidP="000A65DE">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202A13" w:rsidRDefault="00202A13" w:rsidP="00202A13">
      <w:pPr>
        <w:ind w:left="720" w:right="720"/>
        <w:rPr>
          <w:szCs w:val="22"/>
        </w:rPr>
      </w:pPr>
    </w:p>
    <w:p w:rsidR="00096F6B" w:rsidRDefault="00096F6B" w:rsidP="000A65DE">
      <w:pPr>
        <w:ind w:left="720" w:right="720"/>
        <w:rPr>
          <w:szCs w:val="22"/>
        </w:rPr>
      </w:pPr>
    </w:p>
    <w:p w:rsidR="00096F6B" w:rsidRDefault="00096F6B" w:rsidP="000A65DE">
      <w:pPr>
        <w:ind w:left="720" w:right="720"/>
        <w:rPr>
          <w:szCs w:val="22"/>
        </w:rPr>
      </w:pPr>
    </w:p>
    <w:p w:rsidR="008A6C67" w:rsidRDefault="008A6C67" w:rsidP="00791BE7">
      <w:pPr>
        <w:ind w:right="720"/>
        <w:jc w:val="left"/>
        <w:rPr>
          <w:szCs w:val="22"/>
        </w:rPr>
      </w:pPr>
    </w:p>
    <w:p w:rsidR="008A6C67" w:rsidRDefault="008A6C67" w:rsidP="0035741A">
      <w:pPr>
        <w:ind w:left="720" w:right="720"/>
        <w:jc w:val="left"/>
        <w:rPr>
          <w:szCs w:val="22"/>
        </w:rPr>
      </w:pPr>
    </w:p>
    <w:p w:rsidR="008A6C67" w:rsidRDefault="008A6C67" w:rsidP="0035741A">
      <w:pPr>
        <w:ind w:left="720" w:right="720"/>
        <w:jc w:val="left"/>
        <w:rPr>
          <w:szCs w:val="22"/>
        </w:rPr>
      </w:pPr>
    </w:p>
    <w:p w:rsidR="008A6C67" w:rsidRDefault="008A6C67" w:rsidP="00202A13">
      <w:pPr>
        <w:ind w:left="720" w:right="720"/>
        <w:jc w:val="center"/>
        <w:rPr>
          <w:szCs w:val="22"/>
        </w:rPr>
      </w:pPr>
      <w:r>
        <w:rPr>
          <w:szCs w:val="22"/>
        </w:rPr>
        <w:t>THIS PAGE INTENTIONALLY LEFT BLANK</w:t>
      </w:r>
    </w:p>
    <w:p w:rsidR="008A6C67" w:rsidRDefault="008A6C67" w:rsidP="00202A13">
      <w:pPr>
        <w:ind w:left="720" w:right="720"/>
        <w:jc w:val="center"/>
        <w:rPr>
          <w:szCs w:val="22"/>
        </w:rPr>
      </w:pPr>
    </w:p>
    <w:sectPr w:rsidR="008A6C67" w:rsidSect="009D2172">
      <w:headerReference w:type="even" r:id="rId14"/>
      <w:headerReference w:type="default" r:id="rId15"/>
      <w:footerReference w:type="even" r:id="rId16"/>
      <w:footerReference w:type="default" r:id="rId17"/>
      <w:pgSz w:w="12240" w:h="15840" w:code="1"/>
      <w:pgMar w:top="1440" w:right="1440" w:bottom="1440" w:left="1440" w:header="720" w:footer="720" w:gutter="0"/>
      <w:pgNumType w:start="3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5CB" w:rsidRDefault="005555CB">
      <w:r>
        <w:separator/>
      </w:r>
    </w:p>
  </w:endnote>
  <w:endnote w:type="continuationSeparator" w:id="0">
    <w:p w:rsidR="005555CB" w:rsidRDefault="005555CB">
      <w:r>
        <w:continuationSeparator/>
      </w:r>
    </w:p>
  </w:endnote>
  <w:endnote w:type="continuationNotice" w:id="1">
    <w:p w:rsidR="005555CB" w:rsidRDefault="00555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10730"/>
      <w:docPartObj>
        <w:docPartGallery w:val="Page Numbers (Bottom of Page)"/>
        <w:docPartUnique/>
      </w:docPartObj>
    </w:sdtPr>
    <w:sdtEndPr>
      <w:rPr>
        <w:rFonts w:ascii="Times New Roman" w:hAnsi="Times New Roman"/>
        <w:noProof/>
        <w:sz w:val="20"/>
      </w:rPr>
    </w:sdtEndPr>
    <w:sdtContent>
      <w:p w:rsidR="005555CB" w:rsidRPr="009D2172" w:rsidRDefault="005555CB" w:rsidP="009D2172">
        <w:pPr>
          <w:pStyle w:val="Footer"/>
          <w:jc w:val="center"/>
          <w:rPr>
            <w:rFonts w:ascii="Times New Roman" w:hAnsi="Times New Roman"/>
            <w:sz w:val="20"/>
          </w:rPr>
        </w:pPr>
        <w:r w:rsidRPr="009D2172">
          <w:rPr>
            <w:rFonts w:ascii="Times New Roman" w:hAnsi="Times New Roman"/>
            <w:sz w:val="20"/>
          </w:rPr>
          <w:fldChar w:fldCharType="begin"/>
        </w:r>
        <w:r w:rsidRPr="009D2172">
          <w:rPr>
            <w:rFonts w:ascii="Times New Roman" w:hAnsi="Times New Roman"/>
            <w:sz w:val="20"/>
          </w:rPr>
          <w:instrText xml:space="preserve"> PAGE   \* MERGEFORMAT </w:instrText>
        </w:r>
        <w:r w:rsidRPr="009D2172">
          <w:rPr>
            <w:rFonts w:ascii="Times New Roman" w:hAnsi="Times New Roman"/>
            <w:sz w:val="20"/>
          </w:rPr>
          <w:fldChar w:fldCharType="separate"/>
        </w:r>
        <w:r w:rsidR="00D52B3A">
          <w:rPr>
            <w:rFonts w:ascii="Times New Roman" w:hAnsi="Times New Roman"/>
            <w:noProof/>
            <w:sz w:val="20"/>
          </w:rPr>
          <w:t>66</w:t>
        </w:r>
        <w:r w:rsidRPr="009D2172">
          <w:rPr>
            <w:rFonts w:ascii="Times New Roman" w:hAnsi="Times New Roman"/>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308263"/>
      <w:docPartObj>
        <w:docPartGallery w:val="Page Numbers (Bottom of Page)"/>
        <w:docPartUnique/>
      </w:docPartObj>
    </w:sdtPr>
    <w:sdtEndPr>
      <w:rPr>
        <w:rFonts w:ascii="Times New Roman" w:hAnsi="Times New Roman"/>
        <w:noProof/>
        <w:sz w:val="20"/>
      </w:rPr>
    </w:sdtEndPr>
    <w:sdtContent>
      <w:p w:rsidR="005555CB" w:rsidRPr="009D2172" w:rsidRDefault="005555CB" w:rsidP="009D2172">
        <w:pPr>
          <w:pStyle w:val="Footer"/>
          <w:jc w:val="center"/>
          <w:rPr>
            <w:rFonts w:ascii="Times New Roman" w:hAnsi="Times New Roman"/>
            <w:sz w:val="20"/>
          </w:rPr>
        </w:pPr>
        <w:r w:rsidRPr="009D2172">
          <w:rPr>
            <w:rFonts w:ascii="Times New Roman" w:hAnsi="Times New Roman"/>
            <w:sz w:val="20"/>
          </w:rPr>
          <w:fldChar w:fldCharType="begin"/>
        </w:r>
        <w:r w:rsidRPr="009D2172">
          <w:rPr>
            <w:rFonts w:ascii="Times New Roman" w:hAnsi="Times New Roman"/>
            <w:sz w:val="20"/>
          </w:rPr>
          <w:instrText xml:space="preserve"> PAGE   \* MERGEFORMAT </w:instrText>
        </w:r>
        <w:r w:rsidRPr="009D2172">
          <w:rPr>
            <w:rFonts w:ascii="Times New Roman" w:hAnsi="Times New Roman"/>
            <w:sz w:val="20"/>
          </w:rPr>
          <w:fldChar w:fldCharType="separate"/>
        </w:r>
        <w:r w:rsidR="00D52B3A">
          <w:rPr>
            <w:rFonts w:ascii="Times New Roman" w:hAnsi="Times New Roman"/>
            <w:noProof/>
            <w:sz w:val="20"/>
          </w:rPr>
          <w:t>67</w:t>
        </w:r>
        <w:r w:rsidRPr="009D2172">
          <w:rPr>
            <w:rFonts w:ascii="Times New Roman" w:hAnsi="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5CB" w:rsidRDefault="005555CB">
      <w:r>
        <w:separator/>
      </w:r>
    </w:p>
  </w:footnote>
  <w:footnote w:type="continuationSeparator" w:id="0">
    <w:p w:rsidR="005555CB" w:rsidRDefault="005555CB">
      <w:r>
        <w:continuationSeparator/>
      </w:r>
    </w:p>
  </w:footnote>
  <w:footnote w:type="continuationNotice" w:id="1">
    <w:p w:rsidR="005555CB" w:rsidRDefault="005555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5CB" w:rsidRPr="0061213D" w:rsidRDefault="005555CB" w:rsidP="005C6068">
    <w:pPr>
      <w:pStyle w:val="Header"/>
      <w:jc w:val="left"/>
      <w:rPr>
        <w:rFonts w:ascii="Times New Roman" w:hAnsi="Times New Roman"/>
        <w:sz w:val="20"/>
      </w:rPr>
    </w:pPr>
    <w:r w:rsidRPr="00C57296">
      <w:rPr>
        <w:rFonts w:ascii="Times New Roman" w:hAnsi="Times New Roman"/>
        <w:sz w:val="20"/>
      </w:rPr>
      <w:t xml:space="preserve">Handbook 133, </w:t>
    </w:r>
    <w:r w:rsidRPr="00C57296">
      <w:rPr>
        <w:rFonts w:ascii="Times New Roman" w:hAnsi="Times New Roman"/>
        <w:i/>
        <w:sz w:val="20"/>
      </w:rPr>
      <w:t>Checking the Net Contents of Packaged Goods</w:t>
    </w:r>
    <w:r>
      <w:rPr>
        <w:rFonts w:ascii="Times New Roman" w:hAnsi="Times New Roman"/>
        <w:i/>
        <w:sz w:val="20"/>
      </w:rPr>
      <w:t xml:space="preserve"> </w:t>
    </w:r>
    <w:r>
      <w:rPr>
        <w:rFonts w:ascii="Times New Roman" w:hAnsi="Times New Roman"/>
        <w:sz w:val="20"/>
      </w:rPr>
      <w:t>(2015)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5CB" w:rsidRPr="00F21B69" w:rsidRDefault="005555CB" w:rsidP="00F21B69">
    <w:pPr>
      <w:pStyle w:val="Header"/>
      <w:jc w:val="right"/>
      <w:rPr>
        <w:rFonts w:ascii="Times New Roman" w:hAnsi="Times New Roman"/>
        <w:sz w:val="20"/>
      </w:rPr>
    </w:pPr>
    <w:r>
      <w:rPr>
        <w:rFonts w:ascii="Times New Roman" w:hAnsi="Times New Roman"/>
        <w:sz w:val="20"/>
      </w:rPr>
      <w:t>Chapter 3</w:t>
    </w:r>
    <w:proofErr w:type="gramStart"/>
    <w:r>
      <w:rPr>
        <w:rFonts w:ascii="Times New Roman" w:hAnsi="Times New Roman"/>
        <w:sz w:val="20"/>
      </w:rPr>
      <w:t xml:space="preserve">. </w:t>
    </w:r>
    <w:proofErr w:type="gramEnd"/>
    <w:r>
      <w:rPr>
        <w:rFonts w:ascii="Times New Roman" w:hAnsi="Times New Roman"/>
        <w:sz w:val="20"/>
      </w:rPr>
      <w:t>Test Procedures – For Packages Labeled by Volume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69B01D84"/>
    <w:lvl w:ilvl="0" w:tplc="BAF49426">
      <w:start w:val="1"/>
      <w:numFmt w:val="lowerLetter"/>
      <w:pStyle w:val="HB133H2a"/>
      <w:lvlText w:val="%1."/>
      <w:lvlJc w:val="left"/>
      <w:pPr>
        <w:ind w:left="1170" w:hanging="360"/>
      </w:pPr>
      <w:rPr>
        <w:rFonts w:ascii="Times New Roman Bold" w:hAnsi="Times New Roman Bold" w:hint="default"/>
        <w:b w:val="0"/>
        <w:bCs w:val="0"/>
        <w:i w:val="0"/>
        <w:iCs w:val="0"/>
        <w:caps w:val="0"/>
        <w:strike w:val="0"/>
        <w:dstrike w:val="0"/>
        <w:outline w:val="0"/>
        <w:shadow w:val="0"/>
        <w:emboss w:val="0"/>
        <w:imprint w:val="0"/>
        <w:vanish w:val="0"/>
        <w:spacing w:val="0"/>
        <w:kern w:val="0"/>
        <w:position w:val="0"/>
        <w:sz w:val="22"/>
        <w:szCs w:val="22"/>
        <w:u w:val="none"/>
        <w:effect w:val="none"/>
        <w:vertAlign w:val="baseline"/>
        <w:em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 w:numId="166">
    <w:abstractNumId w:val="126"/>
    <w:lvlOverride w:ilvl="0">
      <w:startOverride w:val="4"/>
    </w:lvlOverride>
  </w:num>
  <w:num w:numId="167">
    <w:abstractNumId w:val="126"/>
    <w:lvlOverride w:ilvl="0">
      <w:startOverride w:val="1"/>
    </w:lvlOverride>
  </w:num>
  <w:num w:numId="168">
    <w:abstractNumId w:val="126"/>
  </w:num>
  <w:num w:numId="169">
    <w:abstractNumId w:val="126"/>
  </w:num>
  <w:num w:numId="170">
    <w:abstractNumId w:val="126"/>
  </w:num>
  <w:num w:numId="171">
    <w:abstractNumId w:val="126"/>
    <w:lvlOverride w:ilvl="0">
      <w:startOverride w:val="2"/>
    </w:lvlOverride>
  </w:num>
  <w:num w:numId="172">
    <w:abstractNumId w:val="126"/>
    <w:lvlOverride w:ilvl="0">
      <w:startOverride w:val="1"/>
    </w:lvlOverride>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111617"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682"/>
    <w:rsid w:val="0000196B"/>
    <w:rsid w:val="00001BE2"/>
    <w:rsid w:val="00001F32"/>
    <w:rsid w:val="00002FED"/>
    <w:rsid w:val="0000351A"/>
    <w:rsid w:val="00003586"/>
    <w:rsid w:val="00003AAA"/>
    <w:rsid w:val="000044F9"/>
    <w:rsid w:val="00004603"/>
    <w:rsid w:val="00004CD4"/>
    <w:rsid w:val="00005271"/>
    <w:rsid w:val="00006943"/>
    <w:rsid w:val="00006CA5"/>
    <w:rsid w:val="00007524"/>
    <w:rsid w:val="00007FEF"/>
    <w:rsid w:val="00010CEE"/>
    <w:rsid w:val="000110E9"/>
    <w:rsid w:val="0001125E"/>
    <w:rsid w:val="00011434"/>
    <w:rsid w:val="00011901"/>
    <w:rsid w:val="000129D1"/>
    <w:rsid w:val="00012C0B"/>
    <w:rsid w:val="000139B5"/>
    <w:rsid w:val="00014858"/>
    <w:rsid w:val="000148F0"/>
    <w:rsid w:val="00014907"/>
    <w:rsid w:val="00015226"/>
    <w:rsid w:val="00015380"/>
    <w:rsid w:val="00016D8C"/>
    <w:rsid w:val="00020104"/>
    <w:rsid w:val="000207AA"/>
    <w:rsid w:val="00020E33"/>
    <w:rsid w:val="0002222C"/>
    <w:rsid w:val="00022273"/>
    <w:rsid w:val="00023A15"/>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23B"/>
    <w:rsid w:val="00037F53"/>
    <w:rsid w:val="0004103C"/>
    <w:rsid w:val="000416C6"/>
    <w:rsid w:val="000416FA"/>
    <w:rsid w:val="00042E6F"/>
    <w:rsid w:val="00042F94"/>
    <w:rsid w:val="000433A8"/>
    <w:rsid w:val="000433D4"/>
    <w:rsid w:val="000439AE"/>
    <w:rsid w:val="00043FA1"/>
    <w:rsid w:val="000451EA"/>
    <w:rsid w:val="0004585B"/>
    <w:rsid w:val="00046341"/>
    <w:rsid w:val="000469E5"/>
    <w:rsid w:val="00046C26"/>
    <w:rsid w:val="000473F0"/>
    <w:rsid w:val="000500CB"/>
    <w:rsid w:val="00051315"/>
    <w:rsid w:val="000514D5"/>
    <w:rsid w:val="00051613"/>
    <w:rsid w:val="00051DFF"/>
    <w:rsid w:val="000527A7"/>
    <w:rsid w:val="00053542"/>
    <w:rsid w:val="0005362C"/>
    <w:rsid w:val="0005436F"/>
    <w:rsid w:val="000544E7"/>
    <w:rsid w:val="00055B4E"/>
    <w:rsid w:val="0005614C"/>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39"/>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4EA"/>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B3B"/>
    <w:rsid w:val="000A3CA2"/>
    <w:rsid w:val="000A61D3"/>
    <w:rsid w:val="000A65DE"/>
    <w:rsid w:val="000A731F"/>
    <w:rsid w:val="000B22B4"/>
    <w:rsid w:val="000B2713"/>
    <w:rsid w:val="000B2917"/>
    <w:rsid w:val="000B34C6"/>
    <w:rsid w:val="000B3B2E"/>
    <w:rsid w:val="000B3BEF"/>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55D"/>
    <w:rsid w:val="000D4CC4"/>
    <w:rsid w:val="000D4CCF"/>
    <w:rsid w:val="000D5030"/>
    <w:rsid w:val="000D568C"/>
    <w:rsid w:val="000D57AD"/>
    <w:rsid w:val="000D5F2C"/>
    <w:rsid w:val="000D687F"/>
    <w:rsid w:val="000D6998"/>
    <w:rsid w:val="000D6D3D"/>
    <w:rsid w:val="000D6D4B"/>
    <w:rsid w:val="000D7147"/>
    <w:rsid w:val="000E00D0"/>
    <w:rsid w:val="000E1FE0"/>
    <w:rsid w:val="000E4778"/>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4AE"/>
    <w:rsid w:val="001105C5"/>
    <w:rsid w:val="00110C8C"/>
    <w:rsid w:val="00110CBA"/>
    <w:rsid w:val="00110FBE"/>
    <w:rsid w:val="001111C2"/>
    <w:rsid w:val="001116D4"/>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37C9"/>
    <w:rsid w:val="00125585"/>
    <w:rsid w:val="00125633"/>
    <w:rsid w:val="00125FE0"/>
    <w:rsid w:val="00126078"/>
    <w:rsid w:val="00126E45"/>
    <w:rsid w:val="00127296"/>
    <w:rsid w:val="00127782"/>
    <w:rsid w:val="00130376"/>
    <w:rsid w:val="00131B9F"/>
    <w:rsid w:val="00132E2E"/>
    <w:rsid w:val="00132E2F"/>
    <w:rsid w:val="0013318F"/>
    <w:rsid w:val="00133FD0"/>
    <w:rsid w:val="00134966"/>
    <w:rsid w:val="0013503E"/>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473F"/>
    <w:rsid w:val="001751AA"/>
    <w:rsid w:val="001757EE"/>
    <w:rsid w:val="0017583C"/>
    <w:rsid w:val="00175991"/>
    <w:rsid w:val="00176F45"/>
    <w:rsid w:val="00177334"/>
    <w:rsid w:val="0017739F"/>
    <w:rsid w:val="00177A09"/>
    <w:rsid w:val="00181309"/>
    <w:rsid w:val="001815FB"/>
    <w:rsid w:val="00182188"/>
    <w:rsid w:val="00182789"/>
    <w:rsid w:val="0018286A"/>
    <w:rsid w:val="001834D5"/>
    <w:rsid w:val="00185218"/>
    <w:rsid w:val="001853C6"/>
    <w:rsid w:val="00185B1B"/>
    <w:rsid w:val="00185CD5"/>
    <w:rsid w:val="00185D19"/>
    <w:rsid w:val="001864FF"/>
    <w:rsid w:val="001866D4"/>
    <w:rsid w:val="001870C6"/>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83D"/>
    <w:rsid w:val="001A4F2D"/>
    <w:rsid w:val="001A523B"/>
    <w:rsid w:val="001A53CE"/>
    <w:rsid w:val="001A54BC"/>
    <w:rsid w:val="001A6187"/>
    <w:rsid w:val="001A7BBC"/>
    <w:rsid w:val="001B042B"/>
    <w:rsid w:val="001B0493"/>
    <w:rsid w:val="001B0B74"/>
    <w:rsid w:val="001B1284"/>
    <w:rsid w:val="001B15A4"/>
    <w:rsid w:val="001B3ABA"/>
    <w:rsid w:val="001B46D8"/>
    <w:rsid w:val="001B4F36"/>
    <w:rsid w:val="001B552B"/>
    <w:rsid w:val="001B5DCE"/>
    <w:rsid w:val="001B600D"/>
    <w:rsid w:val="001B728A"/>
    <w:rsid w:val="001B7742"/>
    <w:rsid w:val="001B77ED"/>
    <w:rsid w:val="001C06E4"/>
    <w:rsid w:val="001C0A1C"/>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AE8"/>
    <w:rsid w:val="001E4E0C"/>
    <w:rsid w:val="001E4E53"/>
    <w:rsid w:val="001E54E6"/>
    <w:rsid w:val="001E596A"/>
    <w:rsid w:val="001E5ADC"/>
    <w:rsid w:val="001E5B73"/>
    <w:rsid w:val="001E695D"/>
    <w:rsid w:val="001E7477"/>
    <w:rsid w:val="001E7FF2"/>
    <w:rsid w:val="001F0486"/>
    <w:rsid w:val="001F0C58"/>
    <w:rsid w:val="001F18C1"/>
    <w:rsid w:val="001F1CB4"/>
    <w:rsid w:val="001F231B"/>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0B0C"/>
    <w:rsid w:val="0021223F"/>
    <w:rsid w:val="0021263C"/>
    <w:rsid w:val="00212D02"/>
    <w:rsid w:val="00212E13"/>
    <w:rsid w:val="00212F85"/>
    <w:rsid w:val="002130A8"/>
    <w:rsid w:val="00213207"/>
    <w:rsid w:val="0021473B"/>
    <w:rsid w:val="002148BF"/>
    <w:rsid w:val="00215FEF"/>
    <w:rsid w:val="00216376"/>
    <w:rsid w:val="002169CC"/>
    <w:rsid w:val="00216AB2"/>
    <w:rsid w:val="00216B0B"/>
    <w:rsid w:val="00216B39"/>
    <w:rsid w:val="00216C29"/>
    <w:rsid w:val="002176E2"/>
    <w:rsid w:val="002177C6"/>
    <w:rsid w:val="00217DD2"/>
    <w:rsid w:val="002201DB"/>
    <w:rsid w:val="0022041F"/>
    <w:rsid w:val="002204FA"/>
    <w:rsid w:val="00220F2D"/>
    <w:rsid w:val="00221A6C"/>
    <w:rsid w:val="00221AB6"/>
    <w:rsid w:val="002221C3"/>
    <w:rsid w:val="002232A3"/>
    <w:rsid w:val="00223403"/>
    <w:rsid w:val="00223820"/>
    <w:rsid w:val="00223F7A"/>
    <w:rsid w:val="002241B4"/>
    <w:rsid w:val="002242C0"/>
    <w:rsid w:val="002249C9"/>
    <w:rsid w:val="00224F37"/>
    <w:rsid w:val="00225ACD"/>
    <w:rsid w:val="00225FDB"/>
    <w:rsid w:val="0022634E"/>
    <w:rsid w:val="0023015E"/>
    <w:rsid w:val="002306C2"/>
    <w:rsid w:val="002314DA"/>
    <w:rsid w:val="002325F1"/>
    <w:rsid w:val="00232712"/>
    <w:rsid w:val="00233157"/>
    <w:rsid w:val="00234B4F"/>
    <w:rsid w:val="00234D68"/>
    <w:rsid w:val="0023554F"/>
    <w:rsid w:val="00237A32"/>
    <w:rsid w:val="00237F10"/>
    <w:rsid w:val="002400CC"/>
    <w:rsid w:val="00240D99"/>
    <w:rsid w:val="0024117A"/>
    <w:rsid w:val="0024181A"/>
    <w:rsid w:val="00242069"/>
    <w:rsid w:val="0024253D"/>
    <w:rsid w:val="0024290C"/>
    <w:rsid w:val="00242E86"/>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295"/>
    <w:rsid w:val="0025488A"/>
    <w:rsid w:val="00254E95"/>
    <w:rsid w:val="0025529D"/>
    <w:rsid w:val="00255AE9"/>
    <w:rsid w:val="00256CFE"/>
    <w:rsid w:val="002572C3"/>
    <w:rsid w:val="00257415"/>
    <w:rsid w:val="002606A2"/>
    <w:rsid w:val="0026098E"/>
    <w:rsid w:val="00260FC7"/>
    <w:rsid w:val="00262CD7"/>
    <w:rsid w:val="002634EC"/>
    <w:rsid w:val="002635E7"/>
    <w:rsid w:val="002644FA"/>
    <w:rsid w:val="002664EF"/>
    <w:rsid w:val="002674B7"/>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7D6"/>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1CE5"/>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162"/>
    <w:rsid w:val="002B1651"/>
    <w:rsid w:val="002B2C88"/>
    <w:rsid w:val="002B3D32"/>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56"/>
    <w:rsid w:val="002C2BF3"/>
    <w:rsid w:val="002C30B2"/>
    <w:rsid w:val="002C333B"/>
    <w:rsid w:val="002C37C4"/>
    <w:rsid w:val="002C3F5D"/>
    <w:rsid w:val="002C5029"/>
    <w:rsid w:val="002C5DEB"/>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0BB3"/>
    <w:rsid w:val="002E0D7C"/>
    <w:rsid w:val="002E30DD"/>
    <w:rsid w:val="002E3E16"/>
    <w:rsid w:val="002E44A5"/>
    <w:rsid w:val="002E501B"/>
    <w:rsid w:val="002E61E2"/>
    <w:rsid w:val="002E72E2"/>
    <w:rsid w:val="002E7F43"/>
    <w:rsid w:val="002F0128"/>
    <w:rsid w:val="002F077A"/>
    <w:rsid w:val="002F1BD9"/>
    <w:rsid w:val="002F2AA3"/>
    <w:rsid w:val="002F410F"/>
    <w:rsid w:val="002F4CF3"/>
    <w:rsid w:val="002F5617"/>
    <w:rsid w:val="002F58E5"/>
    <w:rsid w:val="002F6C42"/>
    <w:rsid w:val="002F7DD2"/>
    <w:rsid w:val="003002BC"/>
    <w:rsid w:val="00301353"/>
    <w:rsid w:val="00303668"/>
    <w:rsid w:val="00303F58"/>
    <w:rsid w:val="00304816"/>
    <w:rsid w:val="00305C40"/>
    <w:rsid w:val="00306842"/>
    <w:rsid w:val="00306A1C"/>
    <w:rsid w:val="00306D85"/>
    <w:rsid w:val="00306E54"/>
    <w:rsid w:val="00307CC2"/>
    <w:rsid w:val="00310CE9"/>
    <w:rsid w:val="003123C7"/>
    <w:rsid w:val="0031242D"/>
    <w:rsid w:val="003126AD"/>
    <w:rsid w:val="00312930"/>
    <w:rsid w:val="0031453E"/>
    <w:rsid w:val="003152D8"/>
    <w:rsid w:val="00315FFA"/>
    <w:rsid w:val="00316172"/>
    <w:rsid w:val="0031635A"/>
    <w:rsid w:val="003169AD"/>
    <w:rsid w:val="00317A41"/>
    <w:rsid w:val="0032025E"/>
    <w:rsid w:val="00320D43"/>
    <w:rsid w:val="00320FC4"/>
    <w:rsid w:val="0032100E"/>
    <w:rsid w:val="0032280A"/>
    <w:rsid w:val="0032283F"/>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3BCF"/>
    <w:rsid w:val="003348E1"/>
    <w:rsid w:val="003354CD"/>
    <w:rsid w:val="003364F3"/>
    <w:rsid w:val="003379BE"/>
    <w:rsid w:val="0034083C"/>
    <w:rsid w:val="00340A60"/>
    <w:rsid w:val="00341C85"/>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90"/>
    <w:rsid w:val="003607DC"/>
    <w:rsid w:val="003616F5"/>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1C02"/>
    <w:rsid w:val="003728F7"/>
    <w:rsid w:val="00373E4D"/>
    <w:rsid w:val="0037465C"/>
    <w:rsid w:val="0037593F"/>
    <w:rsid w:val="0038146E"/>
    <w:rsid w:val="0038191F"/>
    <w:rsid w:val="00383119"/>
    <w:rsid w:val="00383B18"/>
    <w:rsid w:val="003847B3"/>
    <w:rsid w:val="0038528F"/>
    <w:rsid w:val="003868BE"/>
    <w:rsid w:val="00387D6F"/>
    <w:rsid w:val="00393333"/>
    <w:rsid w:val="0039425F"/>
    <w:rsid w:val="00394D10"/>
    <w:rsid w:val="00395982"/>
    <w:rsid w:val="00396B43"/>
    <w:rsid w:val="003973A1"/>
    <w:rsid w:val="003976B0"/>
    <w:rsid w:val="003979E2"/>
    <w:rsid w:val="003A0040"/>
    <w:rsid w:val="003A06B6"/>
    <w:rsid w:val="003A10E6"/>
    <w:rsid w:val="003A1ED8"/>
    <w:rsid w:val="003A2DF7"/>
    <w:rsid w:val="003A2E8D"/>
    <w:rsid w:val="003A2F33"/>
    <w:rsid w:val="003A364D"/>
    <w:rsid w:val="003A3D7F"/>
    <w:rsid w:val="003A3FA9"/>
    <w:rsid w:val="003A434B"/>
    <w:rsid w:val="003A6039"/>
    <w:rsid w:val="003A68EE"/>
    <w:rsid w:val="003A6CC0"/>
    <w:rsid w:val="003A6DE8"/>
    <w:rsid w:val="003A788C"/>
    <w:rsid w:val="003A7B42"/>
    <w:rsid w:val="003B0176"/>
    <w:rsid w:val="003B0368"/>
    <w:rsid w:val="003B05A9"/>
    <w:rsid w:val="003B112E"/>
    <w:rsid w:val="003B1D61"/>
    <w:rsid w:val="003B2735"/>
    <w:rsid w:val="003B2C8D"/>
    <w:rsid w:val="003B2F70"/>
    <w:rsid w:val="003B3816"/>
    <w:rsid w:val="003B3AFD"/>
    <w:rsid w:val="003B3D6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3E81"/>
    <w:rsid w:val="003C48C9"/>
    <w:rsid w:val="003C4B0B"/>
    <w:rsid w:val="003C4C34"/>
    <w:rsid w:val="003C4F5D"/>
    <w:rsid w:val="003C5231"/>
    <w:rsid w:val="003C57D8"/>
    <w:rsid w:val="003C597D"/>
    <w:rsid w:val="003C60FE"/>
    <w:rsid w:val="003C627D"/>
    <w:rsid w:val="003C663C"/>
    <w:rsid w:val="003C797C"/>
    <w:rsid w:val="003D0CBB"/>
    <w:rsid w:val="003D0D42"/>
    <w:rsid w:val="003D3112"/>
    <w:rsid w:val="003D3439"/>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277"/>
    <w:rsid w:val="003F4AE2"/>
    <w:rsid w:val="003F4C3E"/>
    <w:rsid w:val="003F4EB5"/>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E81"/>
    <w:rsid w:val="00412FF8"/>
    <w:rsid w:val="004133FB"/>
    <w:rsid w:val="00414771"/>
    <w:rsid w:val="00414788"/>
    <w:rsid w:val="004147B6"/>
    <w:rsid w:val="00414A24"/>
    <w:rsid w:val="00414B47"/>
    <w:rsid w:val="0041777A"/>
    <w:rsid w:val="0042042C"/>
    <w:rsid w:val="00420870"/>
    <w:rsid w:val="0042150F"/>
    <w:rsid w:val="00421E1D"/>
    <w:rsid w:val="004242DD"/>
    <w:rsid w:val="004247B7"/>
    <w:rsid w:val="004263A5"/>
    <w:rsid w:val="00430228"/>
    <w:rsid w:val="00430588"/>
    <w:rsid w:val="0043083B"/>
    <w:rsid w:val="00430EFA"/>
    <w:rsid w:val="00431634"/>
    <w:rsid w:val="0043171E"/>
    <w:rsid w:val="004323B3"/>
    <w:rsid w:val="00432CA0"/>
    <w:rsid w:val="00432E32"/>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32"/>
    <w:rsid w:val="00442D84"/>
    <w:rsid w:val="00444459"/>
    <w:rsid w:val="004448FF"/>
    <w:rsid w:val="00444C0F"/>
    <w:rsid w:val="00444ED2"/>
    <w:rsid w:val="00445A45"/>
    <w:rsid w:val="0044714A"/>
    <w:rsid w:val="0044770E"/>
    <w:rsid w:val="00447951"/>
    <w:rsid w:val="00447EB1"/>
    <w:rsid w:val="00450610"/>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615"/>
    <w:rsid w:val="00457987"/>
    <w:rsid w:val="004613C5"/>
    <w:rsid w:val="0046141F"/>
    <w:rsid w:val="004615A3"/>
    <w:rsid w:val="004617ED"/>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4D6D"/>
    <w:rsid w:val="004764F8"/>
    <w:rsid w:val="00476643"/>
    <w:rsid w:val="00480698"/>
    <w:rsid w:val="00480EEA"/>
    <w:rsid w:val="00481A32"/>
    <w:rsid w:val="00482645"/>
    <w:rsid w:val="004830E8"/>
    <w:rsid w:val="00483672"/>
    <w:rsid w:val="00483916"/>
    <w:rsid w:val="00483F14"/>
    <w:rsid w:val="00484162"/>
    <w:rsid w:val="00484824"/>
    <w:rsid w:val="0048530D"/>
    <w:rsid w:val="004858D1"/>
    <w:rsid w:val="004866E8"/>
    <w:rsid w:val="00486893"/>
    <w:rsid w:val="00486B87"/>
    <w:rsid w:val="0048714F"/>
    <w:rsid w:val="004871C9"/>
    <w:rsid w:val="00487408"/>
    <w:rsid w:val="00487D72"/>
    <w:rsid w:val="0049067A"/>
    <w:rsid w:val="00491D20"/>
    <w:rsid w:val="00491E2D"/>
    <w:rsid w:val="00492CDE"/>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195"/>
    <w:rsid w:val="004A37AB"/>
    <w:rsid w:val="004A3F8E"/>
    <w:rsid w:val="004A4632"/>
    <w:rsid w:val="004A4850"/>
    <w:rsid w:val="004A4866"/>
    <w:rsid w:val="004A63F0"/>
    <w:rsid w:val="004A65D6"/>
    <w:rsid w:val="004A6A9D"/>
    <w:rsid w:val="004A7916"/>
    <w:rsid w:val="004B0473"/>
    <w:rsid w:val="004B283E"/>
    <w:rsid w:val="004B2AE4"/>
    <w:rsid w:val="004B37F4"/>
    <w:rsid w:val="004B3D6D"/>
    <w:rsid w:val="004B4B66"/>
    <w:rsid w:val="004B4D53"/>
    <w:rsid w:val="004B4ED0"/>
    <w:rsid w:val="004B5147"/>
    <w:rsid w:val="004B5625"/>
    <w:rsid w:val="004B6108"/>
    <w:rsid w:val="004B6D8C"/>
    <w:rsid w:val="004C04AF"/>
    <w:rsid w:val="004C0AF1"/>
    <w:rsid w:val="004C1352"/>
    <w:rsid w:val="004C148C"/>
    <w:rsid w:val="004C1CF3"/>
    <w:rsid w:val="004C2004"/>
    <w:rsid w:val="004C2BFE"/>
    <w:rsid w:val="004C362D"/>
    <w:rsid w:val="004C39E6"/>
    <w:rsid w:val="004C3C23"/>
    <w:rsid w:val="004C469D"/>
    <w:rsid w:val="004C477E"/>
    <w:rsid w:val="004C492C"/>
    <w:rsid w:val="004C6010"/>
    <w:rsid w:val="004C6683"/>
    <w:rsid w:val="004C6B4E"/>
    <w:rsid w:val="004C7E15"/>
    <w:rsid w:val="004D072B"/>
    <w:rsid w:val="004D09BB"/>
    <w:rsid w:val="004D0D92"/>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39E"/>
    <w:rsid w:val="004F0411"/>
    <w:rsid w:val="004F0924"/>
    <w:rsid w:val="004F1305"/>
    <w:rsid w:val="004F133A"/>
    <w:rsid w:val="004F2CCE"/>
    <w:rsid w:val="004F2E13"/>
    <w:rsid w:val="004F3E8B"/>
    <w:rsid w:val="004F47C5"/>
    <w:rsid w:val="004F625C"/>
    <w:rsid w:val="005001EF"/>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14DD"/>
    <w:rsid w:val="00512459"/>
    <w:rsid w:val="005135A3"/>
    <w:rsid w:val="00513AC2"/>
    <w:rsid w:val="005153DC"/>
    <w:rsid w:val="0051644A"/>
    <w:rsid w:val="00516C79"/>
    <w:rsid w:val="0051732B"/>
    <w:rsid w:val="005211ED"/>
    <w:rsid w:val="00523201"/>
    <w:rsid w:val="00523A4D"/>
    <w:rsid w:val="00523ADB"/>
    <w:rsid w:val="00523FA8"/>
    <w:rsid w:val="00524ADA"/>
    <w:rsid w:val="00524DC0"/>
    <w:rsid w:val="00525ECB"/>
    <w:rsid w:val="00525F1B"/>
    <w:rsid w:val="00525FC1"/>
    <w:rsid w:val="00526167"/>
    <w:rsid w:val="005264B9"/>
    <w:rsid w:val="005265BD"/>
    <w:rsid w:val="00527128"/>
    <w:rsid w:val="00527526"/>
    <w:rsid w:val="00527745"/>
    <w:rsid w:val="00527C33"/>
    <w:rsid w:val="00527C43"/>
    <w:rsid w:val="00531232"/>
    <w:rsid w:val="005312EB"/>
    <w:rsid w:val="0053135A"/>
    <w:rsid w:val="00531C7D"/>
    <w:rsid w:val="00531CA9"/>
    <w:rsid w:val="00532028"/>
    <w:rsid w:val="005324D7"/>
    <w:rsid w:val="00532A14"/>
    <w:rsid w:val="00532BE6"/>
    <w:rsid w:val="00533CC7"/>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4D20"/>
    <w:rsid w:val="00545220"/>
    <w:rsid w:val="00546CC9"/>
    <w:rsid w:val="00546E5B"/>
    <w:rsid w:val="0054798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5CB"/>
    <w:rsid w:val="00555A4D"/>
    <w:rsid w:val="00556037"/>
    <w:rsid w:val="0055631B"/>
    <w:rsid w:val="00556D12"/>
    <w:rsid w:val="00557DC9"/>
    <w:rsid w:val="00560421"/>
    <w:rsid w:val="005617DA"/>
    <w:rsid w:val="005620E3"/>
    <w:rsid w:val="005626E0"/>
    <w:rsid w:val="00563A16"/>
    <w:rsid w:val="005640C2"/>
    <w:rsid w:val="00564106"/>
    <w:rsid w:val="005641E0"/>
    <w:rsid w:val="00565FB1"/>
    <w:rsid w:val="005662A4"/>
    <w:rsid w:val="00566538"/>
    <w:rsid w:val="0056723E"/>
    <w:rsid w:val="00567308"/>
    <w:rsid w:val="005701B2"/>
    <w:rsid w:val="00570378"/>
    <w:rsid w:val="005717E7"/>
    <w:rsid w:val="005725A5"/>
    <w:rsid w:val="00572ABF"/>
    <w:rsid w:val="00573750"/>
    <w:rsid w:val="00573F89"/>
    <w:rsid w:val="005750B7"/>
    <w:rsid w:val="00575A25"/>
    <w:rsid w:val="00577301"/>
    <w:rsid w:val="0057756A"/>
    <w:rsid w:val="005779F9"/>
    <w:rsid w:val="00577F1E"/>
    <w:rsid w:val="005802EA"/>
    <w:rsid w:val="00580AFF"/>
    <w:rsid w:val="00581763"/>
    <w:rsid w:val="00581DCC"/>
    <w:rsid w:val="00582B6F"/>
    <w:rsid w:val="00583774"/>
    <w:rsid w:val="0058411C"/>
    <w:rsid w:val="005852DC"/>
    <w:rsid w:val="00585FA8"/>
    <w:rsid w:val="005868E3"/>
    <w:rsid w:val="00586D5C"/>
    <w:rsid w:val="00586E73"/>
    <w:rsid w:val="00586E8A"/>
    <w:rsid w:val="0058748B"/>
    <w:rsid w:val="00587DC4"/>
    <w:rsid w:val="00590D96"/>
    <w:rsid w:val="00591598"/>
    <w:rsid w:val="00591D0E"/>
    <w:rsid w:val="00591F30"/>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B7D"/>
    <w:rsid w:val="005A5CE4"/>
    <w:rsid w:val="005A6567"/>
    <w:rsid w:val="005A6FCA"/>
    <w:rsid w:val="005A7DDC"/>
    <w:rsid w:val="005B0085"/>
    <w:rsid w:val="005B0C14"/>
    <w:rsid w:val="005B32D2"/>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505"/>
    <w:rsid w:val="005D2AD6"/>
    <w:rsid w:val="005D33B8"/>
    <w:rsid w:val="005D40E9"/>
    <w:rsid w:val="005D4170"/>
    <w:rsid w:val="005D444F"/>
    <w:rsid w:val="005D458A"/>
    <w:rsid w:val="005D631F"/>
    <w:rsid w:val="005D6D68"/>
    <w:rsid w:val="005D7798"/>
    <w:rsid w:val="005E0C08"/>
    <w:rsid w:val="005E0F81"/>
    <w:rsid w:val="005E1186"/>
    <w:rsid w:val="005E12CB"/>
    <w:rsid w:val="005E1512"/>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E7DC0"/>
    <w:rsid w:val="005F0C8D"/>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27C8F"/>
    <w:rsid w:val="006309D4"/>
    <w:rsid w:val="00630A21"/>
    <w:rsid w:val="00632D77"/>
    <w:rsid w:val="00633A18"/>
    <w:rsid w:val="00633AF3"/>
    <w:rsid w:val="00634A91"/>
    <w:rsid w:val="00634F34"/>
    <w:rsid w:val="006350E5"/>
    <w:rsid w:val="00635129"/>
    <w:rsid w:val="00635605"/>
    <w:rsid w:val="006365EE"/>
    <w:rsid w:val="00636AC4"/>
    <w:rsid w:val="00636FA9"/>
    <w:rsid w:val="0063766D"/>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02C"/>
    <w:rsid w:val="00650E53"/>
    <w:rsid w:val="00651150"/>
    <w:rsid w:val="00651938"/>
    <w:rsid w:val="00651966"/>
    <w:rsid w:val="00652121"/>
    <w:rsid w:val="00652BCB"/>
    <w:rsid w:val="00654BA9"/>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463C"/>
    <w:rsid w:val="00664D20"/>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4F0"/>
    <w:rsid w:val="006775D9"/>
    <w:rsid w:val="006803D8"/>
    <w:rsid w:val="00680D1F"/>
    <w:rsid w:val="006814C3"/>
    <w:rsid w:val="00682668"/>
    <w:rsid w:val="00683527"/>
    <w:rsid w:val="00683F16"/>
    <w:rsid w:val="00684C26"/>
    <w:rsid w:val="00685BF9"/>
    <w:rsid w:val="00685DEB"/>
    <w:rsid w:val="00686212"/>
    <w:rsid w:val="0068684E"/>
    <w:rsid w:val="00686CB3"/>
    <w:rsid w:val="006873F4"/>
    <w:rsid w:val="00691B58"/>
    <w:rsid w:val="006924A8"/>
    <w:rsid w:val="00692503"/>
    <w:rsid w:val="006928D7"/>
    <w:rsid w:val="00692B30"/>
    <w:rsid w:val="00692EDA"/>
    <w:rsid w:val="00693761"/>
    <w:rsid w:val="0069388D"/>
    <w:rsid w:val="00694217"/>
    <w:rsid w:val="006942D6"/>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2370"/>
    <w:rsid w:val="006A347F"/>
    <w:rsid w:val="006A3F3B"/>
    <w:rsid w:val="006A469C"/>
    <w:rsid w:val="006A48F0"/>
    <w:rsid w:val="006A4926"/>
    <w:rsid w:val="006A4B12"/>
    <w:rsid w:val="006A5822"/>
    <w:rsid w:val="006B0E7D"/>
    <w:rsid w:val="006B38E0"/>
    <w:rsid w:val="006B43B5"/>
    <w:rsid w:val="006B4A09"/>
    <w:rsid w:val="006B5C51"/>
    <w:rsid w:val="006B5C6B"/>
    <w:rsid w:val="006B5C8F"/>
    <w:rsid w:val="006B6F04"/>
    <w:rsid w:val="006B6F56"/>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4E"/>
    <w:rsid w:val="006C4CA1"/>
    <w:rsid w:val="006C4DF4"/>
    <w:rsid w:val="006C587A"/>
    <w:rsid w:val="006C6F33"/>
    <w:rsid w:val="006C76AC"/>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2B46"/>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5E74"/>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0536"/>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4EC"/>
    <w:rsid w:val="007235BA"/>
    <w:rsid w:val="00723C57"/>
    <w:rsid w:val="00724257"/>
    <w:rsid w:val="00724315"/>
    <w:rsid w:val="007245DA"/>
    <w:rsid w:val="007254F0"/>
    <w:rsid w:val="00725EEF"/>
    <w:rsid w:val="00726261"/>
    <w:rsid w:val="0072648E"/>
    <w:rsid w:val="007265B3"/>
    <w:rsid w:val="00727405"/>
    <w:rsid w:val="00727538"/>
    <w:rsid w:val="0072791F"/>
    <w:rsid w:val="00730BD9"/>
    <w:rsid w:val="00730F2A"/>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00FF"/>
    <w:rsid w:val="00741336"/>
    <w:rsid w:val="0074151E"/>
    <w:rsid w:val="00741949"/>
    <w:rsid w:val="00742D1C"/>
    <w:rsid w:val="0074367A"/>
    <w:rsid w:val="00744613"/>
    <w:rsid w:val="007448F0"/>
    <w:rsid w:val="00744B5E"/>
    <w:rsid w:val="00744D29"/>
    <w:rsid w:val="00744F29"/>
    <w:rsid w:val="007450A6"/>
    <w:rsid w:val="007452E5"/>
    <w:rsid w:val="00747917"/>
    <w:rsid w:val="00750215"/>
    <w:rsid w:val="007505E1"/>
    <w:rsid w:val="0075084D"/>
    <w:rsid w:val="007522D0"/>
    <w:rsid w:val="00752C6D"/>
    <w:rsid w:val="00752ED0"/>
    <w:rsid w:val="00752FF2"/>
    <w:rsid w:val="007531A2"/>
    <w:rsid w:val="00754814"/>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2A0"/>
    <w:rsid w:val="00766B52"/>
    <w:rsid w:val="00770711"/>
    <w:rsid w:val="007712AC"/>
    <w:rsid w:val="0077268C"/>
    <w:rsid w:val="0077288C"/>
    <w:rsid w:val="00772B07"/>
    <w:rsid w:val="00772E3B"/>
    <w:rsid w:val="007760BB"/>
    <w:rsid w:val="00776192"/>
    <w:rsid w:val="00780318"/>
    <w:rsid w:val="00781D2D"/>
    <w:rsid w:val="00782063"/>
    <w:rsid w:val="0078305B"/>
    <w:rsid w:val="00783F9A"/>
    <w:rsid w:val="00784BA8"/>
    <w:rsid w:val="00784DF8"/>
    <w:rsid w:val="007862E7"/>
    <w:rsid w:val="007866D3"/>
    <w:rsid w:val="007868C6"/>
    <w:rsid w:val="0078740F"/>
    <w:rsid w:val="00790125"/>
    <w:rsid w:val="00790B33"/>
    <w:rsid w:val="00790BC4"/>
    <w:rsid w:val="00790E6E"/>
    <w:rsid w:val="0079145D"/>
    <w:rsid w:val="00791BE7"/>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066"/>
    <w:rsid w:val="007A0662"/>
    <w:rsid w:val="007A15BC"/>
    <w:rsid w:val="007A1E8F"/>
    <w:rsid w:val="007A20FF"/>
    <w:rsid w:val="007A21A3"/>
    <w:rsid w:val="007A22A0"/>
    <w:rsid w:val="007A3A0B"/>
    <w:rsid w:val="007A3B86"/>
    <w:rsid w:val="007A3EE1"/>
    <w:rsid w:val="007A3FFD"/>
    <w:rsid w:val="007A4847"/>
    <w:rsid w:val="007A48E8"/>
    <w:rsid w:val="007A4A48"/>
    <w:rsid w:val="007A514F"/>
    <w:rsid w:val="007A51F6"/>
    <w:rsid w:val="007A568C"/>
    <w:rsid w:val="007B0BAA"/>
    <w:rsid w:val="007B108C"/>
    <w:rsid w:val="007B134B"/>
    <w:rsid w:val="007B150F"/>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0AF"/>
    <w:rsid w:val="007D0B17"/>
    <w:rsid w:val="007D1ECD"/>
    <w:rsid w:val="007D2FD3"/>
    <w:rsid w:val="007D32E9"/>
    <w:rsid w:val="007D3637"/>
    <w:rsid w:val="007D3C69"/>
    <w:rsid w:val="007D4B47"/>
    <w:rsid w:val="007D5AA1"/>
    <w:rsid w:val="007D6113"/>
    <w:rsid w:val="007D644D"/>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5C5"/>
    <w:rsid w:val="007F185D"/>
    <w:rsid w:val="007F36A2"/>
    <w:rsid w:val="007F44C9"/>
    <w:rsid w:val="007F4B45"/>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1A6F"/>
    <w:rsid w:val="00812C10"/>
    <w:rsid w:val="0081322C"/>
    <w:rsid w:val="00813388"/>
    <w:rsid w:val="00813FE4"/>
    <w:rsid w:val="0081495D"/>
    <w:rsid w:val="00815307"/>
    <w:rsid w:val="0081603C"/>
    <w:rsid w:val="008166B7"/>
    <w:rsid w:val="00816DA4"/>
    <w:rsid w:val="00816F66"/>
    <w:rsid w:val="0081705F"/>
    <w:rsid w:val="00817827"/>
    <w:rsid w:val="00817D57"/>
    <w:rsid w:val="00820438"/>
    <w:rsid w:val="00820ACD"/>
    <w:rsid w:val="00820EFD"/>
    <w:rsid w:val="00822416"/>
    <w:rsid w:val="00822936"/>
    <w:rsid w:val="00824314"/>
    <w:rsid w:val="00824478"/>
    <w:rsid w:val="00824E30"/>
    <w:rsid w:val="008251E9"/>
    <w:rsid w:val="00825512"/>
    <w:rsid w:val="008259A1"/>
    <w:rsid w:val="008259DA"/>
    <w:rsid w:val="00826650"/>
    <w:rsid w:val="00826A57"/>
    <w:rsid w:val="00826BB2"/>
    <w:rsid w:val="00827292"/>
    <w:rsid w:val="0082734E"/>
    <w:rsid w:val="00827381"/>
    <w:rsid w:val="0083039E"/>
    <w:rsid w:val="0083195F"/>
    <w:rsid w:val="00831B6B"/>
    <w:rsid w:val="00832B7F"/>
    <w:rsid w:val="0083314D"/>
    <w:rsid w:val="008369DC"/>
    <w:rsid w:val="0084031A"/>
    <w:rsid w:val="00840942"/>
    <w:rsid w:val="00840F26"/>
    <w:rsid w:val="00841B55"/>
    <w:rsid w:val="00842699"/>
    <w:rsid w:val="00842E7A"/>
    <w:rsid w:val="00843444"/>
    <w:rsid w:val="0084351F"/>
    <w:rsid w:val="008437FC"/>
    <w:rsid w:val="00843C90"/>
    <w:rsid w:val="00845491"/>
    <w:rsid w:val="00845D08"/>
    <w:rsid w:val="00846000"/>
    <w:rsid w:val="008463C1"/>
    <w:rsid w:val="0084789A"/>
    <w:rsid w:val="00850216"/>
    <w:rsid w:val="00850D91"/>
    <w:rsid w:val="00851528"/>
    <w:rsid w:val="0085177F"/>
    <w:rsid w:val="00851DF5"/>
    <w:rsid w:val="0085286F"/>
    <w:rsid w:val="00852DD1"/>
    <w:rsid w:val="00853513"/>
    <w:rsid w:val="00853791"/>
    <w:rsid w:val="00853CFF"/>
    <w:rsid w:val="008544D9"/>
    <w:rsid w:val="00854E35"/>
    <w:rsid w:val="00855058"/>
    <w:rsid w:val="00855809"/>
    <w:rsid w:val="0085599A"/>
    <w:rsid w:val="00857A39"/>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89F"/>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C93"/>
    <w:rsid w:val="00896E3B"/>
    <w:rsid w:val="00897314"/>
    <w:rsid w:val="0089738D"/>
    <w:rsid w:val="008977EA"/>
    <w:rsid w:val="00897CFE"/>
    <w:rsid w:val="00897D3B"/>
    <w:rsid w:val="008A0DFC"/>
    <w:rsid w:val="008A12E4"/>
    <w:rsid w:val="008A21B9"/>
    <w:rsid w:val="008A2715"/>
    <w:rsid w:val="008A2ED7"/>
    <w:rsid w:val="008A35AE"/>
    <w:rsid w:val="008A3CA7"/>
    <w:rsid w:val="008A3F2A"/>
    <w:rsid w:val="008A41D2"/>
    <w:rsid w:val="008A4998"/>
    <w:rsid w:val="008A580F"/>
    <w:rsid w:val="008A5844"/>
    <w:rsid w:val="008A5EC9"/>
    <w:rsid w:val="008A6470"/>
    <w:rsid w:val="008A6A3F"/>
    <w:rsid w:val="008A6C67"/>
    <w:rsid w:val="008A72DA"/>
    <w:rsid w:val="008A72FA"/>
    <w:rsid w:val="008A79B1"/>
    <w:rsid w:val="008A7B41"/>
    <w:rsid w:val="008B05A7"/>
    <w:rsid w:val="008B0B8F"/>
    <w:rsid w:val="008B1F8E"/>
    <w:rsid w:val="008B2586"/>
    <w:rsid w:val="008B2C95"/>
    <w:rsid w:val="008B46EB"/>
    <w:rsid w:val="008B4F9D"/>
    <w:rsid w:val="008B6970"/>
    <w:rsid w:val="008B7209"/>
    <w:rsid w:val="008C1684"/>
    <w:rsid w:val="008C2419"/>
    <w:rsid w:val="008C25C5"/>
    <w:rsid w:val="008C2AEC"/>
    <w:rsid w:val="008C3324"/>
    <w:rsid w:val="008C3D49"/>
    <w:rsid w:val="008C471D"/>
    <w:rsid w:val="008C4F9E"/>
    <w:rsid w:val="008C4FBD"/>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A51"/>
    <w:rsid w:val="008E7DDA"/>
    <w:rsid w:val="008E7FD9"/>
    <w:rsid w:val="008F0333"/>
    <w:rsid w:val="008F0895"/>
    <w:rsid w:val="008F08F7"/>
    <w:rsid w:val="008F0957"/>
    <w:rsid w:val="008F0A3C"/>
    <w:rsid w:val="008F1B4B"/>
    <w:rsid w:val="008F2822"/>
    <w:rsid w:val="008F3A4F"/>
    <w:rsid w:val="008F4DF0"/>
    <w:rsid w:val="008F5234"/>
    <w:rsid w:val="008F68CA"/>
    <w:rsid w:val="008F6A11"/>
    <w:rsid w:val="008F7272"/>
    <w:rsid w:val="008F780E"/>
    <w:rsid w:val="00900537"/>
    <w:rsid w:val="00900BA7"/>
    <w:rsid w:val="00900BF4"/>
    <w:rsid w:val="00901838"/>
    <w:rsid w:val="00901ACA"/>
    <w:rsid w:val="00901B96"/>
    <w:rsid w:val="00903001"/>
    <w:rsid w:val="009031D3"/>
    <w:rsid w:val="009034DB"/>
    <w:rsid w:val="009036AB"/>
    <w:rsid w:val="00903977"/>
    <w:rsid w:val="009048D4"/>
    <w:rsid w:val="00904A9D"/>
    <w:rsid w:val="00906514"/>
    <w:rsid w:val="00906904"/>
    <w:rsid w:val="009069F2"/>
    <w:rsid w:val="00907D82"/>
    <w:rsid w:val="00910552"/>
    <w:rsid w:val="00912169"/>
    <w:rsid w:val="009123D9"/>
    <w:rsid w:val="00913102"/>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29CD"/>
    <w:rsid w:val="00933111"/>
    <w:rsid w:val="009332C2"/>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8E"/>
    <w:rsid w:val="009568D2"/>
    <w:rsid w:val="0095702C"/>
    <w:rsid w:val="00957939"/>
    <w:rsid w:val="00957EB4"/>
    <w:rsid w:val="00960818"/>
    <w:rsid w:val="00960D41"/>
    <w:rsid w:val="00961CE9"/>
    <w:rsid w:val="009628BF"/>
    <w:rsid w:val="00962D6C"/>
    <w:rsid w:val="00963DE0"/>
    <w:rsid w:val="00965517"/>
    <w:rsid w:val="00965C62"/>
    <w:rsid w:val="00966E38"/>
    <w:rsid w:val="009672E8"/>
    <w:rsid w:val="009674A2"/>
    <w:rsid w:val="0096774F"/>
    <w:rsid w:val="00967B0C"/>
    <w:rsid w:val="00970455"/>
    <w:rsid w:val="009707EE"/>
    <w:rsid w:val="0097098F"/>
    <w:rsid w:val="00970D35"/>
    <w:rsid w:val="00970EBF"/>
    <w:rsid w:val="00971165"/>
    <w:rsid w:val="009711AC"/>
    <w:rsid w:val="00971887"/>
    <w:rsid w:val="0097188A"/>
    <w:rsid w:val="00973601"/>
    <w:rsid w:val="00973C34"/>
    <w:rsid w:val="009747B3"/>
    <w:rsid w:val="0097505E"/>
    <w:rsid w:val="0097531A"/>
    <w:rsid w:val="00975970"/>
    <w:rsid w:val="0097614E"/>
    <w:rsid w:val="00977846"/>
    <w:rsid w:val="009805A4"/>
    <w:rsid w:val="00980F31"/>
    <w:rsid w:val="00981420"/>
    <w:rsid w:val="00981943"/>
    <w:rsid w:val="00981BAC"/>
    <w:rsid w:val="00982DE2"/>
    <w:rsid w:val="00983647"/>
    <w:rsid w:val="00984399"/>
    <w:rsid w:val="00984577"/>
    <w:rsid w:val="009855E7"/>
    <w:rsid w:val="00986998"/>
    <w:rsid w:val="00987932"/>
    <w:rsid w:val="00987FA7"/>
    <w:rsid w:val="009901C7"/>
    <w:rsid w:val="00990213"/>
    <w:rsid w:val="009906EC"/>
    <w:rsid w:val="00990877"/>
    <w:rsid w:val="0099157F"/>
    <w:rsid w:val="00992205"/>
    <w:rsid w:val="00993061"/>
    <w:rsid w:val="00994036"/>
    <w:rsid w:val="009940B5"/>
    <w:rsid w:val="00994361"/>
    <w:rsid w:val="0099537E"/>
    <w:rsid w:val="00995DD9"/>
    <w:rsid w:val="009A0E60"/>
    <w:rsid w:val="009A12D4"/>
    <w:rsid w:val="009A1691"/>
    <w:rsid w:val="009A1F73"/>
    <w:rsid w:val="009A1FE1"/>
    <w:rsid w:val="009A28E4"/>
    <w:rsid w:val="009A3C31"/>
    <w:rsid w:val="009A49E7"/>
    <w:rsid w:val="009A4FC0"/>
    <w:rsid w:val="009A5F6C"/>
    <w:rsid w:val="009A61A5"/>
    <w:rsid w:val="009A6B3B"/>
    <w:rsid w:val="009A7980"/>
    <w:rsid w:val="009A7A6A"/>
    <w:rsid w:val="009A7FA3"/>
    <w:rsid w:val="009B022C"/>
    <w:rsid w:val="009B13A4"/>
    <w:rsid w:val="009B14B9"/>
    <w:rsid w:val="009B1642"/>
    <w:rsid w:val="009B16D4"/>
    <w:rsid w:val="009B1784"/>
    <w:rsid w:val="009B1C40"/>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62"/>
    <w:rsid w:val="009C7C97"/>
    <w:rsid w:val="009D0BBE"/>
    <w:rsid w:val="009D0CB0"/>
    <w:rsid w:val="009D1929"/>
    <w:rsid w:val="009D1D1D"/>
    <w:rsid w:val="009D2172"/>
    <w:rsid w:val="009D2516"/>
    <w:rsid w:val="009D32EC"/>
    <w:rsid w:val="009D3AC9"/>
    <w:rsid w:val="009D4116"/>
    <w:rsid w:val="009D4267"/>
    <w:rsid w:val="009D4782"/>
    <w:rsid w:val="009D5BAE"/>
    <w:rsid w:val="009D6061"/>
    <w:rsid w:val="009D6C3E"/>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2498"/>
    <w:rsid w:val="009F351F"/>
    <w:rsid w:val="009F387D"/>
    <w:rsid w:val="009F491A"/>
    <w:rsid w:val="009F4D54"/>
    <w:rsid w:val="009F550D"/>
    <w:rsid w:val="009F59EC"/>
    <w:rsid w:val="009F5B8D"/>
    <w:rsid w:val="009F653E"/>
    <w:rsid w:val="009F6808"/>
    <w:rsid w:val="009F6CAD"/>
    <w:rsid w:val="00A00D53"/>
    <w:rsid w:val="00A00FB5"/>
    <w:rsid w:val="00A0147E"/>
    <w:rsid w:val="00A01FBD"/>
    <w:rsid w:val="00A027B7"/>
    <w:rsid w:val="00A02910"/>
    <w:rsid w:val="00A02E35"/>
    <w:rsid w:val="00A035E9"/>
    <w:rsid w:val="00A037C8"/>
    <w:rsid w:val="00A03C30"/>
    <w:rsid w:val="00A04B77"/>
    <w:rsid w:val="00A0520C"/>
    <w:rsid w:val="00A05757"/>
    <w:rsid w:val="00A07440"/>
    <w:rsid w:val="00A075B1"/>
    <w:rsid w:val="00A07FC7"/>
    <w:rsid w:val="00A104A2"/>
    <w:rsid w:val="00A1131C"/>
    <w:rsid w:val="00A11B3E"/>
    <w:rsid w:val="00A12078"/>
    <w:rsid w:val="00A13025"/>
    <w:rsid w:val="00A13040"/>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569"/>
    <w:rsid w:val="00A239E9"/>
    <w:rsid w:val="00A2506F"/>
    <w:rsid w:val="00A26E7B"/>
    <w:rsid w:val="00A2793E"/>
    <w:rsid w:val="00A27E06"/>
    <w:rsid w:val="00A313B5"/>
    <w:rsid w:val="00A31424"/>
    <w:rsid w:val="00A3237F"/>
    <w:rsid w:val="00A33B3A"/>
    <w:rsid w:val="00A343AE"/>
    <w:rsid w:val="00A35636"/>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5DF1"/>
    <w:rsid w:val="00A56048"/>
    <w:rsid w:val="00A606B7"/>
    <w:rsid w:val="00A60924"/>
    <w:rsid w:val="00A6191E"/>
    <w:rsid w:val="00A6191F"/>
    <w:rsid w:val="00A624F1"/>
    <w:rsid w:val="00A62824"/>
    <w:rsid w:val="00A62869"/>
    <w:rsid w:val="00A6321C"/>
    <w:rsid w:val="00A63647"/>
    <w:rsid w:val="00A650F3"/>
    <w:rsid w:val="00A6520F"/>
    <w:rsid w:val="00A65DAE"/>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2F91"/>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088"/>
    <w:rsid w:val="00A973E2"/>
    <w:rsid w:val="00A97534"/>
    <w:rsid w:val="00AA05CA"/>
    <w:rsid w:val="00AA09FE"/>
    <w:rsid w:val="00AA0AAB"/>
    <w:rsid w:val="00AA25CF"/>
    <w:rsid w:val="00AA2759"/>
    <w:rsid w:val="00AA485C"/>
    <w:rsid w:val="00AA4AD5"/>
    <w:rsid w:val="00AA5482"/>
    <w:rsid w:val="00AA5CE8"/>
    <w:rsid w:val="00AA6204"/>
    <w:rsid w:val="00AA6A2C"/>
    <w:rsid w:val="00AB0141"/>
    <w:rsid w:val="00AB0472"/>
    <w:rsid w:val="00AB1361"/>
    <w:rsid w:val="00AB1AAC"/>
    <w:rsid w:val="00AB1D84"/>
    <w:rsid w:val="00AB2530"/>
    <w:rsid w:val="00AB3AAC"/>
    <w:rsid w:val="00AB47F4"/>
    <w:rsid w:val="00AB4C89"/>
    <w:rsid w:val="00AB4D40"/>
    <w:rsid w:val="00AB4E39"/>
    <w:rsid w:val="00AB5478"/>
    <w:rsid w:val="00AB786D"/>
    <w:rsid w:val="00AC22F3"/>
    <w:rsid w:val="00AC23CC"/>
    <w:rsid w:val="00AC27EC"/>
    <w:rsid w:val="00AC2896"/>
    <w:rsid w:val="00AC38B9"/>
    <w:rsid w:val="00AC38D8"/>
    <w:rsid w:val="00AC3B1D"/>
    <w:rsid w:val="00AC464F"/>
    <w:rsid w:val="00AC4F46"/>
    <w:rsid w:val="00AC5A14"/>
    <w:rsid w:val="00AC5CC9"/>
    <w:rsid w:val="00AC60C1"/>
    <w:rsid w:val="00AC624E"/>
    <w:rsid w:val="00AC6629"/>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97"/>
    <w:rsid w:val="00AD77D9"/>
    <w:rsid w:val="00AD7828"/>
    <w:rsid w:val="00AD7F1B"/>
    <w:rsid w:val="00AE09FC"/>
    <w:rsid w:val="00AE0D5A"/>
    <w:rsid w:val="00AE17F3"/>
    <w:rsid w:val="00AE17FB"/>
    <w:rsid w:val="00AE2EBE"/>
    <w:rsid w:val="00AE423D"/>
    <w:rsid w:val="00AE45E2"/>
    <w:rsid w:val="00AE5294"/>
    <w:rsid w:val="00AE5867"/>
    <w:rsid w:val="00AE5B53"/>
    <w:rsid w:val="00AE60EB"/>
    <w:rsid w:val="00AE7A0A"/>
    <w:rsid w:val="00AF0013"/>
    <w:rsid w:val="00AF0737"/>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141D"/>
    <w:rsid w:val="00B1476C"/>
    <w:rsid w:val="00B14BC2"/>
    <w:rsid w:val="00B14E83"/>
    <w:rsid w:val="00B15533"/>
    <w:rsid w:val="00B16305"/>
    <w:rsid w:val="00B16BB9"/>
    <w:rsid w:val="00B17C5B"/>
    <w:rsid w:val="00B20421"/>
    <w:rsid w:val="00B2069E"/>
    <w:rsid w:val="00B20D87"/>
    <w:rsid w:val="00B21210"/>
    <w:rsid w:val="00B21552"/>
    <w:rsid w:val="00B21E4F"/>
    <w:rsid w:val="00B22870"/>
    <w:rsid w:val="00B238A2"/>
    <w:rsid w:val="00B248E7"/>
    <w:rsid w:val="00B251A1"/>
    <w:rsid w:val="00B274AA"/>
    <w:rsid w:val="00B276F1"/>
    <w:rsid w:val="00B27746"/>
    <w:rsid w:val="00B27A46"/>
    <w:rsid w:val="00B3011B"/>
    <w:rsid w:val="00B30318"/>
    <w:rsid w:val="00B3074F"/>
    <w:rsid w:val="00B30E44"/>
    <w:rsid w:val="00B31F86"/>
    <w:rsid w:val="00B32267"/>
    <w:rsid w:val="00B329F5"/>
    <w:rsid w:val="00B32BB4"/>
    <w:rsid w:val="00B337B5"/>
    <w:rsid w:val="00B33BD2"/>
    <w:rsid w:val="00B33D15"/>
    <w:rsid w:val="00B3455E"/>
    <w:rsid w:val="00B34ACF"/>
    <w:rsid w:val="00B34AD5"/>
    <w:rsid w:val="00B35159"/>
    <w:rsid w:val="00B353E6"/>
    <w:rsid w:val="00B367A6"/>
    <w:rsid w:val="00B3680E"/>
    <w:rsid w:val="00B37BF2"/>
    <w:rsid w:val="00B37E03"/>
    <w:rsid w:val="00B40226"/>
    <w:rsid w:val="00B4087C"/>
    <w:rsid w:val="00B40BD1"/>
    <w:rsid w:val="00B41A11"/>
    <w:rsid w:val="00B41AB8"/>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166"/>
    <w:rsid w:val="00B527B1"/>
    <w:rsid w:val="00B55206"/>
    <w:rsid w:val="00B55D92"/>
    <w:rsid w:val="00B55FA3"/>
    <w:rsid w:val="00B567C0"/>
    <w:rsid w:val="00B56981"/>
    <w:rsid w:val="00B56BF2"/>
    <w:rsid w:val="00B57725"/>
    <w:rsid w:val="00B57A17"/>
    <w:rsid w:val="00B57F02"/>
    <w:rsid w:val="00B602F8"/>
    <w:rsid w:val="00B604F4"/>
    <w:rsid w:val="00B607C4"/>
    <w:rsid w:val="00B62A7C"/>
    <w:rsid w:val="00B62F73"/>
    <w:rsid w:val="00B63756"/>
    <w:rsid w:val="00B637A8"/>
    <w:rsid w:val="00B64359"/>
    <w:rsid w:val="00B64D96"/>
    <w:rsid w:val="00B65308"/>
    <w:rsid w:val="00B6636D"/>
    <w:rsid w:val="00B67219"/>
    <w:rsid w:val="00B7032E"/>
    <w:rsid w:val="00B712AC"/>
    <w:rsid w:val="00B7163C"/>
    <w:rsid w:val="00B71845"/>
    <w:rsid w:val="00B72658"/>
    <w:rsid w:val="00B7358A"/>
    <w:rsid w:val="00B74615"/>
    <w:rsid w:val="00B74C54"/>
    <w:rsid w:val="00B74C9C"/>
    <w:rsid w:val="00B75933"/>
    <w:rsid w:val="00B759CC"/>
    <w:rsid w:val="00B76C14"/>
    <w:rsid w:val="00B772CD"/>
    <w:rsid w:val="00B77F3F"/>
    <w:rsid w:val="00B810F9"/>
    <w:rsid w:val="00B8259A"/>
    <w:rsid w:val="00B8283C"/>
    <w:rsid w:val="00B8298D"/>
    <w:rsid w:val="00B8421A"/>
    <w:rsid w:val="00B842E7"/>
    <w:rsid w:val="00B84EA5"/>
    <w:rsid w:val="00B852D0"/>
    <w:rsid w:val="00B8653D"/>
    <w:rsid w:val="00B8679D"/>
    <w:rsid w:val="00B8727B"/>
    <w:rsid w:val="00B8764C"/>
    <w:rsid w:val="00B87D10"/>
    <w:rsid w:val="00B90649"/>
    <w:rsid w:val="00B92E1D"/>
    <w:rsid w:val="00B92EE1"/>
    <w:rsid w:val="00B937C5"/>
    <w:rsid w:val="00B9467F"/>
    <w:rsid w:val="00B962FA"/>
    <w:rsid w:val="00B96313"/>
    <w:rsid w:val="00B9645C"/>
    <w:rsid w:val="00B96B3C"/>
    <w:rsid w:val="00B97691"/>
    <w:rsid w:val="00B97A3A"/>
    <w:rsid w:val="00B97BE6"/>
    <w:rsid w:val="00BA0C64"/>
    <w:rsid w:val="00BA0DD8"/>
    <w:rsid w:val="00BA0FEF"/>
    <w:rsid w:val="00BA2EEB"/>
    <w:rsid w:val="00BA2F47"/>
    <w:rsid w:val="00BA3A33"/>
    <w:rsid w:val="00BA62F0"/>
    <w:rsid w:val="00BA6828"/>
    <w:rsid w:val="00BA6948"/>
    <w:rsid w:val="00BA70C0"/>
    <w:rsid w:val="00BB10F2"/>
    <w:rsid w:val="00BB2001"/>
    <w:rsid w:val="00BB241D"/>
    <w:rsid w:val="00BB2E09"/>
    <w:rsid w:val="00BB411C"/>
    <w:rsid w:val="00BB418B"/>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3508"/>
    <w:rsid w:val="00BE4DE1"/>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471"/>
    <w:rsid w:val="00BF5E77"/>
    <w:rsid w:val="00BF7264"/>
    <w:rsid w:val="00BF7B6B"/>
    <w:rsid w:val="00C0048C"/>
    <w:rsid w:val="00C009BB"/>
    <w:rsid w:val="00C00DCC"/>
    <w:rsid w:val="00C00E28"/>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4095"/>
    <w:rsid w:val="00C2527D"/>
    <w:rsid w:val="00C25907"/>
    <w:rsid w:val="00C25D9B"/>
    <w:rsid w:val="00C263F0"/>
    <w:rsid w:val="00C2665E"/>
    <w:rsid w:val="00C273D7"/>
    <w:rsid w:val="00C279FA"/>
    <w:rsid w:val="00C301D2"/>
    <w:rsid w:val="00C305FB"/>
    <w:rsid w:val="00C314ED"/>
    <w:rsid w:val="00C31A41"/>
    <w:rsid w:val="00C31FBB"/>
    <w:rsid w:val="00C32144"/>
    <w:rsid w:val="00C325F6"/>
    <w:rsid w:val="00C329C6"/>
    <w:rsid w:val="00C32B3F"/>
    <w:rsid w:val="00C3320C"/>
    <w:rsid w:val="00C33A19"/>
    <w:rsid w:val="00C3400C"/>
    <w:rsid w:val="00C3408C"/>
    <w:rsid w:val="00C370B6"/>
    <w:rsid w:val="00C37228"/>
    <w:rsid w:val="00C408D3"/>
    <w:rsid w:val="00C40D68"/>
    <w:rsid w:val="00C416F8"/>
    <w:rsid w:val="00C42466"/>
    <w:rsid w:val="00C42FCD"/>
    <w:rsid w:val="00C43B5F"/>
    <w:rsid w:val="00C440A0"/>
    <w:rsid w:val="00C4422C"/>
    <w:rsid w:val="00C44314"/>
    <w:rsid w:val="00C44DD5"/>
    <w:rsid w:val="00C44ECF"/>
    <w:rsid w:val="00C44F68"/>
    <w:rsid w:val="00C45594"/>
    <w:rsid w:val="00C45DC8"/>
    <w:rsid w:val="00C45EC0"/>
    <w:rsid w:val="00C4706F"/>
    <w:rsid w:val="00C4780C"/>
    <w:rsid w:val="00C50253"/>
    <w:rsid w:val="00C504B5"/>
    <w:rsid w:val="00C50E52"/>
    <w:rsid w:val="00C51BE6"/>
    <w:rsid w:val="00C5228A"/>
    <w:rsid w:val="00C52B6B"/>
    <w:rsid w:val="00C532D4"/>
    <w:rsid w:val="00C5386D"/>
    <w:rsid w:val="00C54B47"/>
    <w:rsid w:val="00C54D3D"/>
    <w:rsid w:val="00C55342"/>
    <w:rsid w:val="00C55404"/>
    <w:rsid w:val="00C55454"/>
    <w:rsid w:val="00C55D65"/>
    <w:rsid w:val="00C55E39"/>
    <w:rsid w:val="00C57296"/>
    <w:rsid w:val="00C579BE"/>
    <w:rsid w:val="00C60C95"/>
    <w:rsid w:val="00C61AA4"/>
    <w:rsid w:val="00C61F79"/>
    <w:rsid w:val="00C622C6"/>
    <w:rsid w:val="00C6295D"/>
    <w:rsid w:val="00C63E4A"/>
    <w:rsid w:val="00C63E88"/>
    <w:rsid w:val="00C64A06"/>
    <w:rsid w:val="00C65626"/>
    <w:rsid w:val="00C658CA"/>
    <w:rsid w:val="00C661B8"/>
    <w:rsid w:val="00C66A6B"/>
    <w:rsid w:val="00C67EA5"/>
    <w:rsid w:val="00C705D6"/>
    <w:rsid w:val="00C70D0A"/>
    <w:rsid w:val="00C71010"/>
    <w:rsid w:val="00C71073"/>
    <w:rsid w:val="00C71548"/>
    <w:rsid w:val="00C72329"/>
    <w:rsid w:val="00C727C4"/>
    <w:rsid w:val="00C72F37"/>
    <w:rsid w:val="00C7452F"/>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6ACD"/>
    <w:rsid w:val="00CA7330"/>
    <w:rsid w:val="00CA7A0F"/>
    <w:rsid w:val="00CB0192"/>
    <w:rsid w:val="00CB0656"/>
    <w:rsid w:val="00CB10A0"/>
    <w:rsid w:val="00CB289F"/>
    <w:rsid w:val="00CB2CC9"/>
    <w:rsid w:val="00CB2EC3"/>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0D38"/>
    <w:rsid w:val="00CD34FE"/>
    <w:rsid w:val="00CD4E0E"/>
    <w:rsid w:val="00CD5572"/>
    <w:rsid w:val="00CD57AF"/>
    <w:rsid w:val="00CD6189"/>
    <w:rsid w:val="00CD66D8"/>
    <w:rsid w:val="00CD6FC0"/>
    <w:rsid w:val="00CD705F"/>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2EFB"/>
    <w:rsid w:val="00CE33B7"/>
    <w:rsid w:val="00CE40E3"/>
    <w:rsid w:val="00CE4BD4"/>
    <w:rsid w:val="00CE5170"/>
    <w:rsid w:val="00CE71F8"/>
    <w:rsid w:val="00CE7BC2"/>
    <w:rsid w:val="00CF041F"/>
    <w:rsid w:val="00CF07A3"/>
    <w:rsid w:val="00CF0A37"/>
    <w:rsid w:val="00CF0C25"/>
    <w:rsid w:val="00CF19B2"/>
    <w:rsid w:val="00CF28A3"/>
    <w:rsid w:val="00CF2A14"/>
    <w:rsid w:val="00CF3417"/>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07172"/>
    <w:rsid w:val="00D103CF"/>
    <w:rsid w:val="00D10F6D"/>
    <w:rsid w:val="00D11323"/>
    <w:rsid w:val="00D11709"/>
    <w:rsid w:val="00D12CD5"/>
    <w:rsid w:val="00D13237"/>
    <w:rsid w:val="00D159AB"/>
    <w:rsid w:val="00D16712"/>
    <w:rsid w:val="00D172E5"/>
    <w:rsid w:val="00D20772"/>
    <w:rsid w:val="00D21347"/>
    <w:rsid w:val="00D216CB"/>
    <w:rsid w:val="00D21E94"/>
    <w:rsid w:val="00D22004"/>
    <w:rsid w:val="00D22385"/>
    <w:rsid w:val="00D226CF"/>
    <w:rsid w:val="00D2320C"/>
    <w:rsid w:val="00D23CA4"/>
    <w:rsid w:val="00D24C90"/>
    <w:rsid w:val="00D26837"/>
    <w:rsid w:val="00D27011"/>
    <w:rsid w:val="00D27626"/>
    <w:rsid w:val="00D27772"/>
    <w:rsid w:val="00D300DB"/>
    <w:rsid w:val="00D31551"/>
    <w:rsid w:val="00D31D32"/>
    <w:rsid w:val="00D32320"/>
    <w:rsid w:val="00D32DDD"/>
    <w:rsid w:val="00D32E02"/>
    <w:rsid w:val="00D33116"/>
    <w:rsid w:val="00D3370F"/>
    <w:rsid w:val="00D33BC8"/>
    <w:rsid w:val="00D341BE"/>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04"/>
    <w:rsid w:val="00D47745"/>
    <w:rsid w:val="00D47A5C"/>
    <w:rsid w:val="00D47EF7"/>
    <w:rsid w:val="00D50597"/>
    <w:rsid w:val="00D51167"/>
    <w:rsid w:val="00D51CEC"/>
    <w:rsid w:val="00D526A7"/>
    <w:rsid w:val="00D52B3A"/>
    <w:rsid w:val="00D5366E"/>
    <w:rsid w:val="00D5423E"/>
    <w:rsid w:val="00D542DB"/>
    <w:rsid w:val="00D56151"/>
    <w:rsid w:val="00D56B81"/>
    <w:rsid w:val="00D57108"/>
    <w:rsid w:val="00D5746D"/>
    <w:rsid w:val="00D611AA"/>
    <w:rsid w:val="00D6191A"/>
    <w:rsid w:val="00D6243C"/>
    <w:rsid w:val="00D6245A"/>
    <w:rsid w:val="00D6273B"/>
    <w:rsid w:val="00D6273D"/>
    <w:rsid w:val="00D62A42"/>
    <w:rsid w:val="00D62FD5"/>
    <w:rsid w:val="00D63354"/>
    <w:rsid w:val="00D636AF"/>
    <w:rsid w:val="00D63804"/>
    <w:rsid w:val="00D64E87"/>
    <w:rsid w:val="00D6534C"/>
    <w:rsid w:val="00D65D19"/>
    <w:rsid w:val="00D7093B"/>
    <w:rsid w:val="00D70E7A"/>
    <w:rsid w:val="00D71020"/>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348"/>
    <w:rsid w:val="00D8555F"/>
    <w:rsid w:val="00D85CCE"/>
    <w:rsid w:val="00D86627"/>
    <w:rsid w:val="00D868BC"/>
    <w:rsid w:val="00D86B11"/>
    <w:rsid w:val="00D86E21"/>
    <w:rsid w:val="00D86F88"/>
    <w:rsid w:val="00D87D30"/>
    <w:rsid w:val="00D9015A"/>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0C6D"/>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469A"/>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5F5"/>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40E"/>
    <w:rsid w:val="00DE2876"/>
    <w:rsid w:val="00DE2E92"/>
    <w:rsid w:val="00DE2FD7"/>
    <w:rsid w:val="00DE3134"/>
    <w:rsid w:val="00DE314E"/>
    <w:rsid w:val="00DE3897"/>
    <w:rsid w:val="00DE3C07"/>
    <w:rsid w:val="00DE4074"/>
    <w:rsid w:val="00DE4C33"/>
    <w:rsid w:val="00DE54CA"/>
    <w:rsid w:val="00DE550F"/>
    <w:rsid w:val="00DE6C32"/>
    <w:rsid w:val="00DE7C39"/>
    <w:rsid w:val="00DE7FB0"/>
    <w:rsid w:val="00DF0454"/>
    <w:rsid w:val="00DF1029"/>
    <w:rsid w:val="00DF1128"/>
    <w:rsid w:val="00DF1AA7"/>
    <w:rsid w:val="00DF1D61"/>
    <w:rsid w:val="00DF2C23"/>
    <w:rsid w:val="00DF307E"/>
    <w:rsid w:val="00DF3A90"/>
    <w:rsid w:val="00DF4685"/>
    <w:rsid w:val="00DF4ACD"/>
    <w:rsid w:val="00DF58A8"/>
    <w:rsid w:val="00DF5E39"/>
    <w:rsid w:val="00DF611B"/>
    <w:rsid w:val="00DF669B"/>
    <w:rsid w:val="00DF6D03"/>
    <w:rsid w:val="00DF76D0"/>
    <w:rsid w:val="00DF79B1"/>
    <w:rsid w:val="00E0098B"/>
    <w:rsid w:val="00E01156"/>
    <w:rsid w:val="00E01C78"/>
    <w:rsid w:val="00E0371A"/>
    <w:rsid w:val="00E03DFC"/>
    <w:rsid w:val="00E03F0E"/>
    <w:rsid w:val="00E05381"/>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1779D"/>
    <w:rsid w:val="00E204C3"/>
    <w:rsid w:val="00E206CD"/>
    <w:rsid w:val="00E209B1"/>
    <w:rsid w:val="00E216D3"/>
    <w:rsid w:val="00E21DE7"/>
    <w:rsid w:val="00E2385C"/>
    <w:rsid w:val="00E23F6E"/>
    <w:rsid w:val="00E242CC"/>
    <w:rsid w:val="00E24F1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32DA"/>
    <w:rsid w:val="00E44019"/>
    <w:rsid w:val="00E44041"/>
    <w:rsid w:val="00E4468D"/>
    <w:rsid w:val="00E46074"/>
    <w:rsid w:val="00E461CB"/>
    <w:rsid w:val="00E462E6"/>
    <w:rsid w:val="00E4658E"/>
    <w:rsid w:val="00E46AA4"/>
    <w:rsid w:val="00E4739F"/>
    <w:rsid w:val="00E4764D"/>
    <w:rsid w:val="00E47669"/>
    <w:rsid w:val="00E4778C"/>
    <w:rsid w:val="00E50F71"/>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3A30"/>
    <w:rsid w:val="00E63FE8"/>
    <w:rsid w:val="00E65C32"/>
    <w:rsid w:val="00E66F08"/>
    <w:rsid w:val="00E67572"/>
    <w:rsid w:val="00E67F43"/>
    <w:rsid w:val="00E70283"/>
    <w:rsid w:val="00E71686"/>
    <w:rsid w:val="00E7206A"/>
    <w:rsid w:val="00E728D0"/>
    <w:rsid w:val="00E73600"/>
    <w:rsid w:val="00E749EE"/>
    <w:rsid w:val="00E751AE"/>
    <w:rsid w:val="00E755A9"/>
    <w:rsid w:val="00E76C8F"/>
    <w:rsid w:val="00E76E07"/>
    <w:rsid w:val="00E773C8"/>
    <w:rsid w:val="00E775E1"/>
    <w:rsid w:val="00E77B82"/>
    <w:rsid w:val="00E800CB"/>
    <w:rsid w:val="00E802D5"/>
    <w:rsid w:val="00E8100D"/>
    <w:rsid w:val="00E81108"/>
    <w:rsid w:val="00E81C96"/>
    <w:rsid w:val="00E8227C"/>
    <w:rsid w:val="00E82931"/>
    <w:rsid w:val="00E85544"/>
    <w:rsid w:val="00E85F83"/>
    <w:rsid w:val="00E8631F"/>
    <w:rsid w:val="00E863F4"/>
    <w:rsid w:val="00E864DC"/>
    <w:rsid w:val="00E878F7"/>
    <w:rsid w:val="00E905B8"/>
    <w:rsid w:val="00E91E65"/>
    <w:rsid w:val="00E9200F"/>
    <w:rsid w:val="00E92703"/>
    <w:rsid w:val="00E9294E"/>
    <w:rsid w:val="00E93232"/>
    <w:rsid w:val="00E93C0C"/>
    <w:rsid w:val="00E94C9A"/>
    <w:rsid w:val="00E9519B"/>
    <w:rsid w:val="00E9524D"/>
    <w:rsid w:val="00E97298"/>
    <w:rsid w:val="00E97C0A"/>
    <w:rsid w:val="00EA00C8"/>
    <w:rsid w:val="00EA0367"/>
    <w:rsid w:val="00EA047A"/>
    <w:rsid w:val="00EA0EDC"/>
    <w:rsid w:val="00EA1542"/>
    <w:rsid w:val="00EA16DF"/>
    <w:rsid w:val="00EA27D1"/>
    <w:rsid w:val="00EA2945"/>
    <w:rsid w:val="00EA29C4"/>
    <w:rsid w:val="00EA2B14"/>
    <w:rsid w:val="00EA32ED"/>
    <w:rsid w:val="00EA3DD1"/>
    <w:rsid w:val="00EA3FF4"/>
    <w:rsid w:val="00EA52A3"/>
    <w:rsid w:val="00EA6A96"/>
    <w:rsid w:val="00EA6C2E"/>
    <w:rsid w:val="00EA786E"/>
    <w:rsid w:val="00EA7981"/>
    <w:rsid w:val="00EA7D64"/>
    <w:rsid w:val="00EB11B5"/>
    <w:rsid w:val="00EB1883"/>
    <w:rsid w:val="00EB1990"/>
    <w:rsid w:val="00EB1B9E"/>
    <w:rsid w:val="00EB1D3D"/>
    <w:rsid w:val="00EB2A27"/>
    <w:rsid w:val="00EB2D72"/>
    <w:rsid w:val="00EB34F2"/>
    <w:rsid w:val="00EB3622"/>
    <w:rsid w:val="00EB395A"/>
    <w:rsid w:val="00EB42ED"/>
    <w:rsid w:val="00EB46B1"/>
    <w:rsid w:val="00EB5762"/>
    <w:rsid w:val="00EB6307"/>
    <w:rsid w:val="00EB6AB5"/>
    <w:rsid w:val="00EB716E"/>
    <w:rsid w:val="00EB78AC"/>
    <w:rsid w:val="00EC075C"/>
    <w:rsid w:val="00EC20E1"/>
    <w:rsid w:val="00EC21C4"/>
    <w:rsid w:val="00EC24EF"/>
    <w:rsid w:val="00EC4B37"/>
    <w:rsid w:val="00EC4BF2"/>
    <w:rsid w:val="00EC5846"/>
    <w:rsid w:val="00EC60FF"/>
    <w:rsid w:val="00EC62BB"/>
    <w:rsid w:val="00EC632A"/>
    <w:rsid w:val="00EC6ECB"/>
    <w:rsid w:val="00EC767B"/>
    <w:rsid w:val="00EC76B5"/>
    <w:rsid w:val="00EC7BD0"/>
    <w:rsid w:val="00ED032A"/>
    <w:rsid w:val="00ED0E1F"/>
    <w:rsid w:val="00ED249C"/>
    <w:rsid w:val="00ED2916"/>
    <w:rsid w:val="00ED40E0"/>
    <w:rsid w:val="00ED454C"/>
    <w:rsid w:val="00ED48ED"/>
    <w:rsid w:val="00ED4C61"/>
    <w:rsid w:val="00ED54EA"/>
    <w:rsid w:val="00ED5520"/>
    <w:rsid w:val="00ED5E55"/>
    <w:rsid w:val="00ED6212"/>
    <w:rsid w:val="00ED6411"/>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0D0"/>
    <w:rsid w:val="00EF06E8"/>
    <w:rsid w:val="00EF0EA2"/>
    <w:rsid w:val="00EF171D"/>
    <w:rsid w:val="00EF1902"/>
    <w:rsid w:val="00EF1A0A"/>
    <w:rsid w:val="00EF2F75"/>
    <w:rsid w:val="00EF30D8"/>
    <w:rsid w:val="00EF3684"/>
    <w:rsid w:val="00EF3AB6"/>
    <w:rsid w:val="00EF4EC6"/>
    <w:rsid w:val="00EF5A6C"/>
    <w:rsid w:val="00EF63DF"/>
    <w:rsid w:val="00EF6C91"/>
    <w:rsid w:val="00F0076B"/>
    <w:rsid w:val="00F00B83"/>
    <w:rsid w:val="00F00CAF"/>
    <w:rsid w:val="00F00D64"/>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68B"/>
    <w:rsid w:val="00F16E7D"/>
    <w:rsid w:val="00F16F64"/>
    <w:rsid w:val="00F171C1"/>
    <w:rsid w:val="00F17229"/>
    <w:rsid w:val="00F17678"/>
    <w:rsid w:val="00F178D8"/>
    <w:rsid w:val="00F2083B"/>
    <w:rsid w:val="00F21783"/>
    <w:rsid w:val="00F21B69"/>
    <w:rsid w:val="00F22184"/>
    <w:rsid w:val="00F22F7F"/>
    <w:rsid w:val="00F23800"/>
    <w:rsid w:val="00F24178"/>
    <w:rsid w:val="00F246E2"/>
    <w:rsid w:val="00F2481E"/>
    <w:rsid w:val="00F25260"/>
    <w:rsid w:val="00F25F97"/>
    <w:rsid w:val="00F2686C"/>
    <w:rsid w:val="00F26873"/>
    <w:rsid w:val="00F2767C"/>
    <w:rsid w:val="00F277DA"/>
    <w:rsid w:val="00F31C96"/>
    <w:rsid w:val="00F327C4"/>
    <w:rsid w:val="00F32836"/>
    <w:rsid w:val="00F33221"/>
    <w:rsid w:val="00F335B6"/>
    <w:rsid w:val="00F3377C"/>
    <w:rsid w:val="00F34174"/>
    <w:rsid w:val="00F347CB"/>
    <w:rsid w:val="00F34AED"/>
    <w:rsid w:val="00F358EA"/>
    <w:rsid w:val="00F3657A"/>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2403"/>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099F"/>
    <w:rsid w:val="00F7191E"/>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901"/>
    <w:rsid w:val="00F83F3B"/>
    <w:rsid w:val="00F84887"/>
    <w:rsid w:val="00F84955"/>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1A76"/>
    <w:rsid w:val="00FA28C9"/>
    <w:rsid w:val="00FA38AB"/>
    <w:rsid w:val="00FA3C30"/>
    <w:rsid w:val="00FA405B"/>
    <w:rsid w:val="00FA4500"/>
    <w:rsid w:val="00FA4831"/>
    <w:rsid w:val="00FA4B64"/>
    <w:rsid w:val="00FA4E0E"/>
    <w:rsid w:val="00FA6189"/>
    <w:rsid w:val="00FA68F3"/>
    <w:rsid w:val="00FA6B88"/>
    <w:rsid w:val="00FA6DDA"/>
    <w:rsid w:val="00FA7A59"/>
    <w:rsid w:val="00FA7E8C"/>
    <w:rsid w:val="00FB0251"/>
    <w:rsid w:val="00FB2AB9"/>
    <w:rsid w:val="00FB2E87"/>
    <w:rsid w:val="00FB365A"/>
    <w:rsid w:val="00FB3E93"/>
    <w:rsid w:val="00FB4289"/>
    <w:rsid w:val="00FB4DCA"/>
    <w:rsid w:val="00FB6184"/>
    <w:rsid w:val="00FB62C9"/>
    <w:rsid w:val="00FB75EA"/>
    <w:rsid w:val="00FB7AA0"/>
    <w:rsid w:val="00FC19E4"/>
    <w:rsid w:val="00FC1DD4"/>
    <w:rsid w:val="00FC1F76"/>
    <w:rsid w:val="00FC26CA"/>
    <w:rsid w:val="00FC270C"/>
    <w:rsid w:val="00FC3240"/>
    <w:rsid w:val="00FC412C"/>
    <w:rsid w:val="00FC4F4B"/>
    <w:rsid w:val="00FC507D"/>
    <w:rsid w:val="00FC598F"/>
    <w:rsid w:val="00FC6D3A"/>
    <w:rsid w:val="00FD0107"/>
    <w:rsid w:val="00FD0491"/>
    <w:rsid w:val="00FD06AC"/>
    <w:rsid w:val="00FD0752"/>
    <w:rsid w:val="00FD084E"/>
    <w:rsid w:val="00FD1C9D"/>
    <w:rsid w:val="00FD1D3D"/>
    <w:rsid w:val="00FD21AA"/>
    <w:rsid w:val="00FD2500"/>
    <w:rsid w:val="00FD273C"/>
    <w:rsid w:val="00FD32D5"/>
    <w:rsid w:val="00FD3467"/>
    <w:rsid w:val="00FD39BF"/>
    <w:rsid w:val="00FD41F2"/>
    <w:rsid w:val="00FD48A6"/>
    <w:rsid w:val="00FD50B8"/>
    <w:rsid w:val="00FD550B"/>
    <w:rsid w:val="00FD57B5"/>
    <w:rsid w:val="00FD6A92"/>
    <w:rsid w:val="00FD6DE4"/>
    <w:rsid w:val="00FD6ED2"/>
    <w:rsid w:val="00FD7C17"/>
    <w:rsid w:val="00FD7CD3"/>
    <w:rsid w:val="00FD7F76"/>
    <w:rsid w:val="00FE201F"/>
    <w:rsid w:val="00FE21BE"/>
    <w:rsid w:val="00FE2EBA"/>
    <w:rsid w:val="00FE4ADE"/>
    <w:rsid w:val="00FE4CC3"/>
    <w:rsid w:val="00FE4D6B"/>
    <w:rsid w:val="00FE604D"/>
    <w:rsid w:val="00FE6830"/>
    <w:rsid w:val="00FF2B0D"/>
    <w:rsid w:val="00FF3581"/>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fillcolor="white">
      <v:fill color="white"/>
      <v:shadow color="#868686"/>
    </o:shapedefaults>
    <o:shapelayout v:ext="edit">
      <o:idmap v:ext="edit" data="1"/>
      <o:rules v:ext="edit">
        <o:r id="V:Rule10" type="connector" idref="#_x0000_s1135"/>
        <o:r id="V:Rule11" type="connector" idref="#_x0000_s1138"/>
        <o:r id="V:Rule12" type="connector" idref="#_x0000_s1139"/>
        <o:r id="V:Rule13" type="connector" idref="#_x0000_s1143"/>
        <o:r id="V:Rule14" type="connector" idref="#_x0000_s1136"/>
        <o:r id="V:Rule15" type="connector" idref="#_x0000_s1134">
          <o:proxy start="" idref="#_x0000_s1133" connectloc="1"/>
          <o:proxy end="" idref="#_x0000_s1133" connectloc="3"/>
        </o:r>
        <o:r id="V:Rule16" type="connector" idref="#_x0000_s1142"/>
        <o:r id="V:Rule17" type="connector" idref="#_x0000_s1137"/>
        <o:r id="V:Rule18" type="connector" idref="#_x0000_s11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gpoaccess.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16B07-6869-44A9-B236-ED682E3556A3}">
  <ds:schemaRefs>
    <ds:schemaRef ds:uri="http://schemas.openxmlformats.org/officeDocument/2006/bibliography"/>
  </ds:schemaRefs>
</ds:datastoreItem>
</file>

<file path=customXml/itemProps2.xml><?xml version="1.0" encoding="utf-8"?>
<ds:datastoreItem xmlns:ds="http://schemas.openxmlformats.org/officeDocument/2006/customXml" ds:itemID="{FC3CAA3F-9132-47F9-A088-F6111A38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36</Pages>
  <Words>13637</Words>
  <Characters>70160</Characters>
  <Application>Microsoft Office Word</Application>
  <DocSecurity>0</DocSecurity>
  <Lines>584</Lines>
  <Paragraphs>167</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83630</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Crown, Linda D.</cp:lastModifiedBy>
  <cp:revision>17</cp:revision>
  <cp:lastPrinted>2014-09-24T13:05:00Z</cp:lastPrinted>
  <dcterms:created xsi:type="dcterms:W3CDTF">2014-10-29T14:32:00Z</dcterms:created>
  <dcterms:modified xsi:type="dcterms:W3CDTF">2014-11-04T15:16:00Z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