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32"/>
      </w:tblGrid>
      <w:tr w:rsidR="00A109BC" w:rsidTr="005A6CD8">
        <w:trPr>
          <w:jc w:val="center"/>
        </w:trPr>
        <w:tc>
          <w:tcPr>
            <w:tcW w:w="9532" w:type="dxa"/>
          </w:tcPr>
          <w:p w:rsidR="00A109BC" w:rsidRPr="009357A0" w:rsidRDefault="00A109BC" w:rsidP="00BF177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9357A0">
              <w:rPr>
                <w:b/>
                <w:sz w:val="28"/>
                <w:szCs w:val="28"/>
              </w:rPr>
              <w:t>20</w:t>
            </w:r>
            <w:bookmarkStart w:id="0" w:name="Amendments"/>
            <w:bookmarkEnd w:id="0"/>
            <w:r w:rsidRPr="009357A0">
              <w:rPr>
                <w:b/>
                <w:sz w:val="28"/>
                <w:szCs w:val="28"/>
              </w:rPr>
              <w:t>1</w:t>
            </w:r>
            <w:r w:rsidR="00BF1771">
              <w:rPr>
                <w:b/>
                <w:sz w:val="28"/>
                <w:szCs w:val="28"/>
              </w:rPr>
              <w:t>6</w:t>
            </w:r>
            <w:r w:rsidRPr="009357A0">
              <w:rPr>
                <w:b/>
                <w:sz w:val="28"/>
                <w:szCs w:val="28"/>
              </w:rPr>
              <w:t xml:space="preserve"> Amendments</w:t>
            </w:r>
          </w:p>
        </w:tc>
      </w:tr>
      <w:tr w:rsidR="00B47817" w:rsidTr="005A6CD8">
        <w:trPr>
          <w:jc w:val="center"/>
        </w:trPr>
        <w:tc>
          <w:tcPr>
            <w:tcW w:w="9532" w:type="dxa"/>
          </w:tcPr>
          <w:p w:rsidR="00B47817" w:rsidRPr="0087382D" w:rsidRDefault="00B47817" w:rsidP="00BF1771">
            <w:pPr>
              <w:jc w:val="both"/>
              <w:rPr>
                <w:b/>
              </w:rPr>
            </w:pPr>
            <w:r w:rsidRPr="000E175E">
              <w:rPr>
                <w:spacing w:val="-2"/>
              </w:rPr>
              <w:t xml:space="preserve">The following table lists the codes, paragraphs, and pages in which the </w:t>
            </w:r>
            <w:r>
              <w:rPr>
                <w:spacing w:val="-2"/>
              </w:rPr>
              <w:t>10</w:t>
            </w:r>
            <w:r w:rsidR="00BF1771">
              <w:rPr>
                <w:spacing w:val="-2"/>
              </w:rPr>
              <w:t>1</w:t>
            </w:r>
            <w:r w:rsidRPr="000E175E">
              <w:rPr>
                <w:spacing w:val="-2"/>
                <w:vertAlign w:val="superscript"/>
              </w:rPr>
              <w:t>th</w:t>
            </w:r>
            <w:r w:rsidRPr="000E175E">
              <w:rPr>
                <w:spacing w:val="-2"/>
              </w:rPr>
              <w:t> National Conference on Weights and Measures made amendments.  In the column headed “Action,” changes are noted as “added,” “amended,” “deleted,” or “</w:t>
            </w:r>
            <w:r w:rsidRPr="00841736">
              <w:rPr>
                <w:spacing w:val="-2"/>
                <w:u w:val="dottedHeavy" w:color="82C42A"/>
              </w:rPr>
              <w:t>renumbered</w:t>
            </w:r>
            <w:r w:rsidRPr="00841736">
              <w:rPr>
                <w:spacing w:val="-2"/>
              </w:rPr>
              <w:t>.</w:t>
            </w:r>
            <w:r w:rsidRPr="000E175E">
              <w:rPr>
                <w:spacing w:val="-2"/>
              </w:rPr>
              <w:t>”  Each code, section, or paragraph that has been changed will be noted as “Added 201</w:t>
            </w:r>
            <w:r w:rsidR="00BF1771">
              <w:rPr>
                <w:spacing w:val="-2"/>
              </w:rPr>
              <w:t>6</w:t>
            </w:r>
            <w:r w:rsidRPr="000E175E">
              <w:rPr>
                <w:spacing w:val="-2"/>
              </w:rPr>
              <w:t>” or “Amended</w:t>
            </w:r>
            <w:r>
              <w:rPr>
                <w:spacing w:val="-2"/>
              </w:rPr>
              <w:t> </w:t>
            </w:r>
            <w:r w:rsidRPr="000E175E">
              <w:rPr>
                <w:spacing w:val="-2"/>
              </w:rPr>
              <w:t>201</w:t>
            </w:r>
            <w:r w:rsidR="00BF1771">
              <w:rPr>
                <w:spacing w:val="-2"/>
              </w:rPr>
              <w:t>6</w:t>
            </w:r>
            <w:r w:rsidRPr="000E175E">
              <w:rPr>
                <w:spacing w:val="-2"/>
              </w:rPr>
              <w:t>.”</w:t>
            </w:r>
          </w:p>
        </w:tc>
      </w:tr>
    </w:tbl>
    <w:p w:rsidR="005A6CD8" w:rsidRDefault="005A6CD8"/>
    <w:tbl>
      <w:tblPr>
        <w:tblStyle w:val="TableGrid"/>
        <w:tblW w:w="95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206"/>
        <w:gridCol w:w="1917"/>
        <w:gridCol w:w="1197"/>
        <w:gridCol w:w="2520"/>
        <w:gridCol w:w="1530"/>
        <w:gridCol w:w="1162"/>
      </w:tblGrid>
      <w:tr w:rsidR="00A109BC" w:rsidTr="00D00F2A">
        <w:trPr>
          <w:tblHeader/>
          <w:jc w:val="center"/>
        </w:trPr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109BC" w:rsidRDefault="00A109BC" w:rsidP="00EC503B">
            <w:pPr>
              <w:jc w:val="center"/>
              <w:rPr>
                <w:spacing w:val="-2"/>
              </w:rPr>
            </w:pPr>
            <w:r w:rsidRPr="0087382D">
              <w:rPr>
                <w:b/>
              </w:rPr>
              <w:t>SECTION</w:t>
            </w:r>
          </w:p>
        </w:tc>
        <w:tc>
          <w:tcPr>
            <w:tcW w:w="1917" w:type="dxa"/>
            <w:tcBorders>
              <w:top w:val="double" w:sz="4" w:space="0" w:color="auto"/>
              <w:bottom w:val="double" w:sz="4" w:space="0" w:color="auto"/>
            </w:tcBorders>
          </w:tcPr>
          <w:p w:rsidR="00A109BC" w:rsidRDefault="00A109BC" w:rsidP="00EC503B">
            <w:pPr>
              <w:jc w:val="center"/>
              <w:rPr>
                <w:spacing w:val="-2"/>
              </w:rPr>
            </w:pPr>
            <w:r w:rsidRPr="0087382D">
              <w:rPr>
                <w:b/>
              </w:rPr>
              <w:t>CODE</w:t>
            </w:r>
          </w:p>
        </w:tc>
        <w:tc>
          <w:tcPr>
            <w:tcW w:w="1197" w:type="dxa"/>
            <w:tcBorders>
              <w:top w:val="double" w:sz="4" w:space="0" w:color="auto"/>
              <w:bottom w:val="double" w:sz="4" w:space="0" w:color="auto"/>
            </w:tcBorders>
          </w:tcPr>
          <w:p w:rsidR="00A109BC" w:rsidRPr="0087382D" w:rsidRDefault="00A109BC" w:rsidP="00EC503B">
            <w:pPr>
              <w:jc w:val="center"/>
              <w:rPr>
                <w:b/>
              </w:rPr>
            </w:pPr>
            <w:r w:rsidRPr="0087382D">
              <w:rPr>
                <w:b/>
              </w:rPr>
              <w:t>S&amp;T</w:t>
            </w:r>
          </w:p>
          <w:p w:rsidR="00A109BC" w:rsidRDefault="00A109BC" w:rsidP="00EC503B">
            <w:pPr>
              <w:jc w:val="center"/>
              <w:rPr>
                <w:spacing w:val="-2"/>
              </w:rPr>
            </w:pPr>
            <w:r w:rsidRPr="0087382D">
              <w:rPr>
                <w:b/>
              </w:rPr>
              <w:t>ITEM NO.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109BC" w:rsidRDefault="00A109BC" w:rsidP="00EC503B">
            <w:pPr>
              <w:jc w:val="center"/>
              <w:rPr>
                <w:spacing w:val="-2"/>
              </w:rPr>
            </w:pPr>
            <w:r w:rsidRPr="0087382D">
              <w:rPr>
                <w:b/>
              </w:rPr>
              <w:t>PARAGRAPH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109BC" w:rsidRDefault="00A109BC" w:rsidP="00EC503B">
            <w:pPr>
              <w:jc w:val="center"/>
              <w:rPr>
                <w:spacing w:val="-2"/>
              </w:rPr>
            </w:pPr>
            <w:r w:rsidRPr="0087382D">
              <w:rPr>
                <w:b/>
              </w:rPr>
              <w:t>ACTION</w:t>
            </w: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109BC" w:rsidRDefault="00A109BC" w:rsidP="00D00F2A">
            <w:pPr>
              <w:jc w:val="center"/>
              <w:rPr>
                <w:spacing w:val="-2"/>
              </w:rPr>
            </w:pPr>
            <w:r w:rsidRPr="0087382D">
              <w:rPr>
                <w:b/>
              </w:rPr>
              <w:t>PAGE</w:t>
            </w:r>
          </w:p>
        </w:tc>
      </w:tr>
      <w:tr w:rsidR="00872DD1" w:rsidTr="00D00F2A">
        <w:trPr>
          <w:jc w:val="center"/>
        </w:trPr>
        <w:tc>
          <w:tcPr>
            <w:tcW w:w="1206" w:type="dxa"/>
            <w:vMerge w:val="restar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872DD1" w:rsidRPr="00227765" w:rsidRDefault="00872DD1" w:rsidP="00872DD1">
            <w:pPr>
              <w:jc w:val="center"/>
            </w:pPr>
            <w:r w:rsidRPr="00227765">
              <w:t>1.10</w:t>
            </w:r>
            <w:r>
              <w:t>.</w:t>
            </w:r>
          </w:p>
        </w:tc>
        <w:tc>
          <w:tcPr>
            <w:tcW w:w="1917" w:type="dxa"/>
            <w:vMerge w:val="restart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72DD1" w:rsidRPr="00227765" w:rsidRDefault="00872DD1" w:rsidP="00872DD1">
            <w:r w:rsidRPr="00227765">
              <w:t>General Code</w:t>
            </w:r>
          </w:p>
        </w:tc>
        <w:tc>
          <w:tcPr>
            <w:tcW w:w="11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72DD1" w:rsidRPr="00227765" w:rsidRDefault="00872DD1" w:rsidP="001C714E">
            <w:pPr>
              <w:jc w:val="center"/>
            </w:pPr>
            <w:r>
              <w:t>310-1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4" w:space="0" w:color="auto"/>
            </w:tcBorders>
          </w:tcPr>
          <w:p w:rsidR="00872DD1" w:rsidRPr="00227765" w:rsidRDefault="00872DD1" w:rsidP="00227765">
            <w:r w:rsidRPr="00227765">
              <w:t>G-S.1. Identification</w:t>
            </w:r>
            <w:r w:rsidR="00E45FB4">
              <w:t>.</w:t>
            </w: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</w:tcBorders>
          </w:tcPr>
          <w:p w:rsidR="00872DD1" w:rsidRPr="00227765" w:rsidRDefault="00872DD1" w:rsidP="00EF3817">
            <w:r w:rsidRPr="00227765">
              <w:t>Amended</w:t>
            </w:r>
          </w:p>
        </w:tc>
        <w:tc>
          <w:tcPr>
            <w:tcW w:w="116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2DD1" w:rsidRPr="00227765" w:rsidRDefault="00872DD1" w:rsidP="007F4EC2">
            <w:pPr>
              <w:jc w:val="center"/>
            </w:pPr>
            <w:r w:rsidRPr="00227765">
              <w:t>1-4</w:t>
            </w:r>
          </w:p>
        </w:tc>
      </w:tr>
      <w:tr w:rsidR="00872DD1" w:rsidTr="00D00F2A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</w:tcPr>
          <w:p w:rsidR="00872DD1" w:rsidRPr="00227765" w:rsidRDefault="00872DD1" w:rsidP="00EC503B">
            <w:pPr>
              <w:jc w:val="center"/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872DD1" w:rsidRPr="00227765" w:rsidRDefault="00872DD1" w:rsidP="00227765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72DD1" w:rsidRPr="00227765" w:rsidRDefault="00872DD1" w:rsidP="001C714E">
            <w:pPr>
              <w:jc w:val="center"/>
            </w:pPr>
            <w:r>
              <w:t>310-2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</w:tcPr>
          <w:p w:rsidR="00872DD1" w:rsidRPr="00227765" w:rsidRDefault="00872DD1" w:rsidP="00227765">
            <w:r>
              <w:t>G-S.9. Metrologically Significant Software Updates</w:t>
            </w:r>
            <w:r w:rsidR="00E45FB4">
              <w:t>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872DD1" w:rsidRPr="00227765" w:rsidRDefault="00872DD1" w:rsidP="00EF3817">
            <w:r>
              <w:t>Added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872DD1" w:rsidRPr="00227765" w:rsidRDefault="00872DD1" w:rsidP="00D00F2A">
            <w:pPr>
              <w:jc w:val="center"/>
            </w:pPr>
            <w:r>
              <w:t>1-9</w:t>
            </w:r>
          </w:p>
        </w:tc>
      </w:tr>
      <w:tr w:rsidR="00872DD1" w:rsidTr="00D00F2A">
        <w:trPr>
          <w:jc w:val="center"/>
        </w:trPr>
        <w:tc>
          <w:tcPr>
            <w:tcW w:w="1206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872DD1" w:rsidRPr="00227765" w:rsidRDefault="00872DD1" w:rsidP="00872DD1">
            <w:pPr>
              <w:jc w:val="center"/>
            </w:pPr>
            <w:r>
              <w:t>2.20.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2DD1" w:rsidRPr="00227765" w:rsidRDefault="00872DD1" w:rsidP="00872DD1">
            <w:r>
              <w:t>Scales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2DD1" w:rsidRPr="00227765" w:rsidRDefault="00872DD1" w:rsidP="001C714E">
            <w:pPr>
              <w:jc w:val="center"/>
            </w:pPr>
            <w:r>
              <w:t>320-2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</w:tcPr>
          <w:p w:rsidR="00872DD1" w:rsidRPr="00227765" w:rsidRDefault="00872DD1" w:rsidP="00227765">
            <w:r>
              <w:t>S.5.4. Relationship of Load Cell Verification Interval to the Scale Division</w:t>
            </w:r>
            <w:r w:rsidR="00E45FB4">
              <w:t>.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:rsidR="00872DD1" w:rsidRPr="00227765" w:rsidRDefault="00872DD1" w:rsidP="00EF3817">
            <w:r>
              <w:t>Amended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872DD1" w:rsidRPr="00227765" w:rsidRDefault="00872DD1" w:rsidP="007F4EC2">
            <w:pPr>
              <w:jc w:val="center"/>
            </w:pPr>
            <w:r>
              <w:t>2-19</w:t>
            </w:r>
          </w:p>
        </w:tc>
      </w:tr>
      <w:tr w:rsidR="00872DD1" w:rsidTr="00D00F2A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</w:tcPr>
          <w:p w:rsidR="00872DD1" w:rsidRPr="00227765" w:rsidRDefault="00872DD1" w:rsidP="00EC503B">
            <w:pPr>
              <w:jc w:val="center"/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872DD1" w:rsidRPr="00227765" w:rsidRDefault="00872DD1" w:rsidP="00227765"/>
        </w:tc>
        <w:tc>
          <w:tcPr>
            <w:tcW w:w="1197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2DD1" w:rsidRPr="00227765" w:rsidRDefault="00872DD1" w:rsidP="001C714E">
            <w:pPr>
              <w:jc w:val="center"/>
            </w:pPr>
            <w:r>
              <w:t>320-3</w:t>
            </w:r>
          </w:p>
        </w:tc>
        <w:tc>
          <w:tcPr>
            <w:tcW w:w="2520" w:type="dxa"/>
            <w:tcBorders>
              <w:top w:val="single" w:sz="4" w:space="0" w:color="auto"/>
              <w:bottom w:val="dashed" w:sz="4" w:space="0" w:color="auto"/>
            </w:tcBorders>
          </w:tcPr>
          <w:p w:rsidR="00872DD1" w:rsidRPr="00227765" w:rsidRDefault="00872DD1" w:rsidP="00227765">
            <w:r>
              <w:t>N.1.3.3.2. Prescribed Test Pattern and Test Loads for Livestock Scales with More Than Two Sections and Combination Vehicle</w:t>
            </w:r>
            <w:r w:rsidR="00E45FB4">
              <w:t>.</w:t>
            </w:r>
          </w:p>
        </w:tc>
        <w:tc>
          <w:tcPr>
            <w:tcW w:w="1530" w:type="dxa"/>
            <w:tcBorders>
              <w:top w:val="single" w:sz="4" w:space="0" w:color="auto"/>
              <w:bottom w:val="dashed" w:sz="4" w:space="0" w:color="auto"/>
            </w:tcBorders>
          </w:tcPr>
          <w:p w:rsidR="00872DD1" w:rsidRPr="00227765" w:rsidRDefault="00872DD1" w:rsidP="00EF3817">
            <w:r>
              <w:t>Amended</w:t>
            </w:r>
          </w:p>
        </w:tc>
        <w:tc>
          <w:tcPr>
            <w:tcW w:w="1162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72DD1" w:rsidRPr="00227765" w:rsidRDefault="00872DD1" w:rsidP="00D00F2A">
            <w:pPr>
              <w:jc w:val="center"/>
            </w:pPr>
            <w:r>
              <w:t>2</w:t>
            </w:r>
            <w:r w:rsidR="00911D3A">
              <w:noBreakHyphen/>
            </w:r>
            <w:r>
              <w:t>29</w:t>
            </w:r>
          </w:p>
        </w:tc>
      </w:tr>
      <w:tr w:rsidR="00872DD1" w:rsidTr="00D00F2A">
        <w:trPr>
          <w:jc w:val="center"/>
        </w:trPr>
        <w:tc>
          <w:tcPr>
            <w:tcW w:w="1206" w:type="dxa"/>
            <w:vMerge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</w:tcPr>
          <w:p w:rsidR="00872DD1" w:rsidRPr="00227765" w:rsidRDefault="00872DD1" w:rsidP="00EC503B">
            <w:pPr>
              <w:jc w:val="center"/>
            </w:pPr>
          </w:p>
        </w:tc>
        <w:tc>
          <w:tcPr>
            <w:tcW w:w="1917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872DD1" w:rsidRPr="00227765" w:rsidRDefault="00872DD1" w:rsidP="00227765"/>
        </w:tc>
        <w:tc>
          <w:tcPr>
            <w:tcW w:w="119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2DD1" w:rsidRPr="00227765" w:rsidRDefault="00872DD1" w:rsidP="001C714E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single" w:sz="12" w:space="0" w:color="auto"/>
            </w:tcBorders>
          </w:tcPr>
          <w:p w:rsidR="00872DD1" w:rsidRPr="00227765" w:rsidRDefault="00872DD1" w:rsidP="00227765">
            <w:r>
              <w:t xml:space="preserve">N.1.3.3.3. Prescribed Test Patterns and Test Loads for Two-Section Livestock </w:t>
            </w:r>
            <w:r w:rsidR="00E45FB4">
              <w:t>Scales.</w:t>
            </w:r>
          </w:p>
        </w:tc>
        <w:tc>
          <w:tcPr>
            <w:tcW w:w="1530" w:type="dxa"/>
            <w:tcBorders>
              <w:top w:val="dashed" w:sz="4" w:space="0" w:color="auto"/>
              <w:bottom w:val="single" w:sz="12" w:space="0" w:color="auto"/>
            </w:tcBorders>
          </w:tcPr>
          <w:p w:rsidR="00872DD1" w:rsidRPr="00227765" w:rsidRDefault="00872DD1" w:rsidP="00EF3817">
            <w:r>
              <w:t>Amended</w:t>
            </w:r>
          </w:p>
        </w:tc>
        <w:tc>
          <w:tcPr>
            <w:tcW w:w="1162" w:type="dxa"/>
            <w:tcBorders>
              <w:top w:val="dashed" w:sz="4" w:space="0" w:color="auto"/>
              <w:bottom w:val="single" w:sz="12" w:space="0" w:color="auto"/>
              <w:right w:val="double" w:sz="4" w:space="0" w:color="auto"/>
            </w:tcBorders>
          </w:tcPr>
          <w:p w:rsidR="00872DD1" w:rsidRPr="00227765" w:rsidRDefault="00872DD1" w:rsidP="00D00F2A">
            <w:pPr>
              <w:jc w:val="center"/>
            </w:pPr>
            <w:r>
              <w:t>2-29</w:t>
            </w:r>
          </w:p>
        </w:tc>
      </w:tr>
      <w:tr w:rsidR="00B43021" w:rsidTr="00D00F2A">
        <w:trPr>
          <w:jc w:val="center"/>
        </w:trPr>
        <w:tc>
          <w:tcPr>
            <w:tcW w:w="1206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B43021" w:rsidRPr="00227765" w:rsidRDefault="00B43021" w:rsidP="00872DD1">
            <w:pPr>
              <w:jc w:val="center"/>
            </w:pPr>
            <w:r>
              <w:t>3.30.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  <w:vAlign w:val="center"/>
          </w:tcPr>
          <w:p w:rsidR="00B43021" w:rsidRPr="00227765" w:rsidRDefault="00B43021" w:rsidP="00872DD1">
            <w:r>
              <w:t>Liquid Measuring Devices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3021" w:rsidRPr="00227765" w:rsidRDefault="00B43021" w:rsidP="001C714E">
            <w:pPr>
              <w:jc w:val="center"/>
            </w:pPr>
            <w:r>
              <w:t>330-1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</w:tcPr>
          <w:p w:rsidR="00B43021" w:rsidRPr="00227765" w:rsidRDefault="00B43021" w:rsidP="00227765">
            <w:r>
              <w:t>S.1.6.3. Return to Zero.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:rsidR="00B43021" w:rsidRPr="00227765" w:rsidRDefault="00B43021" w:rsidP="00EF3817">
            <w:r>
              <w:t>Amended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B43021" w:rsidRPr="00227765" w:rsidRDefault="00B43021" w:rsidP="007F4EC2">
            <w:pPr>
              <w:jc w:val="center"/>
            </w:pPr>
            <w:r>
              <w:t xml:space="preserve">3-7 </w:t>
            </w:r>
          </w:p>
        </w:tc>
      </w:tr>
      <w:tr w:rsidR="00B43021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B43021" w:rsidRPr="00227765" w:rsidRDefault="00B43021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B43021" w:rsidRPr="00227765" w:rsidRDefault="00B43021" w:rsidP="00227765"/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021" w:rsidRPr="00227765" w:rsidRDefault="00B43021" w:rsidP="001C714E">
            <w:pPr>
              <w:jc w:val="center"/>
            </w:pPr>
            <w:r>
              <w:t>330-2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43021" w:rsidRPr="00911D3A" w:rsidRDefault="00B43021" w:rsidP="00911D3A">
            <w:r w:rsidRPr="00911D3A">
              <w:t>S.1.6.10.</w:t>
            </w:r>
            <w:r w:rsidRPr="00911D3A">
              <w:tab/>
            </w:r>
            <w:r>
              <w:t xml:space="preserve"> </w:t>
            </w:r>
            <w:r w:rsidRPr="00911D3A">
              <w:t>Automatic Timeout – Pay-At-Pump Retail Motor-Fuel Devices.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43021" w:rsidRDefault="007F4EC2" w:rsidP="00EF3817">
            <w:r>
              <w:t>Subsection A</w:t>
            </w:r>
            <w:r w:rsidR="00B43021">
              <w:t>dded</w:t>
            </w:r>
          </w:p>
          <w:p w:rsidR="007F4EC2" w:rsidRPr="00227765" w:rsidRDefault="007F4EC2" w:rsidP="00EF3817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3021" w:rsidRDefault="00B43021" w:rsidP="00D00F2A">
            <w:pPr>
              <w:jc w:val="center"/>
            </w:pPr>
            <w:r>
              <w:t>3-12</w:t>
            </w:r>
          </w:p>
          <w:p w:rsidR="00B43021" w:rsidRPr="00227765" w:rsidRDefault="00B43021" w:rsidP="00D00F2A">
            <w:pPr>
              <w:jc w:val="center"/>
            </w:pPr>
          </w:p>
        </w:tc>
      </w:tr>
      <w:tr w:rsidR="00B43021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B43021" w:rsidRPr="00227765" w:rsidRDefault="00B43021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B43021" w:rsidRPr="00227765" w:rsidRDefault="00B43021" w:rsidP="00227765"/>
        </w:tc>
        <w:tc>
          <w:tcPr>
            <w:tcW w:w="1197" w:type="dxa"/>
            <w:vMerge w:val="restart"/>
            <w:tcBorders>
              <w:top w:val="single" w:sz="4" w:space="0" w:color="auto"/>
            </w:tcBorders>
            <w:vAlign w:val="center"/>
          </w:tcPr>
          <w:p w:rsidR="00B43021" w:rsidRPr="00227765" w:rsidRDefault="00B43021" w:rsidP="001C714E">
            <w:pPr>
              <w:jc w:val="center"/>
            </w:pPr>
            <w:r>
              <w:t>330-3</w:t>
            </w:r>
          </w:p>
        </w:tc>
        <w:tc>
          <w:tcPr>
            <w:tcW w:w="2520" w:type="dxa"/>
            <w:tcBorders>
              <w:top w:val="single" w:sz="4" w:space="0" w:color="auto"/>
              <w:bottom w:val="dashed" w:sz="4" w:space="0" w:color="auto"/>
            </w:tcBorders>
          </w:tcPr>
          <w:p w:rsidR="00B43021" w:rsidRPr="00227765" w:rsidRDefault="00B43021" w:rsidP="00227765">
            <w:r>
              <w:t>N.4.5. Verification of Linearization Factors.</w:t>
            </w:r>
          </w:p>
        </w:tc>
        <w:tc>
          <w:tcPr>
            <w:tcW w:w="1530" w:type="dxa"/>
            <w:tcBorders>
              <w:top w:val="single" w:sz="4" w:space="0" w:color="auto"/>
              <w:bottom w:val="dashed" w:sz="4" w:space="0" w:color="auto"/>
            </w:tcBorders>
          </w:tcPr>
          <w:p w:rsidR="00B43021" w:rsidRPr="00227765" w:rsidRDefault="00B43021" w:rsidP="00EF3817">
            <w:r>
              <w:t>Added</w:t>
            </w:r>
          </w:p>
        </w:tc>
        <w:tc>
          <w:tcPr>
            <w:tcW w:w="1162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B43021" w:rsidRPr="00227765" w:rsidRDefault="00B43021" w:rsidP="00D00F2A">
            <w:pPr>
              <w:jc w:val="center"/>
            </w:pPr>
            <w:r>
              <w:t>3-20</w:t>
            </w:r>
          </w:p>
        </w:tc>
      </w:tr>
      <w:tr w:rsidR="00B43021" w:rsidTr="00D00F2A">
        <w:trPr>
          <w:trHeight w:val="385"/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B43021" w:rsidRPr="00227765" w:rsidRDefault="00B43021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B43021" w:rsidRPr="00227765" w:rsidRDefault="00B43021" w:rsidP="00227765"/>
        </w:tc>
        <w:tc>
          <w:tcPr>
            <w:tcW w:w="1197" w:type="dxa"/>
            <w:vMerge/>
          </w:tcPr>
          <w:p w:rsidR="00B43021" w:rsidRPr="00227765" w:rsidRDefault="00B43021" w:rsidP="00227765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B43021" w:rsidRPr="00227765" w:rsidRDefault="00B43021" w:rsidP="00227765">
            <w:r>
              <w:t>UR.4. Maintenance Requirements.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B43021" w:rsidRPr="00227765" w:rsidRDefault="00B43021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B43021" w:rsidRPr="00227765" w:rsidRDefault="00B43021" w:rsidP="00D00F2A">
            <w:pPr>
              <w:jc w:val="center"/>
            </w:pPr>
            <w:r>
              <w:t>3-25</w:t>
            </w:r>
          </w:p>
        </w:tc>
      </w:tr>
      <w:tr w:rsidR="00B43021" w:rsidTr="00D00F2A">
        <w:trPr>
          <w:trHeight w:val="385"/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43021" w:rsidRPr="00227765" w:rsidRDefault="00B43021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B43021" w:rsidRPr="00227765" w:rsidRDefault="00B43021" w:rsidP="00227765"/>
        </w:tc>
        <w:tc>
          <w:tcPr>
            <w:tcW w:w="1197" w:type="dxa"/>
            <w:vMerge/>
            <w:tcBorders>
              <w:bottom w:val="single" w:sz="12" w:space="0" w:color="auto"/>
            </w:tcBorders>
          </w:tcPr>
          <w:p w:rsidR="00B43021" w:rsidRPr="00227765" w:rsidRDefault="00B43021" w:rsidP="00227765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single" w:sz="12" w:space="0" w:color="auto"/>
            </w:tcBorders>
          </w:tcPr>
          <w:p w:rsidR="00B43021" w:rsidRDefault="00B43021" w:rsidP="00227765">
            <w:r>
              <w:t>U.R.4.1. Use of Adjustments.</w:t>
            </w:r>
          </w:p>
        </w:tc>
        <w:tc>
          <w:tcPr>
            <w:tcW w:w="1530" w:type="dxa"/>
            <w:tcBorders>
              <w:top w:val="dashed" w:sz="4" w:space="0" w:color="auto"/>
              <w:bottom w:val="single" w:sz="12" w:space="0" w:color="auto"/>
            </w:tcBorders>
          </w:tcPr>
          <w:p w:rsidR="00B43021" w:rsidRDefault="00B43021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single" w:sz="12" w:space="0" w:color="auto"/>
              <w:right w:val="double" w:sz="4" w:space="0" w:color="auto"/>
            </w:tcBorders>
          </w:tcPr>
          <w:p w:rsidR="00B43021" w:rsidRDefault="00BE6F9B" w:rsidP="007F4EC2">
            <w:pPr>
              <w:jc w:val="center"/>
            </w:pPr>
            <w:r>
              <w:t xml:space="preserve">3-25 </w:t>
            </w:r>
          </w:p>
        </w:tc>
      </w:tr>
      <w:tr w:rsidR="004618F9" w:rsidTr="00D00F2A">
        <w:trPr>
          <w:jc w:val="center"/>
        </w:trPr>
        <w:tc>
          <w:tcPr>
            <w:tcW w:w="1206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4618F9" w:rsidRPr="00227765" w:rsidRDefault="004618F9" w:rsidP="00C4573D">
            <w:pPr>
              <w:jc w:val="center"/>
            </w:pPr>
            <w:r>
              <w:t>3.31.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  <w:vAlign w:val="center"/>
          </w:tcPr>
          <w:p w:rsidR="004618F9" w:rsidRPr="00227765" w:rsidRDefault="004618F9" w:rsidP="00C4573D">
            <w:r>
              <w:t>Vehicle-Tank Meters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4" w:space="0" w:color="auto"/>
            </w:tcBorders>
          </w:tcPr>
          <w:p w:rsidR="004618F9" w:rsidRPr="00227765" w:rsidRDefault="004618F9" w:rsidP="00227765">
            <w:pPr>
              <w:jc w:val="center"/>
            </w:pPr>
            <w:r>
              <w:t>331-1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</w:tcPr>
          <w:p w:rsidR="004618F9" w:rsidRPr="00227765" w:rsidRDefault="004618F9" w:rsidP="00227765">
            <w:r>
              <w:t>S.1.1.5. Return to Zero.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:rsidR="004618F9" w:rsidRPr="00227765" w:rsidRDefault="004618F9" w:rsidP="00EF3817">
            <w:r>
              <w:t>Amended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4618F9" w:rsidRPr="00227765" w:rsidRDefault="004618F9" w:rsidP="00D00F2A">
            <w:pPr>
              <w:jc w:val="center"/>
            </w:pPr>
            <w:r>
              <w:t>3-32</w:t>
            </w:r>
          </w:p>
        </w:tc>
      </w:tr>
      <w:tr w:rsidR="004618F9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4618F9" w:rsidRPr="00227765" w:rsidRDefault="004618F9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4618F9" w:rsidRPr="00227765" w:rsidRDefault="004618F9" w:rsidP="00227765"/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4618F9" w:rsidRPr="00227765" w:rsidRDefault="004618F9" w:rsidP="00227765">
            <w:pPr>
              <w:jc w:val="center"/>
            </w:pPr>
            <w:r>
              <w:t>331-2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4618F9" w:rsidRPr="00227765" w:rsidRDefault="004618F9" w:rsidP="00227765">
            <w:r>
              <w:t>Table S.2.2.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618F9" w:rsidRPr="00227765" w:rsidRDefault="004618F9" w:rsidP="00EF3817">
            <w:r>
              <w:t>Amended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8F9" w:rsidRPr="00227765" w:rsidRDefault="004618F9" w:rsidP="00D00F2A">
            <w:pPr>
              <w:jc w:val="center"/>
            </w:pPr>
            <w:r>
              <w:t>3-35</w:t>
            </w:r>
          </w:p>
        </w:tc>
      </w:tr>
      <w:tr w:rsidR="004618F9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4618F9" w:rsidRPr="00227765" w:rsidRDefault="004618F9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4618F9" w:rsidRPr="00227765" w:rsidRDefault="004618F9" w:rsidP="00227765"/>
        </w:tc>
        <w:tc>
          <w:tcPr>
            <w:tcW w:w="1197" w:type="dxa"/>
            <w:vMerge w:val="restart"/>
            <w:tcBorders>
              <w:top w:val="single" w:sz="4" w:space="0" w:color="auto"/>
            </w:tcBorders>
            <w:vAlign w:val="center"/>
          </w:tcPr>
          <w:p w:rsidR="004618F9" w:rsidRPr="00227765" w:rsidRDefault="004618F9" w:rsidP="005809B5">
            <w:pPr>
              <w:jc w:val="center"/>
            </w:pPr>
            <w:r>
              <w:t>331-4</w:t>
            </w:r>
          </w:p>
        </w:tc>
        <w:tc>
          <w:tcPr>
            <w:tcW w:w="2520" w:type="dxa"/>
            <w:tcBorders>
              <w:top w:val="single" w:sz="4" w:space="0" w:color="auto"/>
              <w:bottom w:val="dashed" w:sz="4" w:space="0" w:color="auto"/>
            </w:tcBorders>
          </w:tcPr>
          <w:p w:rsidR="004618F9" w:rsidRPr="00227765" w:rsidRDefault="004618F9" w:rsidP="00227765">
            <w:r>
              <w:t>N.4.6. Verification of Linearization Factors.</w:t>
            </w:r>
          </w:p>
        </w:tc>
        <w:tc>
          <w:tcPr>
            <w:tcW w:w="1530" w:type="dxa"/>
            <w:tcBorders>
              <w:top w:val="single" w:sz="4" w:space="0" w:color="auto"/>
              <w:bottom w:val="dashed" w:sz="4" w:space="0" w:color="auto"/>
            </w:tcBorders>
          </w:tcPr>
          <w:p w:rsidR="004618F9" w:rsidRPr="00227765" w:rsidRDefault="004618F9" w:rsidP="00EF3817">
            <w:r>
              <w:t>Added</w:t>
            </w:r>
          </w:p>
        </w:tc>
        <w:tc>
          <w:tcPr>
            <w:tcW w:w="1162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4618F9" w:rsidRPr="00227765" w:rsidRDefault="004618F9" w:rsidP="00D00F2A">
            <w:pPr>
              <w:jc w:val="center"/>
            </w:pPr>
            <w:r>
              <w:t>3-39</w:t>
            </w:r>
          </w:p>
        </w:tc>
      </w:tr>
      <w:tr w:rsidR="004618F9" w:rsidTr="00D00F2A">
        <w:trPr>
          <w:trHeight w:val="385"/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4618F9" w:rsidRPr="00227765" w:rsidRDefault="004618F9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4618F9" w:rsidRPr="00227765" w:rsidRDefault="004618F9" w:rsidP="00227765"/>
        </w:tc>
        <w:tc>
          <w:tcPr>
            <w:tcW w:w="1197" w:type="dxa"/>
            <w:vMerge/>
          </w:tcPr>
          <w:p w:rsidR="004618F9" w:rsidRPr="00227765" w:rsidRDefault="004618F9" w:rsidP="00227765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4618F9" w:rsidRPr="00227765" w:rsidRDefault="004618F9" w:rsidP="00E85DD4">
            <w:r>
              <w:t>UR.3. Maintenance Requirements.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4618F9" w:rsidRPr="00227765" w:rsidRDefault="007F4EC2" w:rsidP="00EF3817">
            <w:r>
              <w:t xml:space="preserve">Subsection </w:t>
            </w:r>
            <w:r w:rsidR="004618F9"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4618F9" w:rsidRPr="00227765" w:rsidRDefault="004618F9" w:rsidP="00D00F2A">
            <w:pPr>
              <w:jc w:val="center"/>
            </w:pPr>
            <w:r>
              <w:t>3-43</w:t>
            </w:r>
          </w:p>
        </w:tc>
      </w:tr>
      <w:tr w:rsidR="004618F9" w:rsidTr="00D00F2A">
        <w:trPr>
          <w:trHeight w:val="385"/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4618F9" w:rsidRPr="00227765" w:rsidRDefault="004618F9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4618F9" w:rsidRPr="00227765" w:rsidRDefault="004618F9" w:rsidP="00227765"/>
        </w:tc>
        <w:tc>
          <w:tcPr>
            <w:tcW w:w="1197" w:type="dxa"/>
            <w:vMerge/>
            <w:tcBorders>
              <w:bottom w:val="single" w:sz="12" w:space="0" w:color="auto"/>
            </w:tcBorders>
          </w:tcPr>
          <w:p w:rsidR="004618F9" w:rsidRPr="00227765" w:rsidRDefault="004618F9" w:rsidP="00227765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single" w:sz="12" w:space="0" w:color="auto"/>
            </w:tcBorders>
          </w:tcPr>
          <w:p w:rsidR="004618F9" w:rsidRDefault="004618F9" w:rsidP="00227765">
            <w:r>
              <w:t>UR.3.1. Use of Adjustments.</w:t>
            </w:r>
          </w:p>
        </w:tc>
        <w:tc>
          <w:tcPr>
            <w:tcW w:w="1530" w:type="dxa"/>
            <w:tcBorders>
              <w:top w:val="dashed" w:sz="4" w:space="0" w:color="auto"/>
              <w:bottom w:val="single" w:sz="12" w:space="0" w:color="auto"/>
            </w:tcBorders>
          </w:tcPr>
          <w:p w:rsidR="004618F9" w:rsidRDefault="004618F9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single" w:sz="12" w:space="0" w:color="auto"/>
              <w:right w:val="double" w:sz="4" w:space="0" w:color="auto"/>
            </w:tcBorders>
          </w:tcPr>
          <w:p w:rsidR="004618F9" w:rsidRDefault="004618F9" w:rsidP="00D00F2A">
            <w:pPr>
              <w:jc w:val="center"/>
            </w:pPr>
            <w:r>
              <w:t>3-43</w:t>
            </w:r>
          </w:p>
        </w:tc>
      </w:tr>
      <w:tr w:rsidR="00C4573D" w:rsidTr="007F4EC2">
        <w:trPr>
          <w:jc w:val="center"/>
        </w:trPr>
        <w:tc>
          <w:tcPr>
            <w:tcW w:w="1206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4573D" w:rsidRPr="00227765" w:rsidRDefault="00C4573D" w:rsidP="00C4573D">
            <w:pPr>
              <w:keepNext/>
              <w:jc w:val="center"/>
            </w:pPr>
            <w:r>
              <w:lastRenderedPageBreak/>
              <w:t>3.32.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  <w:vAlign w:val="center"/>
          </w:tcPr>
          <w:p w:rsidR="00C4573D" w:rsidRPr="00227765" w:rsidRDefault="00C4573D" w:rsidP="00C4573D">
            <w:pPr>
              <w:keepNext/>
            </w:pPr>
            <w:r>
              <w:t>Liquefied Petroleum Gas and Anhydrous Ammonia Liquid-Measuring Devices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4573D" w:rsidRPr="00227765" w:rsidRDefault="00C4573D" w:rsidP="00DB2B53">
            <w:pPr>
              <w:jc w:val="center"/>
            </w:pPr>
            <w:r>
              <w:t>332-1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</w:tcPr>
          <w:p w:rsidR="00C4573D" w:rsidRPr="00227765" w:rsidRDefault="0088028B" w:rsidP="00E45FB4">
            <w:r>
              <w:t>S.</w:t>
            </w:r>
            <w:r w:rsidR="00C4573D">
              <w:t>1.4.2. Return to Zero.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:rsidR="00C4573D" w:rsidRPr="00227765" w:rsidRDefault="00C4573D" w:rsidP="00EF3817">
            <w:r>
              <w:t xml:space="preserve">Amended 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4573D" w:rsidRPr="00227765" w:rsidRDefault="00C4573D" w:rsidP="00D00F2A">
            <w:pPr>
              <w:jc w:val="center"/>
            </w:pPr>
            <w:r>
              <w:t>3-</w:t>
            </w:r>
            <w:r w:rsidR="0088028B">
              <w:t>49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C4573D">
            <w:pPr>
              <w:keepNext/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C4573D">
            <w:pPr>
              <w:keepNext/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</w:tcBorders>
            <w:vAlign w:val="center"/>
          </w:tcPr>
          <w:p w:rsidR="00DB2B53" w:rsidRPr="00227765" w:rsidRDefault="00DB2B53" w:rsidP="00DB2B53">
            <w:pPr>
              <w:jc w:val="center"/>
            </w:pPr>
            <w:r>
              <w:t>332-2</w:t>
            </w:r>
          </w:p>
        </w:tc>
        <w:tc>
          <w:tcPr>
            <w:tcW w:w="2520" w:type="dxa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</w:tcPr>
          <w:p w:rsidR="00DB2B53" w:rsidRPr="00227765" w:rsidRDefault="00DB2B53" w:rsidP="00242F33">
            <w:r>
              <w:t>S.1.4.1. Indication of Delivery.</w:t>
            </w:r>
          </w:p>
        </w:tc>
        <w:tc>
          <w:tcPr>
            <w:tcW w:w="1530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</w:tcPr>
          <w:p w:rsidR="00DB2B53" w:rsidRPr="00227765" w:rsidRDefault="00DB2B53" w:rsidP="00EF3817">
            <w:r>
              <w:t>Amended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DB2B53" w:rsidRPr="00227765" w:rsidRDefault="00DB2B53" w:rsidP="00D00F2A">
            <w:pPr>
              <w:jc w:val="center"/>
            </w:pPr>
            <w:r>
              <w:t>3-</w:t>
            </w:r>
            <w:r w:rsidR="0088028B">
              <w:t>49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C4573D">
            <w:pPr>
              <w:keepNext/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C4573D">
            <w:pPr>
              <w:keepNext/>
            </w:pPr>
          </w:p>
        </w:tc>
        <w:tc>
          <w:tcPr>
            <w:tcW w:w="1197" w:type="dxa"/>
            <w:vMerge/>
            <w:vAlign w:val="center"/>
          </w:tcPr>
          <w:p w:rsidR="00DB2B53" w:rsidRPr="00227765" w:rsidRDefault="00DB2B53" w:rsidP="00DB2B53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:rsidR="00DB2B53" w:rsidRPr="00227765" w:rsidRDefault="00DB2B53" w:rsidP="00227765">
            <w:r>
              <w:t>S.1.5.1. For Stationary Retail Devices Only.</w:t>
            </w:r>
          </w:p>
        </w:tc>
        <w:tc>
          <w:tcPr>
            <w:tcW w:w="153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</w:tcPr>
          <w:p w:rsidR="00DB2B53" w:rsidRPr="00227765" w:rsidRDefault="00DB2B53" w:rsidP="00EF3817">
            <w:r>
              <w:t>Amended</w:t>
            </w:r>
          </w:p>
        </w:tc>
        <w:tc>
          <w:tcPr>
            <w:tcW w:w="11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DB2B53" w:rsidRPr="00227765" w:rsidRDefault="00DB2B53" w:rsidP="00DA420F">
            <w:pPr>
              <w:jc w:val="center"/>
            </w:pPr>
            <w:r>
              <w:t>3-</w:t>
            </w:r>
            <w:r w:rsidR="0088028B">
              <w:t>49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227765"/>
        </w:tc>
        <w:tc>
          <w:tcPr>
            <w:tcW w:w="1197" w:type="dxa"/>
            <w:vMerge/>
            <w:vAlign w:val="center"/>
          </w:tcPr>
          <w:p w:rsidR="00DB2B53" w:rsidRPr="00227765" w:rsidRDefault="00DB2B53" w:rsidP="00DB2B53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:rsidR="00DB2B53" w:rsidRPr="00227765" w:rsidRDefault="00DB2B53" w:rsidP="00227765">
            <w:r>
              <w:t>S.1.5.3. Agreement Between Indications.</w:t>
            </w:r>
          </w:p>
        </w:tc>
        <w:tc>
          <w:tcPr>
            <w:tcW w:w="153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</w:tcPr>
          <w:p w:rsidR="00DB2B53" w:rsidRPr="00227765" w:rsidRDefault="00DB2B53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DB2B53" w:rsidRPr="00227765" w:rsidRDefault="00096BD9" w:rsidP="00D00F2A">
            <w:pPr>
              <w:jc w:val="center"/>
            </w:pPr>
            <w:r>
              <w:t>3-5</w:t>
            </w:r>
            <w:r w:rsidR="0088028B">
              <w:t>1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227765"/>
        </w:tc>
        <w:tc>
          <w:tcPr>
            <w:tcW w:w="1197" w:type="dxa"/>
            <w:vMerge/>
            <w:vAlign w:val="center"/>
          </w:tcPr>
          <w:p w:rsidR="00DB2B53" w:rsidRPr="00227765" w:rsidRDefault="00DB2B53" w:rsidP="00DB2B53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:rsidR="00DB2B53" w:rsidRPr="00227765" w:rsidRDefault="00DB2B53" w:rsidP="007F4EC2">
            <w:r>
              <w:t>S.1.5.</w:t>
            </w:r>
            <w:r w:rsidRPr="007F4EC2">
              <w:t>3</w:t>
            </w:r>
            <w:r w:rsidR="007F4EC2">
              <w:t>.</w:t>
            </w:r>
            <w:r>
              <w:t xml:space="preserve"> Recorded Representations</w:t>
            </w:r>
            <w:r w:rsidR="007F4EC2">
              <w:t xml:space="preserve"> Point of Sale System</w:t>
            </w:r>
          </w:p>
        </w:tc>
        <w:tc>
          <w:tcPr>
            <w:tcW w:w="1530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</w:tcPr>
          <w:p w:rsidR="00DB2B53" w:rsidRPr="00227765" w:rsidRDefault="00DB2B53" w:rsidP="007F4EC2">
            <w:r>
              <w:t>Renumbered</w:t>
            </w:r>
            <w:r w:rsidR="007F4EC2">
              <w:t xml:space="preserve"> to S.1.5.4. and Title</w:t>
            </w:r>
            <w:r>
              <w:t xml:space="preserve"> Amended</w:t>
            </w:r>
          </w:p>
        </w:tc>
        <w:tc>
          <w:tcPr>
            <w:tcW w:w="11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DB2B53" w:rsidRPr="00227765" w:rsidRDefault="00096BD9" w:rsidP="00D00F2A">
            <w:pPr>
              <w:jc w:val="center"/>
            </w:pPr>
            <w:r>
              <w:t>3-5</w:t>
            </w:r>
            <w:r w:rsidR="0088028B">
              <w:t>1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227765"/>
        </w:tc>
        <w:tc>
          <w:tcPr>
            <w:tcW w:w="1197" w:type="dxa"/>
            <w:vMerge/>
            <w:vAlign w:val="center"/>
          </w:tcPr>
          <w:p w:rsidR="00DB2B53" w:rsidRPr="00227765" w:rsidRDefault="00DB2B53" w:rsidP="00DB2B53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Pr="00227765" w:rsidRDefault="00DB2B53" w:rsidP="00227765">
            <w:r>
              <w:t>S.1.5.5. Recorded Representations for Transactions Where a Post-Delivery Discount(s) is Provided.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B2B53" w:rsidRPr="00227765" w:rsidRDefault="00DB2B53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DB2B53" w:rsidRPr="00227765" w:rsidRDefault="00096BD9" w:rsidP="00DA420F">
            <w:pPr>
              <w:jc w:val="center"/>
            </w:pPr>
            <w:r>
              <w:t>3-5</w:t>
            </w:r>
            <w:r w:rsidR="0088028B">
              <w:t>1</w:t>
            </w:r>
            <w:r>
              <w:t xml:space="preserve"> 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227765"/>
        </w:tc>
        <w:tc>
          <w:tcPr>
            <w:tcW w:w="1197" w:type="dxa"/>
            <w:vMerge/>
            <w:vAlign w:val="center"/>
          </w:tcPr>
          <w:p w:rsidR="00DB2B53" w:rsidRPr="00227765" w:rsidRDefault="00DB2B53" w:rsidP="00DB2B53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Pr="00227765" w:rsidRDefault="00DB2B53" w:rsidP="00227765">
            <w:r>
              <w:t>S.1.5.6. Transaction Information, Power Loss.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Pr="00227765" w:rsidRDefault="00DB2B53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DB2B53" w:rsidRPr="00227765" w:rsidRDefault="00096BD9" w:rsidP="00D00F2A">
            <w:pPr>
              <w:jc w:val="center"/>
            </w:pPr>
            <w:r>
              <w:t>3-5</w:t>
            </w:r>
            <w:r w:rsidR="0088028B">
              <w:t>2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227765"/>
        </w:tc>
        <w:tc>
          <w:tcPr>
            <w:tcW w:w="1197" w:type="dxa"/>
            <w:vMerge/>
            <w:vAlign w:val="center"/>
          </w:tcPr>
          <w:p w:rsidR="00DB2B53" w:rsidRPr="00227765" w:rsidRDefault="00DB2B53" w:rsidP="00DB2B53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Pr="00227765" w:rsidRDefault="00DB2B53" w:rsidP="00227765">
            <w:r>
              <w:t>S.1.5.7. Totalizers for Retail Motor-Fuel Dispensers.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Pr="00227765" w:rsidRDefault="00DB2B53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DB2B53" w:rsidRPr="00227765" w:rsidRDefault="00096BD9" w:rsidP="00D00F2A">
            <w:pPr>
              <w:jc w:val="center"/>
            </w:pPr>
            <w:r>
              <w:t>3-5</w:t>
            </w:r>
            <w:r w:rsidR="0088028B">
              <w:t>2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227765"/>
        </w:tc>
        <w:tc>
          <w:tcPr>
            <w:tcW w:w="1197" w:type="dxa"/>
            <w:vMerge/>
            <w:vAlign w:val="center"/>
          </w:tcPr>
          <w:p w:rsidR="00DB2B53" w:rsidRPr="00227765" w:rsidRDefault="00DB2B53" w:rsidP="00DB2B53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Default="00DB2B53" w:rsidP="00227765">
            <w:r>
              <w:t>S.2.5. Zero-Set-Back Interlock for Stationary Retail Motor-Fuel Devices.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Default="00DB2B53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DB2B53" w:rsidRPr="00227765" w:rsidRDefault="00096BD9" w:rsidP="00DA420F">
            <w:pPr>
              <w:jc w:val="center"/>
            </w:pPr>
            <w:r>
              <w:t>3-5</w:t>
            </w:r>
            <w:r w:rsidR="0088028B">
              <w:t>3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227765"/>
        </w:tc>
        <w:tc>
          <w:tcPr>
            <w:tcW w:w="1197" w:type="dxa"/>
            <w:vMerge/>
            <w:vAlign w:val="center"/>
          </w:tcPr>
          <w:p w:rsidR="00DB2B53" w:rsidRPr="00227765" w:rsidRDefault="00DB2B53" w:rsidP="00DB2B53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Default="00DB2B53" w:rsidP="00DA420F">
            <w:r>
              <w:t>S.2.</w:t>
            </w:r>
            <w:r w:rsidRPr="0009154D">
              <w:t>5</w:t>
            </w:r>
            <w:r>
              <w:t>. Thermometer Well.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Default="00DB2B53" w:rsidP="00EF3817">
            <w:r>
              <w:t>Renumbered</w:t>
            </w:r>
            <w:r w:rsidR="00DA420F">
              <w:t xml:space="preserve"> to S.2.6.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DB2B53" w:rsidRPr="00227765" w:rsidRDefault="00096BD9" w:rsidP="00D00F2A">
            <w:pPr>
              <w:jc w:val="center"/>
            </w:pPr>
            <w:r>
              <w:t>3-5</w:t>
            </w:r>
            <w:r w:rsidR="0088028B">
              <w:t>4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227765"/>
        </w:tc>
        <w:tc>
          <w:tcPr>
            <w:tcW w:w="1197" w:type="dxa"/>
            <w:vMerge/>
            <w:vAlign w:val="center"/>
          </w:tcPr>
          <w:p w:rsidR="00DB2B53" w:rsidRPr="00227765" w:rsidRDefault="00DB2B53" w:rsidP="00DB2B53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Default="00DB2B53" w:rsidP="00DA420F">
            <w:r>
              <w:t>S.2.</w:t>
            </w:r>
            <w:r w:rsidRPr="0009154D">
              <w:t>6</w:t>
            </w:r>
            <w:r>
              <w:t>. Automatic Temperature Compensation.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Default="00DB2B53" w:rsidP="00EF3817">
            <w:r>
              <w:t>Renumbered</w:t>
            </w:r>
            <w:r w:rsidR="00DA420F">
              <w:t xml:space="preserve"> to S.2.7.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DB2B53" w:rsidRPr="00227765" w:rsidRDefault="00096BD9" w:rsidP="00D00F2A">
            <w:pPr>
              <w:jc w:val="center"/>
            </w:pPr>
            <w:r>
              <w:t>3-5</w:t>
            </w:r>
            <w:r w:rsidR="0088028B">
              <w:t>4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227765"/>
        </w:tc>
        <w:tc>
          <w:tcPr>
            <w:tcW w:w="1197" w:type="dxa"/>
            <w:vMerge/>
            <w:vAlign w:val="center"/>
          </w:tcPr>
          <w:p w:rsidR="00DB2B53" w:rsidRPr="00227765" w:rsidRDefault="00DB2B53" w:rsidP="00DB2B53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Default="00DB2B53" w:rsidP="00DA420F">
            <w:r>
              <w:t>S.2.</w:t>
            </w:r>
            <w:r w:rsidRPr="00DA420F">
              <w:t>6</w:t>
            </w:r>
            <w:r>
              <w:t>.1. Provision for Deactivating.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Default="00DB2B53" w:rsidP="00EF3817">
            <w:r>
              <w:t>Renumbered</w:t>
            </w:r>
            <w:r w:rsidR="00DA420F">
              <w:t xml:space="preserve"> to S.2.7.1.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DB2B53" w:rsidRPr="00227765" w:rsidRDefault="00096BD9" w:rsidP="00D00F2A">
            <w:pPr>
              <w:jc w:val="center"/>
            </w:pPr>
            <w:r>
              <w:t>3-5</w:t>
            </w:r>
            <w:r w:rsidR="0088028B">
              <w:t>4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227765"/>
        </w:tc>
        <w:tc>
          <w:tcPr>
            <w:tcW w:w="1197" w:type="dxa"/>
            <w:vMerge/>
            <w:vAlign w:val="center"/>
          </w:tcPr>
          <w:p w:rsidR="00DB2B53" w:rsidRPr="00227765" w:rsidRDefault="00DB2B53" w:rsidP="00DB2B53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Default="00DB2B53" w:rsidP="00DA420F">
            <w:r>
              <w:t>S.2.</w:t>
            </w:r>
            <w:r w:rsidRPr="00DA420F">
              <w:t>6</w:t>
            </w:r>
            <w:r>
              <w:t>.2. Provision for Sealing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Default="00DB2B53" w:rsidP="00EF3817">
            <w:r>
              <w:t>Renumbered</w:t>
            </w:r>
            <w:r w:rsidR="00DA420F">
              <w:t xml:space="preserve"> to S.2.7.2.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DB2B53" w:rsidRPr="00227765" w:rsidRDefault="00096BD9" w:rsidP="00D00F2A">
            <w:pPr>
              <w:jc w:val="center"/>
            </w:pPr>
            <w:r>
              <w:t>3-5</w:t>
            </w:r>
            <w:r w:rsidR="0088028B">
              <w:t>4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227765"/>
        </w:tc>
        <w:tc>
          <w:tcPr>
            <w:tcW w:w="1197" w:type="dxa"/>
            <w:vMerge/>
            <w:vAlign w:val="center"/>
          </w:tcPr>
          <w:p w:rsidR="00DB2B53" w:rsidRPr="00227765" w:rsidRDefault="00DB2B53" w:rsidP="00DB2B53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Default="00DB2B53" w:rsidP="00227765">
            <w:r>
              <w:t>UR.2.7. For Stationary Retail Computing Type Systems Only, Installed After January 1, 2016.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Default="00DB2B53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DB2B53" w:rsidRPr="00227765" w:rsidRDefault="00DB2B53" w:rsidP="00D00F2A">
            <w:pPr>
              <w:jc w:val="center"/>
            </w:pPr>
            <w:r>
              <w:t>3-</w:t>
            </w:r>
            <w:r w:rsidR="0088028B">
              <w:t>59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227765"/>
        </w:tc>
        <w:tc>
          <w:tcPr>
            <w:tcW w:w="1197" w:type="dxa"/>
            <w:vMerge/>
            <w:vAlign w:val="center"/>
          </w:tcPr>
          <w:p w:rsidR="00DB2B53" w:rsidRPr="00227765" w:rsidRDefault="00DB2B53" w:rsidP="00DB2B53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Default="00DB2B53" w:rsidP="006321CF">
            <w:r>
              <w:t>UR.2.7.1. Unit Price and Product Identity.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DB2B53" w:rsidRDefault="00DB2B53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DB2B53" w:rsidRDefault="00DB2B53" w:rsidP="00E35E55">
            <w:pPr>
              <w:jc w:val="center"/>
            </w:pPr>
            <w:r>
              <w:t>3-</w:t>
            </w:r>
            <w:r w:rsidR="0088028B">
              <w:t>59</w:t>
            </w:r>
          </w:p>
        </w:tc>
      </w:tr>
      <w:tr w:rsidR="00DB2B53" w:rsidTr="007F4EC2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DB2B53" w:rsidRPr="00227765" w:rsidRDefault="00DB2B53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DB2B53" w:rsidRPr="00227765" w:rsidRDefault="00DB2B53" w:rsidP="00227765"/>
        </w:tc>
        <w:tc>
          <w:tcPr>
            <w:tcW w:w="1197" w:type="dxa"/>
            <w:vMerge/>
            <w:tcBorders>
              <w:bottom w:val="single" w:sz="4" w:space="0" w:color="auto"/>
            </w:tcBorders>
            <w:vAlign w:val="center"/>
          </w:tcPr>
          <w:p w:rsidR="00DB2B53" w:rsidRPr="00227765" w:rsidRDefault="00DB2B53" w:rsidP="00DB2B53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single" w:sz="4" w:space="0" w:color="auto"/>
            </w:tcBorders>
          </w:tcPr>
          <w:p w:rsidR="00DB2B53" w:rsidRDefault="00DB2B53" w:rsidP="00227765">
            <w:r>
              <w:t>UR.2.7</w:t>
            </w:r>
            <w:r w:rsidR="00E35E55">
              <w:t>.</w:t>
            </w:r>
            <w:r>
              <w:t>2. Computing Device</w:t>
            </w:r>
          </w:p>
        </w:tc>
        <w:tc>
          <w:tcPr>
            <w:tcW w:w="1530" w:type="dxa"/>
            <w:tcBorders>
              <w:top w:val="dashed" w:sz="4" w:space="0" w:color="auto"/>
              <w:bottom w:val="single" w:sz="4" w:space="0" w:color="auto"/>
            </w:tcBorders>
          </w:tcPr>
          <w:p w:rsidR="00DB2B53" w:rsidRDefault="00DB2B53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:rsidR="00DB2B53" w:rsidRDefault="00DB2B53" w:rsidP="00D00F2A">
            <w:pPr>
              <w:jc w:val="center"/>
            </w:pPr>
            <w:r>
              <w:t>3-6</w:t>
            </w:r>
            <w:r w:rsidR="0088028B">
              <w:t>0</w:t>
            </w:r>
          </w:p>
        </w:tc>
      </w:tr>
      <w:tr w:rsidR="00C4573D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C4573D" w:rsidRPr="00227765" w:rsidRDefault="00C4573D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C4573D" w:rsidRPr="00227765" w:rsidRDefault="00C4573D" w:rsidP="00227765"/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73D" w:rsidRPr="00227765" w:rsidRDefault="00C4573D" w:rsidP="00DB2B53">
            <w:pPr>
              <w:jc w:val="center"/>
            </w:pPr>
            <w:r>
              <w:t>332-3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C4573D" w:rsidRDefault="00C4573D" w:rsidP="00227765">
            <w:r>
              <w:t>S.2.1. Vapor Elimination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4573D" w:rsidRDefault="00C4573D" w:rsidP="00EF3817">
            <w:r>
              <w:t>Amended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573D" w:rsidRDefault="00C4573D" w:rsidP="00D00F2A">
            <w:pPr>
              <w:jc w:val="center"/>
            </w:pPr>
            <w:r>
              <w:t>3-5</w:t>
            </w:r>
            <w:r w:rsidR="0088028B">
              <w:t>2</w:t>
            </w:r>
          </w:p>
        </w:tc>
      </w:tr>
      <w:tr w:rsidR="00C4573D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C4573D" w:rsidRPr="00227765" w:rsidRDefault="00C4573D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C4573D" w:rsidRPr="00227765" w:rsidRDefault="00C4573D" w:rsidP="00227765"/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73D" w:rsidRDefault="00C4573D" w:rsidP="00DB2B53">
            <w:pPr>
              <w:jc w:val="center"/>
            </w:pPr>
            <w:r>
              <w:t>332-4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C4573D" w:rsidRDefault="00C4573D" w:rsidP="00227765">
            <w:r>
              <w:t>Table S.2.2. Categories of Device and Methods of Sealing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4573D" w:rsidRDefault="00C4573D" w:rsidP="00EF3817">
            <w:r>
              <w:t>Amended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573D" w:rsidRDefault="00C4573D" w:rsidP="00D00F2A">
            <w:pPr>
              <w:jc w:val="center"/>
            </w:pPr>
            <w:r>
              <w:t>3-5</w:t>
            </w:r>
            <w:r w:rsidR="0088028B">
              <w:t>3</w:t>
            </w:r>
          </w:p>
        </w:tc>
      </w:tr>
      <w:tr w:rsidR="00C4573D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C4573D" w:rsidRPr="00227765" w:rsidRDefault="00C4573D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C4573D" w:rsidRPr="00227765" w:rsidRDefault="00C4573D" w:rsidP="00227765"/>
        </w:tc>
        <w:tc>
          <w:tcPr>
            <w:tcW w:w="11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4573D" w:rsidRDefault="00C4573D" w:rsidP="00DB2B53">
            <w:pPr>
              <w:jc w:val="center"/>
            </w:pPr>
            <w:r>
              <w:t>332-7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</w:tcPr>
          <w:p w:rsidR="00C4573D" w:rsidRDefault="00C4573D" w:rsidP="00227765">
            <w:r>
              <w:t>UR.2.3. Vapor-Return Line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C4573D" w:rsidRDefault="00C4573D" w:rsidP="00EF3817">
            <w:r>
              <w:t>Amended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C4573D" w:rsidRDefault="00C4573D" w:rsidP="00D00F2A">
            <w:pPr>
              <w:jc w:val="center"/>
            </w:pPr>
            <w:r>
              <w:t>3-</w:t>
            </w:r>
            <w:r w:rsidR="0088028B">
              <w:t>58</w:t>
            </w:r>
          </w:p>
        </w:tc>
      </w:tr>
      <w:tr w:rsidR="0019007C" w:rsidTr="00D00F2A">
        <w:trPr>
          <w:jc w:val="center"/>
        </w:trPr>
        <w:tc>
          <w:tcPr>
            <w:tcW w:w="120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19007C" w:rsidRPr="00227765" w:rsidRDefault="001B35ED" w:rsidP="009D4CCD">
            <w:pPr>
              <w:jc w:val="center"/>
            </w:pPr>
            <w:r>
              <w:lastRenderedPageBreak/>
              <w:t>3.34.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7C" w:rsidRPr="00227765" w:rsidRDefault="001B35ED" w:rsidP="009D4CCD">
            <w:pPr>
              <w:jc w:val="center"/>
            </w:pPr>
            <w:r>
              <w:t>Cryogenic Liquid-Measuring Devices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7C" w:rsidRDefault="001B35ED" w:rsidP="00DB2B53">
            <w:pPr>
              <w:jc w:val="center"/>
            </w:pPr>
            <w:r>
              <w:t>334-1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:rsidR="0019007C" w:rsidRDefault="001B35ED" w:rsidP="00227765">
            <w:r>
              <w:t>Table S.2.5. Categories of Device and Methods of Sealing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:rsidR="0019007C" w:rsidRDefault="001B35ED" w:rsidP="00EF3817">
            <w:r>
              <w:t>Amended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9007C" w:rsidRDefault="001B35ED" w:rsidP="00D00F2A">
            <w:pPr>
              <w:jc w:val="center"/>
            </w:pPr>
            <w:r>
              <w:t>3-</w:t>
            </w:r>
            <w:r w:rsidR="0088028B">
              <w:t>79</w:t>
            </w:r>
          </w:p>
        </w:tc>
      </w:tr>
      <w:tr w:rsidR="0019007C" w:rsidTr="00D00F2A">
        <w:trPr>
          <w:jc w:val="center"/>
        </w:trPr>
        <w:tc>
          <w:tcPr>
            <w:tcW w:w="120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19007C" w:rsidRPr="00227765" w:rsidRDefault="00F342D5" w:rsidP="005756AC">
            <w:pPr>
              <w:jc w:val="center"/>
            </w:pPr>
            <w:r>
              <w:t>3.35.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7C" w:rsidRPr="00227765" w:rsidRDefault="00F342D5" w:rsidP="005756AC">
            <w:r>
              <w:t>Milk Meters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7C" w:rsidRDefault="00F342D5" w:rsidP="005756AC">
            <w:pPr>
              <w:jc w:val="center"/>
            </w:pPr>
            <w:r>
              <w:t>335-1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:rsidR="0019007C" w:rsidRDefault="00F342D5" w:rsidP="00227765">
            <w:r>
              <w:t>Table S.2.3. Categories of Device and Methods of Sealing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:rsidR="0019007C" w:rsidRDefault="00F342D5" w:rsidP="00EF3817">
            <w:r>
              <w:t>Amended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9007C" w:rsidRDefault="00F342D5" w:rsidP="00D00F2A">
            <w:pPr>
              <w:jc w:val="center"/>
            </w:pPr>
            <w:r>
              <w:t>3-</w:t>
            </w:r>
            <w:r w:rsidR="00780AF2">
              <w:t>9</w:t>
            </w:r>
            <w:r w:rsidR="0088028B">
              <w:t>0</w:t>
            </w:r>
          </w:p>
        </w:tc>
      </w:tr>
      <w:tr w:rsidR="00387725" w:rsidTr="00D00F2A">
        <w:trPr>
          <w:jc w:val="center"/>
        </w:trPr>
        <w:tc>
          <w:tcPr>
            <w:tcW w:w="1206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87725" w:rsidRPr="00227765" w:rsidRDefault="00387725" w:rsidP="005756AC">
            <w:pPr>
              <w:jc w:val="center"/>
            </w:pPr>
            <w:r>
              <w:t>3.37.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7725" w:rsidRPr="00227765" w:rsidRDefault="00387725" w:rsidP="005756AC">
            <w:r>
              <w:t>Mass Flow Meters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87725" w:rsidRDefault="00387725" w:rsidP="005756AC">
            <w:pPr>
              <w:jc w:val="center"/>
            </w:pPr>
            <w:r>
              <w:t>337-1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</w:tcPr>
          <w:p w:rsidR="00387725" w:rsidRDefault="00387725" w:rsidP="00227765">
            <w:r>
              <w:t xml:space="preserve">Table </w:t>
            </w:r>
            <w:r w:rsidR="0088028B">
              <w:t>S.</w:t>
            </w:r>
            <w:r>
              <w:t>3.5. Categories of Device and Methods of Sealing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:rsidR="00387725" w:rsidRDefault="00387725" w:rsidP="00EF3817">
            <w:r>
              <w:t>Amended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387725" w:rsidRDefault="00387725" w:rsidP="00D00F2A">
            <w:pPr>
              <w:jc w:val="center"/>
            </w:pPr>
            <w:r>
              <w:t>3-1</w:t>
            </w:r>
            <w:r w:rsidR="00780AF2">
              <w:t>1</w:t>
            </w:r>
            <w:r w:rsidR="0088028B">
              <w:t>0</w:t>
            </w:r>
          </w:p>
        </w:tc>
      </w:tr>
      <w:tr w:rsidR="00387725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387725" w:rsidRPr="00227765" w:rsidRDefault="00387725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387725" w:rsidRPr="00227765" w:rsidRDefault="00387725" w:rsidP="00227765"/>
        </w:tc>
        <w:tc>
          <w:tcPr>
            <w:tcW w:w="1197" w:type="dxa"/>
            <w:vMerge w:val="restar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7725" w:rsidRDefault="00387725" w:rsidP="005756AC">
            <w:pPr>
              <w:jc w:val="center"/>
            </w:pPr>
            <w:r>
              <w:t>337-2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387725" w:rsidRDefault="00387725" w:rsidP="00227765">
            <w:r>
              <w:t>S.1.2. Compressed Natural Gas and Liquefied Natural Gas Dispensers.</w:t>
            </w:r>
          </w:p>
        </w:tc>
        <w:tc>
          <w:tcPr>
            <w:tcW w:w="1530" w:type="dxa"/>
            <w:tcBorders>
              <w:top w:val="single" w:sz="4" w:space="0" w:color="auto"/>
              <w:bottom w:val="dashed" w:sz="4" w:space="0" w:color="auto"/>
            </w:tcBorders>
          </w:tcPr>
          <w:p w:rsidR="00387725" w:rsidRDefault="00387725" w:rsidP="00EF3817">
            <w:r>
              <w:t>Amended</w:t>
            </w:r>
          </w:p>
        </w:tc>
        <w:tc>
          <w:tcPr>
            <w:tcW w:w="1162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387725" w:rsidRDefault="00387725" w:rsidP="00D00F2A">
            <w:pPr>
              <w:jc w:val="center"/>
            </w:pPr>
            <w:r>
              <w:t>3-10</w:t>
            </w:r>
            <w:r w:rsidR="0088028B">
              <w:t>5</w:t>
            </w:r>
          </w:p>
        </w:tc>
      </w:tr>
      <w:tr w:rsidR="00387725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387725" w:rsidRPr="00227765" w:rsidRDefault="00387725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387725" w:rsidRPr="00227765" w:rsidRDefault="00387725" w:rsidP="00227765"/>
        </w:tc>
        <w:tc>
          <w:tcPr>
            <w:tcW w:w="1197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87725" w:rsidRDefault="00387725" w:rsidP="00FE39CE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87725" w:rsidRDefault="00E35E55" w:rsidP="00227765">
            <w:r>
              <w:t>S</w:t>
            </w:r>
            <w:r w:rsidR="00387725">
              <w:t>.3.1.1. Compressed Natural Gas Used as an Engine Fuel.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387725" w:rsidRDefault="00387725" w:rsidP="00EF3817">
            <w:r>
              <w:t>Amended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387725" w:rsidRDefault="00387725" w:rsidP="00D00F2A">
            <w:pPr>
              <w:jc w:val="center"/>
            </w:pPr>
            <w:r>
              <w:t>3-10</w:t>
            </w:r>
            <w:r w:rsidR="0088028B">
              <w:t>5</w:t>
            </w:r>
          </w:p>
        </w:tc>
      </w:tr>
      <w:tr w:rsidR="00387725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387725" w:rsidRPr="00227765" w:rsidRDefault="00387725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387725" w:rsidRPr="00227765" w:rsidRDefault="00387725" w:rsidP="00227765"/>
        </w:tc>
        <w:tc>
          <w:tcPr>
            <w:tcW w:w="1197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87725" w:rsidRDefault="00387725" w:rsidP="00FE39CE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87725" w:rsidRDefault="00387725" w:rsidP="00227765">
            <w:r>
              <w:t>S.1.3.1.2. Liquefied Natural Gas Used as an Engine Fuel.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387725" w:rsidRDefault="00387725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387725" w:rsidRDefault="00387725" w:rsidP="00D00F2A">
            <w:pPr>
              <w:jc w:val="center"/>
            </w:pPr>
            <w:r>
              <w:t>3-10</w:t>
            </w:r>
            <w:r w:rsidR="0088028B">
              <w:t>5</w:t>
            </w:r>
          </w:p>
        </w:tc>
      </w:tr>
      <w:tr w:rsidR="00387725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387725" w:rsidRPr="00227765" w:rsidRDefault="00387725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387725" w:rsidRPr="00227765" w:rsidRDefault="00387725" w:rsidP="00227765"/>
        </w:tc>
        <w:tc>
          <w:tcPr>
            <w:tcW w:w="1197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87725" w:rsidRDefault="00387725" w:rsidP="00FE39CE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87725" w:rsidRDefault="00387725" w:rsidP="00D74981">
            <w:r>
              <w:t xml:space="preserve">S.5.2. Marking of </w:t>
            </w:r>
            <w:r w:rsidRPr="00D74981">
              <w:t>Gasoline Volume</w:t>
            </w:r>
            <w:r>
              <w:rPr>
                <w:strike/>
              </w:rPr>
              <w:t xml:space="preserve"> </w:t>
            </w:r>
            <w:r w:rsidRPr="006241B4">
              <w:t>Equivalent Conversion Factors</w:t>
            </w:r>
            <w:r w:rsidR="00D74981">
              <w:t>.</w:t>
            </w:r>
            <w:r w:rsidRPr="006241B4">
              <w:t xml:space="preserve"> 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387725" w:rsidRDefault="00D74981" w:rsidP="00EF3817">
            <w:r>
              <w:t xml:space="preserve">Title </w:t>
            </w:r>
            <w:r w:rsidR="00387725">
              <w:t>Amended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387725" w:rsidRDefault="00387725" w:rsidP="00D00F2A">
            <w:pPr>
              <w:jc w:val="center"/>
            </w:pPr>
            <w:r>
              <w:t>3-11</w:t>
            </w:r>
            <w:r w:rsidR="0088028B">
              <w:t>2</w:t>
            </w:r>
          </w:p>
        </w:tc>
      </w:tr>
      <w:tr w:rsidR="00387725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387725" w:rsidRPr="00227765" w:rsidRDefault="00387725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387725" w:rsidRPr="00227765" w:rsidRDefault="00387725" w:rsidP="00227765"/>
        </w:tc>
        <w:tc>
          <w:tcPr>
            <w:tcW w:w="1197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87725" w:rsidRDefault="00387725" w:rsidP="00FE39CE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87725" w:rsidRDefault="00387725" w:rsidP="00227765">
            <w:r>
              <w:t xml:space="preserve">S.5.3. Marking </w:t>
            </w:r>
            <w:r w:rsidR="0092314E">
              <w:t>of Equivalent Conversion Factor</w:t>
            </w:r>
            <w:r>
              <w:t xml:space="preserve"> for Liquefied Natural Gas.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387725" w:rsidRDefault="00387725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387725" w:rsidRDefault="00387725" w:rsidP="00D00F2A">
            <w:pPr>
              <w:jc w:val="center"/>
            </w:pPr>
            <w:r>
              <w:t>3-11</w:t>
            </w:r>
            <w:r w:rsidR="0088028B">
              <w:t>2</w:t>
            </w:r>
          </w:p>
        </w:tc>
      </w:tr>
      <w:tr w:rsidR="00387725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387725" w:rsidRPr="00227765" w:rsidRDefault="00387725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387725" w:rsidRPr="00227765" w:rsidRDefault="00387725" w:rsidP="00227765"/>
        </w:tc>
        <w:tc>
          <w:tcPr>
            <w:tcW w:w="1197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87725" w:rsidRDefault="00387725" w:rsidP="00FE39CE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87725" w:rsidRDefault="00387725" w:rsidP="00227765">
            <w:r>
              <w:t>S.6. Printer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387725" w:rsidRDefault="00387725" w:rsidP="00EF3817">
            <w:r>
              <w:t>Amended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387725" w:rsidRDefault="00387725" w:rsidP="00D00F2A">
            <w:pPr>
              <w:jc w:val="center"/>
            </w:pPr>
            <w:r>
              <w:t>3-11</w:t>
            </w:r>
            <w:r w:rsidR="0088028B">
              <w:t>3</w:t>
            </w:r>
          </w:p>
        </w:tc>
      </w:tr>
      <w:tr w:rsidR="00387725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387725" w:rsidRPr="00227765" w:rsidRDefault="00387725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387725" w:rsidRPr="00227765" w:rsidRDefault="00387725" w:rsidP="00227765"/>
        </w:tc>
        <w:tc>
          <w:tcPr>
            <w:tcW w:w="1197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87725" w:rsidRDefault="00387725" w:rsidP="00FE39CE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87725" w:rsidRDefault="00387725" w:rsidP="00D74981">
            <w:r>
              <w:t>UR.3.1.1. Marking of Equivalent Conversion Factors for Compressed Natural Gas.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387725" w:rsidRDefault="00387725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387725" w:rsidRDefault="00387725" w:rsidP="00D00F2A">
            <w:pPr>
              <w:jc w:val="center"/>
            </w:pPr>
            <w:r>
              <w:t>3-11</w:t>
            </w:r>
            <w:r w:rsidR="0088028B">
              <w:t>7</w:t>
            </w:r>
          </w:p>
        </w:tc>
      </w:tr>
      <w:tr w:rsidR="00387725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387725" w:rsidRPr="00227765" w:rsidRDefault="00387725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387725" w:rsidRPr="00227765" w:rsidRDefault="00387725" w:rsidP="00227765"/>
        </w:tc>
        <w:tc>
          <w:tcPr>
            <w:tcW w:w="1197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87725" w:rsidRDefault="00387725" w:rsidP="00FE39CE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87725" w:rsidRDefault="00387725" w:rsidP="0092314E">
            <w:r>
              <w:t>UR.3.1.2. Marking of Equivalent Conversion Factor for Liquefied Natural Gas.</w:t>
            </w: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</w:tcPr>
          <w:p w:rsidR="00387725" w:rsidRDefault="00387725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387725" w:rsidRDefault="00387725" w:rsidP="00D00F2A">
            <w:pPr>
              <w:jc w:val="center"/>
            </w:pPr>
            <w:r>
              <w:t>3-11</w:t>
            </w:r>
            <w:r w:rsidR="0088028B">
              <w:t>7</w:t>
            </w:r>
          </w:p>
        </w:tc>
      </w:tr>
      <w:tr w:rsidR="00387725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387725" w:rsidRPr="00227765" w:rsidRDefault="00387725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387725" w:rsidRPr="00227765" w:rsidRDefault="00387725" w:rsidP="00227765"/>
        </w:tc>
        <w:tc>
          <w:tcPr>
            <w:tcW w:w="1197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87725" w:rsidRDefault="00387725" w:rsidP="00FE39CE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387725" w:rsidRPr="00077260" w:rsidRDefault="00387725" w:rsidP="00025308">
            <w:r>
              <w:t xml:space="preserve">UR.3.8. Return of Product to Storage, Retail </w:t>
            </w:r>
            <w:r w:rsidRPr="00025308">
              <w:t xml:space="preserve">Compressed </w:t>
            </w:r>
            <w:r>
              <w:t>Natural Gas Dispensers.</w:t>
            </w:r>
          </w:p>
        </w:tc>
        <w:tc>
          <w:tcPr>
            <w:tcW w:w="1530" w:type="dxa"/>
            <w:tcBorders>
              <w:top w:val="dashed" w:sz="4" w:space="0" w:color="auto"/>
              <w:bottom w:val="single" w:sz="12" w:space="0" w:color="auto"/>
            </w:tcBorders>
          </w:tcPr>
          <w:p w:rsidR="00387725" w:rsidRDefault="00716D2E" w:rsidP="00EF3817">
            <w:r>
              <w:t xml:space="preserve">Title </w:t>
            </w:r>
            <w:r w:rsidR="00387725">
              <w:t>Amended</w:t>
            </w:r>
          </w:p>
        </w:tc>
        <w:tc>
          <w:tcPr>
            <w:tcW w:w="1162" w:type="dxa"/>
            <w:tcBorders>
              <w:top w:val="dashed" w:sz="4" w:space="0" w:color="auto"/>
              <w:bottom w:val="single" w:sz="12" w:space="0" w:color="auto"/>
              <w:right w:val="double" w:sz="4" w:space="0" w:color="auto"/>
            </w:tcBorders>
          </w:tcPr>
          <w:p w:rsidR="00387725" w:rsidRDefault="00387725" w:rsidP="00D00F2A">
            <w:pPr>
              <w:jc w:val="center"/>
            </w:pPr>
            <w:r>
              <w:t>3-1</w:t>
            </w:r>
            <w:r w:rsidR="0088028B">
              <w:t>18</w:t>
            </w:r>
          </w:p>
        </w:tc>
      </w:tr>
      <w:tr w:rsidR="00BF27C9" w:rsidTr="00D00F2A">
        <w:trPr>
          <w:jc w:val="center"/>
        </w:trPr>
        <w:tc>
          <w:tcPr>
            <w:tcW w:w="1206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F27C9" w:rsidRDefault="00BF27C9" w:rsidP="00387725">
            <w:pPr>
              <w:jc w:val="center"/>
            </w:pPr>
            <w:r>
              <w:t>3.38.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</w:tcBorders>
            <w:vAlign w:val="center"/>
          </w:tcPr>
          <w:p w:rsidR="00BF27C9" w:rsidRDefault="00BF27C9" w:rsidP="00387725">
            <w:r>
              <w:t>Carbon Dioxide Liquid-Measuring Devices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7C9" w:rsidRDefault="00BF27C9" w:rsidP="00EF3817">
            <w:pPr>
              <w:jc w:val="center"/>
            </w:pPr>
            <w:r>
              <w:t>338-1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F27C9" w:rsidRDefault="00BF27C9" w:rsidP="00227765">
            <w:r>
              <w:t>Table S.2.5. Categories of Device and Methods of Sealing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F27C9" w:rsidRDefault="00BF27C9" w:rsidP="00EF3817">
            <w:r>
              <w:t>Amended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27C9" w:rsidRDefault="00BF27C9" w:rsidP="00D00F2A">
            <w:pPr>
              <w:jc w:val="center"/>
            </w:pPr>
            <w:r>
              <w:t>3-12</w:t>
            </w:r>
            <w:r w:rsidR="0088028B">
              <w:t>4</w:t>
            </w:r>
          </w:p>
        </w:tc>
      </w:tr>
      <w:tr w:rsidR="00BF27C9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F27C9" w:rsidRDefault="00BF27C9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  <w:vAlign w:val="center"/>
          </w:tcPr>
          <w:p w:rsidR="00BF27C9" w:rsidRDefault="00BF27C9" w:rsidP="00387725"/>
        </w:tc>
        <w:tc>
          <w:tcPr>
            <w:tcW w:w="1197" w:type="dxa"/>
            <w:tcBorders>
              <w:top w:val="single" w:sz="4" w:space="0" w:color="auto"/>
              <w:bottom w:val="single" w:sz="12" w:space="0" w:color="auto"/>
            </w:tcBorders>
          </w:tcPr>
          <w:p w:rsidR="00BF27C9" w:rsidRDefault="00BF27C9" w:rsidP="00FE39CE">
            <w:pPr>
              <w:jc w:val="center"/>
            </w:pPr>
            <w:r>
              <w:t>338-2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</w:tcPr>
          <w:p w:rsidR="00BF27C9" w:rsidRDefault="00BF27C9" w:rsidP="00227765">
            <w:r>
              <w:t>S.2.1. Vapor Elimination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BF27C9" w:rsidRDefault="00BF27C9" w:rsidP="00EF3817">
            <w:r>
              <w:t>Amended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F27C9" w:rsidRDefault="00BF27C9" w:rsidP="00D00F2A">
            <w:pPr>
              <w:jc w:val="center"/>
            </w:pPr>
            <w:r>
              <w:t>3-1</w:t>
            </w:r>
            <w:r w:rsidR="0088028B">
              <w:t>23</w:t>
            </w:r>
          </w:p>
        </w:tc>
      </w:tr>
      <w:tr w:rsidR="002D7175" w:rsidTr="00D00F2A">
        <w:trPr>
          <w:jc w:val="center"/>
        </w:trPr>
        <w:tc>
          <w:tcPr>
            <w:tcW w:w="12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7175" w:rsidRDefault="00624E23" w:rsidP="00387725">
            <w:pPr>
              <w:jc w:val="center"/>
            </w:pPr>
            <w:r>
              <w:t>3.39.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7175" w:rsidRDefault="00624E23" w:rsidP="00387725">
            <w:r>
              <w:t>Hydrogen Gas-Measuring Devices</w:t>
            </w:r>
            <w:r w:rsidR="00E9462F">
              <w:t> </w:t>
            </w:r>
            <w:r>
              <w:t>– Tentative Code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7175" w:rsidRDefault="00624E23" w:rsidP="00D23791">
            <w:pPr>
              <w:jc w:val="center"/>
            </w:pPr>
            <w:r>
              <w:t>339-1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</w:tcPr>
          <w:p w:rsidR="002D7175" w:rsidRDefault="00624E23" w:rsidP="00227765">
            <w:r>
              <w:t>Table S.3.3. Categories of Device and Methods of Sealing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:rsidR="002D7175" w:rsidRDefault="00624E23" w:rsidP="00EF3817">
            <w:r>
              <w:t xml:space="preserve">Amended 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2D7175" w:rsidRDefault="00624E23" w:rsidP="00D00F2A">
            <w:pPr>
              <w:jc w:val="center"/>
            </w:pPr>
            <w:r>
              <w:t>3-1</w:t>
            </w:r>
            <w:r w:rsidR="00780AF2">
              <w:t>4</w:t>
            </w:r>
            <w:r w:rsidR="002313D3">
              <w:t>0</w:t>
            </w:r>
          </w:p>
        </w:tc>
      </w:tr>
      <w:tr w:rsidR="002D7175" w:rsidTr="00D00F2A">
        <w:trPr>
          <w:jc w:val="center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2D7175" w:rsidRDefault="00D23791" w:rsidP="004A6430">
            <w:pPr>
              <w:keepNext/>
              <w:jc w:val="center"/>
            </w:pPr>
            <w:r>
              <w:lastRenderedPageBreak/>
              <w:t>3.39.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7175" w:rsidRDefault="00D23791" w:rsidP="00D23791">
            <w:pPr>
              <w:keepNext/>
            </w:pPr>
            <w:r>
              <w:t>Hydrogen Gas-Measuring Devices – Tentative Code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462F" w:rsidRDefault="00E9462F" w:rsidP="004A6430">
            <w:pPr>
              <w:keepNext/>
              <w:jc w:val="center"/>
            </w:pPr>
            <w:r w:rsidRPr="00F5639C">
              <w:t>339-2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D7175" w:rsidRDefault="00E9462F" w:rsidP="00F722C8">
            <w:pPr>
              <w:keepNext/>
            </w:pPr>
            <w:r>
              <w:t xml:space="preserve">Table </w:t>
            </w:r>
            <w:r w:rsidR="002313D3">
              <w:t>T.</w:t>
            </w:r>
            <w:r>
              <w:t>2. Accuracy Classes and Tolerances for Hydrogen Gas-Metering Devices</w:t>
            </w:r>
            <w:r w:rsidR="00727C32">
              <w:t>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2D7175" w:rsidRDefault="00E9462F" w:rsidP="00EF3817">
            <w:pPr>
              <w:keepNext/>
            </w:pPr>
            <w:r>
              <w:t>Amended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2D7175" w:rsidRDefault="00E9462F" w:rsidP="00D00F2A">
            <w:pPr>
              <w:keepNext/>
              <w:jc w:val="center"/>
            </w:pPr>
            <w:r>
              <w:t>3-14</w:t>
            </w:r>
            <w:r w:rsidR="002313D3">
              <w:t>4</w:t>
            </w:r>
          </w:p>
        </w:tc>
      </w:tr>
      <w:tr w:rsidR="00EF3817" w:rsidTr="00D00F2A">
        <w:trPr>
          <w:jc w:val="center"/>
        </w:trPr>
        <w:tc>
          <w:tcPr>
            <w:tcW w:w="1206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EF3817" w:rsidRDefault="00EF3817" w:rsidP="004A6430">
            <w:pPr>
              <w:jc w:val="center"/>
            </w:pPr>
            <w:r>
              <w:t>5.54.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F3817" w:rsidRDefault="00EF3817" w:rsidP="004A6430">
            <w:r>
              <w:t>Taximeters</w:t>
            </w:r>
          </w:p>
        </w:tc>
        <w:tc>
          <w:tcPr>
            <w:tcW w:w="11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3817" w:rsidRDefault="00EF3817" w:rsidP="00EF3817">
            <w:pPr>
              <w:jc w:val="center"/>
            </w:pPr>
            <w:r>
              <w:t>354-1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EF3817" w:rsidRDefault="00EF3817" w:rsidP="00227765">
            <w:r>
              <w:t>A.2. Exceptions.</w:t>
            </w:r>
          </w:p>
        </w:tc>
        <w:tc>
          <w:tcPr>
            <w:tcW w:w="1530" w:type="dxa"/>
            <w:tcBorders>
              <w:top w:val="single" w:sz="12" w:space="0" w:color="auto"/>
              <w:bottom w:val="dashed" w:sz="4" w:space="0" w:color="auto"/>
            </w:tcBorders>
          </w:tcPr>
          <w:p w:rsidR="00EF3817" w:rsidRDefault="00EF3817" w:rsidP="00EF3817">
            <w:r>
              <w:t>Amended</w:t>
            </w:r>
          </w:p>
        </w:tc>
        <w:tc>
          <w:tcPr>
            <w:tcW w:w="1162" w:type="dxa"/>
            <w:tcBorders>
              <w:top w:val="single" w:sz="12" w:space="0" w:color="auto"/>
              <w:bottom w:val="dashed" w:sz="4" w:space="0" w:color="auto"/>
              <w:right w:val="double" w:sz="4" w:space="0" w:color="auto"/>
            </w:tcBorders>
          </w:tcPr>
          <w:p w:rsidR="00EF3817" w:rsidRDefault="00EF3817" w:rsidP="00D00F2A">
            <w:pPr>
              <w:jc w:val="center"/>
            </w:pPr>
            <w:r>
              <w:t>5-27</w:t>
            </w:r>
          </w:p>
        </w:tc>
      </w:tr>
      <w:tr w:rsidR="00EF3817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EF3817" w:rsidRDefault="00EF3817" w:rsidP="00EC503B">
            <w:pPr>
              <w:jc w:val="center"/>
            </w:pPr>
          </w:p>
        </w:tc>
        <w:tc>
          <w:tcPr>
            <w:tcW w:w="1917" w:type="dxa"/>
            <w:vMerge/>
            <w:tcBorders>
              <w:right w:val="single" w:sz="4" w:space="0" w:color="auto"/>
            </w:tcBorders>
          </w:tcPr>
          <w:p w:rsidR="00EF3817" w:rsidRDefault="00EF3817" w:rsidP="00227765"/>
        </w:tc>
        <w:tc>
          <w:tcPr>
            <w:tcW w:w="11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3817" w:rsidRDefault="00EF3817" w:rsidP="00FE39CE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EF3817" w:rsidRDefault="00EF3817" w:rsidP="00227765">
            <w:r>
              <w:t>S.1.2. Advancement of Indicating Elements.</w:t>
            </w:r>
          </w:p>
        </w:tc>
        <w:tc>
          <w:tcPr>
            <w:tcW w:w="1530" w:type="dxa"/>
            <w:tcBorders>
              <w:top w:val="dashed" w:sz="4" w:space="0" w:color="auto"/>
              <w:bottom w:val="single" w:sz="12" w:space="0" w:color="auto"/>
            </w:tcBorders>
          </w:tcPr>
          <w:p w:rsidR="00EF3817" w:rsidRDefault="00EF3817" w:rsidP="00EF3817">
            <w:r>
              <w:t>Amended</w:t>
            </w:r>
          </w:p>
        </w:tc>
        <w:tc>
          <w:tcPr>
            <w:tcW w:w="1162" w:type="dxa"/>
            <w:tcBorders>
              <w:top w:val="dashed" w:sz="4" w:space="0" w:color="auto"/>
              <w:bottom w:val="single" w:sz="12" w:space="0" w:color="auto"/>
              <w:right w:val="double" w:sz="4" w:space="0" w:color="auto"/>
            </w:tcBorders>
          </w:tcPr>
          <w:p w:rsidR="00EF3817" w:rsidRDefault="00EF3817" w:rsidP="00D00F2A">
            <w:pPr>
              <w:jc w:val="center"/>
            </w:pPr>
            <w:r>
              <w:t>5-27</w:t>
            </w:r>
          </w:p>
        </w:tc>
      </w:tr>
      <w:tr w:rsidR="004A6430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4A6430" w:rsidRDefault="004A6430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4A6430" w:rsidRDefault="004A6430" w:rsidP="00227765"/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</w:tcBorders>
          </w:tcPr>
          <w:p w:rsidR="004A6430" w:rsidRDefault="004A6430" w:rsidP="00FE39CE">
            <w:pPr>
              <w:jc w:val="center"/>
            </w:pPr>
            <w:r>
              <w:t>254-2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:rsidR="004A6430" w:rsidRDefault="004A6430" w:rsidP="00227765">
            <w:r>
              <w:t>S.2. Basis of Fare Calculations.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:rsidR="004A6430" w:rsidRDefault="004A6430" w:rsidP="00EF3817">
            <w:r>
              <w:t>Amended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A6430" w:rsidRDefault="004A6430" w:rsidP="00D00F2A">
            <w:pPr>
              <w:jc w:val="center"/>
            </w:pPr>
            <w:r>
              <w:t>5-30</w:t>
            </w:r>
          </w:p>
        </w:tc>
      </w:tr>
      <w:tr w:rsidR="004A6430" w:rsidTr="00D00F2A">
        <w:trPr>
          <w:trHeight w:val="293"/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4A6430" w:rsidRDefault="004A6430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4A6430" w:rsidRDefault="004A6430" w:rsidP="00227765"/>
        </w:tc>
        <w:tc>
          <w:tcPr>
            <w:tcW w:w="119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6430" w:rsidRDefault="004A6430" w:rsidP="00C4573D">
            <w:pPr>
              <w:jc w:val="center"/>
            </w:pPr>
            <w:r>
              <w:t>354-3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4A6430" w:rsidRDefault="004A6430" w:rsidP="00227765">
            <w:r>
              <w:t>S.3.2. Flag.</w:t>
            </w:r>
          </w:p>
        </w:tc>
        <w:tc>
          <w:tcPr>
            <w:tcW w:w="1530" w:type="dxa"/>
            <w:tcBorders>
              <w:top w:val="single" w:sz="12" w:space="0" w:color="auto"/>
              <w:bottom w:val="dashed" w:sz="4" w:space="0" w:color="auto"/>
            </w:tcBorders>
          </w:tcPr>
          <w:p w:rsidR="004A6430" w:rsidRDefault="004A6430" w:rsidP="00EF3817">
            <w:r>
              <w:t>Deleted</w:t>
            </w:r>
          </w:p>
        </w:tc>
        <w:tc>
          <w:tcPr>
            <w:tcW w:w="1162" w:type="dxa"/>
            <w:tcBorders>
              <w:top w:val="single" w:sz="12" w:space="0" w:color="auto"/>
              <w:bottom w:val="dashed" w:sz="4" w:space="0" w:color="auto"/>
              <w:right w:val="double" w:sz="4" w:space="0" w:color="auto"/>
            </w:tcBorders>
          </w:tcPr>
          <w:p w:rsidR="004A6430" w:rsidRDefault="00A06970" w:rsidP="00270B5A">
            <w:pPr>
              <w:jc w:val="center"/>
            </w:pPr>
            <w:r>
              <w:t>5-3</w:t>
            </w:r>
            <w:r w:rsidR="00270B5A">
              <w:t>0</w:t>
            </w:r>
          </w:p>
        </w:tc>
      </w:tr>
      <w:tr w:rsidR="004A6430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4A6430" w:rsidRDefault="004A6430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4A6430" w:rsidRDefault="004A6430" w:rsidP="00227765"/>
        </w:tc>
        <w:tc>
          <w:tcPr>
            <w:tcW w:w="1197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4A6430" w:rsidRDefault="004A6430" w:rsidP="00FE39CE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4A6430" w:rsidRDefault="004A6430" w:rsidP="00FC28EC">
            <w:r>
              <w:t>S</w:t>
            </w:r>
            <w:r w:rsidR="008C4504">
              <w:t>.3</w:t>
            </w:r>
            <w:r>
              <w:t>.</w:t>
            </w:r>
            <w:r w:rsidRPr="00FC28EC">
              <w:t>3</w:t>
            </w:r>
            <w:r>
              <w:t>. Control for Extras Mechanism</w:t>
            </w:r>
            <w:r w:rsidR="00727C32">
              <w:t>.</w:t>
            </w:r>
          </w:p>
        </w:tc>
        <w:tc>
          <w:tcPr>
            <w:tcW w:w="1530" w:type="dxa"/>
            <w:tcBorders>
              <w:top w:val="dashed" w:sz="4" w:space="0" w:color="auto"/>
              <w:bottom w:val="single" w:sz="12" w:space="0" w:color="auto"/>
            </w:tcBorders>
          </w:tcPr>
          <w:p w:rsidR="004A6430" w:rsidRDefault="004A6430" w:rsidP="00EF3817">
            <w:r>
              <w:t>Renumbered</w:t>
            </w:r>
            <w:r w:rsidR="00FC28EC">
              <w:t xml:space="preserve"> to S.3.2.</w:t>
            </w:r>
          </w:p>
        </w:tc>
        <w:tc>
          <w:tcPr>
            <w:tcW w:w="1162" w:type="dxa"/>
            <w:tcBorders>
              <w:top w:val="dashed" w:sz="4" w:space="0" w:color="auto"/>
              <w:bottom w:val="single" w:sz="12" w:space="0" w:color="auto"/>
              <w:right w:val="double" w:sz="4" w:space="0" w:color="auto"/>
            </w:tcBorders>
          </w:tcPr>
          <w:p w:rsidR="004A6430" w:rsidRDefault="00A06970" w:rsidP="00D00F2A">
            <w:pPr>
              <w:jc w:val="center"/>
            </w:pPr>
            <w:r>
              <w:t>5-3</w:t>
            </w:r>
            <w:r w:rsidR="001E2092">
              <w:t>0</w:t>
            </w:r>
          </w:p>
        </w:tc>
      </w:tr>
      <w:tr w:rsidR="003B2FC0" w:rsidTr="00D00F2A">
        <w:trPr>
          <w:jc w:val="center"/>
        </w:trPr>
        <w:tc>
          <w:tcPr>
            <w:tcW w:w="1206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B2FC0" w:rsidRDefault="003B2FC0" w:rsidP="00C14988">
            <w:r>
              <w:t>5.58.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</w:tcBorders>
            <w:vAlign w:val="center"/>
          </w:tcPr>
          <w:p w:rsidR="003B2FC0" w:rsidRDefault="003B2FC0" w:rsidP="00C14988">
            <w:r>
              <w:t>Multiple Dimension Measuring Devices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3B2FC0" w:rsidRDefault="003B2FC0" w:rsidP="00206745">
            <w:pPr>
              <w:jc w:val="center"/>
            </w:pPr>
            <w:r>
              <w:t>358-1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C0" w:rsidRDefault="003B2FC0" w:rsidP="00227765">
            <w:r>
              <w:t>S.1.5. Value of Dimension/Volume Division Units.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C0" w:rsidRDefault="003B2FC0" w:rsidP="00EF3817">
            <w:r>
              <w:t>Amended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FC0" w:rsidRDefault="003B2FC0" w:rsidP="00D00F2A">
            <w:pPr>
              <w:jc w:val="center"/>
            </w:pPr>
            <w:r>
              <w:t>5-78</w:t>
            </w:r>
          </w:p>
        </w:tc>
      </w:tr>
      <w:tr w:rsidR="003B2FC0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:rsidR="003B2FC0" w:rsidRDefault="003B2FC0" w:rsidP="00C14988"/>
        </w:tc>
        <w:tc>
          <w:tcPr>
            <w:tcW w:w="1917" w:type="dxa"/>
            <w:vMerge/>
            <w:vAlign w:val="center"/>
          </w:tcPr>
          <w:p w:rsidR="003B2FC0" w:rsidRDefault="003B2FC0" w:rsidP="00C14988"/>
        </w:tc>
        <w:tc>
          <w:tcPr>
            <w:tcW w:w="1197" w:type="dxa"/>
            <w:vMerge w:val="restart"/>
            <w:tcBorders>
              <w:top w:val="single" w:sz="4" w:space="0" w:color="auto"/>
            </w:tcBorders>
            <w:vAlign w:val="center"/>
          </w:tcPr>
          <w:p w:rsidR="003B2FC0" w:rsidRDefault="003B2FC0" w:rsidP="00206745">
            <w:pPr>
              <w:jc w:val="center"/>
            </w:pPr>
            <w:r>
              <w:t>358-2</w:t>
            </w:r>
          </w:p>
        </w:tc>
        <w:tc>
          <w:tcPr>
            <w:tcW w:w="252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B2FC0" w:rsidRDefault="003B2FC0" w:rsidP="00227765">
            <w:r>
              <w:t xml:space="preserve">Table S.4.1.a. </w:t>
            </w:r>
            <w:r w:rsidRPr="0079729B">
              <w:rPr>
                <w:bCs/>
              </w:rPr>
              <w:t>Marking Requirements for Multiple Dimension Measuring Systems</w:t>
            </w:r>
            <w:r>
              <w:rPr>
                <w:bCs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B2FC0" w:rsidRDefault="003B2FC0" w:rsidP="00EF3817">
            <w:r>
              <w:t>Amended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3B2FC0" w:rsidRDefault="003B2FC0" w:rsidP="00D00F2A">
            <w:pPr>
              <w:jc w:val="center"/>
            </w:pPr>
            <w:r>
              <w:t>5-8</w:t>
            </w:r>
            <w:r w:rsidR="001E2092">
              <w:t>2</w:t>
            </w:r>
          </w:p>
        </w:tc>
      </w:tr>
      <w:tr w:rsidR="003B2FC0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:rsidR="003B2FC0" w:rsidRDefault="003B2FC0" w:rsidP="00C14988"/>
        </w:tc>
        <w:tc>
          <w:tcPr>
            <w:tcW w:w="1917" w:type="dxa"/>
            <w:vMerge/>
            <w:vAlign w:val="center"/>
          </w:tcPr>
          <w:p w:rsidR="003B2FC0" w:rsidRDefault="003B2FC0" w:rsidP="00C14988"/>
        </w:tc>
        <w:tc>
          <w:tcPr>
            <w:tcW w:w="1197" w:type="dxa"/>
            <w:vMerge/>
            <w:vAlign w:val="center"/>
          </w:tcPr>
          <w:p w:rsidR="003B2FC0" w:rsidRDefault="003B2FC0" w:rsidP="00206745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B2FC0" w:rsidRDefault="003B2FC0" w:rsidP="00227765">
            <w:r>
              <w:t>Table S.4.1.b. Multiple Dimension Measuring Systems Notes for Table S.4.</w:t>
            </w:r>
            <w:proofErr w:type="gramStart"/>
            <w:r>
              <w:t>1.a.</w:t>
            </w:r>
            <w:proofErr w:type="gramEnd"/>
          </w:p>
        </w:tc>
        <w:tc>
          <w:tcPr>
            <w:tcW w:w="15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C0" w:rsidRDefault="003B2FC0" w:rsidP="00EF3817">
            <w:r>
              <w:t>Amended</w:t>
            </w:r>
          </w:p>
        </w:tc>
        <w:tc>
          <w:tcPr>
            <w:tcW w:w="11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2FC0" w:rsidRDefault="003B2FC0" w:rsidP="00D00F2A">
            <w:pPr>
              <w:jc w:val="center"/>
            </w:pPr>
            <w:r>
              <w:t>5-8</w:t>
            </w:r>
            <w:r w:rsidR="001E2092">
              <w:t>3</w:t>
            </w:r>
          </w:p>
        </w:tc>
      </w:tr>
      <w:tr w:rsidR="003B2FC0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:rsidR="003B2FC0" w:rsidRDefault="003B2FC0" w:rsidP="00C14988"/>
        </w:tc>
        <w:tc>
          <w:tcPr>
            <w:tcW w:w="1917" w:type="dxa"/>
            <w:vMerge/>
            <w:vAlign w:val="center"/>
          </w:tcPr>
          <w:p w:rsidR="003B2FC0" w:rsidRDefault="003B2FC0" w:rsidP="00C14988"/>
        </w:tc>
        <w:tc>
          <w:tcPr>
            <w:tcW w:w="11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2FC0" w:rsidRDefault="003B2FC0" w:rsidP="00206745">
            <w:pPr>
              <w:jc w:val="center"/>
            </w:pPr>
            <w:r>
              <w:t>358-3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B2FC0" w:rsidRDefault="003B2FC0" w:rsidP="00227765">
            <w:r>
              <w:t>S.2.2.1. Maximum Value of Tare for Multi-Interval (Variable Division-Value) Devices.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B2FC0" w:rsidRDefault="003B2FC0" w:rsidP="00EF3817">
            <w:r>
              <w:t xml:space="preserve">Added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3B2FC0" w:rsidRDefault="003B2FC0" w:rsidP="00D00F2A">
            <w:pPr>
              <w:jc w:val="center"/>
            </w:pPr>
            <w:r>
              <w:t>5-81</w:t>
            </w:r>
          </w:p>
        </w:tc>
      </w:tr>
      <w:tr w:rsidR="003B2FC0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:rsidR="003B2FC0" w:rsidRDefault="003B2FC0" w:rsidP="00C14988"/>
        </w:tc>
        <w:tc>
          <w:tcPr>
            <w:tcW w:w="1917" w:type="dxa"/>
            <w:vMerge/>
            <w:vAlign w:val="center"/>
          </w:tcPr>
          <w:p w:rsidR="003B2FC0" w:rsidRDefault="003B2FC0" w:rsidP="00C14988"/>
        </w:tc>
        <w:tc>
          <w:tcPr>
            <w:tcW w:w="1197" w:type="dxa"/>
            <w:vMerge/>
            <w:tcBorders>
              <w:right w:val="single" w:sz="4" w:space="0" w:color="auto"/>
            </w:tcBorders>
            <w:vAlign w:val="center"/>
          </w:tcPr>
          <w:p w:rsidR="003B2FC0" w:rsidRDefault="003B2FC0" w:rsidP="00206745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B2FC0" w:rsidRDefault="003B2FC0" w:rsidP="00227765">
            <w:r>
              <w:t>S.2.2.2. Net Values, Mathematical Agreement.</w:t>
            </w:r>
          </w:p>
        </w:tc>
        <w:tc>
          <w:tcPr>
            <w:tcW w:w="15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B2FC0" w:rsidRDefault="003B2FC0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A06970" w:rsidRDefault="003B2FC0" w:rsidP="00D00F2A">
            <w:pPr>
              <w:jc w:val="center"/>
            </w:pPr>
            <w:r>
              <w:t>5-81</w:t>
            </w:r>
          </w:p>
        </w:tc>
      </w:tr>
      <w:tr w:rsidR="003B2FC0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:rsidR="003B2FC0" w:rsidRDefault="003B2FC0" w:rsidP="00C14988"/>
        </w:tc>
        <w:tc>
          <w:tcPr>
            <w:tcW w:w="1917" w:type="dxa"/>
            <w:vMerge/>
            <w:vAlign w:val="center"/>
          </w:tcPr>
          <w:p w:rsidR="003B2FC0" w:rsidRDefault="003B2FC0" w:rsidP="00C14988"/>
        </w:tc>
        <w:tc>
          <w:tcPr>
            <w:tcW w:w="1197" w:type="dxa"/>
            <w:vMerge/>
            <w:tcBorders>
              <w:right w:val="single" w:sz="4" w:space="0" w:color="auto"/>
            </w:tcBorders>
            <w:vAlign w:val="center"/>
          </w:tcPr>
          <w:p w:rsidR="003B2FC0" w:rsidRDefault="003B2FC0" w:rsidP="00206745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B2FC0" w:rsidRDefault="003B2FC0" w:rsidP="00227765">
            <w:r>
              <w:t>Table 1. Examples of Acceptable Altering of Tare to Achieve Accurate Net Indication</w:t>
            </w:r>
          </w:p>
        </w:tc>
        <w:tc>
          <w:tcPr>
            <w:tcW w:w="15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B2FC0" w:rsidRDefault="003B2FC0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3B2FC0" w:rsidRDefault="003B2FC0" w:rsidP="00D00F2A">
            <w:pPr>
              <w:jc w:val="center"/>
            </w:pPr>
            <w:r>
              <w:t>5-81</w:t>
            </w:r>
          </w:p>
        </w:tc>
      </w:tr>
      <w:tr w:rsidR="003B2FC0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:rsidR="003B2FC0" w:rsidRDefault="003B2FC0" w:rsidP="00C14988"/>
        </w:tc>
        <w:tc>
          <w:tcPr>
            <w:tcW w:w="1917" w:type="dxa"/>
            <w:vMerge/>
            <w:vAlign w:val="center"/>
          </w:tcPr>
          <w:p w:rsidR="003B2FC0" w:rsidRDefault="003B2FC0" w:rsidP="00C14988"/>
        </w:tc>
        <w:tc>
          <w:tcPr>
            <w:tcW w:w="1197" w:type="dxa"/>
            <w:vMerge/>
            <w:tcBorders>
              <w:right w:val="single" w:sz="4" w:space="0" w:color="auto"/>
            </w:tcBorders>
            <w:vAlign w:val="center"/>
          </w:tcPr>
          <w:p w:rsidR="003B2FC0" w:rsidRDefault="003B2FC0" w:rsidP="00206745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B2FC0" w:rsidRDefault="003B2FC0" w:rsidP="00227765">
            <w:r>
              <w:t>T.2.3. Multi-Interval (Variable Division-Value) Devices.</w:t>
            </w:r>
          </w:p>
        </w:tc>
        <w:tc>
          <w:tcPr>
            <w:tcW w:w="15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B2FC0" w:rsidRDefault="003B2FC0" w:rsidP="00EF3817">
            <w:r>
              <w:t>Amended</w:t>
            </w:r>
          </w:p>
        </w:tc>
        <w:tc>
          <w:tcPr>
            <w:tcW w:w="11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3B2FC0" w:rsidRDefault="003B2FC0" w:rsidP="00D00F2A">
            <w:pPr>
              <w:jc w:val="center"/>
            </w:pPr>
            <w:r>
              <w:t>5-8</w:t>
            </w:r>
            <w:r w:rsidR="001E2092">
              <w:t>4</w:t>
            </w:r>
          </w:p>
        </w:tc>
      </w:tr>
      <w:tr w:rsidR="00D45DCF" w:rsidTr="00D00F2A">
        <w:trPr>
          <w:jc w:val="center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D45DCF" w:rsidRDefault="003B2FC0" w:rsidP="00C14988">
            <w:r>
              <w:t>5.58.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45DCF" w:rsidRDefault="003B2FC0" w:rsidP="00C14988">
            <w:r>
              <w:t>Multiple Dimension Measuring Devices</w:t>
            </w:r>
            <w:r w:rsidR="005E798B">
              <w:t xml:space="preserve"> (cont.)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45DCF" w:rsidRDefault="003B2FC0" w:rsidP="00206745">
            <w:pPr>
              <w:jc w:val="center"/>
            </w:pPr>
            <w:r>
              <w:t>358-3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5DCF" w:rsidRDefault="00D45DCF" w:rsidP="00227765">
            <w:r>
              <w:t>T.2.4. Mixed-Interval Devices.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5DCF" w:rsidRDefault="00D45DCF" w:rsidP="00EF3817">
            <w:r>
              <w:t>Added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D45DCF" w:rsidRDefault="00D45DCF" w:rsidP="00D00F2A">
            <w:pPr>
              <w:jc w:val="center"/>
            </w:pPr>
            <w:r>
              <w:t>5-8</w:t>
            </w:r>
            <w:r w:rsidR="001E2092">
              <w:t>4</w:t>
            </w:r>
          </w:p>
        </w:tc>
      </w:tr>
      <w:tr w:rsidR="000A1332" w:rsidTr="00D00F2A">
        <w:trPr>
          <w:jc w:val="center"/>
        </w:trPr>
        <w:tc>
          <w:tcPr>
            <w:tcW w:w="1206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A1332" w:rsidRDefault="000A1332" w:rsidP="00270B5A">
            <w:pPr>
              <w:keepNext/>
            </w:pPr>
            <w:r>
              <w:lastRenderedPageBreak/>
              <w:t>Appendix D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</w:tcBorders>
            <w:vAlign w:val="center"/>
          </w:tcPr>
          <w:p w:rsidR="000A1332" w:rsidRDefault="000A1332" w:rsidP="00270B5A">
            <w:pPr>
              <w:keepNext/>
            </w:pPr>
            <w:r>
              <w:t>Definitions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</w:tcBorders>
            <w:vAlign w:val="center"/>
          </w:tcPr>
          <w:p w:rsidR="000A1332" w:rsidRDefault="000A1332" w:rsidP="00270B5A">
            <w:pPr>
              <w:keepNext/>
              <w:jc w:val="center"/>
            </w:pPr>
            <w:r>
              <w:t>337-2</w:t>
            </w:r>
          </w:p>
        </w:tc>
        <w:tc>
          <w:tcPr>
            <w:tcW w:w="252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A1332" w:rsidRDefault="000A1332" w:rsidP="00270B5A">
            <w:pPr>
              <w:keepNext/>
            </w:pPr>
            <w:r>
              <w:t>diesel gallon equivalent (DGE)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A1332" w:rsidRDefault="000A1332" w:rsidP="00270B5A">
            <w:pPr>
              <w:keepNext/>
            </w:pPr>
            <w:r>
              <w:t>Added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A1332" w:rsidRDefault="000A1332" w:rsidP="00270B5A">
            <w:pPr>
              <w:keepNext/>
              <w:jc w:val="center"/>
            </w:pPr>
            <w:r>
              <w:t>D-10</w:t>
            </w:r>
          </w:p>
        </w:tc>
      </w:tr>
      <w:tr w:rsidR="000A1332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0A1332" w:rsidRDefault="000A1332" w:rsidP="00270B5A">
            <w:pPr>
              <w:keepNext/>
              <w:jc w:val="center"/>
            </w:pPr>
          </w:p>
        </w:tc>
        <w:tc>
          <w:tcPr>
            <w:tcW w:w="1917" w:type="dxa"/>
            <w:vMerge/>
          </w:tcPr>
          <w:p w:rsidR="000A1332" w:rsidRDefault="000A1332" w:rsidP="00270B5A">
            <w:pPr>
              <w:keepNext/>
            </w:pPr>
          </w:p>
        </w:tc>
        <w:tc>
          <w:tcPr>
            <w:tcW w:w="1197" w:type="dxa"/>
            <w:vMerge/>
          </w:tcPr>
          <w:p w:rsidR="000A1332" w:rsidRDefault="000A1332" w:rsidP="00270B5A">
            <w:pPr>
              <w:keepNext/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0A1332" w:rsidRDefault="000A1332" w:rsidP="00270B5A">
            <w:pPr>
              <w:keepNext/>
            </w:pPr>
            <w:r>
              <w:t>gasoline gallon equivalent (GGE)</w:t>
            </w:r>
          </w:p>
        </w:tc>
        <w:tc>
          <w:tcPr>
            <w:tcW w:w="15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A1332" w:rsidRDefault="000A1332" w:rsidP="00270B5A">
            <w:pPr>
              <w:keepNext/>
            </w:pPr>
            <w:r>
              <w:t>Amended</w:t>
            </w:r>
          </w:p>
        </w:tc>
        <w:tc>
          <w:tcPr>
            <w:tcW w:w="11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A1332" w:rsidRDefault="000A1332" w:rsidP="00270B5A">
            <w:pPr>
              <w:keepNext/>
              <w:jc w:val="center"/>
            </w:pPr>
            <w:r>
              <w:t>D-13</w:t>
            </w:r>
          </w:p>
        </w:tc>
      </w:tr>
      <w:tr w:rsidR="000A1332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0A1332" w:rsidRDefault="000A1332" w:rsidP="00270B5A">
            <w:pPr>
              <w:keepNext/>
              <w:jc w:val="center"/>
            </w:pPr>
          </w:p>
        </w:tc>
        <w:tc>
          <w:tcPr>
            <w:tcW w:w="1917" w:type="dxa"/>
            <w:vMerge/>
          </w:tcPr>
          <w:p w:rsidR="000A1332" w:rsidRDefault="000A1332" w:rsidP="00270B5A">
            <w:pPr>
              <w:keepNext/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</w:tcPr>
          <w:p w:rsidR="000A1332" w:rsidRDefault="000A1332" w:rsidP="00270B5A">
            <w:pPr>
              <w:keepNext/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single" w:sz="4" w:space="0" w:color="auto"/>
            </w:tcBorders>
          </w:tcPr>
          <w:p w:rsidR="000A1332" w:rsidRDefault="000A1332" w:rsidP="00270B5A">
            <w:pPr>
              <w:keepNext/>
            </w:pPr>
            <w:r>
              <w:t>gasoline liter equivalent (GLE)</w:t>
            </w:r>
          </w:p>
        </w:tc>
        <w:tc>
          <w:tcPr>
            <w:tcW w:w="1530" w:type="dxa"/>
            <w:tcBorders>
              <w:top w:val="dashed" w:sz="4" w:space="0" w:color="auto"/>
              <w:bottom w:val="single" w:sz="4" w:space="0" w:color="auto"/>
            </w:tcBorders>
          </w:tcPr>
          <w:p w:rsidR="000A1332" w:rsidRDefault="000A1332" w:rsidP="00270B5A">
            <w:pPr>
              <w:keepNext/>
            </w:pPr>
            <w:r>
              <w:t>Deleted</w:t>
            </w:r>
          </w:p>
        </w:tc>
        <w:tc>
          <w:tcPr>
            <w:tcW w:w="1162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:rsidR="000A1332" w:rsidRDefault="000A1332" w:rsidP="00270B5A">
            <w:pPr>
              <w:keepNext/>
              <w:jc w:val="center"/>
            </w:pPr>
            <w:r>
              <w:t>D-13</w:t>
            </w:r>
          </w:p>
        </w:tc>
      </w:tr>
      <w:tr w:rsidR="000A1332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0A1332" w:rsidRDefault="000A1332" w:rsidP="00270B5A">
            <w:pPr>
              <w:keepNext/>
              <w:jc w:val="center"/>
            </w:pPr>
          </w:p>
        </w:tc>
        <w:tc>
          <w:tcPr>
            <w:tcW w:w="1917" w:type="dxa"/>
            <w:vMerge/>
          </w:tcPr>
          <w:p w:rsidR="000A1332" w:rsidRDefault="000A1332" w:rsidP="00270B5A">
            <w:pPr>
              <w:keepNext/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0A1332" w:rsidRDefault="000A1332" w:rsidP="00270B5A">
            <w:pPr>
              <w:keepNext/>
              <w:jc w:val="center"/>
            </w:pPr>
            <w:r>
              <w:t>354-3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0A1332" w:rsidRDefault="000A1332" w:rsidP="00270B5A">
            <w:pPr>
              <w:keepNext/>
            </w:pPr>
            <w:r>
              <w:t>flag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A1332" w:rsidRDefault="000A1332" w:rsidP="00270B5A">
            <w:pPr>
              <w:keepNext/>
            </w:pPr>
            <w:r>
              <w:t>Deleted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1332" w:rsidRDefault="000A1332" w:rsidP="00270B5A">
            <w:pPr>
              <w:keepNext/>
              <w:jc w:val="center"/>
            </w:pPr>
            <w:r>
              <w:t>D-1</w:t>
            </w:r>
            <w:r w:rsidR="001E2092">
              <w:t>3</w:t>
            </w:r>
          </w:p>
        </w:tc>
      </w:tr>
      <w:tr w:rsidR="000A1332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0A1332" w:rsidRDefault="000A1332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0A1332" w:rsidRDefault="000A1332" w:rsidP="00227765"/>
        </w:tc>
        <w:tc>
          <w:tcPr>
            <w:tcW w:w="1197" w:type="dxa"/>
            <w:vMerge w:val="restart"/>
            <w:tcBorders>
              <w:top w:val="single" w:sz="4" w:space="0" w:color="auto"/>
            </w:tcBorders>
            <w:vAlign w:val="center"/>
          </w:tcPr>
          <w:p w:rsidR="000A1332" w:rsidRDefault="000A1332" w:rsidP="00EF3817">
            <w:pPr>
              <w:jc w:val="center"/>
            </w:pPr>
            <w:r>
              <w:t>354-4</w:t>
            </w:r>
          </w:p>
        </w:tc>
        <w:tc>
          <w:tcPr>
            <w:tcW w:w="2520" w:type="dxa"/>
            <w:tcBorders>
              <w:top w:val="single" w:sz="4" w:space="0" w:color="auto"/>
              <w:bottom w:val="dashed" w:sz="4" w:space="0" w:color="auto"/>
            </w:tcBorders>
          </w:tcPr>
          <w:p w:rsidR="000A1332" w:rsidRDefault="000A1332" w:rsidP="00227765">
            <w:r>
              <w:t>flat rate</w:t>
            </w:r>
          </w:p>
        </w:tc>
        <w:tc>
          <w:tcPr>
            <w:tcW w:w="1530" w:type="dxa"/>
            <w:tcBorders>
              <w:top w:val="single" w:sz="4" w:space="0" w:color="auto"/>
              <w:bottom w:val="dashed" w:sz="4" w:space="0" w:color="auto"/>
            </w:tcBorders>
          </w:tcPr>
          <w:p w:rsidR="000A1332" w:rsidRDefault="000A1332" w:rsidP="00EF3817">
            <w:r>
              <w:t>Added</w:t>
            </w:r>
          </w:p>
        </w:tc>
        <w:tc>
          <w:tcPr>
            <w:tcW w:w="1162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A1332" w:rsidRDefault="000A1332" w:rsidP="00D00F2A">
            <w:pPr>
              <w:jc w:val="center"/>
            </w:pPr>
            <w:r>
              <w:t>D-1</w:t>
            </w:r>
            <w:r w:rsidR="009D4CCD">
              <w:t>3</w:t>
            </w:r>
          </w:p>
        </w:tc>
      </w:tr>
      <w:tr w:rsidR="000A1332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0A1332" w:rsidRDefault="000A1332" w:rsidP="00EC503B">
            <w:pPr>
              <w:jc w:val="center"/>
            </w:pPr>
          </w:p>
        </w:tc>
        <w:tc>
          <w:tcPr>
            <w:tcW w:w="1917" w:type="dxa"/>
            <w:vMerge/>
          </w:tcPr>
          <w:p w:rsidR="000A1332" w:rsidRDefault="000A1332" w:rsidP="00227765"/>
        </w:tc>
        <w:tc>
          <w:tcPr>
            <w:tcW w:w="1197" w:type="dxa"/>
            <w:vMerge/>
            <w:tcBorders>
              <w:bottom w:val="single" w:sz="12" w:space="0" w:color="auto"/>
            </w:tcBorders>
          </w:tcPr>
          <w:p w:rsidR="000A1332" w:rsidRDefault="000A1332" w:rsidP="00FE39CE">
            <w:pPr>
              <w:jc w:val="center"/>
            </w:pPr>
          </w:p>
        </w:tc>
        <w:tc>
          <w:tcPr>
            <w:tcW w:w="2520" w:type="dxa"/>
            <w:tcBorders>
              <w:top w:val="dashed" w:sz="4" w:space="0" w:color="auto"/>
              <w:bottom w:val="single" w:sz="12" w:space="0" w:color="auto"/>
            </w:tcBorders>
          </w:tcPr>
          <w:p w:rsidR="000A1332" w:rsidRDefault="000A1332" w:rsidP="00227765">
            <w:r>
              <w:t>negotiated rate</w:t>
            </w:r>
          </w:p>
        </w:tc>
        <w:tc>
          <w:tcPr>
            <w:tcW w:w="1530" w:type="dxa"/>
            <w:tcBorders>
              <w:top w:val="dashed" w:sz="4" w:space="0" w:color="auto"/>
              <w:bottom w:val="single" w:sz="12" w:space="0" w:color="auto"/>
            </w:tcBorders>
          </w:tcPr>
          <w:p w:rsidR="000A1332" w:rsidRDefault="000A1332" w:rsidP="00EF3817">
            <w:r>
              <w:t>Added</w:t>
            </w:r>
          </w:p>
        </w:tc>
        <w:tc>
          <w:tcPr>
            <w:tcW w:w="1162" w:type="dxa"/>
            <w:tcBorders>
              <w:top w:val="dashed" w:sz="4" w:space="0" w:color="auto"/>
              <w:bottom w:val="single" w:sz="12" w:space="0" w:color="auto"/>
              <w:right w:val="double" w:sz="4" w:space="0" w:color="auto"/>
            </w:tcBorders>
          </w:tcPr>
          <w:p w:rsidR="000A1332" w:rsidRDefault="000A1332" w:rsidP="00D00F2A">
            <w:pPr>
              <w:jc w:val="center"/>
            </w:pPr>
            <w:r>
              <w:t>D-</w:t>
            </w:r>
            <w:r w:rsidR="009D4CCD">
              <w:t>19</w:t>
            </w:r>
          </w:p>
        </w:tc>
      </w:tr>
      <w:tr w:rsidR="000A1332" w:rsidTr="00D00F2A">
        <w:trPr>
          <w:jc w:val="center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0A1332" w:rsidRDefault="000A1332" w:rsidP="00EC503B">
            <w:pPr>
              <w:jc w:val="center"/>
            </w:pPr>
          </w:p>
        </w:tc>
        <w:tc>
          <w:tcPr>
            <w:tcW w:w="1917" w:type="dxa"/>
            <w:vMerge/>
            <w:tcBorders>
              <w:bottom w:val="single" w:sz="12" w:space="0" w:color="auto"/>
            </w:tcBorders>
          </w:tcPr>
          <w:p w:rsidR="000A1332" w:rsidRDefault="000A1332" w:rsidP="00227765"/>
        </w:tc>
        <w:tc>
          <w:tcPr>
            <w:tcW w:w="1197" w:type="dxa"/>
            <w:tcBorders>
              <w:bottom w:val="single" w:sz="12" w:space="0" w:color="auto"/>
            </w:tcBorders>
          </w:tcPr>
          <w:p w:rsidR="000A1332" w:rsidRDefault="000A1332" w:rsidP="003B2FC0">
            <w:pPr>
              <w:jc w:val="center"/>
            </w:pPr>
            <w:r>
              <w:t>360-4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:rsidR="000A1332" w:rsidRDefault="000A1332" w:rsidP="00227765">
            <w:r>
              <w:t>calibration parameter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:rsidR="000A1332" w:rsidRDefault="000A1332" w:rsidP="00EF3817">
            <w:r>
              <w:t>Amended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0A1332" w:rsidRDefault="000A1332" w:rsidP="00D00F2A">
            <w:pPr>
              <w:jc w:val="center"/>
            </w:pPr>
            <w:r>
              <w:t>D-8</w:t>
            </w:r>
          </w:p>
        </w:tc>
      </w:tr>
    </w:tbl>
    <w:p w:rsidR="00AE54EA" w:rsidRDefault="00AE54EA" w:rsidP="00B00CC5">
      <w:pPr>
        <w:tabs>
          <w:tab w:val="left" w:pos="5490"/>
        </w:tabs>
        <w:autoSpaceDE/>
        <w:autoSpaceDN/>
        <w:adjustRightInd/>
      </w:pPr>
      <w:r>
        <w:br w:type="page"/>
      </w:r>
    </w:p>
    <w:tbl>
      <w:tblPr>
        <w:tblStyle w:val="TableGrid"/>
        <w:tblW w:w="95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3"/>
        <w:gridCol w:w="1638"/>
        <w:gridCol w:w="2124"/>
        <w:gridCol w:w="3123"/>
        <w:gridCol w:w="1104"/>
      </w:tblGrid>
      <w:tr w:rsidR="00696CAE" w:rsidTr="00C11643">
        <w:trPr>
          <w:trHeight w:val="92"/>
          <w:jc w:val="center"/>
        </w:trPr>
        <w:tc>
          <w:tcPr>
            <w:tcW w:w="9542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96CAE" w:rsidRPr="009357A0" w:rsidRDefault="00696CAE" w:rsidP="006149C1">
            <w:pPr>
              <w:spacing w:before="240" w:after="120"/>
              <w:jc w:val="center"/>
              <w:rPr>
                <w:b/>
                <w:sz w:val="28"/>
                <w:szCs w:val="28"/>
              </w:rPr>
            </w:pPr>
            <w:bookmarkStart w:id="1" w:name="Editorial"/>
            <w:r w:rsidRPr="009357A0">
              <w:rPr>
                <w:b/>
                <w:sz w:val="28"/>
                <w:szCs w:val="28"/>
              </w:rPr>
              <w:lastRenderedPageBreak/>
              <w:t>201</w:t>
            </w:r>
            <w:r w:rsidR="00BF1771">
              <w:rPr>
                <w:b/>
                <w:sz w:val="28"/>
                <w:szCs w:val="28"/>
              </w:rPr>
              <w:t>6</w:t>
            </w:r>
            <w:r w:rsidRPr="009357A0">
              <w:rPr>
                <w:b/>
                <w:sz w:val="28"/>
                <w:szCs w:val="28"/>
              </w:rPr>
              <w:t xml:space="preserve"> Editorial Changes</w:t>
            </w:r>
            <w:bookmarkEnd w:id="1"/>
          </w:p>
        </w:tc>
      </w:tr>
      <w:tr w:rsidR="00696CAE" w:rsidTr="004F5B2B">
        <w:trPr>
          <w:jc w:val="center"/>
        </w:trPr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6CAE" w:rsidRDefault="00696CAE" w:rsidP="00103AF3">
            <w:pPr>
              <w:jc w:val="center"/>
              <w:rPr>
                <w:b/>
                <w:sz w:val="24"/>
              </w:rPr>
            </w:pPr>
            <w:r w:rsidRPr="00107C92">
              <w:rPr>
                <w:b/>
              </w:rPr>
              <w:t>SECTION</w:t>
            </w:r>
          </w:p>
        </w:tc>
        <w:tc>
          <w:tcPr>
            <w:tcW w:w="16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6CAE" w:rsidRDefault="00696CAE" w:rsidP="00103AF3">
            <w:pPr>
              <w:jc w:val="center"/>
              <w:rPr>
                <w:b/>
                <w:sz w:val="24"/>
              </w:rPr>
            </w:pPr>
            <w:r w:rsidRPr="00107C92">
              <w:rPr>
                <w:b/>
              </w:rPr>
              <w:t>CODE</w:t>
            </w:r>
          </w:p>
        </w:tc>
        <w:tc>
          <w:tcPr>
            <w:tcW w:w="21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6CAE" w:rsidRDefault="00696CAE" w:rsidP="00103AF3">
            <w:pPr>
              <w:jc w:val="center"/>
              <w:rPr>
                <w:b/>
                <w:sz w:val="24"/>
              </w:rPr>
            </w:pPr>
            <w:r w:rsidRPr="00107C92">
              <w:rPr>
                <w:b/>
              </w:rPr>
              <w:t>PARAGRAPH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6CAE" w:rsidRDefault="00696CAE" w:rsidP="00103AF3">
            <w:pPr>
              <w:jc w:val="center"/>
              <w:rPr>
                <w:b/>
                <w:sz w:val="24"/>
              </w:rPr>
            </w:pPr>
            <w:r w:rsidRPr="00107C92">
              <w:rPr>
                <w:b/>
              </w:rPr>
              <w:t>ACTION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6CAE" w:rsidRDefault="00696CAE" w:rsidP="00103AF3">
            <w:pPr>
              <w:jc w:val="center"/>
              <w:rPr>
                <w:b/>
                <w:sz w:val="24"/>
              </w:rPr>
            </w:pPr>
            <w:r w:rsidRPr="00107C92">
              <w:rPr>
                <w:b/>
              </w:rPr>
              <w:t>PAGE</w:t>
            </w:r>
          </w:p>
        </w:tc>
      </w:tr>
      <w:tr w:rsidR="00BF1771" w:rsidTr="004F5B2B">
        <w:trPr>
          <w:jc w:val="center"/>
        </w:trPr>
        <w:tc>
          <w:tcPr>
            <w:tcW w:w="155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F1771" w:rsidRPr="006149C1" w:rsidRDefault="003E1672" w:rsidP="00355C38">
            <w:r>
              <w:t>Introduction</w:t>
            </w:r>
          </w:p>
        </w:tc>
        <w:tc>
          <w:tcPr>
            <w:tcW w:w="163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F1771" w:rsidRPr="006149C1" w:rsidRDefault="00BF1771" w:rsidP="006149C1">
            <w:pPr>
              <w:jc w:val="center"/>
            </w:pPr>
          </w:p>
        </w:tc>
        <w:tc>
          <w:tcPr>
            <w:tcW w:w="212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F1771" w:rsidRPr="006149C1" w:rsidRDefault="003E1672" w:rsidP="006149C1">
            <w:r>
              <w:t>Form 15</w:t>
            </w:r>
          </w:p>
        </w:tc>
        <w:tc>
          <w:tcPr>
            <w:tcW w:w="3123" w:type="dxa"/>
            <w:tcBorders>
              <w:top w:val="double" w:sz="4" w:space="0" w:color="auto"/>
              <w:bottom w:val="single" w:sz="12" w:space="0" w:color="auto"/>
            </w:tcBorders>
          </w:tcPr>
          <w:p w:rsidR="00BF1771" w:rsidRPr="006149C1" w:rsidRDefault="003E1672" w:rsidP="006149C1">
            <w:r>
              <w:t>Updated</w:t>
            </w:r>
            <w:r w:rsidR="00270B5A">
              <w:t xml:space="preserve"> to include current version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F1771" w:rsidRPr="006149C1" w:rsidRDefault="003E1672" w:rsidP="00103AF3">
            <w:pPr>
              <w:jc w:val="center"/>
            </w:pPr>
            <w:r>
              <w:t>4</w:t>
            </w:r>
          </w:p>
        </w:tc>
      </w:tr>
      <w:tr w:rsidR="003E1672" w:rsidTr="00270B5A">
        <w:trPr>
          <w:jc w:val="center"/>
        </w:trPr>
        <w:tc>
          <w:tcPr>
            <w:tcW w:w="15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672" w:rsidRPr="006149C1" w:rsidRDefault="003E1672" w:rsidP="003E1672">
            <w:r w:rsidRPr="006149C1">
              <w:t>Appendix C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672" w:rsidRPr="006149C1" w:rsidRDefault="004054D0" w:rsidP="004054D0">
            <w:pPr>
              <w:jc w:val="center"/>
            </w:pPr>
            <w:r>
              <w:t>General Tables of Units of Measurement</w:t>
            </w: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672" w:rsidRPr="006149C1" w:rsidRDefault="003E1672" w:rsidP="003E1672">
            <w:r w:rsidRPr="006149C1">
              <w:t>1 liter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672" w:rsidRPr="006149C1" w:rsidRDefault="003E1672" w:rsidP="003E1672">
            <w:r w:rsidRPr="006149C1">
              <w:t>Corrected 61.02</w:t>
            </w:r>
            <w:r w:rsidRPr="006149C1">
              <w:rPr>
                <w:strike/>
              </w:rPr>
              <w:t>5</w:t>
            </w:r>
            <w:r w:rsidRPr="006149C1">
              <w:rPr>
                <w:u w:val="single"/>
              </w:rPr>
              <w:t>4</w:t>
            </w:r>
            <w:r w:rsidRPr="006149C1">
              <w:t xml:space="preserve"> cubic inches</w:t>
            </w:r>
          </w:p>
        </w:tc>
        <w:tc>
          <w:tcPr>
            <w:tcW w:w="11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1672" w:rsidRPr="006149C1" w:rsidRDefault="003E1672" w:rsidP="003E1672">
            <w:pPr>
              <w:jc w:val="center"/>
            </w:pPr>
            <w:r w:rsidRPr="006149C1">
              <w:t>C-18</w:t>
            </w:r>
          </w:p>
        </w:tc>
      </w:tr>
      <w:tr w:rsidR="004054D0" w:rsidTr="00947C4B">
        <w:trPr>
          <w:jc w:val="center"/>
        </w:trPr>
        <w:tc>
          <w:tcPr>
            <w:tcW w:w="15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054D0" w:rsidRPr="006149C1" w:rsidRDefault="00270B5A" w:rsidP="00947C4B">
            <w:bookmarkStart w:id="2" w:name="_GoBack" w:colFirst="0" w:colLast="0"/>
            <w:r>
              <w:t>Appendix D</w:t>
            </w:r>
          </w:p>
        </w:tc>
        <w:tc>
          <w:tcPr>
            <w:tcW w:w="163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054D0" w:rsidRPr="006149C1" w:rsidRDefault="004054D0" w:rsidP="003E1672">
            <w:pPr>
              <w:jc w:val="center"/>
            </w:pPr>
          </w:p>
        </w:tc>
        <w:tc>
          <w:tcPr>
            <w:tcW w:w="2124" w:type="dxa"/>
            <w:tcBorders>
              <w:top w:val="single" w:sz="12" w:space="0" w:color="auto"/>
              <w:bottom w:val="double" w:sz="4" w:space="0" w:color="auto"/>
            </w:tcBorders>
          </w:tcPr>
          <w:p w:rsidR="004054D0" w:rsidRPr="006149C1" w:rsidRDefault="00FC4687" w:rsidP="003E1672">
            <w:r w:rsidRPr="006149C1">
              <w:t>U</w:t>
            </w:r>
            <w:r w:rsidR="004054D0" w:rsidRPr="006149C1">
              <w:t xml:space="preserve">ser </w:t>
            </w:r>
            <w:r w:rsidRPr="006149C1">
              <w:t>R</w:t>
            </w:r>
            <w:r w:rsidR="004054D0" w:rsidRPr="006149C1">
              <w:t>equirement</w:t>
            </w:r>
          </w:p>
        </w:tc>
        <w:tc>
          <w:tcPr>
            <w:tcW w:w="3123" w:type="dxa"/>
            <w:tcBorders>
              <w:top w:val="single" w:sz="12" w:space="0" w:color="auto"/>
              <w:bottom w:val="double" w:sz="4" w:space="0" w:color="auto"/>
            </w:tcBorders>
          </w:tcPr>
          <w:p w:rsidR="004054D0" w:rsidRPr="006149C1" w:rsidRDefault="004054D0" w:rsidP="003E1672">
            <w:r w:rsidRPr="006149C1">
              <w:t xml:space="preserve">Corrected reference (Also see Introduction, Section </w:t>
            </w:r>
            <w:r w:rsidRPr="006149C1">
              <w:rPr>
                <w:u w:val="single"/>
              </w:rPr>
              <w:t>D</w:t>
            </w:r>
            <w:r w:rsidRPr="006149C1">
              <w:rPr>
                <w:strike/>
              </w:rPr>
              <w:t>Q</w:t>
            </w:r>
            <w:r w:rsidRPr="006149C1">
              <w:t>.)</w:t>
            </w:r>
          </w:p>
        </w:tc>
        <w:tc>
          <w:tcPr>
            <w:tcW w:w="110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054D0" w:rsidRPr="006149C1" w:rsidRDefault="004054D0" w:rsidP="003E1672">
            <w:pPr>
              <w:jc w:val="center"/>
            </w:pPr>
            <w:r w:rsidRPr="006149C1">
              <w:t>D-27</w:t>
            </w:r>
          </w:p>
        </w:tc>
      </w:tr>
      <w:bookmarkEnd w:id="2"/>
    </w:tbl>
    <w:p w:rsidR="005B66C2" w:rsidRDefault="005B66C2" w:rsidP="00C8506C"/>
    <w:p w:rsidR="00065C29" w:rsidRDefault="00065C29" w:rsidP="00C8506C"/>
    <w:p w:rsidR="00F01D1F" w:rsidRDefault="00F01D1F" w:rsidP="00C8506C"/>
    <w:p w:rsidR="00F01D1F" w:rsidRDefault="00F01D1F" w:rsidP="00F34213">
      <w:pPr>
        <w:autoSpaceDE/>
        <w:autoSpaceDN/>
        <w:adjustRightInd/>
      </w:pPr>
    </w:p>
    <w:sectPr w:rsidR="00F01D1F" w:rsidSect="0002203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fmt="lowerRoman" w:start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4FB" w:rsidRDefault="001634FB">
      <w:r>
        <w:separator/>
      </w:r>
    </w:p>
  </w:endnote>
  <w:endnote w:type="continuationSeparator" w:id="0">
    <w:p w:rsidR="001634FB" w:rsidRDefault="0016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301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7B3" w:rsidRDefault="00DE07B3" w:rsidP="00DE07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C4B">
          <w:rPr>
            <w:noProof/>
          </w:rPr>
          <w:t>xii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845753"/>
      <w:docPartObj>
        <w:docPartGallery w:val="Page Numbers (Bottom of Page)"/>
        <w:docPartUnique/>
      </w:docPartObj>
    </w:sdtPr>
    <w:sdtEndPr/>
    <w:sdtContent>
      <w:p w:rsidR="00316126" w:rsidRPr="00E31386" w:rsidRDefault="00316126" w:rsidP="00E36E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C4B"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891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6126" w:rsidRDefault="00316126" w:rsidP="00630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C4B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4FB" w:rsidRDefault="001634FB">
      <w:r>
        <w:separator/>
      </w:r>
    </w:p>
  </w:footnote>
  <w:footnote w:type="continuationSeparator" w:id="0">
    <w:p w:rsidR="001634FB" w:rsidRDefault="00163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26" w:rsidRDefault="00316126" w:rsidP="00E36E76">
    <w:pPr>
      <w:pStyle w:val="Header"/>
      <w:tabs>
        <w:tab w:val="clear" w:pos="4320"/>
        <w:tab w:val="clear" w:pos="8640"/>
        <w:tab w:val="right" w:pos="9360"/>
      </w:tabs>
    </w:pPr>
    <w:r>
      <w:t>Amendments/Editorial Changes</w:t>
    </w:r>
    <w:r>
      <w:tab/>
      <w:t>Handbook 44 – 201</w:t>
    </w:r>
    <w:r w:rsidR="00BF1771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26" w:rsidRPr="006308A1" w:rsidRDefault="00316126" w:rsidP="00CF1E8D">
    <w:pPr>
      <w:pStyle w:val="Header"/>
      <w:tabs>
        <w:tab w:val="clear" w:pos="8640"/>
        <w:tab w:val="right" w:pos="9360"/>
      </w:tabs>
    </w:pPr>
    <w:r>
      <w:t>Handbook 44 – 201</w:t>
    </w:r>
    <w:r w:rsidR="00BF1771">
      <w:t>7</w:t>
    </w:r>
    <w:r>
      <w:tab/>
    </w:r>
    <w:r>
      <w:tab/>
      <w:t>Amendments/Editorial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233F"/>
    <w:multiLevelType w:val="hybridMultilevel"/>
    <w:tmpl w:val="B46C242A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30570"/>
    <w:multiLevelType w:val="hybridMultilevel"/>
    <w:tmpl w:val="AA10D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5B"/>
    <w:multiLevelType w:val="hybridMultilevel"/>
    <w:tmpl w:val="FA58B218"/>
    <w:lvl w:ilvl="0" w:tplc="4902643E">
      <w:start w:val="1"/>
      <w:numFmt w:val="upperLetter"/>
      <w:lvlText w:val="%1."/>
      <w:lvlJc w:val="left"/>
      <w:pPr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3" w15:restartNumberingAfterBreak="0">
    <w:nsid w:val="1E9B59FC"/>
    <w:multiLevelType w:val="hybridMultilevel"/>
    <w:tmpl w:val="AA10D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8522B"/>
    <w:multiLevelType w:val="multilevel"/>
    <w:tmpl w:val="F4260E9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7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C71246"/>
    <w:multiLevelType w:val="hybridMultilevel"/>
    <w:tmpl w:val="993C2B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91CFE"/>
    <w:multiLevelType w:val="hybridMultilevel"/>
    <w:tmpl w:val="7D1ADCB6"/>
    <w:lvl w:ilvl="0" w:tplc="EDB8532C">
      <w:start w:val="1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489D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0A32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CE59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C037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B29F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02A4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845F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24AA9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DA7378"/>
    <w:multiLevelType w:val="hybridMultilevel"/>
    <w:tmpl w:val="C5B66118"/>
    <w:lvl w:ilvl="0" w:tplc="6E0C5A8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51036"/>
    <w:multiLevelType w:val="hybridMultilevel"/>
    <w:tmpl w:val="1354DA04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B4BED"/>
    <w:multiLevelType w:val="hybridMultilevel"/>
    <w:tmpl w:val="04FE02DC"/>
    <w:lvl w:ilvl="0" w:tplc="060AF36C">
      <w:start w:val="1"/>
      <w:numFmt w:val="upperLetter"/>
      <w:lvlText w:val="%1."/>
      <w:lvlJc w:val="left"/>
      <w:pPr>
        <w:ind w:left="7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0" w15:restartNumberingAfterBreak="0">
    <w:nsid w:val="6E964B15"/>
    <w:multiLevelType w:val="hybridMultilevel"/>
    <w:tmpl w:val="6158D2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91C95"/>
    <w:multiLevelType w:val="hybridMultilevel"/>
    <w:tmpl w:val="ACDAC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79"/>
    <w:rsid w:val="0000536A"/>
    <w:rsid w:val="00006E0A"/>
    <w:rsid w:val="00007BAF"/>
    <w:rsid w:val="000130CC"/>
    <w:rsid w:val="0002203D"/>
    <w:rsid w:val="00022D8E"/>
    <w:rsid w:val="00025308"/>
    <w:rsid w:val="000261A9"/>
    <w:rsid w:val="00032A1F"/>
    <w:rsid w:val="000377F1"/>
    <w:rsid w:val="00050012"/>
    <w:rsid w:val="0005234D"/>
    <w:rsid w:val="000545CD"/>
    <w:rsid w:val="00054DDF"/>
    <w:rsid w:val="000557BB"/>
    <w:rsid w:val="000574CD"/>
    <w:rsid w:val="00062F3F"/>
    <w:rsid w:val="00065C29"/>
    <w:rsid w:val="00077260"/>
    <w:rsid w:val="00083DF6"/>
    <w:rsid w:val="000907F5"/>
    <w:rsid w:val="0009154D"/>
    <w:rsid w:val="0009290C"/>
    <w:rsid w:val="00096BD9"/>
    <w:rsid w:val="000A1332"/>
    <w:rsid w:val="000A20EA"/>
    <w:rsid w:val="000A5E49"/>
    <w:rsid w:val="000B071F"/>
    <w:rsid w:val="000B1341"/>
    <w:rsid w:val="000B3C7C"/>
    <w:rsid w:val="000B677D"/>
    <w:rsid w:val="000C435F"/>
    <w:rsid w:val="000C5BD3"/>
    <w:rsid w:val="000D0451"/>
    <w:rsid w:val="000D4C96"/>
    <w:rsid w:val="000D6747"/>
    <w:rsid w:val="000E6119"/>
    <w:rsid w:val="000F0494"/>
    <w:rsid w:val="000F07ED"/>
    <w:rsid w:val="000F0D06"/>
    <w:rsid w:val="000F155D"/>
    <w:rsid w:val="00121D46"/>
    <w:rsid w:val="00121E85"/>
    <w:rsid w:val="001226A9"/>
    <w:rsid w:val="00124617"/>
    <w:rsid w:val="00127C92"/>
    <w:rsid w:val="00130604"/>
    <w:rsid w:val="00140A30"/>
    <w:rsid w:val="00145737"/>
    <w:rsid w:val="00147FBD"/>
    <w:rsid w:val="00155758"/>
    <w:rsid w:val="001634FB"/>
    <w:rsid w:val="0019007C"/>
    <w:rsid w:val="001A34C4"/>
    <w:rsid w:val="001A4969"/>
    <w:rsid w:val="001A5445"/>
    <w:rsid w:val="001A7FDF"/>
    <w:rsid w:val="001B2BD9"/>
    <w:rsid w:val="001B35ED"/>
    <w:rsid w:val="001C5A25"/>
    <w:rsid w:val="001C714E"/>
    <w:rsid w:val="001C751D"/>
    <w:rsid w:val="001D2443"/>
    <w:rsid w:val="001E1ADC"/>
    <w:rsid w:val="001E2092"/>
    <w:rsid w:val="001F7666"/>
    <w:rsid w:val="00204EC5"/>
    <w:rsid w:val="00206745"/>
    <w:rsid w:val="00227765"/>
    <w:rsid w:val="002313D3"/>
    <w:rsid w:val="0023391E"/>
    <w:rsid w:val="00233A36"/>
    <w:rsid w:val="00242F33"/>
    <w:rsid w:val="0025309B"/>
    <w:rsid w:val="002618E0"/>
    <w:rsid w:val="00263BB9"/>
    <w:rsid w:val="00270B5A"/>
    <w:rsid w:val="002728BB"/>
    <w:rsid w:val="00272DB3"/>
    <w:rsid w:val="002732B9"/>
    <w:rsid w:val="00281398"/>
    <w:rsid w:val="002957F3"/>
    <w:rsid w:val="002C041E"/>
    <w:rsid w:val="002C131E"/>
    <w:rsid w:val="002D3A0E"/>
    <w:rsid w:val="002D5B21"/>
    <w:rsid w:val="002D7175"/>
    <w:rsid w:val="002F1C29"/>
    <w:rsid w:val="002F57F9"/>
    <w:rsid w:val="003053A5"/>
    <w:rsid w:val="00310166"/>
    <w:rsid w:val="00316126"/>
    <w:rsid w:val="00336E18"/>
    <w:rsid w:val="00341374"/>
    <w:rsid w:val="0034612F"/>
    <w:rsid w:val="0035485A"/>
    <w:rsid w:val="00355C38"/>
    <w:rsid w:val="00361EF2"/>
    <w:rsid w:val="00371DFE"/>
    <w:rsid w:val="00387725"/>
    <w:rsid w:val="003906DA"/>
    <w:rsid w:val="003919E6"/>
    <w:rsid w:val="00394AA5"/>
    <w:rsid w:val="003B2FC0"/>
    <w:rsid w:val="003D0CDD"/>
    <w:rsid w:val="003D7D20"/>
    <w:rsid w:val="003D7E46"/>
    <w:rsid w:val="003E1672"/>
    <w:rsid w:val="003F30C4"/>
    <w:rsid w:val="004054D0"/>
    <w:rsid w:val="00407B68"/>
    <w:rsid w:val="0042777B"/>
    <w:rsid w:val="00453658"/>
    <w:rsid w:val="00453B50"/>
    <w:rsid w:val="004618F9"/>
    <w:rsid w:val="004653CE"/>
    <w:rsid w:val="00473A7B"/>
    <w:rsid w:val="00474702"/>
    <w:rsid w:val="00476F11"/>
    <w:rsid w:val="00491697"/>
    <w:rsid w:val="00492B4F"/>
    <w:rsid w:val="00493DA6"/>
    <w:rsid w:val="004970A0"/>
    <w:rsid w:val="004A51DC"/>
    <w:rsid w:val="004A6430"/>
    <w:rsid w:val="004A6B83"/>
    <w:rsid w:val="004A732B"/>
    <w:rsid w:val="004A7587"/>
    <w:rsid w:val="004B05B1"/>
    <w:rsid w:val="004B3C65"/>
    <w:rsid w:val="004B64DA"/>
    <w:rsid w:val="004D361C"/>
    <w:rsid w:val="004D50D6"/>
    <w:rsid w:val="004E14EB"/>
    <w:rsid w:val="004E19C1"/>
    <w:rsid w:val="004E28BD"/>
    <w:rsid w:val="004E29E4"/>
    <w:rsid w:val="004E5F31"/>
    <w:rsid w:val="004F1E04"/>
    <w:rsid w:val="004F5B2B"/>
    <w:rsid w:val="004F7066"/>
    <w:rsid w:val="00512DA3"/>
    <w:rsid w:val="00521AB9"/>
    <w:rsid w:val="00522B3E"/>
    <w:rsid w:val="00531965"/>
    <w:rsid w:val="00537CA0"/>
    <w:rsid w:val="00540C21"/>
    <w:rsid w:val="00555CFE"/>
    <w:rsid w:val="00560BD1"/>
    <w:rsid w:val="00561390"/>
    <w:rsid w:val="0056386C"/>
    <w:rsid w:val="005717CD"/>
    <w:rsid w:val="005756AC"/>
    <w:rsid w:val="005809B5"/>
    <w:rsid w:val="00581278"/>
    <w:rsid w:val="005948C9"/>
    <w:rsid w:val="00596890"/>
    <w:rsid w:val="00597373"/>
    <w:rsid w:val="005A6CD8"/>
    <w:rsid w:val="005B1D01"/>
    <w:rsid w:val="005B4558"/>
    <w:rsid w:val="005B4946"/>
    <w:rsid w:val="005B66C2"/>
    <w:rsid w:val="005C3CE3"/>
    <w:rsid w:val="005D0102"/>
    <w:rsid w:val="005E03C5"/>
    <w:rsid w:val="005E798B"/>
    <w:rsid w:val="00606349"/>
    <w:rsid w:val="00606852"/>
    <w:rsid w:val="006149C1"/>
    <w:rsid w:val="006241B4"/>
    <w:rsid w:val="00624E23"/>
    <w:rsid w:val="006256C3"/>
    <w:rsid w:val="006308A1"/>
    <w:rsid w:val="006321CF"/>
    <w:rsid w:val="00646573"/>
    <w:rsid w:val="0065013D"/>
    <w:rsid w:val="006644D7"/>
    <w:rsid w:val="006753AD"/>
    <w:rsid w:val="00677134"/>
    <w:rsid w:val="006824DE"/>
    <w:rsid w:val="00685100"/>
    <w:rsid w:val="00693FBC"/>
    <w:rsid w:val="00694F61"/>
    <w:rsid w:val="00696CAE"/>
    <w:rsid w:val="006B3E6A"/>
    <w:rsid w:val="006B43FC"/>
    <w:rsid w:val="006B47DB"/>
    <w:rsid w:val="006C307D"/>
    <w:rsid w:val="006C70DF"/>
    <w:rsid w:val="006D282C"/>
    <w:rsid w:val="006D2A60"/>
    <w:rsid w:val="006E62F8"/>
    <w:rsid w:val="006F7EDD"/>
    <w:rsid w:val="0070567C"/>
    <w:rsid w:val="00716D2E"/>
    <w:rsid w:val="007201E5"/>
    <w:rsid w:val="00721405"/>
    <w:rsid w:val="00723275"/>
    <w:rsid w:val="00727988"/>
    <w:rsid w:val="00727C32"/>
    <w:rsid w:val="00732FA2"/>
    <w:rsid w:val="0074195E"/>
    <w:rsid w:val="0074735A"/>
    <w:rsid w:val="00750B54"/>
    <w:rsid w:val="00753460"/>
    <w:rsid w:val="00763FF7"/>
    <w:rsid w:val="007642B0"/>
    <w:rsid w:val="00764F58"/>
    <w:rsid w:val="00780AF2"/>
    <w:rsid w:val="00795074"/>
    <w:rsid w:val="0079729B"/>
    <w:rsid w:val="007975B9"/>
    <w:rsid w:val="007B1673"/>
    <w:rsid w:val="007B1C45"/>
    <w:rsid w:val="007C4607"/>
    <w:rsid w:val="007D50B5"/>
    <w:rsid w:val="007E023F"/>
    <w:rsid w:val="007E0A4D"/>
    <w:rsid w:val="007F4EC2"/>
    <w:rsid w:val="007F6382"/>
    <w:rsid w:val="00812F62"/>
    <w:rsid w:val="008176F8"/>
    <w:rsid w:val="008234F1"/>
    <w:rsid w:val="00826DE2"/>
    <w:rsid w:val="00847CCD"/>
    <w:rsid w:val="00856090"/>
    <w:rsid w:val="00862855"/>
    <w:rsid w:val="00864BC0"/>
    <w:rsid w:val="008651E9"/>
    <w:rsid w:val="00865EBA"/>
    <w:rsid w:val="00865F1E"/>
    <w:rsid w:val="008668F6"/>
    <w:rsid w:val="00867B54"/>
    <w:rsid w:val="00870F04"/>
    <w:rsid w:val="00872DD1"/>
    <w:rsid w:val="008730E0"/>
    <w:rsid w:val="0088028B"/>
    <w:rsid w:val="00880456"/>
    <w:rsid w:val="00880DC0"/>
    <w:rsid w:val="00882379"/>
    <w:rsid w:val="0088365C"/>
    <w:rsid w:val="00883B42"/>
    <w:rsid w:val="008843AA"/>
    <w:rsid w:val="008976E1"/>
    <w:rsid w:val="00897B72"/>
    <w:rsid w:val="008A2280"/>
    <w:rsid w:val="008A6B7B"/>
    <w:rsid w:val="008B2304"/>
    <w:rsid w:val="008C36E5"/>
    <w:rsid w:val="008C4504"/>
    <w:rsid w:val="008D3390"/>
    <w:rsid w:val="008E1F8F"/>
    <w:rsid w:val="008E6183"/>
    <w:rsid w:val="008F21B4"/>
    <w:rsid w:val="008F353E"/>
    <w:rsid w:val="0090348E"/>
    <w:rsid w:val="00906A58"/>
    <w:rsid w:val="00911D3A"/>
    <w:rsid w:val="00913C35"/>
    <w:rsid w:val="00914184"/>
    <w:rsid w:val="0092314E"/>
    <w:rsid w:val="009357A0"/>
    <w:rsid w:val="00937BEE"/>
    <w:rsid w:val="00947C4B"/>
    <w:rsid w:val="00947F0B"/>
    <w:rsid w:val="00956662"/>
    <w:rsid w:val="0096412F"/>
    <w:rsid w:val="00970DAB"/>
    <w:rsid w:val="00975479"/>
    <w:rsid w:val="00991809"/>
    <w:rsid w:val="00994C67"/>
    <w:rsid w:val="0099601E"/>
    <w:rsid w:val="009A3429"/>
    <w:rsid w:val="009C38CB"/>
    <w:rsid w:val="009D4CCD"/>
    <w:rsid w:val="009E5A45"/>
    <w:rsid w:val="009E7F07"/>
    <w:rsid w:val="009F1648"/>
    <w:rsid w:val="009F4F4A"/>
    <w:rsid w:val="009F5C64"/>
    <w:rsid w:val="00A06970"/>
    <w:rsid w:val="00A109BC"/>
    <w:rsid w:val="00A20775"/>
    <w:rsid w:val="00A27EFA"/>
    <w:rsid w:val="00A4405C"/>
    <w:rsid w:val="00A440CE"/>
    <w:rsid w:val="00A6445B"/>
    <w:rsid w:val="00A7754C"/>
    <w:rsid w:val="00A77AA2"/>
    <w:rsid w:val="00A83513"/>
    <w:rsid w:val="00A87161"/>
    <w:rsid w:val="00AA3636"/>
    <w:rsid w:val="00AB0AF0"/>
    <w:rsid w:val="00AB1AF9"/>
    <w:rsid w:val="00AB34F4"/>
    <w:rsid w:val="00AB7159"/>
    <w:rsid w:val="00AD3AC0"/>
    <w:rsid w:val="00AE37CD"/>
    <w:rsid w:val="00AE4209"/>
    <w:rsid w:val="00AE54EA"/>
    <w:rsid w:val="00AF6BAB"/>
    <w:rsid w:val="00AF72FA"/>
    <w:rsid w:val="00B00CC5"/>
    <w:rsid w:val="00B03B1A"/>
    <w:rsid w:val="00B21016"/>
    <w:rsid w:val="00B22688"/>
    <w:rsid w:val="00B30D21"/>
    <w:rsid w:val="00B355B6"/>
    <w:rsid w:val="00B364D3"/>
    <w:rsid w:val="00B40779"/>
    <w:rsid w:val="00B43021"/>
    <w:rsid w:val="00B47817"/>
    <w:rsid w:val="00B55658"/>
    <w:rsid w:val="00B645F5"/>
    <w:rsid w:val="00B66CB2"/>
    <w:rsid w:val="00B6712B"/>
    <w:rsid w:val="00B73D19"/>
    <w:rsid w:val="00B8256A"/>
    <w:rsid w:val="00B9169D"/>
    <w:rsid w:val="00B93397"/>
    <w:rsid w:val="00BC0D6A"/>
    <w:rsid w:val="00BC0E47"/>
    <w:rsid w:val="00BD0D84"/>
    <w:rsid w:val="00BE3759"/>
    <w:rsid w:val="00BE6F9B"/>
    <w:rsid w:val="00BF1771"/>
    <w:rsid w:val="00BF27C9"/>
    <w:rsid w:val="00BF5AE6"/>
    <w:rsid w:val="00C107BA"/>
    <w:rsid w:val="00C11643"/>
    <w:rsid w:val="00C14988"/>
    <w:rsid w:val="00C17EBE"/>
    <w:rsid w:val="00C21BFC"/>
    <w:rsid w:val="00C326A1"/>
    <w:rsid w:val="00C440FC"/>
    <w:rsid w:val="00C4573D"/>
    <w:rsid w:val="00C63315"/>
    <w:rsid w:val="00C66B5B"/>
    <w:rsid w:val="00C82B2F"/>
    <w:rsid w:val="00C8506C"/>
    <w:rsid w:val="00C90980"/>
    <w:rsid w:val="00CA4F39"/>
    <w:rsid w:val="00CC19F1"/>
    <w:rsid w:val="00CF1E8D"/>
    <w:rsid w:val="00D00960"/>
    <w:rsid w:val="00D00F2A"/>
    <w:rsid w:val="00D23308"/>
    <w:rsid w:val="00D23791"/>
    <w:rsid w:val="00D242CE"/>
    <w:rsid w:val="00D25A5A"/>
    <w:rsid w:val="00D2740B"/>
    <w:rsid w:val="00D33126"/>
    <w:rsid w:val="00D43F56"/>
    <w:rsid w:val="00D45DCF"/>
    <w:rsid w:val="00D71D05"/>
    <w:rsid w:val="00D72C53"/>
    <w:rsid w:val="00D74981"/>
    <w:rsid w:val="00D80010"/>
    <w:rsid w:val="00D904B2"/>
    <w:rsid w:val="00D93BDA"/>
    <w:rsid w:val="00DA022D"/>
    <w:rsid w:val="00DA420F"/>
    <w:rsid w:val="00DB2B53"/>
    <w:rsid w:val="00DB3900"/>
    <w:rsid w:val="00DC4306"/>
    <w:rsid w:val="00DC5BBB"/>
    <w:rsid w:val="00DD0F4D"/>
    <w:rsid w:val="00DD1161"/>
    <w:rsid w:val="00DD58B1"/>
    <w:rsid w:val="00DD68F6"/>
    <w:rsid w:val="00DD7A39"/>
    <w:rsid w:val="00DE07B3"/>
    <w:rsid w:val="00DF10BF"/>
    <w:rsid w:val="00DF3C8D"/>
    <w:rsid w:val="00E012A0"/>
    <w:rsid w:val="00E0324B"/>
    <w:rsid w:val="00E30272"/>
    <w:rsid w:val="00E35E55"/>
    <w:rsid w:val="00E36E76"/>
    <w:rsid w:val="00E45FB4"/>
    <w:rsid w:val="00E62BA4"/>
    <w:rsid w:val="00E76811"/>
    <w:rsid w:val="00E85DD4"/>
    <w:rsid w:val="00E9462F"/>
    <w:rsid w:val="00E94F31"/>
    <w:rsid w:val="00E9791D"/>
    <w:rsid w:val="00EA729B"/>
    <w:rsid w:val="00EB1B9E"/>
    <w:rsid w:val="00ED1859"/>
    <w:rsid w:val="00EE0D26"/>
    <w:rsid w:val="00EE0FCC"/>
    <w:rsid w:val="00EF3817"/>
    <w:rsid w:val="00EF5030"/>
    <w:rsid w:val="00F013C8"/>
    <w:rsid w:val="00F01D1F"/>
    <w:rsid w:val="00F03CB6"/>
    <w:rsid w:val="00F04248"/>
    <w:rsid w:val="00F13FD3"/>
    <w:rsid w:val="00F22BCB"/>
    <w:rsid w:val="00F260F8"/>
    <w:rsid w:val="00F33DDD"/>
    <w:rsid w:val="00F34213"/>
    <w:rsid w:val="00F342D5"/>
    <w:rsid w:val="00F36112"/>
    <w:rsid w:val="00F36529"/>
    <w:rsid w:val="00F37150"/>
    <w:rsid w:val="00F418C9"/>
    <w:rsid w:val="00F472E2"/>
    <w:rsid w:val="00F51693"/>
    <w:rsid w:val="00F52AAA"/>
    <w:rsid w:val="00F52CE6"/>
    <w:rsid w:val="00F5639C"/>
    <w:rsid w:val="00F5686E"/>
    <w:rsid w:val="00F61495"/>
    <w:rsid w:val="00F65123"/>
    <w:rsid w:val="00F714EC"/>
    <w:rsid w:val="00F722C8"/>
    <w:rsid w:val="00F859BB"/>
    <w:rsid w:val="00FA5482"/>
    <w:rsid w:val="00FA5FFE"/>
    <w:rsid w:val="00FB36AA"/>
    <w:rsid w:val="00FC28EC"/>
    <w:rsid w:val="00FC29D6"/>
    <w:rsid w:val="00FC4687"/>
    <w:rsid w:val="00FD4A2F"/>
    <w:rsid w:val="00FE1A21"/>
    <w:rsid w:val="00FE39CE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5:docId w15:val="{4A26C199-5A21-4DE9-B458-F278237F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F52CE6"/>
    <w:pPr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F52CE6"/>
    <w:pPr>
      <w:keepNext/>
      <w:jc w:val="center"/>
      <w:outlineLvl w:val="0"/>
    </w:pPr>
    <w:rPr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52CE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F52CE6"/>
    <w:pPr>
      <w:keepNext/>
      <w:autoSpaceDE/>
      <w:autoSpaceDN/>
      <w:adjustRightInd/>
      <w:jc w:val="center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2CE6"/>
    <w:pPr>
      <w:tabs>
        <w:tab w:val="center" w:pos="4320"/>
        <w:tab w:val="right" w:pos="8640"/>
      </w:tabs>
    </w:pPr>
  </w:style>
  <w:style w:type="paragraph" w:customStyle="1" w:styleId="MainTOC">
    <w:name w:val="MainTOC"/>
    <w:basedOn w:val="Normal"/>
    <w:rsid w:val="00F52CE6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F52C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2C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5B66C2"/>
    <w:rPr>
      <w:b/>
      <w:bCs/>
      <w:sz w:val="28"/>
    </w:rPr>
  </w:style>
  <w:style w:type="paragraph" w:styleId="BodyText">
    <w:name w:val="Body Text"/>
    <w:basedOn w:val="Normal"/>
    <w:link w:val="BodyTextChar"/>
    <w:rsid w:val="005B66C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B66C2"/>
  </w:style>
  <w:style w:type="character" w:customStyle="1" w:styleId="HeaderChar">
    <w:name w:val="Header Char"/>
    <w:basedOn w:val="DefaultParagraphFont"/>
    <w:link w:val="Header"/>
    <w:locked/>
    <w:rsid w:val="005B66C2"/>
    <w:rPr>
      <w:szCs w:val="24"/>
    </w:rPr>
  </w:style>
  <w:style w:type="paragraph" w:styleId="Title">
    <w:name w:val="Title"/>
    <w:basedOn w:val="Normal"/>
    <w:link w:val="TitleChar"/>
    <w:qFormat/>
    <w:rsid w:val="005B66C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B66C2"/>
    <w:rPr>
      <w:b/>
    </w:rPr>
  </w:style>
  <w:style w:type="character" w:styleId="Hyperlink">
    <w:name w:val="Hyperlink"/>
    <w:rsid w:val="005B66C2"/>
    <w:rPr>
      <w:rFonts w:ascii="Times New Roman" w:hAnsi="Times New Roman"/>
      <w:b/>
      <w:bCs/>
      <w:color w:val="000000"/>
      <w:sz w:val="20"/>
      <w:szCs w:val="20"/>
    </w:rPr>
  </w:style>
  <w:style w:type="character" w:styleId="PageNumber">
    <w:name w:val="page number"/>
    <w:basedOn w:val="DefaultParagraphFont"/>
    <w:rsid w:val="005B66C2"/>
  </w:style>
  <w:style w:type="character" w:styleId="FollowedHyperlink">
    <w:name w:val="FollowedHyperlink"/>
    <w:basedOn w:val="DefaultParagraphFont"/>
    <w:rsid w:val="005B66C2"/>
    <w:rPr>
      <w:color w:val="auto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5B66C2"/>
    <w:rPr>
      <w:szCs w:val="24"/>
    </w:rPr>
  </w:style>
  <w:style w:type="character" w:customStyle="1" w:styleId="Heading2Char">
    <w:name w:val="Heading 2 Char"/>
    <w:basedOn w:val="DefaultParagraphFont"/>
    <w:link w:val="Heading2"/>
    <w:rsid w:val="005B66C2"/>
    <w:rPr>
      <w:b/>
      <w:bCs/>
    </w:rPr>
  </w:style>
  <w:style w:type="table" w:styleId="TableGrid">
    <w:name w:val="Table Grid"/>
    <w:basedOn w:val="TableNormal"/>
    <w:uiPriority w:val="59"/>
    <w:rsid w:val="005B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B66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B66C2"/>
    <w:pPr>
      <w:autoSpaceDE/>
      <w:autoSpaceDN/>
      <w:adjustRightInd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6C2"/>
  </w:style>
  <w:style w:type="paragraph" w:styleId="BodyTextIndent">
    <w:name w:val="Body Text Indent"/>
    <w:basedOn w:val="Normal"/>
    <w:link w:val="BodyTextIndentChar"/>
    <w:rsid w:val="005B66C2"/>
    <w:pPr>
      <w:tabs>
        <w:tab w:val="left" w:pos="630"/>
      </w:tabs>
      <w:autoSpaceDE/>
      <w:autoSpaceDN/>
      <w:adjustRightInd/>
      <w:ind w:left="63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66C2"/>
  </w:style>
  <w:style w:type="paragraph" w:styleId="CommentSubject">
    <w:name w:val="annotation subject"/>
    <w:basedOn w:val="CommentText"/>
    <w:next w:val="CommentText"/>
    <w:link w:val="CommentSubjectChar"/>
    <w:rsid w:val="005B66C2"/>
    <w:pPr>
      <w:jc w:val="both"/>
    </w:pPr>
    <w:rPr>
      <w:bCs/>
    </w:rPr>
  </w:style>
  <w:style w:type="character" w:customStyle="1" w:styleId="CommentSubjectChar">
    <w:name w:val="Comment Subject Char"/>
    <w:basedOn w:val="CommentTextChar"/>
    <w:link w:val="CommentSubject"/>
    <w:rsid w:val="005B66C2"/>
    <w:rPr>
      <w:bCs/>
    </w:rPr>
  </w:style>
  <w:style w:type="paragraph" w:styleId="ListParagraph">
    <w:name w:val="List Paragraph"/>
    <w:basedOn w:val="Normal"/>
    <w:uiPriority w:val="34"/>
    <w:qFormat/>
    <w:rsid w:val="005B66C2"/>
    <w:pPr>
      <w:autoSpaceDE/>
      <w:autoSpaceDN/>
      <w:adjustRightInd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9A43-A54A-40E0-9D67-09004339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795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L. Slagle</dc:creator>
  <cp:lastModifiedBy>Crown, Linda D. (Fed)</cp:lastModifiedBy>
  <cp:revision>15</cp:revision>
  <cp:lastPrinted>2016-08-25T01:57:00Z</cp:lastPrinted>
  <dcterms:created xsi:type="dcterms:W3CDTF">2016-09-27T18:26:00Z</dcterms:created>
  <dcterms:modified xsi:type="dcterms:W3CDTF">2016-10-11T20:25:00Z</dcterms:modified>
</cp:coreProperties>
</file>