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EED" w:rsidRPr="00014858" w:rsidRDefault="00211EED" w:rsidP="00211EED">
      <w:pPr>
        <w:rPr>
          <w:b/>
          <w:bCs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1EED" w:rsidTr="00005384">
        <w:tc>
          <w:tcPr>
            <w:tcW w:w="935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:rsidR="00211EED" w:rsidRDefault="00211EED" w:rsidP="00005384">
            <w:pPr>
              <w:jc w:val="left"/>
              <w:rPr>
                <w:b/>
                <w:bCs/>
                <w:sz w:val="12"/>
              </w:rPr>
            </w:pPr>
            <w:bookmarkStart w:id="0" w:name="_Toc111023592"/>
          </w:p>
        </w:tc>
      </w:tr>
      <w:tr w:rsidR="00211EED" w:rsidTr="00005384">
        <w:tc>
          <w:tcPr>
            <w:tcW w:w="9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11EED" w:rsidRPr="008F0613" w:rsidRDefault="00211EED" w:rsidP="00005384">
            <w:pPr>
              <w:pStyle w:val="Heading1"/>
              <w:outlineLvl w:val="0"/>
            </w:pPr>
            <w:bookmarkStart w:id="1" w:name="_Toc464111536"/>
            <w:bookmarkStart w:id="2" w:name="_Toc464123735"/>
            <w:bookmarkStart w:id="3" w:name="_Toc528826757"/>
            <w:r>
              <w:t>Committee Members</w:t>
            </w:r>
            <w:bookmarkEnd w:id="1"/>
            <w:bookmarkEnd w:id="2"/>
            <w:bookmarkEnd w:id="3"/>
          </w:p>
        </w:tc>
      </w:tr>
    </w:tbl>
    <w:bookmarkEnd w:id="0"/>
    <w:p w:rsidR="00211EED" w:rsidRDefault="00211EED" w:rsidP="00211EED">
      <w:pPr>
        <w:spacing w:before="240" w:after="24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Committee on Laws and Regulations of the </w:t>
      </w:r>
      <w:r>
        <w:rPr>
          <w:b/>
          <w:bCs/>
          <w:sz w:val="24"/>
        </w:rPr>
        <w:br/>
        <w:t>National Conference on Weights and Measures</w:t>
      </w:r>
    </w:p>
    <w:p w:rsidR="00211EED" w:rsidRPr="005B7D48" w:rsidRDefault="00211EED" w:rsidP="00211EED">
      <w:pPr>
        <w:jc w:val="center"/>
        <w:rPr>
          <w:bCs/>
        </w:rPr>
      </w:pPr>
      <w:r w:rsidRPr="005B7D48">
        <w:rPr>
          <w:bCs/>
        </w:rPr>
        <w:t xml:space="preserve">Ethan </w:t>
      </w:r>
      <w:proofErr w:type="spellStart"/>
      <w:r w:rsidRPr="005B7D48">
        <w:rPr>
          <w:bCs/>
        </w:rPr>
        <w:t>Bogren</w:t>
      </w:r>
      <w:proofErr w:type="spellEnd"/>
      <w:r w:rsidRPr="005B7D48">
        <w:rPr>
          <w:bCs/>
        </w:rPr>
        <w:t>, Westchester County, New York</w:t>
      </w:r>
    </w:p>
    <w:p w:rsidR="00211EED" w:rsidRPr="003C477D" w:rsidRDefault="00211EED" w:rsidP="00211EED">
      <w:pPr>
        <w:jc w:val="center"/>
        <w:rPr>
          <w:bCs/>
        </w:rPr>
      </w:pPr>
      <w:r w:rsidRPr="00A33759">
        <w:rPr>
          <w:bCs/>
        </w:rPr>
        <w:t>John</w:t>
      </w:r>
      <w:r w:rsidRPr="003C477D">
        <w:rPr>
          <w:bCs/>
        </w:rPr>
        <w:t xml:space="preserve"> Albert, Missouri</w:t>
      </w:r>
    </w:p>
    <w:p w:rsidR="00211EED" w:rsidRDefault="00211EED" w:rsidP="00211EED">
      <w:pPr>
        <w:jc w:val="center"/>
        <w:rPr>
          <w:bCs/>
        </w:rPr>
      </w:pPr>
      <w:r>
        <w:rPr>
          <w:bCs/>
        </w:rPr>
        <w:t>John McGuire, New Jersey</w:t>
      </w:r>
    </w:p>
    <w:p w:rsidR="00211EED" w:rsidRDefault="00211EED" w:rsidP="00211EED">
      <w:pPr>
        <w:jc w:val="center"/>
        <w:rPr>
          <w:bCs/>
        </w:rPr>
      </w:pPr>
      <w:r>
        <w:rPr>
          <w:bCs/>
        </w:rPr>
        <w:t>Harold Prince, Florida</w:t>
      </w:r>
    </w:p>
    <w:p w:rsidR="00211EED" w:rsidRPr="003C477D" w:rsidRDefault="00211EED" w:rsidP="00211EED">
      <w:pPr>
        <w:spacing w:after="240"/>
        <w:jc w:val="center"/>
        <w:rPr>
          <w:bCs/>
        </w:rPr>
      </w:pPr>
      <w:r>
        <w:rPr>
          <w:bCs/>
        </w:rPr>
        <w:t>Michelle Wilson, Arizona</w:t>
      </w:r>
    </w:p>
    <w:p w:rsidR="00211EED" w:rsidRPr="00611C87" w:rsidRDefault="00211EED" w:rsidP="00211E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 w:rsidRPr="003C477D">
        <w:t>Associate Membership Representative</w:t>
      </w:r>
      <w:r w:rsidRPr="00611C87">
        <w:t xml:space="preserve">:  </w:t>
      </w:r>
      <w:r>
        <w:t>Rebecca Richardson, MARC – IV Consulting</w:t>
      </w:r>
    </w:p>
    <w:p w:rsidR="00211EED" w:rsidRPr="00242069" w:rsidRDefault="00211EED" w:rsidP="00211EED">
      <w:pPr>
        <w:jc w:val="center"/>
        <w:rPr>
          <w:bCs/>
        </w:rPr>
      </w:pPr>
      <w:r w:rsidRPr="00242069">
        <w:rPr>
          <w:bCs/>
        </w:rPr>
        <w:t>Canadian Technical Advisor:  Lance Robertson, Measurement Canada</w:t>
      </w:r>
    </w:p>
    <w:p w:rsidR="00211EED" w:rsidRDefault="00211EED" w:rsidP="00211EED">
      <w:pPr>
        <w:jc w:val="center"/>
        <w:rPr>
          <w:bCs/>
        </w:rPr>
      </w:pPr>
      <w:r w:rsidRPr="00242069">
        <w:rPr>
          <w:bCs/>
        </w:rPr>
        <w:t>NIST Technical Advisors:  Lisa Warfield, David Sefcik</w:t>
      </w:r>
    </w:p>
    <w:p w:rsidR="00211EED" w:rsidRDefault="00211EED" w:rsidP="00211EED">
      <w:pPr>
        <w:tabs>
          <w:tab w:val="center" w:pos="4680"/>
        </w:tabs>
        <w:jc w:val="center"/>
        <w:rPr>
          <w:bCs/>
        </w:rPr>
      </w:pPr>
      <w:bookmarkStart w:id="4" w:name="_GoBack"/>
      <w:bookmarkEnd w:id="4"/>
    </w:p>
    <w:sectPr w:rsidR="00211EED" w:rsidSect="00211EE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EED" w:rsidRDefault="00211EED" w:rsidP="00211EED">
      <w:r>
        <w:separator/>
      </w:r>
    </w:p>
  </w:endnote>
  <w:endnote w:type="continuationSeparator" w:id="0">
    <w:p w:rsidR="00211EED" w:rsidRDefault="00211EED" w:rsidP="0021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23018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1EED" w:rsidRDefault="00211EED" w:rsidP="00211E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EED" w:rsidRDefault="00211EED" w:rsidP="00211EED">
      <w:r>
        <w:separator/>
      </w:r>
    </w:p>
  </w:footnote>
  <w:footnote w:type="continuationSeparator" w:id="0">
    <w:p w:rsidR="00211EED" w:rsidRDefault="00211EED" w:rsidP="0021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EED" w:rsidRDefault="00211EED">
    <w:pPr>
      <w:pStyle w:val="Header"/>
    </w:pPr>
    <w:r>
      <w:t>Handbook 133 – 2019</w:t>
    </w:r>
    <w:r>
      <w:tab/>
    </w:r>
    <w:r>
      <w:tab/>
      <w:t>Committee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ED"/>
    <w:rsid w:val="000D3F10"/>
    <w:rsid w:val="00211EED"/>
    <w:rsid w:val="00605045"/>
    <w:rsid w:val="0091029E"/>
    <w:rsid w:val="00B7256F"/>
    <w:rsid w:val="00C76804"/>
    <w:rsid w:val="00CF37E6"/>
    <w:rsid w:val="00DA5077"/>
    <w:rsid w:val="00EB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B5757"/>
  <w15:chartTrackingRefBased/>
  <w15:docId w15:val="{8F363353-C695-4248-9197-10D7895E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EE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ing1">
    <w:name w:val="heading 1"/>
    <w:next w:val="Normal"/>
    <w:link w:val="Heading1Char"/>
    <w:qFormat/>
    <w:rsid w:val="00211EED"/>
    <w:pPr>
      <w:keepNext/>
      <w:spacing w:before="120" w:after="120" w:line="240" w:lineRule="auto"/>
      <w:jc w:val="center"/>
      <w:outlineLvl w:val="0"/>
    </w:pPr>
    <w:rPr>
      <w:rFonts w:ascii="Times New Roman Bold" w:eastAsia="Times New Roman" w:hAnsi="Times New Roman Bold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1EED"/>
    <w:rPr>
      <w:rFonts w:ascii="Times New Roman Bold" w:eastAsia="Times New Roman" w:hAnsi="Times New Roman Bold" w:cs="Arial"/>
      <w:b/>
      <w:bCs/>
      <w:kern w:val="32"/>
      <w:sz w:val="28"/>
      <w:szCs w:val="32"/>
    </w:rPr>
  </w:style>
  <w:style w:type="table" w:styleId="TableGrid">
    <w:name w:val="Table Grid"/>
    <w:basedOn w:val="TableNormal"/>
    <w:rsid w:val="00211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EED"/>
    <w:rPr>
      <w:rFonts w:ascii="Times New Roman" w:eastAsia="Times New Roman" w:hAnsi="Times New Roman" w:cs="Times New Roman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1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EED"/>
    <w:rPr>
      <w:rFonts w:ascii="Times New Roman" w:eastAsia="Times New Roman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Checking the Net Contents of Packaged Goods</vt:lpstr>
    </vt:vector>
  </TitlesOfParts>
  <Company>NiST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the Net Contents of Packaged Goods</dc:title>
  <dc:subject>Committee Members</dc:subject>
  <dc:creator>Crown, Linda D. (Fed);Warfield, Lisa (Fed);Sefcik, David (Fed)</dc:creator>
  <cp:keywords/>
  <dc:description/>
  <cp:lastModifiedBy>Crown, Linda D. (Fed)</cp:lastModifiedBy>
  <cp:revision>2</cp:revision>
  <dcterms:created xsi:type="dcterms:W3CDTF">2018-12-20T19:33:00Z</dcterms:created>
  <dcterms:modified xsi:type="dcterms:W3CDTF">2018-12-20T19:52:00Z</dcterms:modified>
  <cp:category>packaging and labeling</cp:category>
</cp:coreProperties>
</file>