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5FC0" w14:textId="135BAF08" w:rsidR="00B87F34" w:rsidRDefault="00457F7B" w:rsidP="00B87F34">
      <w:pPr>
        <w:jc w:val="center"/>
        <w:rPr>
          <w:b/>
          <w:caps/>
        </w:rPr>
      </w:pPr>
      <w:r>
        <w:rPr>
          <w:b/>
          <w:caps/>
        </w:rPr>
        <w:t>Table</w:t>
      </w:r>
      <w:r w:rsidR="00B87F34">
        <w:rPr>
          <w:b/>
          <w:caps/>
        </w:rPr>
        <w:t xml:space="preserve"> of </w:t>
      </w:r>
      <w:r w:rsidR="00EB3A6C">
        <w:rPr>
          <w:b/>
          <w:caps/>
        </w:rPr>
        <w:t>Cost Share</w:t>
      </w:r>
      <w:r>
        <w:rPr>
          <w:b/>
          <w:caps/>
        </w:rPr>
        <w:t xml:space="preserve"> Components and Contributors</w:t>
      </w:r>
      <w:r>
        <w:rPr>
          <w:rStyle w:val="FootnoteReference"/>
          <w:b/>
          <w:caps/>
        </w:rPr>
        <w:footnoteReference w:id="1"/>
      </w:r>
    </w:p>
    <w:p w14:paraId="02245FC1" w14:textId="7D52242E" w:rsidR="009B4BEF" w:rsidRDefault="00EB3A6C" w:rsidP="00386884">
      <w:pPr>
        <w:spacing w:line="240" w:lineRule="auto"/>
      </w:pPr>
      <w:r>
        <w:rPr>
          <w:b/>
        </w:rPr>
        <w:t xml:space="preserve"> </w:t>
      </w:r>
      <w:r w:rsidR="009B4BEF">
        <w:t xml:space="preserve">A detailed presentation of the cash or cash value of all cost share proposed for the project must be provided. Identify the source, value, valuation method, limitation of use (if any), rationale of why this item is needed and merits/risks for each item of cost share proposed by the award recipient and each sub-recipient or vendor.  Letters of commitment must be submitted for all third party cost share (other than award recipient). </w:t>
      </w:r>
      <w:r w:rsidR="00262C2A" w:rsidRPr="00262C2A">
        <w:t>See 2 C.F.R §200.29 and 2 C.F.R §200.306 for more information on cost sharing or matching.</w:t>
      </w:r>
      <w:bookmarkStart w:id="0" w:name="_GoBack"/>
      <w:bookmarkEnd w:id="0"/>
    </w:p>
    <w:p w14:paraId="02245FC2" w14:textId="3E41179B" w:rsidR="00CD4BB9" w:rsidRDefault="009B4BEF" w:rsidP="00CD4BB9">
      <w:pPr>
        <w:spacing w:before="240" w:line="240" w:lineRule="auto"/>
      </w:pPr>
      <w:r>
        <w:t xml:space="preserve">Note that “cost-share" is not limited to cash investment.  Other items that may be assigned value in a budget if incurred as part of the project budget and are necessary to the performance of the project.  Items that may be considered as cost share include: contribution of services or property; donated, purchased or existing equipment; donated, purchased or existing supplies; and/or unrecovered personnel, fringe benefits and indirect costs, etc. Funds from other Federal sources MAY NOT be counted as cost share. This prohibition includes FFRDC sub-recipients.  Non-Federal sources include private, state or local Government, or any source not originally derived from Federal funds.  </w:t>
      </w:r>
    </w:p>
    <w:tbl>
      <w:tblPr>
        <w:tblStyle w:val="TableGrid"/>
        <w:tblW w:w="11376" w:type="dxa"/>
        <w:jc w:val="center"/>
        <w:tblLayout w:type="fixed"/>
        <w:tblLook w:val="04A0" w:firstRow="1" w:lastRow="0" w:firstColumn="1" w:lastColumn="0" w:noHBand="0" w:noVBand="1"/>
      </w:tblPr>
      <w:tblGrid>
        <w:gridCol w:w="535"/>
        <w:gridCol w:w="1800"/>
        <w:gridCol w:w="1710"/>
        <w:gridCol w:w="1350"/>
        <w:gridCol w:w="1800"/>
        <w:gridCol w:w="1350"/>
        <w:gridCol w:w="1440"/>
        <w:gridCol w:w="1391"/>
      </w:tblGrid>
      <w:tr w:rsidR="00095343" w:rsidRPr="002D3752" w14:paraId="02245FC4" w14:textId="77777777" w:rsidTr="4DA2FEAF">
        <w:trPr>
          <w:jc w:val="center"/>
        </w:trPr>
        <w:tc>
          <w:tcPr>
            <w:tcW w:w="11376" w:type="dxa"/>
            <w:gridSpan w:val="8"/>
            <w:vAlign w:val="center"/>
          </w:tcPr>
          <w:p w14:paraId="02245FC3" w14:textId="77777777" w:rsidR="00095343" w:rsidRDefault="00095343" w:rsidP="00CF697E">
            <w:pPr>
              <w:jc w:val="center"/>
              <w:rPr>
                <w:rFonts w:asciiTheme="minorBidi" w:hAnsiTheme="minorBidi"/>
                <w:b/>
                <w:bCs/>
                <w:sz w:val="18"/>
                <w:szCs w:val="18"/>
              </w:rPr>
            </w:pPr>
            <w:r>
              <w:rPr>
                <w:rFonts w:asciiTheme="minorBidi" w:hAnsiTheme="minorBidi"/>
                <w:b/>
                <w:bCs/>
                <w:sz w:val="18"/>
                <w:szCs w:val="18"/>
              </w:rPr>
              <w:t>Cost Share Sources</w:t>
            </w:r>
          </w:p>
        </w:tc>
      </w:tr>
      <w:tr w:rsidR="0055722C" w:rsidRPr="002D3752" w14:paraId="02245FCD" w14:textId="77777777" w:rsidTr="4DA2FEAF">
        <w:trPr>
          <w:jc w:val="center"/>
        </w:trPr>
        <w:tc>
          <w:tcPr>
            <w:tcW w:w="535" w:type="dxa"/>
            <w:vAlign w:val="center"/>
          </w:tcPr>
          <w:p w14:paraId="02245FC5" w14:textId="77777777" w:rsidR="0055722C" w:rsidRPr="002D3752" w:rsidRDefault="0055722C" w:rsidP="00CF697E">
            <w:pPr>
              <w:jc w:val="center"/>
              <w:rPr>
                <w:rFonts w:asciiTheme="minorBidi" w:hAnsiTheme="minorBidi"/>
                <w:b/>
                <w:bCs/>
                <w:sz w:val="18"/>
                <w:szCs w:val="18"/>
              </w:rPr>
            </w:pPr>
            <w:r>
              <w:rPr>
                <w:rFonts w:asciiTheme="minorBidi" w:hAnsiTheme="minorBidi"/>
                <w:b/>
                <w:bCs/>
                <w:sz w:val="18"/>
                <w:szCs w:val="18"/>
              </w:rPr>
              <w:t>No</w:t>
            </w:r>
          </w:p>
        </w:tc>
        <w:tc>
          <w:tcPr>
            <w:tcW w:w="1800" w:type="dxa"/>
            <w:vAlign w:val="center"/>
          </w:tcPr>
          <w:p w14:paraId="02245FC6" w14:textId="77777777" w:rsidR="0055722C" w:rsidRPr="002D3752" w:rsidRDefault="0055722C" w:rsidP="00CF697E">
            <w:pPr>
              <w:jc w:val="center"/>
              <w:rPr>
                <w:rFonts w:asciiTheme="minorBidi" w:hAnsiTheme="minorBidi"/>
                <w:b/>
                <w:bCs/>
                <w:sz w:val="18"/>
                <w:szCs w:val="18"/>
              </w:rPr>
            </w:pPr>
            <w:r>
              <w:rPr>
                <w:rFonts w:ascii="Arial" w:eastAsia="Times New Roman" w:hAnsi="Arial" w:cs="Arial"/>
                <w:b/>
                <w:bCs/>
                <w:color w:val="000000"/>
                <w:sz w:val="18"/>
                <w:szCs w:val="18"/>
              </w:rPr>
              <w:t>Contributor’s Name</w:t>
            </w:r>
          </w:p>
        </w:tc>
        <w:tc>
          <w:tcPr>
            <w:tcW w:w="1710" w:type="dxa"/>
            <w:vAlign w:val="center"/>
          </w:tcPr>
          <w:p w14:paraId="02245FC7" w14:textId="60451C1B" w:rsidR="0055722C" w:rsidRPr="002D3752" w:rsidRDefault="3810677C" w:rsidP="00CF697E">
            <w:pPr>
              <w:jc w:val="center"/>
              <w:rPr>
                <w:rFonts w:asciiTheme="minorBidi" w:hAnsiTheme="minorBidi"/>
                <w:b/>
                <w:bCs/>
                <w:sz w:val="18"/>
                <w:szCs w:val="18"/>
              </w:rPr>
            </w:pPr>
            <w:r w:rsidRPr="3810677C">
              <w:rPr>
                <w:rFonts w:ascii="Arial,Times New Roman" w:eastAsia="Arial,Times New Roman" w:hAnsi="Arial,Times New Roman" w:cs="Arial,Times New Roman"/>
                <w:b/>
                <w:bCs/>
                <w:color w:val="000000" w:themeColor="text1"/>
                <w:sz w:val="18"/>
                <w:szCs w:val="18"/>
              </w:rPr>
              <w:t>Type of Cost Sharing? What is Contributed?</w:t>
            </w:r>
          </w:p>
        </w:tc>
        <w:tc>
          <w:tcPr>
            <w:tcW w:w="1350" w:type="dxa"/>
            <w:vAlign w:val="center"/>
          </w:tcPr>
          <w:p w14:paraId="02245FC8" w14:textId="77777777" w:rsidR="0055722C" w:rsidRPr="002D3752" w:rsidRDefault="0055722C" w:rsidP="00CF697E">
            <w:pPr>
              <w:jc w:val="center"/>
              <w:rPr>
                <w:rFonts w:asciiTheme="minorBidi" w:hAnsiTheme="minorBidi"/>
                <w:b/>
                <w:bCs/>
                <w:sz w:val="18"/>
                <w:szCs w:val="18"/>
              </w:rPr>
            </w:pPr>
            <w:r>
              <w:rPr>
                <w:rFonts w:ascii="Arial" w:eastAsia="Times New Roman" w:hAnsi="Arial" w:cs="Arial"/>
                <w:b/>
                <w:bCs/>
                <w:color w:val="000000"/>
                <w:sz w:val="18"/>
                <w:szCs w:val="18"/>
              </w:rPr>
              <w:t xml:space="preserve">Value of Contribution </w:t>
            </w:r>
            <w:r w:rsidRPr="00DB655D">
              <w:rPr>
                <w:rFonts w:ascii="Arial" w:eastAsia="Times New Roman" w:hAnsi="Arial" w:cs="Arial"/>
                <w:b/>
                <w:bCs/>
                <w:color w:val="000000"/>
                <w:sz w:val="18"/>
                <w:szCs w:val="18"/>
              </w:rPr>
              <w:t>($)</w:t>
            </w:r>
          </w:p>
        </w:tc>
        <w:tc>
          <w:tcPr>
            <w:tcW w:w="1800" w:type="dxa"/>
            <w:vAlign w:val="center"/>
          </w:tcPr>
          <w:p w14:paraId="02245FC9" w14:textId="77777777" w:rsidR="0055722C" w:rsidRPr="002D3752" w:rsidRDefault="0055722C" w:rsidP="00CF697E">
            <w:pPr>
              <w:jc w:val="center"/>
              <w:rPr>
                <w:rFonts w:asciiTheme="minorBidi" w:hAnsiTheme="minorBidi"/>
                <w:b/>
                <w:bCs/>
                <w:sz w:val="18"/>
                <w:szCs w:val="18"/>
              </w:rPr>
            </w:pPr>
            <w:r w:rsidRPr="0055722C">
              <w:rPr>
                <w:rFonts w:asciiTheme="minorBidi" w:hAnsiTheme="minorBidi"/>
                <w:b/>
                <w:bCs/>
                <w:sz w:val="18"/>
                <w:szCs w:val="18"/>
              </w:rPr>
              <w:t>Valuation Method Used (if not cash)</w:t>
            </w:r>
          </w:p>
        </w:tc>
        <w:tc>
          <w:tcPr>
            <w:tcW w:w="1350" w:type="dxa"/>
          </w:tcPr>
          <w:p w14:paraId="02245FCA" w14:textId="77777777" w:rsidR="0055722C" w:rsidRDefault="0055722C" w:rsidP="00CF697E">
            <w:pPr>
              <w:jc w:val="center"/>
              <w:rPr>
                <w:rFonts w:asciiTheme="minorBidi" w:hAnsiTheme="minorBidi"/>
                <w:b/>
                <w:bCs/>
                <w:sz w:val="18"/>
                <w:szCs w:val="18"/>
              </w:rPr>
            </w:pPr>
            <w:r w:rsidRPr="0055722C">
              <w:rPr>
                <w:rFonts w:asciiTheme="minorBidi" w:hAnsiTheme="minorBidi"/>
                <w:b/>
                <w:bCs/>
                <w:sz w:val="18"/>
                <w:szCs w:val="18"/>
              </w:rPr>
              <w:t>Committed or Anticipated?</w:t>
            </w:r>
          </w:p>
        </w:tc>
        <w:tc>
          <w:tcPr>
            <w:tcW w:w="1440" w:type="dxa"/>
          </w:tcPr>
          <w:p w14:paraId="02245FCB" w14:textId="77777777" w:rsidR="0055722C" w:rsidRDefault="0055722C" w:rsidP="00CF697E">
            <w:pPr>
              <w:jc w:val="center"/>
              <w:rPr>
                <w:rFonts w:asciiTheme="minorBidi" w:hAnsiTheme="minorBidi"/>
                <w:b/>
                <w:bCs/>
                <w:sz w:val="18"/>
                <w:szCs w:val="18"/>
              </w:rPr>
            </w:pPr>
            <w:r w:rsidRPr="0055722C">
              <w:rPr>
                <w:rFonts w:asciiTheme="minorBidi" w:hAnsiTheme="minorBidi"/>
                <w:b/>
                <w:bCs/>
                <w:sz w:val="18"/>
                <w:szCs w:val="18"/>
              </w:rPr>
              <w:t>Any Limitations on Use?</w:t>
            </w:r>
          </w:p>
        </w:tc>
        <w:tc>
          <w:tcPr>
            <w:tcW w:w="1391" w:type="dxa"/>
          </w:tcPr>
          <w:p w14:paraId="02245FCC" w14:textId="77777777" w:rsidR="0055722C" w:rsidRDefault="0055722C" w:rsidP="00CF697E">
            <w:pPr>
              <w:jc w:val="center"/>
              <w:rPr>
                <w:rFonts w:asciiTheme="minorBidi" w:hAnsiTheme="minorBidi"/>
                <w:b/>
                <w:bCs/>
                <w:sz w:val="18"/>
                <w:szCs w:val="18"/>
              </w:rPr>
            </w:pPr>
            <w:r w:rsidRPr="0055722C">
              <w:rPr>
                <w:rFonts w:asciiTheme="minorBidi" w:hAnsiTheme="minorBidi"/>
                <w:b/>
                <w:bCs/>
                <w:sz w:val="18"/>
                <w:szCs w:val="18"/>
              </w:rPr>
              <w:t>If "Yes" for Limitations Then Explain</w:t>
            </w:r>
          </w:p>
        </w:tc>
      </w:tr>
      <w:tr w:rsidR="00095343" w14:paraId="02245FD6" w14:textId="77777777" w:rsidTr="4DA2FEAF">
        <w:trPr>
          <w:jc w:val="center"/>
        </w:trPr>
        <w:tc>
          <w:tcPr>
            <w:tcW w:w="535" w:type="dxa"/>
            <w:vMerge w:val="restart"/>
            <w:vAlign w:val="center"/>
          </w:tcPr>
          <w:p w14:paraId="02245FCE" w14:textId="77777777" w:rsidR="00095343" w:rsidRDefault="00095343" w:rsidP="00CF697E">
            <w:pPr>
              <w:jc w:val="center"/>
              <w:rPr>
                <w:rFonts w:asciiTheme="minorBidi" w:hAnsiTheme="minorBidi"/>
                <w:sz w:val="18"/>
                <w:szCs w:val="18"/>
              </w:rPr>
            </w:pPr>
            <w:r>
              <w:rPr>
                <w:rFonts w:asciiTheme="minorBidi" w:hAnsiTheme="minorBidi"/>
                <w:sz w:val="18"/>
                <w:szCs w:val="18"/>
              </w:rPr>
              <w:t>1</w:t>
            </w:r>
          </w:p>
        </w:tc>
        <w:tc>
          <w:tcPr>
            <w:tcW w:w="1800" w:type="dxa"/>
            <w:vMerge w:val="restart"/>
          </w:tcPr>
          <w:p w14:paraId="02245FCF" w14:textId="77777777" w:rsidR="00095343" w:rsidRDefault="006124F0" w:rsidP="00CF697E">
            <w:pPr>
              <w:rPr>
                <w:rFonts w:asciiTheme="minorBidi" w:hAnsiTheme="minorBidi"/>
                <w:sz w:val="18"/>
                <w:szCs w:val="18"/>
              </w:rPr>
            </w:pPr>
            <w:r>
              <w:rPr>
                <w:rFonts w:asciiTheme="minorBidi" w:hAnsiTheme="minorBidi"/>
                <w:sz w:val="18"/>
                <w:szCs w:val="18"/>
              </w:rPr>
              <w:t>Company A</w:t>
            </w:r>
          </w:p>
        </w:tc>
        <w:tc>
          <w:tcPr>
            <w:tcW w:w="1710" w:type="dxa"/>
          </w:tcPr>
          <w:p w14:paraId="02245FD0" w14:textId="77777777" w:rsidR="00095343" w:rsidRDefault="006124F0" w:rsidP="00CF697E">
            <w:pPr>
              <w:rPr>
                <w:rFonts w:asciiTheme="minorBidi" w:hAnsiTheme="minorBidi"/>
                <w:sz w:val="18"/>
                <w:szCs w:val="18"/>
              </w:rPr>
            </w:pPr>
            <w:r>
              <w:rPr>
                <w:rFonts w:asciiTheme="minorBidi" w:hAnsiTheme="minorBidi"/>
                <w:sz w:val="18"/>
                <w:szCs w:val="18"/>
              </w:rPr>
              <w:t>Salary &amp; compensation for Jane Doe, Sr. Engineer</w:t>
            </w:r>
          </w:p>
        </w:tc>
        <w:tc>
          <w:tcPr>
            <w:tcW w:w="1350" w:type="dxa"/>
          </w:tcPr>
          <w:p w14:paraId="02245FD1" w14:textId="77777777" w:rsidR="00095343" w:rsidRDefault="006124F0" w:rsidP="00CF697E">
            <w:pPr>
              <w:rPr>
                <w:rFonts w:asciiTheme="minorBidi" w:hAnsiTheme="minorBidi"/>
                <w:sz w:val="18"/>
                <w:szCs w:val="18"/>
              </w:rPr>
            </w:pPr>
            <w:r>
              <w:rPr>
                <w:rFonts w:asciiTheme="minorBidi" w:hAnsiTheme="minorBidi"/>
                <w:sz w:val="18"/>
                <w:szCs w:val="18"/>
              </w:rPr>
              <w:t>$100,000</w:t>
            </w:r>
          </w:p>
        </w:tc>
        <w:tc>
          <w:tcPr>
            <w:tcW w:w="1800" w:type="dxa"/>
          </w:tcPr>
          <w:p w14:paraId="02245FD2" w14:textId="77777777" w:rsidR="00095343" w:rsidRDefault="006124F0" w:rsidP="00CF697E">
            <w:pPr>
              <w:rPr>
                <w:rFonts w:asciiTheme="minorBidi" w:hAnsiTheme="minorBidi"/>
                <w:sz w:val="18"/>
                <w:szCs w:val="18"/>
              </w:rPr>
            </w:pPr>
            <w:r>
              <w:rPr>
                <w:rFonts w:asciiTheme="minorBidi" w:hAnsiTheme="minorBidi"/>
                <w:sz w:val="18"/>
                <w:szCs w:val="18"/>
              </w:rPr>
              <w:t>Actual Salary &amp; compensation package</w:t>
            </w:r>
          </w:p>
        </w:tc>
        <w:tc>
          <w:tcPr>
            <w:tcW w:w="1350" w:type="dxa"/>
          </w:tcPr>
          <w:p w14:paraId="02245FD3" w14:textId="77777777" w:rsidR="00095343" w:rsidRDefault="006124F0" w:rsidP="00CF697E">
            <w:pPr>
              <w:rPr>
                <w:rFonts w:asciiTheme="minorBidi" w:hAnsiTheme="minorBidi"/>
                <w:sz w:val="18"/>
                <w:szCs w:val="18"/>
              </w:rPr>
            </w:pPr>
            <w:r>
              <w:rPr>
                <w:rFonts w:asciiTheme="minorBidi" w:hAnsiTheme="minorBidi"/>
                <w:sz w:val="18"/>
                <w:szCs w:val="18"/>
              </w:rPr>
              <w:t>Committed</w:t>
            </w:r>
          </w:p>
        </w:tc>
        <w:tc>
          <w:tcPr>
            <w:tcW w:w="1440" w:type="dxa"/>
          </w:tcPr>
          <w:p w14:paraId="02245FD4" w14:textId="77777777" w:rsidR="00095343" w:rsidRDefault="006124F0" w:rsidP="00CF697E">
            <w:pPr>
              <w:rPr>
                <w:rFonts w:asciiTheme="minorBidi" w:hAnsiTheme="minorBidi"/>
                <w:sz w:val="18"/>
                <w:szCs w:val="18"/>
              </w:rPr>
            </w:pPr>
            <w:r>
              <w:rPr>
                <w:rFonts w:asciiTheme="minorBidi" w:hAnsiTheme="minorBidi"/>
                <w:sz w:val="18"/>
                <w:szCs w:val="18"/>
              </w:rPr>
              <w:t>no</w:t>
            </w:r>
          </w:p>
        </w:tc>
        <w:tc>
          <w:tcPr>
            <w:tcW w:w="1391" w:type="dxa"/>
          </w:tcPr>
          <w:p w14:paraId="02245FD5" w14:textId="77777777" w:rsidR="00095343" w:rsidRDefault="00095343" w:rsidP="00CF697E">
            <w:pPr>
              <w:rPr>
                <w:rFonts w:asciiTheme="minorBidi" w:hAnsiTheme="minorBidi"/>
                <w:sz w:val="18"/>
                <w:szCs w:val="18"/>
              </w:rPr>
            </w:pPr>
          </w:p>
        </w:tc>
      </w:tr>
      <w:tr w:rsidR="00095343" w14:paraId="02245FDB" w14:textId="77777777" w:rsidTr="4DA2FEAF">
        <w:trPr>
          <w:jc w:val="center"/>
        </w:trPr>
        <w:tc>
          <w:tcPr>
            <w:tcW w:w="535" w:type="dxa"/>
            <w:vMerge/>
          </w:tcPr>
          <w:p w14:paraId="02245FD7" w14:textId="77777777" w:rsidR="00095343" w:rsidRDefault="00095343" w:rsidP="00CF697E">
            <w:pPr>
              <w:jc w:val="center"/>
              <w:rPr>
                <w:rFonts w:asciiTheme="minorBidi" w:hAnsiTheme="minorBidi"/>
                <w:sz w:val="18"/>
                <w:szCs w:val="18"/>
              </w:rPr>
            </w:pPr>
          </w:p>
        </w:tc>
        <w:tc>
          <w:tcPr>
            <w:tcW w:w="1800" w:type="dxa"/>
            <w:vMerge/>
            <w:vAlign w:val="center"/>
          </w:tcPr>
          <w:p w14:paraId="02245FD8" w14:textId="77777777" w:rsidR="00095343" w:rsidRPr="0055722C" w:rsidRDefault="00095343" w:rsidP="004007BB">
            <w:pPr>
              <w:rPr>
                <w:rFonts w:asciiTheme="minorBidi" w:hAnsiTheme="minorBidi"/>
                <w:b/>
                <w:bCs/>
                <w:sz w:val="18"/>
                <w:szCs w:val="18"/>
              </w:rPr>
            </w:pPr>
          </w:p>
        </w:tc>
        <w:tc>
          <w:tcPr>
            <w:tcW w:w="1710" w:type="dxa"/>
            <w:vAlign w:val="center"/>
          </w:tcPr>
          <w:p w14:paraId="02245FD9" w14:textId="7BE7F794" w:rsidR="00095343" w:rsidRPr="0055722C" w:rsidRDefault="4DA2FEAF" w:rsidP="00CF697E">
            <w:pPr>
              <w:jc w:val="right"/>
              <w:rPr>
                <w:rFonts w:asciiTheme="minorBidi" w:hAnsiTheme="minorBidi"/>
                <w:sz w:val="18"/>
                <w:szCs w:val="18"/>
              </w:rPr>
            </w:pPr>
            <w:r w:rsidRPr="4DA2FEAF">
              <w:rPr>
                <w:rFonts w:asciiTheme="minorBidi" w:eastAsiaTheme="minorBidi" w:hAnsiTheme="minorBidi"/>
                <w:b/>
                <w:bCs/>
                <w:sz w:val="18"/>
                <w:szCs w:val="18"/>
              </w:rPr>
              <w:t>Merits:</w:t>
            </w:r>
          </w:p>
        </w:tc>
        <w:tc>
          <w:tcPr>
            <w:tcW w:w="7331" w:type="dxa"/>
            <w:gridSpan w:val="5"/>
          </w:tcPr>
          <w:p w14:paraId="02245FDA" w14:textId="5F90899F" w:rsidR="00095343" w:rsidRDefault="3810677C" w:rsidP="00CF697E">
            <w:pPr>
              <w:rPr>
                <w:rFonts w:asciiTheme="minorBidi" w:hAnsiTheme="minorBidi"/>
                <w:sz w:val="18"/>
                <w:szCs w:val="18"/>
              </w:rPr>
            </w:pPr>
            <w:r w:rsidRPr="3810677C">
              <w:rPr>
                <w:rFonts w:ascii="Arial" w:eastAsia="Arial" w:hAnsi="Arial" w:cs="Arial"/>
                <w:sz w:val="18"/>
                <w:szCs w:val="18"/>
              </w:rPr>
              <w:t xml:space="preserve">Straightforward tracking and valuation.  Jane is considered the US expert on technology A and her expertise will help us tackle challenge B. </w:t>
            </w:r>
            <w:r w:rsidRPr="3810677C">
              <w:rPr>
                <w:rFonts w:ascii="Arial" w:eastAsia="Arial" w:hAnsi="Arial" w:cs="Arial"/>
              </w:rPr>
              <w:t xml:space="preserve"> </w:t>
            </w:r>
          </w:p>
        </w:tc>
      </w:tr>
      <w:tr w:rsidR="00095343" w14:paraId="02245FE1" w14:textId="77777777" w:rsidTr="4DA2FEAF">
        <w:trPr>
          <w:trHeight w:val="260"/>
          <w:jc w:val="center"/>
        </w:trPr>
        <w:tc>
          <w:tcPr>
            <w:tcW w:w="535" w:type="dxa"/>
            <w:vMerge/>
          </w:tcPr>
          <w:p w14:paraId="02245FDC" w14:textId="77777777" w:rsidR="00095343" w:rsidRDefault="00095343" w:rsidP="00CF697E">
            <w:pPr>
              <w:jc w:val="center"/>
              <w:rPr>
                <w:rFonts w:asciiTheme="minorBidi" w:hAnsiTheme="minorBidi"/>
                <w:sz w:val="18"/>
                <w:szCs w:val="18"/>
              </w:rPr>
            </w:pPr>
          </w:p>
        </w:tc>
        <w:tc>
          <w:tcPr>
            <w:tcW w:w="1800" w:type="dxa"/>
            <w:vMerge/>
          </w:tcPr>
          <w:p w14:paraId="02245FDD" w14:textId="77777777" w:rsidR="00095343" w:rsidRPr="0055722C" w:rsidRDefault="00095343" w:rsidP="00CF697E">
            <w:pPr>
              <w:rPr>
                <w:rFonts w:asciiTheme="minorBidi" w:hAnsiTheme="minorBidi"/>
                <w:b/>
                <w:bCs/>
                <w:sz w:val="18"/>
                <w:szCs w:val="18"/>
              </w:rPr>
            </w:pPr>
          </w:p>
        </w:tc>
        <w:tc>
          <w:tcPr>
            <w:tcW w:w="1710" w:type="dxa"/>
            <w:vAlign w:val="center"/>
          </w:tcPr>
          <w:p w14:paraId="02245FDE" w14:textId="576E0680" w:rsidR="00095343" w:rsidRPr="0055722C" w:rsidRDefault="4DA2FEAF" w:rsidP="00CF697E">
            <w:pPr>
              <w:jc w:val="right"/>
              <w:rPr>
                <w:rFonts w:asciiTheme="minorBidi" w:hAnsiTheme="minorBidi"/>
                <w:sz w:val="18"/>
                <w:szCs w:val="18"/>
              </w:rPr>
            </w:pPr>
            <w:r w:rsidRPr="4DA2FEAF">
              <w:rPr>
                <w:rFonts w:asciiTheme="minorBidi" w:eastAsiaTheme="minorBidi" w:hAnsiTheme="minorBidi"/>
                <w:b/>
                <w:bCs/>
                <w:sz w:val="18"/>
                <w:szCs w:val="18"/>
              </w:rPr>
              <w:t xml:space="preserve"> Uncertainties:</w:t>
            </w:r>
          </w:p>
        </w:tc>
        <w:tc>
          <w:tcPr>
            <w:tcW w:w="7331" w:type="dxa"/>
            <w:gridSpan w:val="5"/>
          </w:tcPr>
          <w:p w14:paraId="02245FE0" w14:textId="56AB8494" w:rsidR="0005404A" w:rsidRDefault="4DA2FEAF" w:rsidP="0005404A">
            <w:pPr>
              <w:rPr>
                <w:rFonts w:asciiTheme="minorBidi" w:hAnsiTheme="minorBidi"/>
                <w:sz w:val="18"/>
                <w:szCs w:val="18"/>
              </w:rPr>
            </w:pPr>
            <w:r w:rsidRPr="4DA2FEAF">
              <w:rPr>
                <w:rFonts w:asciiTheme="minorBidi" w:eastAsiaTheme="minorBidi" w:hAnsiTheme="minorBidi"/>
                <w:sz w:val="18"/>
                <w:szCs w:val="18"/>
              </w:rPr>
              <w:t xml:space="preserve">Company A regrets giving up one of their best experts and calls her back to work after 6 months. </w:t>
            </w:r>
          </w:p>
        </w:tc>
      </w:tr>
      <w:tr w:rsidR="00095343" w14:paraId="02245FEA" w14:textId="77777777" w:rsidTr="4DA2FEAF">
        <w:trPr>
          <w:jc w:val="center"/>
        </w:trPr>
        <w:tc>
          <w:tcPr>
            <w:tcW w:w="535" w:type="dxa"/>
            <w:vMerge w:val="restart"/>
            <w:shd w:val="clear" w:color="auto" w:fill="D9D9D9" w:themeFill="background1" w:themeFillShade="D9"/>
            <w:vAlign w:val="center"/>
          </w:tcPr>
          <w:p w14:paraId="02245FE2" w14:textId="77777777" w:rsidR="00095343" w:rsidRDefault="00095343" w:rsidP="00CF697E">
            <w:pPr>
              <w:jc w:val="center"/>
              <w:rPr>
                <w:rFonts w:asciiTheme="minorBidi" w:hAnsiTheme="minorBidi"/>
                <w:sz w:val="18"/>
                <w:szCs w:val="18"/>
              </w:rPr>
            </w:pPr>
            <w:r>
              <w:rPr>
                <w:rFonts w:asciiTheme="minorBidi" w:hAnsiTheme="minorBidi"/>
                <w:sz w:val="18"/>
                <w:szCs w:val="18"/>
              </w:rPr>
              <w:t>2</w:t>
            </w:r>
          </w:p>
        </w:tc>
        <w:tc>
          <w:tcPr>
            <w:tcW w:w="1800" w:type="dxa"/>
            <w:vMerge w:val="restart"/>
            <w:shd w:val="clear" w:color="auto" w:fill="D9D9D9" w:themeFill="background1" w:themeFillShade="D9"/>
          </w:tcPr>
          <w:p w14:paraId="02245FE3" w14:textId="77777777" w:rsidR="00095343" w:rsidRDefault="006124F0" w:rsidP="00CF697E">
            <w:pPr>
              <w:rPr>
                <w:rFonts w:asciiTheme="minorBidi" w:hAnsiTheme="minorBidi"/>
                <w:sz w:val="18"/>
                <w:szCs w:val="18"/>
              </w:rPr>
            </w:pPr>
            <w:r>
              <w:rPr>
                <w:rFonts w:asciiTheme="minorBidi" w:hAnsiTheme="minorBidi"/>
                <w:sz w:val="18"/>
                <w:szCs w:val="18"/>
              </w:rPr>
              <w:t>Company B</w:t>
            </w:r>
          </w:p>
        </w:tc>
        <w:tc>
          <w:tcPr>
            <w:tcW w:w="1710" w:type="dxa"/>
            <w:shd w:val="clear" w:color="auto" w:fill="D9D9D9" w:themeFill="background1" w:themeFillShade="D9"/>
          </w:tcPr>
          <w:p w14:paraId="02245FE4" w14:textId="77777777" w:rsidR="00095343" w:rsidRDefault="006124F0" w:rsidP="00CF697E">
            <w:pPr>
              <w:rPr>
                <w:rFonts w:asciiTheme="minorBidi" w:hAnsiTheme="minorBidi"/>
                <w:sz w:val="18"/>
                <w:szCs w:val="18"/>
              </w:rPr>
            </w:pPr>
            <w:r>
              <w:rPr>
                <w:rFonts w:asciiTheme="minorBidi" w:hAnsiTheme="minorBidi"/>
                <w:sz w:val="18"/>
                <w:szCs w:val="18"/>
              </w:rPr>
              <w:t>Cash</w:t>
            </w:r>
          </w:p>
        </w:tc>
        <w:tc>
          <w:tcPr>
            <w:tcW w:w="1350" w:type="dxa"/>
            <w:shd w:val="clear" w:color="auto" w:fill="D9D9D9" w:themeFill="background1" w:themeFillShade="D9"/>
          </w:tcPr>
          <w:p w14:paraId="02245FE5" w14:textId="77777777" w:rsidR="00095343" w:rsidRDefault="006124F0" w:rsidP="00CF697E">
            <w:pPr>
              <w:rPr>
                <w:rFonts w:asciiTheme="minorBidi" w:hAnsiTheme="minorBidi"/>
                <w:sz w:val="18"/>
                <w:szCs w:val="18"/>
              </w:rPr>
            </w:pPr>
            <w:r>
              <w:rPr>
                <w:rFonts w:asciiTheme="minorBidi" w:hAnsiTheme="minorBidi"/>
                <w:sz w:val="18"/>
                <w:szCs w:val="18"/>
              </w:rPr>
              <w:t>$150,000</w:t>
            </w:r>
          </w:p>
        </w:tc>
        <w:tc>
          <w:tcPr>
            <w:tcW w:w="1800" w:type="dxa"/>
            <w:shd w:val="clear" w:color="auto" w:fill="D9D9D9" w:themeFill="background1" w:themeFillShade="D9"/>
          </w:tcPr>
          <w:p w14:paraId="02245FE6" w14:textId="77777777" w:rsidR="00095343" w:rsidRDefault="00095343" w:rsidP="00CF697E">
            <w:pPr>
              <w:rPr>
                <w:rFonts w:asciiTheme="minorBidi" w:hAnsiTheme="minorBidi"/>
                <w:sz w:val="18"/>
                <w:szCs w:val="18"/>
              </w:rPr>
            </w:pPr>
          </w:p>
        </w:tc>
        <w:tc>
          <w:tcPr>
            <w:tcW w:w="1350" w:type="dxa"/>
            <w:shd w:val="clear" w:color="auto" w:fill="D9D9D9" w:themeFill="background1" w:themeFillShade="D9"/>
          </w:tcPr>
          <w:p w14:paraId="02245FE7" w14:textId="77777777" w:rsidR="00095343" w:rsidRDefault="006124F0" w:rsidP="00CF697E">
            <w:pPr>
              <w:rPr>
                <w:rFonts w:asciiTheme="minorBidi" w:hAnsiTheme="minorBidi"/>
                <w:sz w:val="18"/>
                <w:szCs w:val="18"/>
              </w:rPr>
            </w:pPr>
            <w:r>
              <w:rPr>
                <w:rFonts w:asciiTheme="minorBidi" w:hAnsiTheme="minorBidi"/>
                <w:sz w:val="18"/>
                <w:szCs w:val="18"/>
              </w:rPr>
              <w:t>Anticipated</w:t>
            </w:r>
          </w:p>
        </w:tc>
        <w:tc>
          <w:tcPr>
            <w:tcW w:w="1440" w:type="dxa"/>
            <w:shd w:val="clear" w:color="auto" w:fill="D9D9D9" w:themeFill="background1" w:themeFillShade="D9"/>
          </w:tcPr>
          <w:p w14:paraId="02245FE8" w14:textId="77777777" w:rsidR="00095343" w:rsidRDefault="006124F0" w:rsidP="00CF697E">
            <w:pPr>
              <w:rPr>
                <w:rFonts w:asciiTheme="minorBidi" w:hAnsiTheme="minorBidi"/>
                <w:sz w:val="18"/>
                <w:szCs w:val="18"/>
              </w:rPr>
            </w:pPr>
            <w:r>
              <w:rPr>
                <w:rFonts w:asciiTheme="minorBidi" w:hAnsiTheme="minorBidi"/>
                <w:sz w:val="18"/>
                <w:szCs w:val="18"/>
              </w:rPr>
              <w:t>Yes</w:t>
            </w:r>
          </w:p>
        </w:tc>
        <w:tc>
          <w:tcPr>
            <w:tcW w:w="1391" w:type="dxa"/>
            <w:shd w:val="clear" w:color="auto" w:fill="D9D9D9" w:themeFill="background1" w:themeFillShade="D9"/>
          </w:tcPr>
          <w:p w14:paraId="02245FE9" w14:textId="77777777" w:rsidR="00095343" w:rsidRDefault="006124F0" w:rsidP="00EB3A6C">
            <w:pPr>
              <w:rPr>
                <w:rFonts w:asciiTheme="minorBidi" w:hAnsiTheme="minorBidi"/>
                <w:sz w:val="18"/>
                <w:szCs w:val="18"/>
              </w:rPr>
            </w:pPr>
            <w:r>
              <w:rPr>
                <w:rFonts w:asciiTheme="minorBidi" w:hAnsiTheme="minorBidi"/>
                <w:sz w:val="18"/>
                <w:szCs w:val="18"/>
              </w:rPr>
              <w:t>To be used for</w:t>
            </w:r>
            <w:r w:rsidR="00EB3A6C">
              <w:rPr>
                <w:rFonts w:asciiTheme="minorBidi" w:hAnsiTheme="minorBidi"/>
                <w:sz w:val="18"/>
                <w:szCs w:val="18"/>
              </w:rPr>
              <w:t xml:space="preserve"> scholarships for </w:t>
            </w:r>
            <w:r>
              <w:rPr>
                <w:rFonts w:asciiTheme="minorBidi" w:hAnsiTheme="minorBidi"/>
                <w:sz w:val="18"/>
                <w:szCs w:val="18"/>
              </w:rPr>
              <w:t xml:space="preserve"> </w:t>
            </w:r>
            <w:r w:rsidR="00C65966">
              <w:rPr>
                <w:rFonts w:asciiTheme="minorBidi" w:hAnsiTheme="minorBidi"/>
                <w:sz w:val="18"/>
                <w:szCs w:val="18"/>
              </w:rPr>
              <w:t>Workforce</w:t>
            </w:r>
            <w:r>
              <w:rPr>
                <w:rFonts w:asciiTheme="minorBidi" w:hAnsiTheme="minorBidi"/>
                <w:sz w:val="18"/>
                <w:szCs w:val="18"/>
              </w:rPr>
              <w:t xml:space="preserve"> training program</w:t>
            </w:r>
          </w:p>
        </w:tc>
      </w:tr>
      <w:tr w:rsidR="00095343" w14:paraId="02245FEF" w14:textId="77777777" w:rsidTr="4DA2FEAF">
        <w:trPr>
          <w:jc w:val="center"/>
        </w:trPr>
        <w:tc>
          <w:tcPr>
            <w:tcW w:w="535" w:type="dxa"/>
            <w:vMerge/>
            <w:shd w:val="clear" w:color="auto" w:fill="D9D9D9" w:themeFill="background1" w:themeFillShade="D9"/>
          </w:tcPr>
          <w:p w14:paraId="02245FEB" w14:textId="77777777" w:rsidR="00095343" w:rsidRDefault="00095343" w:rsidP="004007BB">
            <w:pPr>
              <w:jc w:val="center"/>
              <w:rPr>
                <w:rFonts w:asciiTheme="minorBidi" w:hAnsiTheme="minorBidi"/>
                <w:sz w:val="18"/>
                <w:szCs w:val="18"/>
              </w:rPr>
            </w:pPr>
          </w:p>
        </w:tc>
        <w:tc>
          <w:tcPr>
            <w:tcW w:w="1800" w:type="dxa"/>
            <w:vMerge/>
            <w:shd w:val="clear" w:color="auto" w:fill="D9D9D9" w:themeFill="background1" w:themeFillShade="D9"/>
            <w:vAlign w:val="center"/>
          </w:tcPr>
          <w:p w14:paraId="02245FEC" w14:textId="77777777" w:rsidR="00095343" w:rsidRPr="0055722C" w:rsidRDefault="00095343" w:rsidP="004007BB">
            <w:pPr>
              <w:rPr>
                <w:rFonts w:asciiTheme="minorBidi" w:hAnsiTheme="minorBidi"/>
                <w:b/>
                <w:bCs/>
                <w:sz w:val="18"/>
                <w:szCs w:val="18"/>
              </w:rPr>
            </w:pPr>
          </w:p>
        </w:tc>
        <w:tc>
          <w:tcPr>
            <w:tcW w:w="1710" w:type="dxa"/>
            <w:shd w:val="clear" w:color="auto" w:fill="D9D9D9" w:themeFill="background1" w:themeFillShade="D9"/>
            <w:vAlign w:val="center"/>
          </w:tcPr>
          <w:p w14:paraId="02245FED" w14:textId="285FDC23" w:rsidR="00095343" w:rsidRPr="0055722C" w:rsidRDefault="4DA2FEAF" w:rsidP="004007BB">
            <w:pPr>
              <w:jc w:val="right"/>
              <w:rPr>
                <w:rFonts w:asciiTheme="minorBidi" w:hAnsiTheme="minorBidi"/>
                <w:sz w:val="18"/>
                <w:szCs w:val="18"/>
              </w:rPr>
            </w:pPr>
            <w:r w:rsidRPr="4DA2FEAF">
              <w:rPr>
                <w:rFonts w:asciiTheme="minorBidi" w:eastAsiaTheme="minorBidi" w:hAnsiTheme="minorBidi"/>
                <w:b/>
                <w:bCs/>
                <w:sz w:val="18"/>
                <w:szCs w:val="18"/>
              </w:rPr>
              <w:t>Merits:</w:t>
            </w:r>
          </w:p>
        </w:tc>
        <w:tc>
          <w:tcPr>
            <w:tcW w:w="7331" w:type="dxa"/>
            <w:gridSpan w:val="5"/>
            <w:shd w:val="clear" w:color="auto" w:fill="D9D9D9" w:themeFill="background1" w:themeFillShade="D9"/>
          </w:tcPr>
          <w:p w14:paraId="02245FEE" w14:textId="3C57BB5E" w:rsidR="00095343" w:rsidRDefault="3810677C" w:rsidP="004007BB">
            <w:pPr>
              <w:rPr>
                <w:rFonts w:asciiTheme="minorBidi" w:hAnsiTheme="minorBidi"/>
                <w:sz w:val="18"/>
                <w:szCs w:val="18"/>
              </w:rPr>
            </w:pPr>
            <w:r w:rsidRPr="3810677C">
              <w:rPr>
                <w:rFonts w:asciiTheme="minorBidi" w:eastAsiaTheme="minorBidi" w:hAnsiTheme="minorBidi"/>
                <w:sz w:val="18"/>
                <w:szCs w:val="18"/>
              </w:rPr>
              <w:t>Students trained in this program will have a promised job in Company B once they have graduated from school and our training program.</w:t>
            </w:r>
          </w:p>
        </w:tc>
      </w:tr>
      <w:tr w:rsidR="00095343" w14:paraId="02245FF5" w14:textId="77777777" w:rsidTr="4DA2FEAF">
        <w:trPr>
          <w:jc w:val="center"/>
        </w:trPr>
        <w:tc>
          <w:tcPr>
            <w:tcW w:w="535" w:type="dxa"/>
            <w:vMerge/>
            <w:shd w:val="clear" w:color="auto" w:fill="D9D9D9" w:themeFill="background1" w:themeFillShade="D9"/>
          </w:tcPr>
          <w:p w14:paraId="02245FF0" w14:textId="77777777" w:rsidR="00095343" w:rsidRDefault="00095343" w:rsidP="00CF697E">
            <w:pPr>
              <w:jc w:val="center"/>
              <w:rPr>
                <w:rFonts w:asciiTheme="minorBidi" w:hAnsiTheme="minorBidi"/>
                <w:sz w:val="18"/>
                <w:szCs w:val="18"/>
              </w:rPr>
            </w:pPr>
          </w:p>
        </w:tc>
        <w:tc>
          <w:tcPr>
            <w:tcW w:w="1800" w:type="dxa"/>
            <w:vMerge/>
            <w:shd w:val="clear" w:color="auto" w:fill="D9D9D9" w:themeFill="background1" w:themeFillShade="D9"/>
          </w:tcPr>
          <w:p w14:paraId="02245FF1" w14:textId="77777777" w:rsidR="00095343" w:rsidRPr="0055722C" w:rsidRDefault="00095343" w:rsidP="00CF697E">
            <w:pPr>
              <w:rPr>
                <w:rFonts w:asciiTheme="minorBidi" w:hAnsiTheme="minorBidi"/>
                <w:b/>
                <w:bCs/>
                <w:sz w:val="18"/>
                <w:szCs w:val="18"/>
              </w:rPr>
            </w:pPr>
          </w:p>
        </w:tc>
        <w:tc>
          <w:tcPr>
            <w:tcW w:w="1710" w:type="dxa"/>
            <w:shd w:val="clear" w:color="auto" w:fill="D9D9D9" w:themeFill="background1" w:themeFillShade="D9"/>
            <w:vAlign w:val="center"/>
          </w:tcPr>
          <w:p w14:paraId="02245FF2" w14:textId="350A0A0C" w:rsidR="00095343" w:rsidRPr="0055722C" w:rsidRDefault="4DA2FEAF" w:rsidP="00CF697E">
            <w:pPr>
              <w:jc w:val="right"/>
              <w:rPr>
                <w:rFonts w:asciiTheme="minorBidi" w:hAnsiTheme="minorBidi"/>
                <w:sz w:val="18"/>
                <w:szCs w:val="18"/>
              </w:rPr>
            </w:pPr>
            <w:r w:rsidRPr="4DA2FEAF">
              <w:rPr>
                <w:rFonts w:asciiTheme="minorBidi" w:eastAsiaTheme="minorBidi" w:hAnsiTheme="minorBidi"/>
                <w:b/>
                <w:bCs/>
                <w:sz w:val="18"/>
                <w:szCs w:val="18"/>
              </w:rPr>
              <w:t>Uncertainties:</w:t>
            </w:r>
          </w:p>
        </w:tc>
        <w:tc>
          <w:tcPr>
            <w:tcW w:w="7331" w:type="dxa"/>
            <w:gridSpan w:val="5"/>
            <w:shd w:val="clear" w:color="auto" w:fill="D9D9D9" w:themeFill="background1" w:themeFillShade="D9"/>
          </w:tcPr>
          <w:p w14:paraId="02245FF4" w14:textId="0022910A" w:rsidR="0005404A" w:rsidRDefault="4DA2FEAF" w:rsidP="00CF697E">
            <w:pPr>
              <w:rPr>
                <w:rFonts w:asciiTheme="minorBidi" w:hAnsiTheme="minorBidi"/>
                <w:sz w:val="18"/>
                <w:szCs w:val="18"/>
              </w:rPr>
            </w:pPr>
            <w:r w:rsidRPr="4DA2FEAF">
              <w:rPr>
                <w:rFonts w:asciiTheme="minorBidi" w:eastAsiaTheme="minorBidi" w:hAnsiTheme="minorBidi"/>
                <w:sz w:val="18"/>
                <w:szCs w:val="18"/>
              </w:rPr>
              <w:t>There is a slight risk that we won’t get the Workforce training program off the ground in time to recruit students before the school year begins and thus may lose the funds.</w:t>
            </w:r>
          </w:p>
        </w:tc>
      </w:tr>
      <w:tr w:rsidR="00095343" w14:paraId="02245FFE" w14:textId="77777777" w:rsidTr="4DA2FEAF">
        <w:trPr>
          <w:jc w:val="center"/>
        </w:trPr>
        <w:tc>
          <w:tcPr>
            <w:tcW w:w="535" w:type="dxa"/>
            <w:vMerge w:val="restart"/>
            <w:vAlign w:val="center"/>
          </w:tcPr>
          <w:p w14:paraId="02245FF6" w14:textId="77777777" w:rsidR="00095343" w:rsidRDefault="00095343" w:rsidP="00CF697E">
            <w:pPr>
              <w:jc w:val="center"/>
              <w:rPr>
                <w:rFonts w:asciiTheme="minorBidi" w:hAnsiTheme="minorBidi"/>
                <w:sz w:val="18"/>
                <w:szCs w:val="18"/>
              </w:rPr>
            </w:pPr>
            <w:r>
              <w:rPr>
                <w:rFonts w:asciiTheme="minorBidi" w:hAnsiTheme="minorBidi"/>
                <w:sz w:val="18"/>
                <w:szCs w:val="18"/>
              </w:rPr>
              <w:t>3</w:t>
            </w:r>
          </w:p>
        </w:tc>
        <w:tc>
          <w:tcPr>
            <w:tcW w:w="1800" w:type="dxa"/>
            <w:vMerge w:val="restart"/>
          </w:tcPr>
          <w:p w14:paraId="02245FF7" w14:textId="77777777" w:rsidR="00095343" w:rsidRDefault="00EB3A6C" w:rsidP="00CF697E">
            <w:pPr>
              <w:rPr>
                <w:rFonts w:asciiTheme="minorBidi" w:hAnsiTheme="minorBidi"/>
                <w:sz w:val="18"/>
                <w:szCs w:val="18"/>
              </w:rPr>
            </w:pPr>
            <w:r>
              <w:rPr>
                <w:rFonts w:asciiTheme="minorBidi" w:hAnsiTheme="minorBidi"/>
                <w:sz w:val="18"/>
                <w:szCs w:val="18"/>
              </w:rPr>
              <w:t>ST Training</w:t>
            </w:r>
            <w:r w:rsidR="0005404A">
              <w:rPr>
                <w:rFonts w:asciiTheme="minorBidi" w:hAnsiTheme="minorBidi"/>
                <w:sz w:val="18"/>
                <w:szCs w:val="18"/>
              </w:rPr>
              <w:t>, Inc.</w:t>
            </w:r>
          </w:p>
        </w:tc>
        <w:tc>
          <w:tcPr>
            <w:tcW w:w="1710" w:type="dxa"/>
          </w:tcPr>
          <w:p w14:paraId="02245FF8" w14:textId="77777777" w:rsidR="00095343" w:rsidRDefault="00EB3A6C" w:rsidP="00CF697E">
            <w:pPr>
              <w:rPr>
                <w:rFonts w:asciiTheme="minorBidi" w:hAnsiTheme="minorBidi"/>
                <w:sz w:val="18"/>
                <w:szCs w:val="18"/>
              </w:rPr>
            </w:pPr>
            <w:r>
              <w:rPr>
                <w:rFonts w:asciiTheme="minorBidi" w:hAnsiTheme="minorBidi"/>
                <w:sz w:val="18"/>
                <w:szCs w:val="18"/>
              </w:rPr>
              <w:t>Customized software</w:t>
            </w:r>
          </w:p>
        </w:tc>
        <w:tc>
          <w:tcPr>
            <w:tcW w:w="1350" w:type="dxa"/>
          </w:tcPr>
          <w:p w14:paraId="02245FF9" w14:textId="77777777" w:rsidR="00095343" w:rsidRDefault="00EB3A6C" w:rsidP="00CF697E">
            <w:pPr>
              <w:rPr>
                <w:rFonts w:asciiTheme="minorBidi" w:hAnsiTheme="minorBidi"/>
                <w:sz w:val="18"/>
                <w:szCs w:val="18"/>
              </w:rPr>
            </w:pPr>
            <w:r>
              <w:rPr>
                <w:rFonts w:asciiTheme="minorBidi" w:hAnsiTheme="minorBidi"/>
                <w:sz w:val="18"/>
                <w:szCs w:val="18"/>
              </w:rPr>
              <w:t>$200,000</w:t>
            </w:r>
          </w:p>
        </w:tc>
        <w:tc>
          <w:tcPr>
            <w:tcW w:w="1800" w:type="dxa"/>
          </w:tcPr>
          <w:p w14:paraId="02245FFA" w14:textId="77777777" w:rsidR="00095343" w:rsidRDefault="00EB3A6C" w:rsidP="00CF697E">
            <w:pPr>
              <w:rPr>
                <w:rFonts w:asciiTheme="minorBidi" w:hAnsiTheme="minorBidi"/>
                <w:sz w:val="18"/>
                <w:szCs w:val="18"/>
              </w:rPr>
            </w:pPr>
            <w:r>
              <w:rPr>
                <w:rFonts w:asciiTheme="minorBidi" w:hAnsiTheme="minorBidi"/>
                <w:sz w:val="18"/>
                <w:szCs w:val="18"/>
              </w:rPr>
              <w:t>Market Value</w:t>
            </w:r>
          </w:p>
        </w:tc>
        <w:tc>
          <w:tcPr>
            <w:tcW w:w="1350" w:type="dxa"/>
          </w:tcPr>
          <w:p w14:paraId="02245FFB" w14:textId="77777777" w:rsidR="00095343" w:rsidRDefault="00EB3A6C" w:rsidP="00CF697E">
            <w:pPr>
              <w:rPr>
                <w:rFonts w:asciiTheme="minorBidi" w:hAnsiTheme="minorBidi"/>
                <w:sz w:val="18"/>
                <w:szCs w:val="18"/>
              </w:rPr>
            </w:pPr>
            <w:r>
              <w:rPr>
                <w:rFonts w:asciiTheme="minorBidi" w:hAnsiTheme="minorBidi"/>
                <w:sz w:val="18"/>
                <w:szCs w:val="18"/>
              </w:rPr>
              <w:t>Committed</w:t>
            </w:r>
          </w:p>
        </w:tc>
        <w:tc>
          <w:tcPr>
            <w:tcW w:w="1440" w:type="dxa"/>
          </w:tcPr>
          <w:p w14:paraId="02245FFC" w14:textId="77777777" w:rsidR="00095343" w:rsidRDefault="00EB3A6C" w:rsidP="00CF697E">
            <w:pPr>
              <w:rPr>
                <w:rFonts w:asciiTheme="minorBidi" w:hAnsiTheme="minorBidi"/>
                <w:sz w:val="18"/>
                <w:szCs w:val="18"/>
              </w:rPr>
            </w:pPr>
            <w:r>
              <w:rPr>
                <w:rFonts w:asciiTheme="minorBidi" w:hAnsiTheme="minorBidi"/>
                <w:sz w:val="18"/>
                <w:szCs w:val="18"/>
              </w:rPr>
              <w:t>Yes</w:t>
            </w:r>
          </w:p>
        </w:tc>
        <w:tc>
          <w:tcPr>
            <w:tcW w:w="1391" w:type="dxa"/>
          </w:tcPr>
          <w:p w14:paraId="02245FFD" w14:textId="77777777" w:rsidR="00095343" w:rsidRDefault="00C65966" w:rsidP="00CF697E">
            <w:pPr>
              <w:rPr>
                <w:rFonts w:asciiTheme="minorBidi" w:hAnsiTheme="minorBidi"/>
                <w:sz w:val="18"/>
                <w:szCs w:val="18"/>
              </w:rPr>
            </w:pPr>
            <w:r>
              <w:rPr>
                <w:rFonts w:asciiTheme="minorBidi" w:hAnsiTheme="minorBidi"/>
                <w:sz w:val="18"/>
                <w:szCs w:val="18"/>
              </w:rPr>
              <w:t>Workforce</w:t>
            </w:r>
            <w:r w:rsidR="00EB3A6C">
              <w:rPr>
                <w:rFonts w:asciiTheme="minorBidi" w:hAnsiTheme="minorBidi"/>
                <w:sz w:val="18"/>
                <w:szCs w:val="18"/>
              </w:rPr>
              <w:t xml:space="preserve"> Training Program</w:t>
            </w:r>
          </w:p>
        </w:tc>
      </w:tr>
      <w:tr w:rsidR="00095343" w14:paraId="02246003" w14:textId="77777777" w:rsidTr="4DA2FEAF">
        <w:trPr>
          <w:jc w:val="center"/>
        </w:trPr>
        <w:tc>
          <w:tcPr>
            <w:tcW w:w="535" w:type="dxa"/>
            <w:vMerge/>
          </w:tcPr>
          <w:p w14:paraId="02245FFF" w14:textId="77777777" w:rsidR="00095343" w:rsidRDefault="00095343" w:rsidP="004007BB">
            <w:pPr>
              <w:jc w:val="center"/>
              <w:rPr>
                <w:rFonts w:asciiTheme="minorBidi" w:hAnsiTheme="minorBidi"/>
                <w:sz w:val="18"/>
                <w:szCs w:val="18"/>
              </w:rPr>
            </w:pPr>
          </w:p>
        </w:tc>
        <w:tc>
          <w:tcPr>
            <w:tcW w:w="1800" w:type="dxa"/>
            <w:vMerge/>
            <w:vAlign w:val="center"/>
          </w:tcPr>
          <w:p w14:paraId="02246000" w14:textId="77777777" w:rsidR="00095343" w:rsidRPr="0055722C" w:rsidRDefault="00095343" w:rsidP="004007BB">
            <w:pPr>
              <w:rPr>
                <w:rFonts w:asciiTheme="minorBidi" w:hAnsiTheme="minorBidi"/>
                <w:b/>
                <w:bCs/>
                <w:sz w:val="18"/>
                <w:szCs w:val="18"/>
              </w:rPr>
            </w:pPr>
          </w:p>
        </w:tc>
        <w:tc>
          <w:tcPr>
            <w:tcW w:w="1710" w:type="dxa"/>
            <w:vAlign w:val="center"/>
          </w:tcPr>
          <w:p w14:paraId="02246001" w14:textId="297C8D77" w:rsidR="00095343" w:rsidRPr="0055722C" w:rsidRDefault="4DA2FEAF" w:rsidP="004007BB">
            <w:pPr>
              <w:jc w:val="right"/>
              <w:rPr>
                <w:rFonts w:asciiTheme="minorBidi" w:hAnsiTheme="minorBidi"/>
                <w:sz w:val="18"/>
                <w:szCs w:val="18"/>
              </w:rPr>
            </w:pPr>
            <w:r w:rsidRPr="4DA2FEAF">
              <w:rPr>
                <w:rFonts w:asciiTheme="minorBidi" w:eastAsiaTheme="minorBidi" w:hAnsiTheme="minorBidi"/>
                <w:b/>
                <w:bCs/>
                <w:sz w:val="18"/>
                <w:szCs w:val="18"/>
              </w:rPr>
              <w:t>Merits:</w:t>
            </w:r>
          </w:p>
        </w:tc>
        <w:tc>
          <w:tcPr>
            <w:tcW w:w="7331" w:type="dxa"/>
            <w:gridSpan w:val="5"/>
          </w:tcPr>
          <w:p w14:paraId="02246002" w14:textId="6333E39D" w:rsidR="00095343" w:rsidRDefault="3810677C" w:rsidP="004007BB">
            <w:pPr>
              <w:rPr>
                <w:rFonts w:asciiTheme="minorBidi" w:hAnsiTheme="minorBidi"/>
                <w:sz w:val="18"/>
                <w:szCs w:val="18"/>
              </w:rPr>
            </w:pPr>
            <w:r w:rsidRPr="3810677C">
              <w:rPr>
                <w:rFonts w:asciiTheme="minorBidi" w:eastAsiaTheme="minorBidi" w:hAnsiTheme="minorBidi"/>
                <w:sz w:val="18"/>
                <w:szCs w:val="18"/>
              </w:rPr>
              <w:t>ST Training, Inc. has volunteered to adapt their software for our training program.</w:t>
            </w:r>
          </w:p>
        </w:tc>
      </w:tr>
      <w:tr w:rsidR="00095343" w14:paraId="02246009" w14:textId="77777777" w:rsidTr="4DA2FEAF">
        <w:trPr>
          <w:jc w:val="center"/>
        </w:trPr>
        <w:tc>
          <w:tcPr>
            <w:tcW w:w="535" w:type="dxa"/>
            <w:vMerge/>
          </w:tcPr>
          <w:p w14:paraId="02246004" w14:textId="77777777" w:rsidR="00095343" w:rsidRDefault="00095343" w:rsidP="00CF697E">
            <w:pPr>
              <w:jc w:val="center"/>
              <w:rPr>
                <w:rFonts w:asciiTheme="minorBidi" w:hAnsiTheme="minorBidi"/>
                <w:sz w:val="18"/>
                <w:szCs w:val="18"/>
              </w:rPr>
            </w:pPr>
          </w:p>
        </w:tc>
        <w:tc>
          <w:tcPr>
            <w:tcW w:w="1800" w:type="dxa"/>
            <w:vMerge/>
          </w:tcPr>
          <w:p w14:paraId="02246005" w14:textId="77777777" w:rsidR="00095343" w:rsidRPr="0055722C" w:rsidRDefault="00095343" w:rsidP="00CF697E">
            <w:pPr>
              <w:rPr>
                <w:rFonts w:asciiTheme="minorBidi" w:hAnsiTheme="minorBidi"/>
                <w:b/>
                <w:bCs/>
                <w:sz w:val="18"/>
                <w:szCs w:val="18"/>
              </w:rPr>
            </w:pPr>
          </w:p>
        </w:tc>
        <w:tc>
          <w:tcPr>
            <w:tcW w:w="1710" w:type="dxa"/>
            <w:vAlign w:val="center"/>
          </w:tcPr>
          <w:p w14:paraId="02246006" w14:textId="685303A5" w:rsidR="00095343" w:rsidRPr="0055722C" w:rsidRDefault="4DA2FEAF" w:rsidP="00CF697E">
            <w:pPr>
              <w:jc w:val="right"/>
              <w:rPr>
                <w:rFonts w:asciiTheme="minorBidi" w:hAnsiTheme="minorBidi"/>
                <w:sz w:val="18"/>
                <w:szCs w:val="18"/>
              </w:rPr>
            </w:pPr>
            <w:r w:rsidRPr="4DA2FEAF">
              <w:rPr>
                <w:rFonts w:asciiTheme="minorBidi" w:eastAsiaTheme="minorBidi" w:hAnsiTheme="minorBidi"/>
                <w:b/>
                <w:bCs/>
                <w:sz w:val="18"/>
                <w:szCs w:val="18"/>
              </w:rPr>
              <w:t>Uncertainties:</w:t>
            </w:r>
          </w:p>
        </w:tc>
        <w:tc>
          <w:tcPr>
            <w:tcW w:w="7331" w:type="dxa"/>
            <w:gridSpan w:val="5"/>
          </w:tcPr>
          <w:p w14:paraId="02246008" w14:textId="71A1670C" w:rsidR="0005404A" w:rsidRDefault="4DA2FEAF" w:rsidP="0005404A">
            <w:pPr>
              <w:rPr>
                <w:rFonts w:asciiTheme="minorBidi" w:hAnsiTheme="minorBidi"/>
                <w:sz w:val="18"/>
                <w:szCs w:val="18"/>
              </w:rPr>
            </w:pPr>
            <w:r w:rsidRPr="4DA2FEAF">
              <w:rPr>
                <w:rFonts w:asciiTheme="minorBidi" w:eastAsiaTheme="minorBidi" w:hAnsiTheme="minorBidi"/>
                <w:sz w:val="18"/>
                <w:szCs w:val="18"/>
              </w:rPr>
              <w:t>Long-term maintenance and upgrades of customized software can be expensive.</w:t>
            </w:r>
          </w:p>
        </w:tc>
      </w:tr>
      <w:tr w:rsidR="00095343" w14:paraId="02246012" w14:textId="77777777" w:rsidTr="4DA2FEAF">
        <w:trPr>
          <w:jc w:val="center"/>
        </w:trPr>
        <w:tc>
          <w:tcPr>
            <w:tcW w:w="535" w:type="dxa"/>
            <w:vMerge w:val="restart"/>
            <w:shd w:val="clear" w:color="auto" w:fill="D9D9D9" w:themeFill="background1" w:themeFillShade="D9"/>
            <w:vAlign w:val="center"/>
          </w:tcPr>
          <w:p w14:paraId="0224600A" w14:textId="77777777" w:rsidR="00095343" w:rsidRDefault="00095343" w:rsidP="0055722C">
            <w:pPr>
              <w:jc w:val="center"/>
              <w:rPr>
                <w:rFonts w:asciiTheme="minorBidi" w:hAnsiTheme="minorBidi"/>
                <w:sz w:val="18"/>
                <w:szCs w:val="18"/>
              </w:rPr>
            </w:pPr>
            <w:r>
              <w:rPr>
                <w:rFonts w:asciiTheme="minorBidi" w:hAnsiTheme="minorBidi"/>
                <w:sz w:val="18"/>
                <w:szCs w:val="18"/>
              </w:rPr>
              <w:t>4</w:t>
            </w:r>
          </w:p>
        </w:tc>
        <w:tc>
          <w:tcPr>
            <w:tcW w:w="1800" w:type="dxa"/>
            <w:vMerge w:val="restart"/>
            <w:shd w:val="clear" w:color="auto" w:fill="D9D9D9" w:themeFill="background1" w:themeFillShade="D9"/>
          </w:tcPr>
          <w:p w14:paraId="0224600B" w14:textId="77777777" w:rsidR="00095343" w:rsidRDefault="00095343" w:rsidP="00CF697E">
            <w:pPr>
              <w:rPr>
                <w:rFonts w:asciiTheme="minorBidi" w:hAnsiTheme="minorBidi"/>
                <w:sz w:val="18"/>
                <w:szCs w:val="18"/>
              </w:rPr>
            </w:pPr>
          </w:p>
        </w:tc>
        <w:tc>
          <w:tcPr>
            <w:tcW w:w="1710" w:type="dxa"/>
            <w:shd w:val="clear" w:color="auto" w:fill="D9D9D9" w:themeFill="background1" w:themeFillShade="D9"/>
          </w:tcPr>
          <w:p w14:paraId="0224600C" w14:textId="77777777" w:rsidR="00095343" w:rsidRDefault="00095343" w:rsidP="00CF697E">
            <w:pPr>
              <w:rPr>
                <w:rFonts w:asciiTheme="minorBidi" w:hAnsiTheme="minorBidi"/>
                <w:sz w:val="18"/>
                <w:szCs w:val="18"/>
              </w:rPr>
            </w:pPr>
          </w:p>
        </w:tc>
        <w:tc>
          <w:tcPr>
            <w:tcW w:w="1350" w:type="dxa"/>
            <w:shd w:val="clear" w:color="auto" w:fill="D9D9D9" w:themeFill="background1" w:themeFillShade="D9"/>
          </w:tcPr>
          <w:p w14:paraId="0224600D" w14:textId="77777777" w:rsidR="00095343" w:rsidRDefault="00095343" w:rsidP="00CF697E">
            <w:pPr>
              <w:rPr>
                <w:rFonts w:asciiTheme="minorBidi" w:hAnsiTheme="minorBidi"/>
                <w:sz w:val="18"/>
                <w:szCs w:val="18"/>
              </w:rPr>
            </w:pPr>
          </w:p>
        </w:tc>
        <w:tc>
          <w:tcPr>
            <w:tcW w:w="1800" w:type="dxa"/>
            <w:shd w:val="clear" w:color="auto" w:fill="D9D9D9" w:themeFill="background1" w:themeFillShade="D9"/>
          </w:tcPr>
          <w:p w14:paraId="0224600E" w14:textId="77777777" w:rsidR="00095343" w:rsidRDefault="00095343" w:rsidP="00CF697E">
            <w:pPr>
              <w:rPr>
                <w:rFonts w:asciiTheme="minorBidi" w:hAnsiTheme="minorBidi"/>
                <w:sz w:val="18"/>
                <w:szCs w:val="18"/>
              </w:rPr>
            </w:pPr>
          </w:p>
        </w:tc>
        <w:tc>
          <w:tcPr>
            <w:tcW w:w="1350" w:type="dxa"/>
            <w:shd w:val="clear" w:color="auto" w:fill="D9D9D9" w:themeFill="background1" w:themeFillShade="D9"/>
          </w:tcPr>
          <w:p w14:paraId="0224600F" w14:textId="77777777" w:rsidR="00095343" w:rsidRDefault="00095343" w:rsidP="00CF697E">
            <w:pPr>
              <w:rPr>
                <w:rFonts w:asciiTheme="minorBidi" w:hAnsiTheme="minorBidi"/>
                <w:sz w:val="18"/>
                <w:szCs w:val="18"/>
              </w:rPr>
            </w:pPr>
          </w:p>
        </w:tc>
        <w:tc>
          <w:tcPr>
            <w:tcW w:w="1440" w:type="dxa"/>
            <w:shd w:val="clear" w:color="auto" w:fill="D9D9D9" w:themeFill="background1" w:themeFillShade="D9"/>
          </w:tcPr>
          <w:p w14:paraId="02246010" w14:textId="77777777" w:rsidR="00095343" w:rsidRDefault="00095343" w:rsidP="00CF697E">
            <w:pPr>
              <w:rPr>
                <w:rFonts w:asciiTheme="minorBidi" w:hAnsiTheme="minorBidi"/>
                <w:sz w:val="18"/>
                <w:szCs w:val="18"/>
              </w:rPr>
            </w:pPr>
          </w:p>
        </w:tc>
        <w:tc>
          <w:tcPr>
            <w:tcW w:w="1391" w:type="dxa"/>
            <w:shd w:val="clear" w:color="auto" w:fill="D9D9D9" w:themeFill="background1" w:themeFillShade="D9"/>
          </w:tcPr>
          <w:p w14:paraId="02246011" w14:textId="77777777" w:rsidR="00095343" w:rsidRDefault="00095343" w:rsidP="00CF697E">
            <w:pPr>
              <w:rPr>
                <w:rFonts w:asciiTheme="minorBidi" w:hAnsiTheme="minorBidi"/>
                <w:sz w:val="18"/>
                <w:szCs w:val="18"/>
              </w:rPr>
            </w:pPr>
          </w:p>
        </w:tc>
      </w:tr>
      <w:tr w:rsidR="00095343" w14:paraId="02246017" w14:textId="77777777" w:rsidTr="4DA2FEAF">
        <w:trPr>
          <w:jc w:val="center"/>
        </w:trPr>
        <w:tc>
          <w:tcPr>
            <w:tcW w:w="535" w:type="dxa"/>
            <w:vMerge/>
            <w:shd w:val="clear" w:color="auto" w:fill="D9D9D9" w:themeFill="background1" w:themeFillShade="D9"/>
          </w:tcPr>
          <w:p w14:paraId="02246013" w14:textId="77777777" w:rsidR="00095343" w:rsidRDefault="00095343" w:rsidP="004007BB">
            <w:pPr>
              <w:jc w:val="center"/>
              <w:rPr>
                <w:rFonts w:asciiTheme="minorBidi" w:hAnsiTheme="minorBidi"/>
                <w:sz w:val="18"/>
                <w:szCs w:val="18"/>
              </w:rPr>
            </w:pPr>
          </w:p>
        </w:tc>
        <w:tc>
          <w:tcPr>
            <w:tcW w:w="1800" w:type="dxa"/>
            <w:vMerge/>
            <w:shd w:val="clear" w:color="auto" w:fill="D9D9D9" w:themeFill="background1" w:themeFillShade="D9"/>
            <w:vAlign w:val="center"/>
          </w:tcPr>
          <w:p w14:paraId="02246014" w14:textId="77777777" w:rsidR="00095343" w:rsidRPr="0055722C" w:rsidRDefault="00095343" w:rsidP="004007BB">
            <w:pPr>
              <w:rPr>
                <w:rFonts w:asciiTheme="minorBidi" w:hAnsiTheme="minorBidi"/>
                <w:b/>
                <w:bCs/>
                <w:sz w:val="18"/>
                <w:szCs w:val="18"/>
              </w:rPr>
            </w:pPr>
          </w:p>
        </w:tc>
        <w:tc>
          <w:tcPr>
            <w:tcW w:w="1710" w:type="dxa"/>
            <w:shd w:val="clear" w:color="auto" w:fill="D9D9D9" w:themeFill="background1" w:themeFillShade="D9"/>
            <w:vAlign w:val="center"/>
          </w:tcPr>
          <w:p w14:paraId="02246015" w14:textId="7F830F91" w:rsidR="00095343" w:rsidRPr="0055722C" w:rsidRDefault="4DA2FEAF" w:rsidP="004007BB">
            <w:pPr>
              <w:jc w:val="right"/>
              <w:rPr>
                <w:rFonts w:asciiTheme="minorBidi" w:hAnsiTheme="minorBidi"/>
                <w:sz w:val="18"/>
                <w:szCs w:val="18"/>
              </w:rPr>
            </w:pPr>
            <w:r w:rsidRPr="4DA2FEAF">
              <w:rPr>
                <w:rFonts w:asciiTheme="minorBidi" w:eastAsiaTheme="minorBidi" w:hAnsiTheme="minorBidi"/>
                <w:b/>
                <w:bCs/>
                <w:sz w:val="18"/>
                <w:szCs w:val="18"/>
              </w:rPr>
              <w:t>Merits:</w:t>
            </w:r>
          </w:p>
        </w:tc>
        <w:tc>
          <w:tcPr>
            <w:tcW w:w="7331" w:type="dxa"/>
            <w:gridSpan w:val="5"/>
            <w:shd w:val="clear" w:color="auto" w:fill="D9D9D9" w:themeFill="background1" w:themeFillShade="D9"/>
          </w:tcPr>
          <w:p w14:paraId="02246016" w14:textId="77777777" w:rsidR="00095343" w:rsidRDefault="00095343" w:rsidP="004007BB">
            <w:pPr>
              <w:rPr>
                <w:rFonts w:asciiTheme="minorBidi" w:hAnsiTheme="minorBidi"/>
                <w:sz w:val="18"/>
                <w:szCs w:val="18"/>
              </w:rPr>
            </w:pPr>
          </w:p>
        </w:tc>
      </w:tr>
      <w:tr w:rsidR="00095343" w14:paraId="0224601C" w14:textId="77777777" w:rsidTr="4DA2FEAF">
        <w:trPr>
          <w:jc w:val="center"/>
        </w:trPr>
        <w:tc>
          <w:tcPr>
            <w:tcW w:w="535" w:type="dxa"/>
            <w:vMerge/>
            <w:shd w:val="clear" w:color="auto" w:fill="D9D9D9" w:themeFill="background1" w:themeFillShade="D9"/>
          </w:tcPr>
          <w:p w14:paraId="02246018" w14:textId="77777777" w:rsidR="00095343" w:rsidRDefault="00095343" w:rsidP="00CF697E">
            <w:pPr>
              <w:jc w:val="center"/>
              <w:rPr>
                <w:rFonts w:asciiTheme="minorBidi" w:hAnsiTheme="minorBidi"/>
                <w:sz w:val="18"/>
                <w:szCs w:val="18"/>
              </w:rPr>
            </w:pPr>
          </w:p>
        </w:tc>
        <w:tc>
          <w:tcPr>
            <w:tcW w:w="1800" w:type="dxa"/>
            <w:vMerge/>
            <w:shd w:val="clear" w:color="auto" w:fill="D9D9D9" w:themeFill="background1" w:themeFillShade="D9"/>
          </w:tcPr>
          <w:p w14:paraId="02246019" w14:textId="77777777" w:rsidR="00095343" w:rsidRPr="0055722C" w:rsidRDefault="00095343" w:rsidP="00CF697E">
            <w:pPr>
              <w:rPr>
                <w:rFonts w:asciiTheme="minorBidi" w:hAnsiTheme="minorBidi"/>
                <w:b/>
                <w:bCs/>
                <w:sz w:val="18"/>
                <w:szCs w:val="18"/>
              </w:rPr>
            </w:pPr>
          </w:p>
        </w:tc>
        <w:tc>
          <w:tcPr>
            <w:tcW w:w="1710" w:type="dxa"/>
            <w:shd w:val="clear" w:color="auto" w:fill="D9D9D9" w:themeFill="background1" w:themeFillShade="D9"/>
            <w:vAlign w:val="center"/>
          </w:tcPr>
          <w:p w14:paraId="0224601A" w14:textId="78E749B9" w:rsidR="00095343" w:rsidRPr="0055722C" w:rsidRDefault="4DA2FEAF" w:rsidP="0055722C">
            <w:pPr>
              <w:jc w:val="right"/>
              <w:rPr>
                <w:rFonts w:asciiTheme="minorBidi" w:hAnsiTheme="minorBidi"/>
                <w:sz w:val="18"/>
                <w:szCs w:val="18"/>
              </w:rPr>
            </w:pPr>
            <w:r w:rsidRPr="4DA2FEAF">
              <w:rPr>
                <w:rFonts w:asciiTheme="minorBidi" w:eastAsiaTheme="minorBidi" w:hAnsiTheme="minorBidi"/>
                <w:b/>
                <w:bCs/>
                <w:sz w:val="18"/>
                <w:szCs w:val="18"/>
              </w:rPr>
              <w:t>Uncertainties:</w:t>
            </w:r>
          </w:p>
        </w:tc>
        <w:tc>
          <w:tcPr>
            <w:tcW w:w="7331" w:type="dxa"/>
            <w:gridSpan w:val="5"/>
            <w:shd w:val="clear" w:color="auto" w:fill="D9D9D9" w:themeFill="background1" w:themeFillShade="D9"/>
          </w:tcPr>
          <w:p w14:paraId="0224601B" w14:textId="77777777" w:rsidR="00095343" w:rsidRDefault="00095343" w:rsidP="00CF697E">
            <w:pPr>
              <w:rPr>
                <w:rFonts w:asciiTheme="minorBidi" w:hAnsiTheme="minorBidi"/>
                <w:sz w:val="18"/>
                <w:szCs w:val="18"/>
              </w:rPr>
            </w:pPr>
          </w:p>
        </w:tc>
      </w:tr>
      <w:tr w:rsidR="00EB3A6C" w14:paraId="02246020" w14:textId="77777777" w:rsidTr="4DA2FEAF">
        <w:trPr>
          <w:jc w:val="center"/>
        </w:trPr>
        <w:tc>
          <w:tcPr>
            <w:tcW w:w="4045" w:type="dxa"/>
            <w:gridSpan w:val="3"/>
            <w:shd w:val="clear" w:color="auto" w:fill="auto"/>
          </w:tcPr>
          <w:p w14:paraId="0224601D" w14:textId="77777777" w:rsidR="00EB3A6C" w:rsidRPr="00CE4450" w:rsidRDefault="00EB3A6C" w:rsidP="00CF697E">
            <w:pPr>
              <w:jc w:val="right"/>
              <w:rPr>
                <w:rFonts w:asciiTheme="minorBidi" w:hAnsiTheme="minorBidi"/>
                <w:b/>
                <w:bCs/>
                <w:sz w:val="18"/>
                <w:szCs w:val="18"/>
              </w:rPr>
            </w:pPr>
            <w:r w:rsidRPr="00CE4450">
              <w:rPr>
                <w:rFonts w:asciiTheme="minorBidi" w:hAnsiTheme="minorBidi"/>
                <w:b/>
                <w:bCs/>
                <w:sz w:val="18"/>
                <w:szCs w:val="18"/>
              </w:rPr>
              <w:t>Total</w:t>
            </w:r>
          </w:p>
        </w:tc>
        <w:tc>
          <w:tcPr>
            <w:tcW w:w="1350" w:type="dxa"/>
            <w:shd w:val="clear" w:color="auto" w:fill="auto"/>
          </w:tcPr>
          <w:p w14:paraId="0224601E" w14:textId="77777777" w:rsidR="00EB3A6C" w:rsidRPr="00CE4450" w:rsidRDefault="00EB3A6C" w:rsidP="00CF697E">
            <w:pPr>
              <w:jc w:val="right"/>
              <w:rPr>
                <w:rFonts w:asciiTheme="minorBidi" w:hAnsiTheme="minorBidi"/>
                <w:b/>
                <w:bCs/>
                <w:sz w:val="18"/>
                <w:szCs w:val="18"/>
              </w:rPr>
            </w:pPr>
          </w:p>
        </w:tc>
        <w:tc>
          <w:tcPr>
            <w:tcW w:w="5981" w:type="dxa"/>
            <w:gridSpan w:val="4"/>
            <w:shd w:val="clear" w:color="auto" w:fill="A6A6A6" w:themeFill="background1" w:themeFillShade="A6"/>
          </w:tcPr>
          <w:p w14:paraId="0224601F" w14:textId="77777777" w:rsidR="00EB3A6C" w:rsidRDefault="00EB3A6C" w:rsidP="00CF697E">
            <w:pPr>
              <w:rPr>
                <w:rFonts w:asciiTheme="minorBidi" w:hAnsiTheme="minorBidi"/>
                <w:sz w:val="18"/>
                <w:szCs w:val="18"/>
              </w:rPr>
            </w:pPr>
          </w:p>
        </w:tc>
      </w:tr>
      <w:tr w:rsidR="0055722C" w14:paraId="02246025" w14:textId="77777777" w:rsidTr="4DA2FEAF">
        <w:trPr>
          <w:jc w:val="center"/>
        </w:trPr>
        <w:tc>
          <w:tcPr>
            <w:tcW w:w="7195" w:type="dxa"/>
            <w:gridSpan w:val="5"/>
          </w:tcPr>
          <w:p w14:paraId="02246021" w14:textId="77777777" w:rsidR="0055722C" w:rsidRPr="008316B5" w:rsidRDefault="0055722C" w:rsidP="00BE4172">
            <w:pPr>
              <w:rPr>
                <w:rFonts w:asciiTheme="minorBidi" w:hAnsiTheme="minorBidi"/>
                <w:sz w:val="8"/>
                <w:szCs w:val="8"/>
              </w:rPr>
            </w:pPr>
            <w:r w:rsidRPr="00063AF8">
              <w:rPr>
                <w:rFonts w:asciiTheme="minorBidi" w:hAnsiTheme="minorBidi"/>
                <w:b/>
                <w:bCs/>
                <w:sz w:val="18"/>
                <w:szCs w:val="18"/>
              </w:rPr>
              <w:t>Additional Explanations/Comments (as necessary)</w:t>
            </w:r>
            <w:r w:rsidRPr="008316B5">
              <w:rPr>
                <w:rFonts w:asciiTheme="minorBidi" w:hAnsiTheme="minorBidi"/>
                <w:sz w:val="8"/>
                <w:szCs w:val="8"/>
              </w:rPr>
              <w:t xml:space="preserve"> </w:t>
            </w:r>
          </w:p>
        </w:tc>
        <w:tc>
          <w:tcPr>
            <w:tcW w:w="1350" w:type="dxa"/>
          </w:tcPr>
          <w:p w14:paraId="02246022" w14:textId="77777777" w:rsidR="0055722C" w:rsidRPr="00063AF8" w:rsidRDefault="0055722C" w:rsidP="00BE4172">
            <w:pPr>
              <w:rPr>
                <w:rFonts w:asciiTheme="minorBidi" w:hAnsiTheme="minorBidi"/>
                <w:b/>
                <w:bCs/>
                <w:sz w:val="18"/>
                <w:szCs w:val="18"/>
              </w:rPr>
            </w:pPr>
          </w:p>
        </w:tc>
        <w:tc>
          <w:tcPr>
            <w:tcW w:w="1440" w:type="dxa"/>
          </w:tcPr>
          <w:p w14:paraId="02246023" w14:textId="77777777" w:rsidR="0055722C" w:rsidRPr="00063AF8" w:rsidRDefault="0055722C" w:rsidP="00BE4172">
            <w:pPr>
              <w:rPr>
                <w:rFonts w:asciiTheme="minorBidi" w:hAnsiTheme="minorBidi"/>
                <w:b/>
                <w:bCs/>
                <w:sz w:val="18"/>
                <w:szCs w:val="18"/>
              </w:rPr>
            </w:pPr>
          </w:p>
        </w:tc>
        <w:tc>
          <w:tcPr>
            <w:tcW w:w="1391" w:type="dxa"/>
          </w:tcPr>
          <w:p w14:paraId="02246024" w14:textId="77777777" w:rsidR="0055722C" w:rsidRPr="00063AF8" w:rsidRDefault="0055722C" w:rsidP="00BE4172">
            <w:pPr>
              <w:rPr>
                <w:rFonts w:asciiTheme="minorBidi" w:hAnsiTheme="minorBidi"/>
                <w:b/>
                <w:bCs/>
                <w:sz w:val="18"/>
                <w:szCs w:val="18"/>
              </w:rPr>
            </w:pPr>
          </w:p>
        </w:tc>
      </w:tr>
      <w:tr w:rsidR="005A5EFA" w14:paraId="02246029" w14:textId="77777777" w:rsidTr="4DA2FEAF">
        <w:trPr>
          <w:jc w:val="center"/>
        </w:trPr>
        <w:tc>
          <w:tcPr>
            <w:tcW w:w="11376" w:type="dxa"/>
            <w:gridSpan w:val="8"/>
          </w:tcPr>
          <w:p w14:paraId="02246026" w14:textId="77777777" w:rsidR="005A5EFA" w:rsidRDefault="005A5EFA" w:rsidP="00CF697E">
            <w:pPr>
              <w:rPr>
                <w:rFonts w:asciiTheme="minorBidi" w:hAnsiTheme="minorBidi"/>
                <w:sz w:val="18"/>
                <w:szCs w:val="18"/>
              </w:rPr>
            </w:pPr>
          </w:p>
          <w:p w14:paraId="02246027" w14:textId="77777777" w:rsidR="005A5EFA" w:rsidRDefault="005A5EFA" w:rsidP="00CF697E">
            <w:pPr>
              <w:rPr>
                <w:rFonts w:asciiTheme="minorBidi" w:hAnsiTheme="minorBidi"/>
                <w:sz w:val="18"/>
                <w:szCs w:val="18"/>
              </w:rPr>
            </w:pPr>
          </w:p>
          <w:p w14:paraId="02246028" w14:textId="77777777" w:rsidR="005A5EFA" w:rsidRDefault="005A5EFA" w:rsidP="00CF697E">
            <w:pPr>
              <w:rPr>
                <w:rFonts w:asciiTheme="minorBidi" w:hAnsiTheme="minorBidi"/>
                <w:sz w:val="18"/>
                <w:szCs w:val="18"/>
              </w:rPr>
            </w:pPr>
          </w:p>
        </w:tc>
      </w:tr>
    </w:tbl>
    <w:p w14:paraId="0224602A" w14:textId="77777777" w:rsidR="003170F2" w:rsidRDefault="003170F2">
      <w:pPr>
        <w:rPr>
          <w:rFonts w:asciiTheme="minorBidi" w:hAnsiTheme="minorBidi"/>
          <w:sz w:val="18"/>
          <w:szCs w:val="18"/>
        </w:rPr>
      </w:pPr>
    </w:p>
    <w:sectPr w:rsidR="003170F2" w:rsidSect="00E47283">
      <w:headerReference w:type="even" r:id="rId8"/>
      <w:headerReference w:type="default" r:id="rId9"/>
      <w:footerReference w:type="even" r:id="rId10"/>
      <w:footerReference w:type="default" r:id="rId11"/>
      <w:headerReference w:type="first" r:id="rId12"/>
      <w:footerReference w:type="first" r:id="rId13"/>
      <w:pgSz w:w="12240" w:h="15840"/>
      <w:pgMar w:top="432"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602D" w14:textId="77777777" w:rsidR="00DD6ECD" w:rsidRDefault="00DD6ECD" w:rsidP="009F009F">
      <w:pPr>
        <w:spacing w:after="0" w:line="240" w:lineRule="auto"/>
      </w:pPr>
      <w:r>
        <w:separator/>
      </w:r>
    </w:p>
  </w:endnote>
  <w:endnote w:type="continuationSeparator" w:id="0">
    <w:p w14:paraId="0224602E" w14:textId="77777777" w:rsidR="00DD6ECD" w:rsidRDefault="00DD6ECD" w:rsidP="009F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8578" w14:textId="77777777" w:rsidR="00457F7B" w:rsidRDefault="00457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AF370" w14:textId="77777777" w:rsidR="00457F7B" w:rsidRDefault="00457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8659" w14:textId="77777777" w:rsidR="00457F7B" w:rsidRDefault="0045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4602B" w14:textId="77777777" w:rsidR="00DD6ECD" w:rsidRDefault="00DD6ECD" w:rsidP="009F009F">
      <w:pPr>
        <w:spacing w:after="0" w:line="240" w:lineRule="auto"/>
      </w:pPr>
      <w:r>
        <w:separator/>
      </w:r>
    </w:p>
  </w:footnote>
  <w:footnote w:type="continuationSeparator" w:id="0">
    <w:p w14:paraId="0224602C" w14:textId="77777777" w:rsidR="00DD6ECD" w:rsidRDefault="00DD6ECD" w:rsidP="009F009F">
      <w:pPr>
        <w:spacing w:after="0" w:line="240" w:lineRule="auto"/>
      </w:pPr>
      <w:r>
        <w:continuationSeparator/>
      </w:r>
    </w:p>
  </w:footnote>
  <w:footnote w:id="1">
    <w:p w14:paraId="3F5671F7" w14:textId="3E8AD37A" w:rsidR="00457F7B" w:rsidRDefault="00457F7B">
      <w:pPr>
        <w:pStyle w:val="FootnoteText"/>
      </w:pPr>
      <w:r>
        <w:rPr>
          <w:rStyle w:val="FootnoteReference"/>
        </w:rPr>
        <w:footnoteRef/>
      </w:r>
      <w:r>
        <w:t xml:space="preserve"> </w:t>
      </w:r>
      <w:r w:rsidRPr="00457F7B">
        <w:rPr>
          <w:sz w:val="18"/>
        </w:rPr>
        <w:t>A table of Cost Share Components and Contributors must be provided by the applicant.   The applicant may want to consider providing the information as presented in this example or in an alternative format of the applicant’s choice to further illustrate the proposed financial resources. NIST will use this information to evaluate the merits of a Full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B1C8" w14:textId="77777777" w:rsidR="00457F7B" w:rsidRDefault="00457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602F" w14:textId="77777777" w:rsidR="009F009F" w:rsidRDefault="0020142C" w:rsidP="009F009F">
    <w:pPr>
      <w:pStyle w:val="Header"/>
      <w:tabs>
        <w:tab w:val="clear" w:pos="9360"/>
        <w:tab w:val="right" w:pos="11340"/>
      </w:tabs>
      <w:rPr>
        <w:b/>
        <w:bCs/>
      </w:rPr>
    </w:pPr>
    <w:r>
      <w:rPr>
        <w:b/>
        <w:bCs/>
      </w:rPr>
      <w:t>Cost Share or Matching</w:t>
    </w:r>
    <w:r w:rsidR="009F009F" w:rsidRPr="009F009F">
      <w:rPr>
        <w:b/>
        <w:bCs/>
      </w:rPr>
      <w:tab/>
    </w:r>
    <w:r w:rsidR="009F009F" w:rsidRPr="009F009F">
      <w:rPr>
        <w:b/>
        <w:bCs/>
      </w:rPr>
      <w:tab/>
      <w:t>2016 Competition</w:t>
    </w:r>
  </w:p>
  <w:p w14:paraId="02246030" w14:textId="77777777" w:rsidR="009F009F" w:rsidRDefault="009F009F" w:rsidP="009F009F">
    <w:pPr>
      <w:pStyle w:val="Header"/>
      <w:tabs>
        <w:tab w:val="clear" w:pos="9360"/>
        <w:tab w:val="right" w:pos="11340"/>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10"/>
      <w:gridCol w:w="1440"/>
      <w:gridCol w:w="620"/>
    </w:tblGrid>
    <w:tr w:rsidR="00E47283" w:rsidRPr="009F009F" w14:paraId="02246035" w14:textId="77777777" w:rsidTr="00E47283">
      <w:trPr>
        <w:trHeight w:hRule="exact" w:val="432"/>
      </w:trPr>
      <w:tc>
        <w:tcPr>
          <w:tcW w:w="1440" w:type="dxa"/>
          <w:vAlign w:val="bottom"/>
        </w:tcPr>
        <w:p w14:paraId="02246031" w14:textId="77777777" w:rsidR="00E47283" w:rsidRPr="009F009F" w:rsidRDefault="00E47283" w:rsidP="009F009F">
          <w:pPr>
            <w:rPr>
              <w:rFonts w:asciiTheme="minorBidi" w:hAnsiTheme="minorBidi"/>
              <w:sz w:val="20"/>
              <w:szCs w:val="20"/>
            </w:rPr>
          </w:pPr>
          <w:r w:rsidRPr="009F009F">
            <w:rPr>
              <w:rFonts w:asciiTheme="minorBidi" w:hAnsiTheme="minorBidi"/>
              <w:sz w:val="20"/>
              <w:szCs w:val="20"/>
            </w:rPr>
            <w:t>Organization</w:t>
          </w:r>
          <w:r>
            <w:rPr>
              <w:rFonts w:asciiTheme="minorBidi" w:hAnsiTheme="minorBidi"/>
              <w:sz w:val="20"/>
              <w:szCs w:val="20"/>
            </w:rPr>
            <w:t>:</w:t>
          </w:r>
        </w:p>
      </w:tc>
      <w:tc>
        <w:tcPr>
          <w:tcW w:w="8010" w:type="dxa"/>
          <w:tcBorders>
            <w:bottom w:val="single" w:sz="4" w:space="0" w:color="auto"/>
          </w:tcBorders>
          <w:vAlign w:val="bottom"/>
        </w:tcPr>
        <w:p w14:paraId="02246032" w14:textId="77777777" w:rsidR="00E47283" w:rsidRPr="009F009F" w:rsidRDefault="00E47283" w:rsidP="009F009F">
          <w:pPr>
            <w:rPr>
              <w:rFonts w:asciiTheme="minorBidi" w:hAnsiTheme="minorBidi"/>
              <w:sz w:val="20"/>
              <w:szCs w:val="20"/>
            </w:rPr>
          </w:pPr>
        </w:p>
      </w:tc>
      <w:tc>
        <w:tcPr>
          <w:tcW w:w="1440" w:type="dxa"/>
          <w:vAlign w:val="bottom"/>
        </w:tcPr>
        <w:p w14:paraId="02246033" w14:textId="77777777" w:rsidR="00E47283" w:rsidRPr="009F009F" w:rsidRDefault="00E47283" w:rsidP="009F009F">
          <w:pPr>
            <w:rPr>
              <w:rFonts w:asciiTheme="minorBidi" w:hAnsiTheme="minorBidi"/>
              <w:sz w:val="20"/>
              <w:szCs w:val="20"/>
            </w:rPr>
          </w:pPr>
          <w:r>
            <w:rPr>
              <w:rFonts w:asciiTheme="minorBidi" w:hAnsiTheme="minorBidi"/>
              <w:sz w:val="20"/>
              <w:szCs w:val="20"/>
            </w:rPr>
            <w:t>Budget Year:</w:t>
          </w:r>
        </w:p>
      </w:tc>
      <w:tc>
        <w:tcPr>
          <w:tcW w:w="620" w:type="dxa"/>
          <w:tcBorders>
            <w:bottom w:val="single" w:sz="4" w:space="0" w:color="auto"/>
          </w:tcBorders>
          <w:vAlign w:val="bottom"/>
        </w:tcPr>
        <w:p w14:paraId="02246034" w14:textId="77777777" w:rsidR="00E47283" w:rsidRPr="009F009F" w:rsidRDefault="00E47283" w:rsidP="009F009F">
          <w:pPr>
            <w:rPr>
              <w:rFonts w:asciiTheme="minorBidi" w:hAnsiTheme="minorBidi"/>
              <w:sz w:val="20"/>
              <w:szCs w:val="20"/>
            </w:rPr>
          </w:pPr>
        </w:p>
      </w:tc>
    </w:tr>
    <w:tr w:rsidR="009F009F" w:rsidRPr="009F009F" w14:paraId="02246038" w14:textId="77777777" w:rsidTr="00E47283">
      <w:trPr>
        <w:trHeight w:hRule="exact" w:val="432"/>
      </w:trPr>
      <w:tc>
        <w:tcPr>
          <w:tcW w:w="1440" w:type="dxa"/>
          <w:vAlign w:val="bottom"/>
        </w:tcPr>
        <w:p w14:paraId="02246036" w14:textId="77777777" w:rsidR="009F009F" w:rsidRPr="009F009F" w:rsidRDefault="009F009F" w:rsidP="009F009F">
          <w:pPr>
            <w:rPr>
              <w:rFonts w:asciiTheme="minorBidi" w:hAnsiTheme="minorBidi"/>
              <w:sz w:val="20"/>
              <w:szCs w:val="20"/>
            </w:rPr>
          </w:pPr>
          <w:r>
            <w:rPr>
              <w:rFonts w:asciiTheme="minorBidi" w:hAnsiTheme="minorBidi"/>
              <w:sz w:val="20"/>
              <w:szCs w:val="20"/>
            </w:rPr>
            <w:t>Project Title:</w:t>
          </w:r>
        </w:p>
      </w:tc>
      <w:tc>
        <w:tcPr>
          <w:tcW w:w="10070" w:type="dxa"/>
          <w:gridSpan w:val="3"/>
          <w:tcBorders>
            <w:bottom w:val="single" w:sz="4" w:space="0" w:color="auto"/>
          </w:tcBorders>
          <w:vAlign w:val="bottom"/>
        </w:tcPr>
        <w:p w14:paraId="02246037" w14:textId="77777777" w:rsidR="009F009F" w:rsidRPr="009F009F" w:rsidRDefault="009F009F" w:rsidP="009F009F">
          <w:pPr>
            <w:rPr>
              <w:rFonts w:asciiTheme="minorBidi" w:hAnsiTheme="minorBidi"/>
              <w:sz w:val="20"/>
              <w:szCs w:val="20"/>
            </w:rPr>
          </w:pPr>
        </w:p>
      </w:tc>
    </w:tr>
  </w:tbl>
  <w:p w14:paraId="0224603A" w14:textId="77777777" w:rsidR="008612F9" w:rsidRPr="009F009F" w:rsidRDefault="008612F9" w:rsidP="009F009F">
    <w:pPr>
      <w:pStyle w:val="Header"/>
      <w:tabs>
        <w:tab w:val="clear" w:pos="9360"/>
        <w:tab w:val="right" w:pos="11340"/>
      </w:tabs>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78E3" w14:textId="77777777" w:rsidR="00457F7B" w:rsidRDefault="00457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DE5"/>
    <w:multiLevelType w:val="hybridMultilevel"/>
    <w:tmpl w:val="6C66F6AE"/>
    <w:lvl w:ilvl="0" w:tplc="1220CD10">
      <w:start w:val="1"/>
      <w:numFmt w:val="upperLetter"/>
      <w:lvlText w:val="%1."/>
      <w:lvlJc w:val="left"/>
      <w:pPr>
        <w:ind w:left="720" w:hanging="360"/>
      </w:pPr>
      <w:rPr>
        <w:rFonts w:ascii="Calibri" w:hAnsi="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85FE3"/>
    <w:multiLevelType w:val="hybridMultilevel"/>
    <w:tmpl w:val="754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83C04"/>
    <w:multiLevelType w:val="hybridMultilevel"/>
    <w:tmpl w:val="ADC4B6AA"/>
    <w:lvl w:ilvl="0" w:tplc="1E02939E">
      <w:start w:val="46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6F"/>
    <w:rsid w:val="00023C69"/>
    <w:rsid w:val="00034111"/>
    <w:rsid w:val="00037E30"/>
    <w:rsid w:val="0005404A"/>
    <w:rsid w:val="00063AF8"/>
    <w:rsid w:val="000747AB"/>
    <w:rsid w:val="00081F3E"/>
    <w:rsid w:val="00095343"/>
    <w:rsid w:val="000B7340"/>
    <w:rsid w:val="000D0DA2"/>
    <w:rsid w:val="000D47E3"/>
    <w:rsid w:val="000D5B6F"/>
    <w:rsid w:val="000D7A09"/>
    <w:rsid w:val="000F23D1"/>
    <w:rsid w:val="00100557"/>
    <w:rsid w:val="0017616F"/>
    <w:rsid w:val="0020142C"/>
    <w:rsid w:val="0021490E"/>
    <w:rsid w:val="00253756"/>
    <w:rsid w:val="00262C2A"/>
    <w:rsid w:val="002706F0"/>
    <w:rsid w:val="0027168F"/>
    <w:rsid w:val="00290DA0"/>
    <w:rsid w:val="002B017F"/>
    <w:rsid w:val="002B4417"/>
    <w:rsid w:val="002B66F7"/>
    <w:rsid w:val="002D3752"/>
    <w:rsid w:val="0030687D"/>
    <w:rsid w:val="003170F2"/>
    <w:rsid w:val="00320319"/>
    <w:rsid w:val="00332F5E"/>
    <w:rsid w:val="00337053"/>
    <w:rsid w:val="003554E0"/>
    <w:rsid w:val="00373745"/>
    <w:rsid w:val="00375AC9"/>
    <w:rsid w:val="003831B4"/>
    <w:rsid w:val="00384870"/>
    <w:rsid w:val="00386884"/>
    <w:rsid w:val="003D73C2"/>
    <w:rsid w:val="003E30F6"/>
    <w:rsid w:val="003E6340"/>
    <w:rsid w:val="003F604C"/>
    <w:rsid w:val="004007BB"/>
    <w:rsid w:val="004064BF"/>
    <w:rsid w:val="00417740"/>
    <w:rsid w:val="00457F7B"/>
    <w:rsid w:val="004700D4"/>
    <w:rsid w:val="004938E1"/>
    <w:rsid w:val="004B5164"/>
    <w:rsid w:val="004E3278"/>
    <w:rsid w:val="004F1FC8"/>
    <w:rsid w:val="0050031B"/>
    <w:rsid w:val="00506468"/>
    <w:rsid w:val="00541632"/>
    <w:rsid w:val="00552A65"/>
    <w:rsid w:val="005530E3"/>
    <w:rsid w:val="0055722C"/>
    <w:rsid w:val="005A5EFA"/>
    <w:rsid w:val="006124F0"/>
    <w:rsid w:val="0064014F"/>
    <w:rsid w:val="00657F75"/>
    <w:rsid w:val="006760A9"/>
    <w:rsid w:val="00690010"/>
    <w:rsid w:val="006C02FE"/>
    <w:rsid w:val="006F2266"/>
    <w:rsid w:val="00711A03"/>
    <w:rsid w:val="0078100E"/>
    <w:rsid w:val="007815C9"/>
    <w:rsid w:val="00792B82"/>
    <w:rsid w:val="007A12CB"/>
    <w:rsid w:val="00802C64"/>
    <w:rsid w:val="00804A22"/>
    <w:rsid w:val="008316B5"/>
    <w:rsid w:val="00856090"/>
    <w:rsid w:val="008612F9"/>
    <w:rsid w:val="008C07A9"/>
    <w:rsid w:val="00907722"/>
    <w:rsid w:val="009134C5"/>
    <w:rsid w:val="00914946"/>
    <w:rsid w:val="0092394B"/>
    <w:rsid w:val="00973022"/>
    <w:rsid w:val="00986CC1"/>
    <w:rsid w:val="009A3E24"/>
    <w:rsid w:val="009B4BEF"/>
    <w:rsid w:val="009C7CAA"/>
    <w:rsid w:val="009F009F"/>
    <w:rsid w:val="009F639C"/>
    <w:rsid w:val="00A0306D"/>
    <w:rsid w:val="00A04064"/>
    <w:rsid w:val="00A40FF8"/>
    <w:rsid w:val="00A42D24"/>
    <w:rsid w:val="00A4471D"/>
    <w:rsid w:val="00A47AE9"/>
    <w:rsid w:val="00A81915"/>
    <w:rsid w:val="00A85FF8"/>
    <w:rsid w:val="00A90F6F"/>
    <w:rsid w:val="00AA1450"/>
    <w:rsid w:val="00AF6AFF"/>
    <w:rsid w:val="00B601C2"/>
    <w:rsid w:val="00B87F34"/>
    <w:rsid w:val="00BA38BF"/>
    <w:rsid w:val="00BC5945"/>
    <w:rsid w:val="00BE4172"/>
    <w:rsid w:val="00C03464"/>
    <w:rsid w:val="00C06518"/>
    <w:rsid w:val="00C65966"/>
    <w:rsid w:val="00CC306B"/>
    <w:rsid w:val="00CC7E47"/>
    <w:rsid w:val="00CD4BB9"/>
    <w:rsid w:val="00CD4F83"/>
    <w:rsid w:val="00CE4450"/>
    <w:rsid w:val="00D32F30"/>
    <w:rsid w:val="00D67BDA"/>
    <w:rsid w:val="00DB5C74"/>
    <w:rsid w:val="00DB655D"/>
    <w:rsid w:val="00DD49BA"/>
    <w:rsid w:val="00DD6E04"/>
    <w:rsid w:val="00DD6ECD"/>
    <w:rsid w:val="00E45716"/>
    <w:rsid w:val="00E47283"/>
    <w:rsid w:val="00E519AD"/>
    <w:rsid w:val="00E70D9F"/>
    <w:rsid w:val="00EA38BA"/>
    <w:rsid w:val="00EB3A6C"/>
    <w:rsid w:val="00EE11DC"/>
    <w:rsid w:val="00EE4F4F"/>
    <w:rsid w:val="00EF7B7D"/>
    <w:rsid w:val="00F10F9F"/>
    <w:rsid w:val="00F47DD6"/>
    <w:rsid w:val="00F71276"/>
    <w:rsid w:val="00F7325B"/>
    <w:rsid w:val="00FA6F3A"/>
    <w:rsid w:val="00FE77CA"/>
    <w:rsid w:val="00FE7906"/>
    <w:rsid w:val="00FF3392"/>
    <w:rsid w:val="3810677C"/>
    <w:rsid w:val="4DA2F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45FC0"/>
  <w15:chartTrackingRefBased/>
  <w15:docId w15:val="{F08A7324-841A-4CD7-8ABD-5C460C69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450"/>
    <w:pPr>
      <w:ind w:left="720"/>
      <w:contextualSpacing/>
    </w:pPr>
  </w:style>
  <w:style w:type="paragraph" w:styleId="Header">
    <w:name w:val="header"/>
    <w:basedOn w:val="Normal"/>
    <w:link w:val="HeaderChar"/>
    <w:uiPriority w:val="99"/>
    <w:unhideWhenUsed/>
    <w:rsid w:val="009F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9F"/>
  </w:style>
  <w:style w:type="paragraph" w:styleId="Footer">
    <w:name w:val="footer"/>
    <w:basedOn w:val="Normal"/>
    <w:link w:val="FooterChar"/>
    <w:uiPriority w:val="99"/>
    <w:unhideWhenUsed/>
    <w:rsid w:val="009F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9F"/>
  </w:style>
  <w:style w:type="paragraph" w:styleId="BalloonText">
    <w:name w:val="Balloon Text"/>
    <w:basedOn w:val="Normal"/>
    <w:link w:val="BalloonTextChar"/>
    <w:uiPriority w:val="99"/>
    <w:semiHidden/>
    <w:unhideWhenUsed/>
    <w:rsid w:val="00095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43"/>
    <w:rPr>
      <w:rFonts w:ascii="Segoe UI" w:hAnsi="Segoe UI" w:cs="Segoe UI"/>
      <w:sz w:val="18"/>
      <w:szCs w:val="18"/>
    </w:rPr>
  </w:style>
  <w:style w:type="character" w:styleId="Hyperlink">
    <w:name w:val="Hyperlink"/>
    <w:basedOn w:val="DefaultParagraphFont"/>
    <w:uiPriority w:val="99"/>
    <w:unhideWhenUsed/>
    <w:rsid w:val="006124F0"/>
    <w:rPr>
      <w:color w:val="0563C1" w:themeColor="hyperlink"/>
      <w:u w:val="single"/>
    </w:rPr>
  </w:style>
  <w:style w:type="character" w:styleId="CommentReference">
    <w:name w:val="annotation reference"/>
    <w:basedOn w:val="DefaultParagraphFont"/>
    <w:uiPriority w:val="99"/>
    <w:semiHidden/>
    <w:unhideWhenUsed/>
    <w:rsid w:val="0005404A"/>
    <w:rPr>
      <w:sz w:val="16"/>
      <w:szCs w:val="16"/>
    </w:rPr>
  </w:style>
  <w:style w:type="paragraph" w:styleId="CommentText">
    <w:name w:val="annotation text"/>
    <w:basedOn w:val="Normal"/>
    <w:link w:val="CommentTextChar"/>
    <w:uiPriority w:val="99"/>
    <w:semiHidden/>
    <w:unhideWhenUsed/>
    <w:rsid w:val="0005404A"/>
    <w:pPr>
      <w:spacing w:line="240" w:lineRule="auto"/>
    </w:pPr>
    <w:rPr>
      <w:sz w:val="20"/>
      <w:szCs w:val="20"/>
    </w:rPr>
  </w:style>
  <w:style w:type="character" w:customStyle="1" w:styleId="CommentTextChar">
    <w:name w:val="Comment Text Char"/>
    <w:basedOn w:val="DefaultParagraphFont"/>
    <w:link w:val="CommentText"/>
    <w:uiPriority w:val="99"/>
    <w:semiHidden/>
    <w:rsid w:val="0005404A"/>
    <w:rPr>
      <w:sz w:val="20"/>
      <w:szCs w:val="20"/>
    </w:rPr>
  </w:style>
  <w:style w:type="paragraph" w:styleId="CommentSubject">
    <w:name w:val="annotation subject"/>
    <w:basedOn w:val="CommentText"/>
    <w:next w:val="CommentText"/>
    <w:link w:val="CommentSubjectChar"/>
    <w:uiPriority w:val="99"/>
    <w:semiHidden/>
    <w:unhideWhenUsed/>
    <w:rsid w:val="0005404A"/>
    <w:rPr>
      <w:b/>
      <w:bCs/>
    </w:rPr>
  </w:style>
  <w:style w:type="character" w:customStyle="1" w:styleId="CommentSubjectChar">
    <w:name w:val="Comment Subject Char"/>
    <w:basedOn w:val="CommentTextChar"/>
    <w:link w:val="CommentSubject"/>
    <w:uiPriority w:val="99"/>
    <w:semiHidden/>
    <w:rsid w:val="0005404A"/>
    <w:rPr>
      <w:b/>
      <w:bCs/>
      <w:sz w:val="20"/>
      <w:szCs w:val="20"/>
    </w:rPr>
  </w:style>
  <w:style w:type="paragraph" w:styleId="FootnoteText">
    <w:name w:val="footnote text"/>
    <w:basedOn w:val="Normal"/>
    <w:link w:val="FootnoteTextChar"/>
    <w:uiPriority w:val="99"/>
    <w:semiHidden/>
    <w:unhideWhenUsed/>
    <w:rsid w:val="00457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F7B"/>
    <w:rPr>
      <w:sz w:val="20"/>
      <w:szCs w:val="20"/>
    </w:rPr>
  </w:style>
  <w:style w:type="character" w:styleId="FootnoteReference">
    <w:name w:val="footnote reference"/>
    <w:basedOn w:val="DefaultParagraphFont"/>
    <w:uiPriority w:val="99"/>
    <w:semiHidden/>
    <w:unhideWhenUsed/>
    <w:rsid w:val="00457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77371">
      <w:bodyDiv w:val="1"/>
      <w:marLeft w:val="0"/>
      <w:marRight w:val="0"/>
      <w:marTop w:val="0"/>
      <w:marBottom w:val="0"/>
      <w:divBdr>
        <w:top w:val="none" w:sz="0" w:space="0" w:color="auto"/>
        <w:left w:val="none" w:sz="0" w:space="0" w:color="auto"/>
        <w:bottom w:val="none" w:sz="0" w:space="0" w:color="auto"/>
        <w:right w:val="none" w:sz="0" w:space="0" w:color="auto"/>
      </w:divBdr>
    </w:div>
    <w:div w:id="1674066241">
      <w:bodyDiv w:val="1"/>
      <w:marLeft w:val="0"/>
      <w:marRight w:val="0"/>
      <w:marTop w:val="0"/>
      <w:marBottom w:val="0"/>
      <w:divBdr>
        <w:top w:val="none" w:sz="0" w:space="0" w:color="auto"/>
        <w:left w:val="none" w:sz="0" w:space="0" w:color="auto"/>
        <w:bottom w:val="none" w:sz="0" w:space="0" w:color="auto"/>
        <w:right w:val="none" w:sz="0" w:space="0" w:color="auto"/>
      </w:divBdr>
    </w:div>
    <w:div w:id="1681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52AB-2207-41B9-9BE3-2A287BF0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2328</Characters>
  <Application>Microsoft Office Word</Application>
  <DocSecurity>0</DocSecurity>
  <Lines>19</Lines>
  <Paragraphs>5</Paragraphs>
  <ScaleCrop>false</ScaleCrop>
  <Company>NIST</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Hasan M</dc:creator>
  <cp:keywords/>
  <dc:description/>
  <cp:lastModifiedBy>Fronczek, Lisa Jean</cp:lastModifiedBy>
  <cp:revision>8</cp:revision>
  <cp:lastPrinted>2015-12-14T21:23:00Z</cp:lastPrinted>
  <dcterms:created xsi:type="dcterms:W3CDTF">2015-12-14T23:37:00Z</dcterms:created>
  <dcterms:modified xsi:type="dcterms:W3CDTF">2016-01-19T19:38:00Z</dcterms:modified>
</cp:coreProperties>
</file>