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</w:t>
      </w:r>
      <w:r w:rsidR="006C5C8B">
        <w:rPr>
          <w:color w:val="1F497D" w:themeColor="text2"/>
          <w:sz w:val="32"/>
          <w:szCs w:val="32"/>
        </w:rPr>
        <w:t>0</w:t>
      </w:r>
      <w:r w:rsidR="005A0D3D">
        <w:rPr>
          <w:color w:val="1F497D" w:themeColor="text2"/>
          <w:sz w:val="32"/>
          <w:szCs w:val="32"/>
        </w:rPr>
        <w:t>7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D01E85" w:rsidRPr="006C5488" w:rsidRDefault="00D01E85" w:rsidP="00D01E85">
      <w:pPr>
        <w:ind w:left="0" w:firstLine="0"/>
        <w:rPr>
          <w:rFonts w:eastAsia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5488" w:rsidRPr="006C5488">
        <w:rPr>
          <w:rFonts w:eastAsia="Times New Roman" w:cs="Times New Roman"/>
          <w:sz w:val="24"/>
          <w:szCs w:val="24"/>
        </w:rPr>
        <w:t>9.01.1-1</w:t>
      </w:r>
      <w:r w:rsidR="006C5488" w:rsidRPr="006C5488">
        <w:rPr>
          <w:rFonts w:eastAsia="Times New Roman" w:cs="Times New Roman"/>
          <w:sz w:val="24"/>
          <w:szCs w:val="24"/>
        </w:rPr>
        <w:tab/>
      </w:r>
      <w:proofErr w:type="spellStart"/>
      <w:r w:rsidR="006C5488" w:rsidRPr="006C5488">
        <w:rPr>
          <w:rFonts w:eastAsia="Times New Roman" w:cs="Times New Roman"/>
          <w:sz w:val="24"/>
          <w:szCs w:val="24"/>
        </w:rPr>
        <w:t>Agiltron</w:t>
      </w:r>
      <w:proofErr w:type="spellEnd"/>
      <w:r w:rsidR="006C5488" w:rsidRPr="006C5488">
        <w:rPr>
          <w:rFonts w:eastAsia="Times New Roman" w:cs="Times New Roman"/>
          <w:sz w:val="24"/>
          <w:szCs w:val="24"/>
        </w:rPr>
        <w:t xml:space="preserve"> Incorporated</w:t>
      </w:r>
      <w:r w:rsidR="006C5488" w:rsidRPr="006C5488">
        <w:rPr>
          <w:rFonts w:eastAsia="Times New Roman" w:cs="Times New Roman"/>
          <w:sz w:val="24"/>
          <w:szCs w:val="24"/>
        </w:rPr>
        <w:tab/>
      </w:r>
    </w:p>
    <w:p w:rsidR="006C5488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="006C5488">
        <w:rPr>
          <w:rFonts w:eastAsia="Times New Roman" w:cs="Times New Roman"/>
          <w:b/>
          <w:sz w:val="28"/>
          <w:szCs w:val="28"/>
        </w:rPr>
        <w:br/>
      </w:r>
      <w:r w:rsidR="006C5488" w:rsidRPr="006C5488">
        <w:rPr>
          <w:rFonts w:eastAsia="Times New Roman" w:cs="Times New Roman"/>
          <w:sz w:val="28"/>
          <w:szCs w:val="28"/>
        </w:rPr>
        <w:tab/>
      </w:r>
      <w:r w:rsidR="006C5488" w:rsidRPr="006C5488">
        <w:rPr>
          <w:rFonts w:eastAsia="Times New Roman" w:cs="Times New Roman"/>
          <w:sz w:val="24"/>
          <w:szCs w:val="24"/>
        </w:rPr>
        <w:t>9.10.2-3</w:t>
      </w:r>
      <w:r w:rsidR="006C5488" w:rsidRPr="006C5488">
        <w:rPr>
          <w:rFonts w:eastAsia="Times New Roman" w:cs="Times New Roman"/>
          <w:sz w:val="24"/>
          <w:szCs w:val="24"/>
        </w:rPr>
        <w:tab/>
      </w:r>
      <w:proofErr w:type="spellStart"/>
      <w:r w:rsidR="006C5488" w:rsidRPr="006C5488">
        <w:rPr>
          <w:rFonts w:eastAsia="Times New Roman" w:cs="Times New Roman"/>
          <w:sz w:val="24"/>
          <w:szCs w:val="24"/>
        </w:rPr>
        <w:t>Aerius</w:t>
      </w:r>
      <w:proofErr w:type="spellEnd"/>
      <w:r w:rsidR="006C5488" w:rsidRPr="006C5488">
        <w:rPr>
          <w:rFonts w:eastAsia="Times New Roman" w:cs="Times New Roman"/>
          <w:sz w:val="24"/>
          <w:szCs w:val="24"/>
        </w:rPr>
        <w:t xml:space="preserve"> Photonics LLC</w:t>
      </w:r>
      <w:r w:rsidR="006C5488" w:rsidRPr="006C5488">
        <w:rPr>
          <w:rFonts w:eastAsia="Times New Roman" w:cs="Times New Roman"/>
          <w:sz w:val="24"/>
          <w:szCs w:val="24"/>
        </w:rPr>
        <w:br/>
      </w:r>
      <w:r w:rsidR="006C5488" w:rsidRPr="006C5488">
        <w:rPr>
          <w:rFonts w:eastAsia="Times New Roman" w:cs="Times New Roman"/>
          <w:sz w:val="24"/>
          <w:szCs w:val="24"/>
        </w:rPr>
        <w:tab/>
        <w:t>9.03.1-6</w:t>
      </w:r>
      <w:r w:rsidR="006C5488" w:rsidRPr="006C5488">
        <w:rPr>
          <w:rFonts w:eastAsia="Times New Roman" w:cs="Times New Roman"/>
          <w:sz w:val="24"/>
          <w:szCs w:val="24"/>
        </w:rPr>
        <w:tab/>
        <w:t>Physical Optics Corp.</w:t>
      </w:r>
      <w:r w:rsidR="006C5488" w:rsidRPr="006C5488">
        <w:rPr>
          <w:rFonts w:eastAsia="Times New Roman" w:cs="Times New Roman"/>
          <w:sz w:val="24"/>
          <w:szCs w:val="24"/>
        </w:rPr>
        <w:br/>
      </w:r>
      <w:r w:rsidR="006C5488" w:rsidRPr="006C5488">
        <w:rPr>
          <w:rFonts w:eastAsia="Times New Roman" w:cs="Times New Roman"/>
          <w:sz w:val="28"/>
          <w:szCs w:val="28"/>
        </w:rPr>
        <w:tab/>
      </w:r>
      <w:r w:rsidR="006C5488" w:rsidRPr="006C5488">
        <w:rPr>
          <w:rFonts w:eastAsia="Times New Roman" w:cs="Times New Roman"/>
          <w:sz w:val="24"/>
          <w:szCs w:val="24"/>
        </w:rPr>
        <w:t>9.11.1-5</w:t>
      </w:r>
      <w:r w:rsidR="006C5488" w:rsidRPr="006C5488">
        <w:rPr>
          <w:rFonts w:eastAsia="Times New Roman" w:cs="Times New Roman"/>
          <w:sz w:val="24"/>
          <w:szCs w:val="24"/>
        </w:rPr>
        <w:tab/>
        <w:t>R. Browning Consultants</w:t>
      </w:r>
      <w:r w:rsidR="006C5488" w:rsidRPr="006C5488">
        <w:rPr>
          <w:rFonts w:eastAsia="Times New Roman" w:cs="Times New Roman"/>
          <w:sz w:val="24"/>
          <w:szCs w:val="24"/>
        </w:rPr>
        <w:br/>
      </w:r>
      <w:r w:rsidR="006C5488" w:rsidRPr="006C5488">
        <w:rPr>
          <w:rFonts w:eastAsia="Times New Roman" w:cs="Times New Roman"/>
          <w:sz w:val="24"/>
          <w:szCs w:val="24"/>
        </w:rPr>
        <w:tab/>
        <w:t>9.04.2-4</w:t>
      </w:r>
      <w:r w:rsidR="006C5488" w:rsidRPr="006C5488">
        <w:rPr>
          <w:rFonts w:eastAsia="Times New Roman" w:cs="Times New Roman"/>
          <w:sz w:val="24"/>
          <w:szCs w:val="24"/>
        </w:rPr>
        <w:tab/>
        <w:t>Structured Materials Industries, Inc.</w:t>
      </w:r>
      <w:r w:rsidR="006C5488">
        <w:rPr>
          <w:rFonts w:ascii="Times New Roman" w:eastAsia="Times New Roman" w:hAnsi="Times New Roman" w:cs="Times New Roman"/>
          <w:sz w:val="24"/>
          <w:szCs w:val="24"/>
        </w:rPr>
        <w:tab/>
      </w:r>
      <w:r w:rsidR="006C54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br/>
      </w:r>
      <w:r w:rsidRPr="00D01E85">
        <w:rPr>
          <w:rFonts w:eastAsia="Times New Roman" w:cs="Times New Roman"/>
          <w:b/>
          <w:sz w:val="28"/>
          <w:szCs w:val="28"/>
        </w:rPr>
        <w:tab/>
      </w: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456AE9"/>
    <w:rsid w:val="00471692"/>
    <w:rsid w:val="004B1FFF"/>
    <w:rsid w:val="00564240"/>
    <w:rsid w:val="005A0D3D"/>
    <w:rsid w:val="0060061F"/>
    <w:rsid w:val="006146DA"/>
    <w:rsid w:val="006963DA"/>
    <w:rsid w:val="006C5488"/>
    <w:rsid w:val="006C5C8B"/>
    <w:rsid w:val="0071011E"/>
    <w:rsid w:val="00722F30"/>
    <w:rsid w:val="00782AF5"/>
    <w:rsid w:val="007B3A44"/>
    <w:rsid w:val="007D0529"/>
    <w:rsid w:val="008160CA"/>
    <w:rsid w:val="00887D0F"/>
    <w:rsid w:val="00915F3C"/>
    <w:rsid w:val="00916360"/>
    <w:rsid w:val="009A2732"/>
    <w:rsid w:val="009F646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E95238"/>
    <w:rsid w:val="00EA302D"/>
    <w:rsid w:val="00ED3B8A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2013-03-12T18:19:00Z</dcterms:created>
  <dcterms:modified xsi:type="dcterms:W3CDTF">2013-03-12T18:59:00Z</dcterms:modified>
</cp:coreProperties>
</file>