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1A" w:rsidRPr="002F7231" w:rsidRDefault="00826F1A" w:rsidP="00826F1A">
      <w:pPr>
        <w:spacing w:line="240" w:lineRule="auto"/>
        <w:contextualSpacing/>
        <w:rPr>
          <w:b/>
          <w:color w:val="0070C0"/>
          <w:sz w:val="52"/>
          <w:szCs w:val="52"/>
        </w:rPr>
      </w:pPr>
      <w:r w:rsidRPr="002F7231">
        <w:rPr>
          <w:rFonts w:cstheme="minorHAnsi"/>
          <w:b/>
          <w:noProof/>
          <w:color w:val="000000"/>
          <w:sz w:val="24"/>
          <w:szCs w:val="24"/>
        </w:rPr>
        <w:drawing>
          <wp:inline distT="0" distB="0" distL="0" distR="0">
            <wp:extent cx="1068019" cy="591593"/>
            <wp:effectExtent l="0" t="0" r="0" b="0"/>
            <wp:docPr id="1" name="Picture 1" descr="C:\Users\wongpam\Desktop\Baldrige_Program_Logo_2010_Smal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ngpam\Desktop\Baldrige_Program_Logo_2010_Small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794" cy="59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F1A" w:rsidRPr="002F7231" w:rsidRDefault="00826F1A" w:rsidP="00826F1A">
      <w:pPr>
        <w:spacing w:line="240" w:lineRule="auto"/>
        <w:contextualSpacing/>
        <w:jc w:val="center"/>
        <w:rPr>
          <w:b/>
          <w:color w:val="0070C0"/>
          <w:sz w:val="52"/>
          <w:szCs w:val="52"/>
        </w:rPr>
      </w:pPr>
    </w:p>
    <w:p w:rsidR="00F014CB" w:rsidRPr="002F7231" w:rsidRDefault="00F014CB" w:rsidP="00826F1A">
      <w:pPr>
        <w:spacing w:line="240" w:lineRule="auto"/>
        <w:contextualSpacing/>
        <w:jc w:val="center"/>
        <w:rPr>
          <w:b/>
          <w:color w:val="0070C0"/>
          <w:sz w:val="52"/>
          <w:szCs w:val="52"/>
        </w:rPr>
      </w:pPr>
      <w:r w:rsidRPr="002F7231">
        <w:rPr>
          <w:b/>
          <w:color w:val="0070C0"/>
          <w:sz w:val="52"/>
          <w:szCs w:val="52"/>
        </w:rPr>
        <w:t xml:space="preserve">A Baldrige </w:t>
      </w:r>
      <w:r w:rsidR="00F33A61" w:rsidRPr="002F7231">
        <w:rPr>
          <w:b/>
          <w:color w:val="0070C0"/>
          <w:sz w:val="52"/>
          <w:szCs w:val="52"/>
        </w:rPr>
        <w:t>Success Story:</w:t>
      </w:r>
    </w:p>
    <w:p w:rsidR="00826F1A" w:rsidRPr="002F7231" w:rsidRDefault="008127CC" w:rsidP="00826F1A">
      <w:pPr>
        <w:spacing w:line="240" w:lineRule="auto"/>
        <w:contextualSpacing/>
        <w:jc w:val="center"/>
        <w:rPr>
          <w:b/>
          <w:color w:val="0070C0"/>
          <w:sz w:val="52"/>
          <w:szCs w:val="52"/>
        </w:rPr>
      </w:pPr>
      <w:r w:rsidRPr="002F7231">
        <w:rPr>
          <w:b/>
          <w:color w:val="0070C0"/>
          <w:sz w:val="52"/>
          <w:szCs w:val="52"/>
        </w:rPr>
        <w:t>Continuous Improvement</w:t>
      </w:r>
      <w:r w:rsidR="00826F1A" w:rsidRPr="002F7231">
        <w:rPr>
          <w:b/>
          <w:color w:val="0070C0"/>
          <w:sz w:val="52"/>
          <w:szCs w:val="52"/>
        </w:rPr>
        <w:t xml:space="preserve"> </w:t>
      </w:r>
      <w:r w:rsidR="002478D2" w:rsidRPr="002F7231">
        <w:rPr>
          <w:b/>
          <w:color w:val="0070C0"/>
          <w:sz w:val="52"/>
          <w:szCs w:val="52"/>
        </w:rPr>
        <w:t>Defines</w:t>
      </w:r>
    </w:p>
    <w:p w:rsidR="00944882" w:rsidRPr="002F7231" w:rsidRDefault="00F33A61" w:rsidP="00826F1A">
      <w:pPr>
        <w:spacing w:line="240" w:lineRule="auto"/>
        <w:contextualSpacing/>
        <w:jc w:val="center"/>
        <w:rPr>
          <w:b/>
          <w:color w:val="0070C0"/>
          <w:sz w:val="52"/>
          <w:szCs w:val="52"/>
        </w:rPr>
      </w:pPr>
      <w:r w:rsidRPr="002F7231">
        <w:rPr>
          <w:b/>
          <w:color w:val="0070C0"/>
          <w:sz w:val="52"/>
          <w:szCs w:val="52"/>
        </w:rPr>
        <w:t>Jenks Public Schools</w:t>
      </w:r>
    </w:p>
    <w:p w:rsidR="00826F1A" w:rsidRPr="002F7231" w:rsidRDefault="00826F1A">
      <w:pPr>
        <w:rPr>
          <w:b/>
          <w:color w:val="0070C0"/>
          <w:sz w:val="52"/>
          <w:szCs w:val="52"/>
        </w:rPr>
      </w:pPr>
    </w:p>
    <w:p w:rsidR="00F33A61" w:rsidRPr="00E70D33" w:rsidRDefault="00E70D33">
      <w:pPr>
        <w:rPr>
          <w:i/>
        </w:rPr>
      </w:pPr>
      <w:r>
        <w:rPr>
          <w:i/>
        </w:rPr>
        <w:t>By Pamela Wong</w:t>
      </w:r>
    </w:p>
    <w:p w:rsidR="00F33A61" w:rsidRPr="000174AD" w:rsidRDefault="004652EB">
      <w:pPr>
        <w:rPr>
          <w:rFonts w:asciiTheme="majorHAnsi" w:hAnsiTheme="majorHAnsi"/>
        </w:rPr>
      </w:pPr>
      <w:r w:rsidRPr="000174AD">
        <w:rPr>
          <w:rFonts w:asciiTheme="majorHAnsi" w:hAnsiTheme="majorHAnsi"/>
        </w:rPr>
        <w:t xml:space="preserve">When </w:t>
      </w:r>
      <w:r w:rsidR="00F33A61" w:rsidRPr="000174AD">
        <w:rPr>
          <w:rFonts w:asciiTheme="majorHAnsi" w:hAnsiTheme="majorHAnsi"/>
        </w:rPr>
        <w:t xml:space="preserve">Jenks Public Schools </w:t>
      </w:r>
      <w:r w:rsidR="00C05ADA" w:rsidRPr="000174AD">
        <w:rPr>
          <w:rFonts w:asciiTheme="majorHAnsi" w:hAnsiTheme="majorHAnsi"/>
        </w:rPr>
        <w:t xml:space="preserve">(JPS) </w:t>
      </w:r>
      <w:r w:rsidRPr="000174AD">
        <w:rPr>
          <w:rFonts w:asciiTheme="majorHAnsi" w:hAnsiTheme="majorHAnsi"/>
        </w:rPr>
        <w:t xml:space="preserve">in Oklahoma </w:t>
      </w:r>
      <w:r w:rsidR="00F33A61" w:rsidRPr="000174AD">
        <w:rPr>
          <w:rFonts w:asciiTheme="majorHAnsi" w:hAnsiTheme="majorHAnsi"/>
        </w:rPr>
        <w:t xml:space="preserve">received the Baldrige Award for education in 2005, the school district </w:t>
      </w:r>
      <w:r w:rsidRPr="000174AD">
        <w:rPr>
          <w:rFonts w:asciiTheme="majorHAnsi" w:hAnsiTheme="majorHAnsi"/>
        </w:rPr>
        <w:t xml:space="preserve">was recognized for a </w:t>
      </w:r>
      <w:r w:rsidR="00DF58DA" w:rsidRPr="000174AD">
        <w:rPr>
          <w:rFonts w:asciiTheme="majorHAnsi" w:hAnsiTheme="majorHAnsi"/>
        </w:rPr>
        <w:t xml:space="preserve">variety </w:t>
      </w:r>
      <w:r w:rsidRPr="000174AD">
        <w:rPr>
          <w:rFonts w:asciiTheme="majorHAnsi" w:hAnsiTheme="majorHAnsi"/>
        </w:rPr>
        <w:t xml:space="preserve">of strengths. </w:t>
      </w:r>
      <w:r w:rsidR="00DF58DA" w:rsidRPr="000174AD">
        <w:rPr>
          <w:rFonts w:asciiTheme="majorHAnsi" w:hAnsiTheme="majorHAnsi"/>
        </w:rPr>
        <w:t xml:space="preserve">These included academic performance at the top 1 percent of the state, a turnover rate for teaching staff that averaged half that of the national level, and innovative programs, such as </w:t>
      </w:r>
      <w:r w:rsidR="00C05ADA" w:rsidRPr="000174AD">
        <w:rPr>
          <w:rFonts w:asciiTheme="majorHAnsi" w:hAnsiTheme="majorHAnsi"/>
        </w:rPr>
        <w:t xml:space="preserve">student </w:t>
      </w:r>
      <w:r w:rsidR="00DF58DA" w:rsidRPr="000174AD">
        <w:rPr>
          <w:rFonts w:asciiTheme="majorHAnsi" w:hAnsiTheme="majorHAnsi"/>
        </w:rPr>
        <w:t>exchange</w:t>
      </w:r>
      <w:r w:rsidR="00C05ADA" w:rsidRPr="000174AD">
        <w:rPr>
          <w:rFonts w:asciiTheme="majorHAnsi" w:hAnsiTheme="majorHAnsi"/>
        </w:rPr>
        <w:t>s</w:t>
      </w:r>
      <w:r w:rsidR="00DF58DA" w:rsidRPr="000174AD">
        <w:rPr>
          <w:rFonts w:asciiTheme="majorHAnsi" w:hAnsiTheme="majorHAnsi"/>
        </w:rPr>
        <w:t xml:space="preserve"> with schools in Chengdu and Shenyang, China.</w:t>
      </w:r>
    </w:p>
    <w:p w:rsidR="00C05ADA" w:rsidRPr="000174AD" w:rsidRDefault="0029023E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96" o:spid="_x0000_s1026" type="#_x0000_t202" style="position:absolute;margin-left:49.95pt;margin-top:471.2pt;width:216.5pt;height:167.15pt;rotation:-90;z-index:251658240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HPmnAIAADkFAAAOAAAAZHJzL2Uyb0RvYy54bWysVMtu2zAQvBfoPxC8O3pYUWwhcpBadlGg&#10;LyDpB9AUZRGhSJakLaVF/71LSnHi5lIU9UEmuavZmd0Rr2+GTqAjM5YrWeLkIsaISapqLvcl/na/&#10;nS0wso7ImgglWYkfmcU3q7dvrntdsFS1StTMIACRtuh1iVvndBFFlrasI/ZCaSYh2CjTEQdbs49q&#10;Q3pA70SUxnEe9crU2ijKrIXTagziVcBvGkbdl6axzCFRYuDmwtOE584/o9U1KfaG6JbTiQb5BxYd&#10;4RKKnqAq4gg6GP4KquPUKKsad0FVF6mm4ZQFDaAmif9Qc9cSzYIWaI7VpzbZ/wdLPx+/GsTrEufL&#10;HCNJOhjSPRsceqcG5M+gQ722BSTeaUh1AwRg0kGt1R8VfbBIqnVL5J7dGqP6lpEaGCb+zejFqyOO&#10;9SC7/pOqoRA5OBWAhsZ0yCgYT5LDWOEXjqE/CIrB4B5Pw/LcKByml2kezyFEIZYmabqIL0NJUng0&#10;PwxtrHvPVIf8osQG3BBgyfGjdZ7dc4pPl2rLhQiOEBL1Jb7yXKBAp6E/DhzycN9Oc7ZK8Nqn+xet&#10;2e/WwqAjAZflaZql84nJWVrHHXhd8K7Ei1FjqOX7tZF1WDvCxbgGbkJ6cNALbKfV6Kmfy3i5WWwW&#10;2SxL880si6tqdrtdZ7N8m1xdVvNqva6SX15qkhUtr2smPdUnfyfZ3/ln+tJGZ54cfibpTPk2/F4r&#10;j85phL6Dqqf/oC4YxXtjdIkbdgM0xLtnp+pHsEwwBwwD7hoYZavMD4x6+G5LbL8fiGEYiQ/S225+&#10;leSQ58JumWQZbMxZaPcyRCQFsBJTZzAaN2s3XhAHbfi+hWqj2aW6Bbs2PDjnmdlkcvg+g6DpLvEX&#10;wMt9yHq+8Va/AQAA//8DAFBLAwQUAAYACAAAACEAed7mE+AAAAAMAQAADwAAAGRycy9kb3ducmV2&#10;LnhtbEyPzU7DMBCE70i8g7VI3KjdJKIlxKn4EagHLikc4ObGSxKI1yF22vD2LCe47WhGM98Wm9n1&#10;4oBj6DxpWC4UCKTa244aDS/PDxdrECEasqb3hBq+McCmPD0pTG79kSo87GIjuIRCbjS0MQ65lKFu&#10;0Zmw8AMSe+9+dCayHBtpR3PkctfLRKlL6UxHvNCaAe9arD93k9OgKvV0W81vjx/T6mubJelrd49b&#10;rc/P5ptrEBHn+BeGX3xGh5KZ9n4iG0TPOksZPWq4UgkfnMhW6yWIPVspL4MsC/n/ifIHAAD//wMA&#10;UEsBAi0AFAAGAAgAAAAhALaDOJL+AAAA4QEAABMAAAAAAAAAAAAAAAAAAAAAAFtDb250ZW50X1R5&#10;cGVzXS54bWxQSwECLQAUAAYACAAAACEAOP0h/9YAAACUAQAACwAAAAAAAAAAAAAAAAAvAQAAX3Jl&#10;bHMvLnJlbHNQSwECLQAUAAYACAAAACEAGaxz5pwCAAA5BQAADgAAAAAAAAAAAAAAAAAuAgAAZHJz&#10;L2Uyb0RvYy54bWxQSwECLQAUAAYACAAAACEAed7mE+AAAAAMAQAADwAAAAAAAAAAAAAAAAD2BAAA&#10;ZHJzL2Rvd25yZXYueG1sUEsFBgAAAAAEAAQA8wAAAAMGAAAAAA==&#10;" o:allowincell="f" filled="f" strokecolor="#622423" strokeweight="6pt">
            <v:stroke linestyle="thickThin"/>
            <v:textbox inset="10.8pt,7.2pt,10.8pt,7.2pt">
              <w:txbxContent>
                <w:p w:rsidR="002478D2" w:rsidRPr="000174AD" w:rsidRDefault="002478D2" w:rsidP="002478D2">
                  <w:pPr>
                    <w:spacing w:after="0" w:line="240" w:lineRule="auto"/>
                    <w:contextualSpacing/>
                    <w:jc w:val="center"/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</w:pPr>
                  <w:r w:rsidRPr="000174AD"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  <w:t xml:space="preserve">“Baldrige provides a proven, nationally recognized set </w:t>
                  </w:r>
                  <w:r w:rsidR="005D7042"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  <w:br/>
                  </w:r>
                  <w:r w:rsidRPr="000174AD"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  <w:t xml:space="preserve">of Criteria that we use </w:t>
                  </w:r>
                  <w:r w:rsidR="005D7042"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  <w:br/>
                  </w:r>
                  <w:r w:rsidRPr="000174AD"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  <w:t>to drive our continuous improvement journey.”</w:t>
                  </w:r>
                </w:p>
                <w:p w:rsidR="002478D2" w:rsidRPr="000174AD" w:rsidRDefault="002478D2" w:rsidP="002478D2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  <w:p w:rsidR="002478D2" w:rsidRPr="000174AD" w:rsidRDefault="002478D2" w:rsidP="002478D2">
                  <w:pPr>
                    <w:spacing w:after="0" w:line="240" w:lineRule="auto"/>
                    <w:contextualSpacing/>
                    <w:jc w:val="center"/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</w:pPr>
                  <w:r w:rsidRPr="000174AD"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  <w:t>Lisa Muller, Assistant Superintendent of Curriculum and School Improvement,</w:t>
                  </w:r>
                </w:p>
                <w:p w:rsidR="002478D2" w:rsidRPr="000174AD" w:rsidRDefault="002478D2" w:rsidP="002478D2">
                  <w:pPr>
                    <w:spacing w:after="0" w:line="240" w:lineRule="auto"/>
                    <w:contextualSpacing/>
                    <w:jc w:val="center"/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</w:pPr>
                  <w:r w:rsidRPr="000174AD"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  <w:t>Jenks Public Schools,</w:t>
                  </w:r>
                </w:p>
                <w:p w:rsidR="002478D2" w:rsidRPr="000174AD" w:rsidRDefault="002478D2" w:rsidP="002478D2">
                  <w:pPr>
                    <w:spacing w:after="0" w:line="240" w:lineRule="auto"/>
                    <w:contextualSpacing/>
                    <w:jc w:val="center"/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</w:pPr>
                  <w:r w:rsidRPr="000174AD"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  <w:t>2005 Baldrige Award</w:t>
                  </w:r>
                  <w:r w:rsidR="00E53448"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  <w:p w:rsidR="002478D2" w:rsidRPr="000174AD" w:rsidRDefault="002478D2" w:rsidP="002478D2">
                  <w:pPr>
                    <w:spacing w:after="0" w:line="240" w:lineRule="auto"/>
                    <w:contextualSpacing/>
                    <w:jc w:val="center"/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</w:pPr>
                  <w:r w:rsidRPr="000174AD"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  <w:t>Recipient</w:t>
                  </w:r>
                </w:p>
              </w:txbxContent>
            </v:textbox>
            <w10:wrap type="square" anchorx="page" anchory="page"/>
          </v:shape>
        </w:pict>
      </w:r>
      <w:r w:rsidR="00C05ADA" w:rsidRPr="000174AD">
        <w:rPr>
          <w:rFonts w:asciiTheme="majorHAnsi" w:hAnsiTheme="majorHAnsi"/>
        </w:rPr>
        <w:t xml:space="preserve">Today, </w:t>
      </w:r>
      <w:r w:rsidR="002F7CF4" w:rsidRPr="000174AD">
        <w:rPr>
          <w:rFonts w:asciiTheme="majorHAnsi" w:hAnsiTheme="majorHAnsi"/>
        </w:rPr>
        <w:t>seven years later</w:t>
      </w:r>
      <w:r w:rsidR="00771643" w:rsidRPr="000174AD">
        <w:rPr>
          <w:rFonts w:asciiTheme="majorHAnsi" w:hAnsiTheme="majorHAnsi"/>
        </w:rPr>
        <w:t xml:space="preserve">, JPS </w:t>
      </w:r>
      <w:r w:rsidR="00E0276E">
        <w:rPr>
          <w:rFonts w:asciiTheme="majorHAnsi" w:hAnsiTheme="majorHAnsi"/>
        </w:rPr>
        <w:t xml:space="preserve">continues its commitment to </w:t>
      </w:r>
      <w:r w:rsidR="0098701B">
        <w:rPr>
          <w:rFonts w:asciiTheme="majorHAnsi" w:hAnsiTheme="majorHAnsi"/>
        </w:rPr>
        <w:t xml:space="preserve">excellence </w:t>
      </w:r>
      <w:bookmarkStart w:id="0" w:name="_GoBack"/>
      <w:bookmarkEnd w:id="0"/>
      <w:r w:rsidR="00E0276E">
        <w:rPr>
          <w:rFonts w:asciiTheme="majorHAnsi" w:hAnsiTheme="majorHAnsi"/>
        </w:rPr>
        <w:t xml:space="preserve">for its </w:t>
      </w:r>
      <w:r w:rsidR="00B4285A">
        <w:rPr>
          <w:rFonts w:asciiTheme="majorHAnsi" w:hAnsiTheme="majorHAnsi"/>
        </w:rPr>
        <w:t xml:space="preserve">10,000 </w:t>
      </w:r>
      <w:r w:rsidR="00E0276E">
        <w:rPr>
          <w:rFonts w:asciiTheme="majorHAnsi" w:hAnsiTheme="majorHAnsi"/>
        </w:rPr>
        <w:t xml:space="preserve">students. </w:t>
      </w:r>
      <w:r w:rsidR="002F7231">
        <w:rPr>
          <w:rFonts w:asciiTheme="majorHAnsi" w:hAnsiTheme="majorHAnsi"/>
        </w:rPr>
        <w:t xml:space="preserve">With academic performance indices (APIs) of 1,273 for mathematics and 1,209 for reading, </w:t>
      </w:r>
      <w:r w:rsidR="002F7231" w:rsidRPr="002F7231">
        <w:rPr>
          <w:rFonts w:asciiTheme="majorHAnsi" w:hAnsiTheme="majorHAnsi"/>
        </w:rPr>
        <w:t>t</w:t>
      </w:r>
      <w:r w:rsidR="003C7E83" w:rsidRPr="002F7231">
        <w:rPr>
          <w:rFonts w:asciiTheme="majorHAnsi" w:hAnsiTheme="majorHAnsi"/>
        </w:rPr>
        <w:t xml:space="preserve">he district surpasses </w:t>
      </w:r>
      <w:r w:rsidR="002F7231" w:rsidRPr="002F7231">
        <w:rPr>
          <w:rFonts w:asciiTheme="majorHAnsi" w:hAnsiTheme="majorHAnsi"/>
        </w:rPr>
        <w:t xml:space="preserve">the </w:t>
      </w:r>
      <w:r w:rsidR="003C7E83" w:rsidRPr="002F7231">
        <w:rPr>
          <w:rFonts w:asciiTheme="majorHAnsi" w:hAnsiTheme="majorHAnsi"/>
        </w:rPr>
        <w:t>state benchmarks</w:t>
      </w:r>
      <w:r w:rsidR="00E0276E" w:rsidRPr="002F7231">
        <w:rPr>
          <w:rFonts w:asciiTheme="majorHAnsi" w:hAnsiTheme="majorHAnsi"/>
        </w:rPr>
        <w:t xml:space="preserve"> </w:t>
      </w:r>
      <w:r w:rsidR="002F7231" w:rsidRPr="002F7231">
        <w:rPr>
          <w:rFonts w:asciiTheme="majorHAnsi" w:hAnsiTheme="majorHAnsi"/>
        </w:rPr>
        <w:t>of 1,074 (math) and 1,060 (reading). In addition, JPS students in all grades score higher than the</w:t>
      </w:r>
      <w:r w:rsidR="00745EAA" w:rsidRPr="002F7231">
        <w:rPr>
          <w:rFonts w:asciiTheme="majorHAnsi" w:hAnsiTheme="majorHAnsi"/>
        </w:rPr>
        <w:t xml:space="preserve"> </w:t>
      </w:r>
      <w:r w:rsidR="003C7E83" w:rsidRPr="002F7231">
        <w:rPr>
          <w:rFonts w:asciiTheme="majorHAnsi" w:hAnsiTheme="majorHAnsi"/>
        </w:rPr>
        <w:t>state comparisons for students scoring proficient and above</w:t>
      </w:r>
      <w:r w:rsidR="00771643" w:rsidRPr="002F7231">
        <w:rPr>
          <w:rFonts w:asciiTheme="majorHAnsi" w:hAnsiTheme="majorHAnsi"/>
        </w:rPr>
        <w:t xml:space="preserve"> </w:t>
      </w:r>
      <w:r w:rsidR="003C7E83" w:rsidRPr="002F7231">
        <w:rPr>
          <w:rFonts w:asciiTheme="majorHAnsi" w:hAnsiTheme="majorHAnsi"/>
        </w:rPr>
        <w:t>in math and reading.</w:t>
      </w:r>
      <w:r w:rsidR="003C7E83">
        <w:rPr>
          <w:rFonts w:asciiTheme="majorHAnsi" w:hAnsiTheme="majorHAnsi"/>
        </w:rPr>
        <w:t xml:space="preserve"> </w:t>
      </w:r>
      <w:r w:rsidR="00C05ADA" w:rsidRPr="000174AD">
        <w:rPr>
          <w:rFonts w:asciiTheme="majorHAnsi" w:hAnsiTheme="majorHAnsi"/>
        </w:rPr>
        <w:t xml:space="preserve">Lisa Muller, </w:t>
      </w:r>
      <w:r w:rsidR="0071135E" w:rsidRPr="000174AD">
        <w:rPr>
          <w:rFonts w:asciiTheme="majorHAnsi" w:hAnsiTheme="majorHAnsi"/>
        </w:rPr>
        <w:t>assistant superintendent of curriculum and school improvement,</w:t>
      </w:r>
      <w:r w:rsidR="00C05ADA" w:rsidRPr="000174AD">
        <w:rPr>
          <w:rFonts w:asciiTheme="majorHAnsi" w:hAnsiTheme="majorHAnsi"/>
        </w:rPr>
        <w:t xml:space="preserve"> attributes the school district’s performance to its culture </w:t>
      </w:r>
      <w:r w:rsidR="00771643" w:rsidRPr="000174AD">
        <w:rPr>
          <w:rFonts w:asciiTheme="majorHAnsi" w:hAnsiTheme="majorHAnsi"/>
        </w:rPr>
        <w:t xml:space="preserve">embedded in </w:t>
      </w:r>
      <w:r w:rsidR="00C05ADA" w:rsidRPr="000174AD">
        <w:rPr>
          <w:rFonts w:asciiTheme="majorHAnsi" w:hAnsiTheme="majorHAnsi"/>
        </w:rPr>
        <w:t>continuous</w:t>
      </w:r>
      <w:r w:rsidR="007543DD">
        <w:rPr>
          <w:rFonts w:asciiTheme="majorHAnsi" w:hAnsiTheme="majorHAnsi"/>
        </w:rPr>
        <w:t xml:space="preserve"> improvement</w:t>
      </w:r>
      <w:r w:rsidR="00C05ADA" w:rsidRPr="000174AD">
        <w:rPr>
          <w:rFonts w:asciiTheme="majorHAnsi" w:hAnsiTheme="majorHAnsi"/>
        </w:rPr>
        <w:t>.</w:t>
      </w:r>
    </w:p>
    <w:p w:rsidR="00975D6F" w:rsidRPr="000174AD" w:rsidRDefault="00975D6F">
      <w:pPr>
        <w:rPr>
          <w:rFonts w:asciiTheme="majorHAnsi" w:hAnsiTheme="majorHAnsi"/>
        </w:rPr>
      </w:pPr>
      <w:r w:rsidRPr="000174AD">
        <w:rPr>
          <w:rFonts w:asciiTheme="majorHAnsi" w:hAnsiTheme="majorHAnsi"/>
        </w:rPr>
        <w:t xml:space="preserve">Lisa says </w:t>
      </w:r>
      <w:r w:rsidR="002F7CF4" w:rsidRPr="000174AD">
        <w:rPr>
          <w:rFonts w:asciiTheme="majorHAnsi" w:hAnsiTheme="majorHAnsi"/>
        </w:rPr>
        <w:t xml:space="preserve">that </w:t>
      </w:r>
      <w:r w:rsidRPr="000174AD">
        <w:rPr>
          <w:rFonts w:asciiTheme="majorHAnsi" w:hAnsiTheme="majorHAnsi"/>
        </w:rPr>
        <w:t>JPS’s continuous improvement journey began in 1997 with its involvement in total quality education.  The district’s continuous improvement leadership team (CILT) began working on redesigning its processes. Then</w:t>
      </w:r>
      <w:r w:rsidR="0071135E" w:rsidRPr="000174AD">
        <w:rPr>
          <w:rFonts w:asciiTheme="majorHAnsi" w:hAnsiTheme="majorHAnsi"/>
        </w:rPr>
        <w:t>, in 1999</w:t>
      </w:r>
      <w:r w:rsidR="002F7CF4" w:rsidRPr="000174AD">
        <w:rPr>
          <w:rFonts w:asciiTheme="majorHAnsi" w:hAnsiTheme="majorHAnsi"/>
        </w:rPr>
        <w:t>,</w:t>
      </w:r>
      <w:r w:rsidRPr="000174AD">
        <w:rPr>
          <w:rFonts w:asciiTheme="majorHAnsi" w:hAnsiTheme="majorHAnsi"/>
        </w:rPr>
        <w:t xml:space="preserve"> the Baldrige Program </w:t>
      </w:r>
      <w:r w:rsidR="0019419D">
        <w:rPr>
          <w:rFonts w:asciiTheme="majorHAnsi" w:hAnsiTheme="majorHAnsi"/>
        </w:rPr>
        <w:t>established</w:t>
      </w:r>
      <w:r w:rsidR="0019419D" w:rsidRPr="000174AD">
        <w:rPr>
          <w:rFonts w:asciiTheme="majorHAnsi" w:hAnsiTheme="majorHAnsi"/>
        </w:rPr>
        <w:t xml:space="preserve"> </w:t>
      </w:r>
      <w:r w:rsidRPr="000174AD">
        <w:rPr>
          <w:rFonts w:asciiTheme="majorHAnsi" w:hAnsiTheme="majorHAnsi"/>
        </w:rPr>
        <w:t xml:space="preserve">the award for education organizations. </w:t>
      </w:r>
      <w:r w:rsidR="00771643" w:rsidRPr="000174AD">
        <w:rPr>
          <w:rFonts w:asciiTheme="majorHAnsi" w:hAnsiTheme="majorHAnsi"/>
        </w:rPr>
        <w:t>JPS noticed when, i</w:t>
      </w:r>
      <w:r w:rsidR="0071135E" w:rsidRPr="000174AD">
        <w:rPr>
          <w:rFonts w:asciiTheme="majorHAnsi" w:hAnsiTheme="majorHAnsi"/>
        </w:rPr>
        <w:t>n 2001, the</w:t>
      </w:r>
      <w:r w:rsidRPr="000174AD">
        <w:rPr>
          <w:rFonts w:asciiTheme="majorHAnsi" w:hAnsiTheme="majorHAnsi"/>
        </w:rPr>
        <w:t xml:space="preserve"> Pearl River </w:t>
      </w:r>
      <w:r w:rsidR="00771643" w:rsidRPr="000174AD">
        <w:rPr>
          <w:rFonts w:asciiTheme="majorHAnsi" w:hAnsiTheme="majorHAnsi"/>
        </w:rPr>
        <w:t xml:space="preserve">(New York) </w:t>
      </w:r>
      <w:r w:rsidR="0071135E" w:rsidRPr="000174AD">
        <w:rPr>
          <w:rFonts w:asciiTheme="majorHAnsi" w:hAnsiTheme="majorHAnsi"/>
        </w:rPr>
        <w:t>School District</w:t>
      </w:r>
      <w:r w:rsidRPr="000174AD">
        <w:rPr>
          <w:rFonts w:asciiTheme="majorHAnsi" w:hAnsiTheme="majorHAnsi"/>
        </w:rPr>
        <w:t xml:space="preserve"> and </w:t>
      </w:r>
      <w:r w:rsidR="0071135E" w:rsidRPr="000174AD">
        <w:rPr>
          <w:rFonts w:asciiTheme="majorHAnsi" w:hAnsiTheme="majorHAnsi"/>
        </w:rPr>
        <w:t xml:space="preserve">the </w:t>
      </w:r>
      <w:r w:rsidRPr="000174AD">
        <w:rPr>
          <w:rFonts w:asciiTheme="majorHAnsi" w:hAnsiTheme="majorHAnsi"/>
        </w:rPr>
        <w:t xml:space="preserve">Chugach </w:t>
      </w:r>
      <w:r w:rsidR="00771643" w:rsidRPr="000174AD">
        <w:rPr>
          <w:rFonts w:asciiTheme="majorHAnsi" w:hAnsiTheme="majorHAnsi"/>
        </w:rPr>
        <w:t xml:space="preserve">(Alaska) </w:t>
      </w:r>
      <w:r w:rsidR="0071135E" w:rsidRPr="000174AD">
        <w:rPr>
          <w:rFonts w:asciiTheme="majorHAnsi" w:hAnsiTheme="majorHAnsi"/>
        </w:rPr>
        <w:t>School District</w:t>
      </w:r>
      <w:r w:rsidRPr="000174AD">
        <w:rPr>
          <w:rFonts w:asciiTheme="majorHAnsi" w:hAnsiTheme="majorHAnsi"/>
        </w:rPr>
        <w:t xml:space="preserve"> became the first k-12 schools to receive the award. The district continued its focus on continuous improvement and applied in 2005, when it </w:t>
      </w:r>
      <w:r w:rsidR="0019419D">
        <w:rPr>
          <w:rFonts w:asciiTheme="majorHAnsi" w:hAnsiTheme="majorHAnsi"/>
        </w:rPr>
        <w:t xml:space="preserve">also </w:t>
      </w:r>
      <w:r w:rsidRPr="000174AD">
        <w:rPr>
          <w:rFonts w:asciiTheme="majorHAnsi" w:hAnsiTheme="majorHAnsi"/>
        </w:rPr>
        <w:t xml:space="preserve">received the </w:t>
      </w:r>
      <w:r w:rsidR="007543DD">
        <w:rPr>
          <w:rFonts w:asciiTheme="majorHAnsi" w:hAnsiTheme="majorHAnsi"/>
        </w:rPr>
        <w:t>Baldrige A</w:t>
      </w:r>
      <w:r w:rsidRPr="000174AD">
        <w:rPr>
          <w:rFonts w:asciiTheme="majorHAnsi" w:hAnsiTheme="majorHAnsi"/>
        </w:rPr>
        <w:t>ward.</w:t>
      </w:r>
    </w:p>
    <w:p w:rsidR="00C05ADA" w:rsidRPr="000174AD" w:rsidRDefault="00C92D3B">
      <w:pPr>
        <w:rPr>
          <w:rFonts w:asciiTheme="majorHAnsi" w:hAnsiTheme="majorHAnsi"/>
        </w:rPr>
      </w:pPr>
      <w:r w:rsidRPr="000174AD">
        <w:rPr>
          <w:rFonts w:asciiTheme="majorHAnsi" w:hAnsiTheme="majorHAnsi"/>
        </w:rPr>
        <w:lastRenderedPageBreak/>
        <w:t>Today, JPS remains active in continuous improvement, Lisa says</w:t>
      </w:r>
      <w:r w:rsidR="000C40ED" w:rsidRPr="000174AD">
        <w:rPr>
          <w:rFonts w:asciiTheme="majorHAnsi" w:hAnsiTheme="majorHAnsi"/>
        </w:rPr>
        <w:t>, building</w:t>
      </w:r>
      <w:r w:rsidRPr="000174AD">
        <w:rPr>
          <w:rFonts w:asciiTheme="majorHAnsi" w:hAnsiTheme="majorHAnsi"/>
        </w:rPr>
        <w:t xml:space="preserve"> category teams that use the </w:t>
      </w:r>
      <w:r w:rsidR="00885DCF" w:rsidRPr="000174AD">
        <w:rPr>
          <w:rFonts w:asciiTheme="majorHAnsi" w:hAnsiTheme="majorHAnsi"/>
        </w:rPr>
        <w:t xml:space="preserve">Baldrige </w:t>
      </w:r>
      <w:r w:rsidR="00E53448">
        <w:rPr>
          <w:rFonts w:asciiTheme="majorHAnsi" w:hAnsiTheme="majorHAnsi"/>
        </w:rPr>
        <w:t xml:space="preserve">Education </w:t>
      </w:r>
      <w:r w:rsidRPr="000174AD">
        <w:rPr>
          <w:rFonts w:asciiTheme="majorHAnsi" w:hAnsiTheme="majorHAnsi"/>
        </w:rPr>
        <w:t>Criteria</w:t>
      </w:r>
      <w:r w:rsidR="00885DCF" w:rsidRPr="000174AD">
        <w:rPr>
          <w:rFonts w:asciiTheme="majorHAnsi" w:hAnsiTheme="majorHAnsi"/>
        </w:rPr>
        <w:t xml:space="preserve"> for Performance Excellence</w:t>
      </w:r>
      <w:r w:rsidR="000C40ED" w:rsidRPr="000174AD">
        <w:rPr>
          <w:rFonts w:asciiTheme="majorHAnsi" w:hAnsiTheme="majorHAnsi"/>
        </w:rPr>
        <w:t>.</w:t>
      </w:r>
      <w:r w:rsidRPr="000174AD">
        <w:rPr>
          <w:rFonts w:asciiTheme="majorHAnsi" w:hAnsiTheme="majorHAnsi"/>
        </w:rPr>
        <w:t xml:space="preserve"> “We focus on one to two categories, depending on what the CILT decides is our greatest need. </w:t>
      </w:r>
      <w:r w:rsidR="000C40ED" w:rsidRPr="000174AD">
        <w:rPr>
          <w:rFonts w:asciiTheme="majorHAnsi" w:hAnsiTheme="majorHAnsi"/>
        </w:rPr>
        <w:t>Lately we’ve worked on categories 2, 4, and 5. We spent a lot of time this year looking at employee engagement rather than employee satisfaction, which was the focus in 2005.</w:t>
      </w:r>
    </w:p>
    <w:p w:rsidR="000C40ED" w:rsidRPr="000174AD" w:rsidRDefault="000C40ED" w:rsidP="000C40ED">
      <w:pPr>
        <w:pStyle w:val="ListParagraph"/>
        <w:ind w:left="0"/>
        <w:rPr>
          <w:rFonts w:asciiTheme="majorHAnsi" w:hAnsiTheme="majorHAnsi"/>
        </w:rPr>
      </w:pPr>
      <w:r w:rsidRPr="000174AD">
        <w:rPr>
          <w:rFonts w:asciiTheme="majorHAnsi" w:hAnsiTheme="majorHAnsi"/>
        </w:rPr>
        <w:t xml:space="preserve">“Use of the Criteria helps us identify </w:t>
      </w:r>
      <w:r w:rsidR="0019419D">
        <w:rPr>
          <w:rFonts w:asciiTheme="majorHAnsi" w:hAnsiTheme="majorHAnsi"/>
        </w:rPr>
        <w:t>[opportunities for improvement] (</w:t>
      </w:r>
      <w:r w:rsidRPr="000174AD">
        <w:rPr>
          <w:rFonts w:asciiTheme="majorHAnsi" w:hAnsiTheme="majorHAnsi"/>
        </w:rPr>
        <w:t>OFIs</w:t>
      </w:r>
      <w:r w:rsidR="0019419D">
        <w:rPr>
          <w:rFonts w:asciiTheme="majorHAnsi" w:hAnsiTheme="majorHAnsi"/>
        </w:rPr>
        <w:t>)</w:t>
      </w:r>
      <w:r w:rsidRPr="000174AD">
        <w:rPr>
          <w:rFonts w:asciiTheme="majorHAnsi" w:hAnsiTheme="majorHAnsi"/>
        </w:rPr>
        <w:t xml:space="preserve"> and has given us greater understanding across different segments of the workforce.”</w:t>
      </w:r>
    </w:p>
    <w:p w:rsidR="000C40ED" w:rsidRPr="000174AD" w:rsidRDefault="000C40ED" w:rsidP="000C40ED">
      <w:pPr>
        <w:pStyle w:val="ListParagraph"/>
        <w:ind w:left="0"/>
        <w:rPr>
          <w:rFonts w:asciiTheme="majorHAnsi" w:hAnsiTheme="majorHAnsi"/>
        </w:rPr>
      </w:pPr>
    </w:p>
    <w:p w:rsidR="00FD3D7E" w:rsidRPr="000174AD" w:rsidRDefault="00885DCF" w:rsidP="00FD3D7E">
      <w:pPr>
        <w:pStyle w:val="ListParagraph"/>
        <w:ind w:left="0"/>
        <w:rPr>
          <w:rFonts w:asciiTheme="majorHAnsi" w:hAnsiTheme="majorHAnsi"/>
        </w:rPr>
      </w:pPr>
      <w:r w:rsidRPr="000174AD">
        <w:rPr>
          <w:rFonts w:asciiTheme="majorHAnsi" w:hAnsiTheme="majorHAnsi"/>
        </w:rPr>
        <w:t xml:space="preserve">The Criteria have also guided JPS in identifying and strengthening its core competencies, </w:t>
      </w:r>
      <w:r w:rsidR="0071135E" w:rsidRPr="000174AD">
        <w:rPr>
          <w:rFonts w:asciiTheme="majorHAnsi" w:hAnsiTheme="majorHAnsi"/>
        </w:rPr>
        <w:t xml:space="preserve">which were introduced in the </w:t>
      </w:r>
      <w:r w:rsidR="0071135E" w:rsidRPr="00666C01">
        <w:rPr>
          <w:rFonts w:asciiTheme="majorHAnsi" w:hAnsiTheme="majorHAnsi"/>
        </w:rPr>
        <w:t xml:space="preserve">Criteria in </w:t>
      </w:r>
      <w:r w:rsidR="0071135E" w:rsidRPr="009A40C1">
        <w:rPr>
          <w:rFonts w:asciiTheme="majorHAnsi" w:hAnsiTheme="majorHAnsi"/>
        </w:rPr>
        <w:t>20</w:t>
      </w:r>
      <w:r w:rsidR="00771643" w:rsidRPr="009A40C1">
        <w:rPr>
          <w:rFonts w:asciiTheme="majorHAnsi" w:hAnsiTheme="majorHAnsi"/>
        </w:rPr>
        <w:t>0</w:t>
      </w:r>
      <w:r w:rsidR="00666C01" w:rsidRPr="00666C01">
        <w:rPr>
          <w:rFonts w:asciiTheme="majorHAnsi" w:hAnsiTheme="majorHAnsi"/>
        </w:rPr>
        <w:t>7</w:t>
      </w:r>
      <w:r w:rsidR="00666C01">
        <w:rPr>
          <w:rFonts w:asciiTheme="majorHAnsi" w:hAnsiTheme="majorHAnsi"/>
        </w:rPr>
        <w:t>.</w:t>
      </w:r>
      <w:r w:rsidR="0071135E" w:rsidRPr="00666C01">
        <w:rPr>
          <w:rFonts w:asciiTheme="majorHAnsi" w:hAnsiTheme="majorHAnsi"/>
        </w:rPr>
        <w:t xml:space="preserve"> O</w:t>
      </w:r>
      <w:r w:rsidR="002F7CF4" w:rsidRPr="00666C01">
        <w:rPr>
          <w:rFonts w:asciiTheme="majorHAnsi" w:hAnsiTheme="majorHAnsi"/>
        </w:rPr>
        <w:t>ne</w:t>
      </w:r>
      <w:r w:rsidR="002F7CF4" w:rsidRPr="000174AD">
        <w:rPr>
          <w:rFonts w:asciiTheme="majorHAnsi" w:hAnsiTheme="majorHAnsi"/>
        </w:rPr>
        <w:t xml:space="preserve"> of </w:t>
      </w:r>
      <w:r w:rsidR="0071135E" w:rsidRPr="000174AD">
        <w:rPr>
          <w:rFonts w:asciiTheme="majorHAnsi" w:hAnsiTheme="majorHAnsi"/>
        </w:rPr>
        <w:t xml:space="preserve">the school district’s core competencies </w:t>
      </w:r>
      <w:r w:rsidR="002F7CF4" w:rsidRPr="000174AD">
        <w:rPr>
          <w:rFonts w:asciiTheme="majorHAnsi" w:hAnsiTheme="majorHAnsi"/>
        </w:rPr>
        <w:t xml:space="preserve">is </w:t>
      </w:r>
      <w:r w:rsidRPr="000174AD">
        <w:rPr>
          <w:rFonts w:asciiTheme="majorHAnsi" w:hAnsiTheme="majorHAnsi"/>
        </w:rPr>
        <w:t xml:space="preserve">fiscal stability—especially important in light of </w:t>
      </w:r>
      <w:r w:rsidR="002F7CF4" w:rsidRPr="000174AD">
        <w:rPr>
          <w:rFonts w:asciiTheme="majorHAnsi" w:hAnsiTheme="majorHAnsi"/>
        </w:rPr>
        <w:t xml:space="preserve">the </w:t>
      </w:r>
      <w:r w:rsidRPr="000174AD">
        <w:rPr>
          <w:rFonts w:asciiTheme="majorHAnsi" w:hAnsiTheme="majorHAnsi"/>
        </w:rPr>
        <w:t>reduc</w:t>
      </w:r>
      <w:r w:rsidR="002F7CF4" w:rsidRPr="000174AD">
        <w:rPr>
          <w:rFonts w:asciiTheme="majorHAnsi" w:hAnsiTheme="majorHAnsi"/>
        </w:rPr>
        <w:t>tion in</w:t>
      </w:r>
      <w:r w:rsidRPr="000174AD">
        <w:rPr>
          <w:rFonts w:asciiTheme="majorHAnsi" w:hAnsiTheme="majorHAnsi"/>
        </w:rPr>
        <w:t xml:space="preserve"> state funding </w:t>
      </w:r>
      <w:r w:rsidR="00771643" w:rsidRPr="000174AD">
        <w:rPr>
          <w:rFonts w:asciiTheme="majorHAnsi" w:hAnsiTheme="majorHAnsi"/>
        </w:rPr>
        <w:t xml:space="preserve">that </w:t>
      </w:r>
      <w:r w:rsidR="0071135E" w:rsidRPr="000174AD">
        <w:rPr>
          <w:rFonts w:asciiTheme="majorHAnsi" w:hAnsiTheme="majorHAnsi"/>
        </w:rPr>
        <w:t>JPS</w:t>
      </w:r>
      <w:r w:rsidR="00771643" w:rsidRPr="000174AD">
        <w:rPr>
          <w:rFonts w:asciiTheme="majorHAnsi" w:hAnsiTheme="majorHAnsi"/>
        </w:rPr>
        <w:t xml:space="preserve"> (and many other districts)</w:t>
      </w:r>
      <w:r w:rsidR="0071135E" w:rsidRPr="000174AD">
        <w:rPr>
          <w:rFonts w:asciiTheme="majorHAnsi" w:hAnsiTheme="majorHAnsi"/>
        </w:rPr>
        <w:t xml:space="preserve"> </w:t>
      </w:r>
      <w:r w:rsidR="002F7CF4" w:rsidRPr="000174AD">
        <w:rPr>
          <w:rFonts w:asciiTheme="majorHAnsi" w:hAnsiTheme="majorHAnsi"/>
        </w:rPr>
        <w:t xml:space="preserve">has </w:t>
      </w:r>
      <w:r w:rsidRPr="000174AD">
        <w:rPr>
          <w:rFonts w:asciiTheme="majorHAnsi" w:hAnsiTheme="majorHAnsi"/>
        </w:rPr>
        <w:t xml:space="preserve">faced in recent years. </w:t>
      </w:r>
      <w:r w:rsidR="002F7CF4" w:rsidRPr="000174AD">
        <w:rPr>
          <w:rFonts w:asciiTheme="majorHAnsi" w:hAnsiTheme="majorHAnsi"/>
        </w:rPr>
        <w:t xml:space="preserve">When </w:t>
      </w:r>
      <w:r w:rsidR="00FD3D7E" w:rsidRPr="000174AD">
        <w:rPr>
          <w:rFonts w:asciiTheme="majorHAnsi" w:hAnsiTheme="majorHAnsi"/>
        </w:rPr>
        <w:t>JPS experienced a significant economic downturn in 2002</w:t>
      </w:r>
      <w:r w:rsidR="001E1A32">
        <w:rPr>
          <w:rFonts w:asciiTheme="majorHAnsi" w:hAnsiTheme="majorHAnsi" w:cstheme="minorHAnsi"/>
        </w:rPr>
        <w:t>-</w:t>
      </w:r>
      <w:r w:rsidR="00FD3D7E" w:rsidRPr="000174AD">
        <w:rPr>
          <w:rFonts w:asciiTheme="majorHAnsi" w:hAnsiTheme="majorHAnsi"/>
        </w:rPr>
        <w:t>2003, it developed a fiscal stability process that begins with the chief financial officer’s forecast</w:t>
      </w:r>
      <w:r w:rsidR="002F7CF4" w:rsidRPr="000174AD">
        <w:rPr>
          <w:rFonts w:asciiTheme="majorHAnsi" w:hAnsiTheme="majorHAnsi"/>
        </w:rPr>
        <w:t xml:space="preserve"> of</w:t>
      </w:r>
      <w:r w:rsidR="00FD3D7E" w:rsidRPr="000174AD">
        <w:rPr>
          <w:rFonts w:asciiTheme="majorHAnsi" w:hAnsiTheme="majorHAnsi"/>
        </w:rPr>
        <w:t xml:space="preserve"> the district’s financial state. When necessary, </w:t>
      </w:r>
      <w:r w:rsidR="002F7CF4" w:rsidRPr="000174AD">
        <w:rPr>
          <w:rFonts w:asciiTheme="majorHAnsi" w:hAnsiTheme="majorHAnsi"/>
        </w:rPr>
        <w:t xml:space="preserve">the school district </w:t>
      </w:r>
      <w:r w:rsidR="00FD3D7E" w:rsidRPr="000174AD">
        <w:rPr>
          <w:rFonts w:asciiTheme="majorHAnsi" w:hAnsiTheme="majorHAnsi"/>
        </w:rPr>
        <w:t>use</w:t>
      </w:r>
      <w:r w:rsidR="002F7CF4" w:rsidRPr="000174AD">
        <w:rPr>
          <w:rFonts w:asciiTheme="majorHAnsi" w:hAnsiTheme="majorHAnsi"/>
        </w:rPr>
        <w:t>s</w:t>
      </w:r>
      <w:r w:rsidR="00FD3D7E" w:rsidRPr="000174AD">
        <w:rPr>
          <w:rFonts w:asciiTheme="majorHAnsi" w:hAnsiTheme="majorHAnsi"/>
        </w:rPr>
        <w:t xml:space="preserve"> the process to </w:t>
      </w:r>
      <w:r w:rsidR="002F7CF4" w:rsidRPr="000174AD">
        <w:rPr>
          <w:rFonts w:asciiTheme="majorHAnsi" w:hAnsiTheme="majorHAnsi"/>
        </w:rPr>
        <w:t xml:space="preserve">identify ways to </w:t>
      </w:r>
      <w:r w:rsidR="00FD3D7E" w:rsidRPr="000174AD">
        <w:rPr>
          <w:rFonts w:asciiTheme="majorHAnsi" w:hAnsiTheme="majorHAnsi"/>
        </w:rPr>
        <w:t>reduce</w:t>
      </w:r>
      <w:r w:rsidR="002F7CF4" w:rsidRPr="000174AD">
        <w:rPr>
          <w:rFonts w:asciiTheme="majorHAnsi" w:hAnsiTheme="majorHAnsi"/>
        </w:rPr>
        <w:t xml:space="preserve"> spending</w:t>
      </w:r>
      <w:r w:rsidR="00FD3D7E" w:rsidRPr="000174AD">
        <w:rPr>
          <w:rFonts w:asciiTheme="majorHAnsi" w:hAnsiTheme="majorHAnsi"/>
        </w:rPr>
        <w:t xml:space="preserve">. </w:t>
      </w:r>
    </w:p>
    <w:p w:rsidR="00FD3D7E" w:rsidRPr="000174AD" w:rsidRDefault="00FD3D7E" w:rsidP="00FD3D7E">
      <w:pPr>
        <w:rPr>
          <w:rFonts w:asciiTheme="majorHAnsi" w:hAnsiTheme="majorHAnsi"/>
        </w:rPr>
      </w:pPr>
      <w:r w:rsidRPr="00E53448">
        <w:rPr>
          <w:rFonts w:asciiTheme="majorHAnsi" w:hAnsiTheme="majorHAnsi"/>
        </w:rPr>
        <w:t>“</w:t>
      </w:r>
      <w:r w:rsidR="005B4320" w:rsidRPr="00E53448">
        <w:rPr>
          <w:rFonts w:asciiTheme="majorHAnsi" w:hAnsiTheme="majorHAnsi"/>
        </w:rPr>
        <w:t>Due to the downturn in the economy, we recently were forced to make [workforce]</w:t>
      </w:r>
      <w:r w:rsidR="00E53448">
        <w:rPr>
          <w:rFonts w:asciiTheme="majorHAnsi" w:hAnsiTheme="majorHAnsi"/>
        </w:rPr>
        <w:t xml:space="preserve"> </w:t>
      </w:r>
      <w:r w:rsidR="005B4320" w:rsidRPr="00E53448">
        <w:rPr>
          <w:rFonts w:asciiTheme="majorHAnsi" w:hAnsiTheme="majorHAnsi"/>
        </w:rPr>
        <w:t>reductions</w:t>
      </w:r>
      <w:r w:rsidRPr="00E53448">
        <w:rPr>
          <w:rFonts w:asciiTheme="majorHAnsi" w:hAnsiTheme="majorHAnsi"/>
        </w:rPr>
        <w:t xml:space="preserve">, but they were accomplished through attrition rather than a reduction in force,” Lisa says. “We do our best to keep downturns away from the classroom, and </w:t>
      </w:r>
      <w:r w:rsidR="002F7CF4" w:rsidRPr="00E53448">
        <w:rPr>
          <w:rFonts w:asciiTheme="majorHAnsi" w:hAnsiTheme="majorHAnsi"/>
        </w:rPr>
        <w:t>w</w:t>
      </w:r>
      <w:r w:rsidRPr="00E53448">
        <w:rPr>
          <w:rFonts w:asciiTheme="majorHAnsi" w:hAnsiTheme="majorHAnsi"/>
        </w:rPr>
        <w:t xml:space="preserve">e’ve had fewer reductions than the districts </w:t>
      </w:r>
      <w:r w:rsidR="005B4320" w:rsidRPr="00E53448">
        <w:rPr>
          <w:rFonts w:asciiTheme="majorHAnsi" w:hAnsiTheme="majorHAnsi"/>
        </w:rPr>
        <w:t>with whom we benchmark.”</w:t>
      </w:r>
    </w:p>
    <w:p w:rsidR="00BC0E55" w:rsidRPr="000174AD" w:rsidRDefault="0066510F" w:rsidP="00337D7D">
      <w:pPr>
        <w:rPr>
          <w:rFonts w:asciiTheme="majorHAnsi" w:hAnsiTheme="majorHAnsi"/>
        </w:rPr>
      </w:pPr>
      <w:r w:rsidRPr="000174AD">
        <w:rPr>
          <w:rFonts w:asciiTheme="majorHAnsi" w:hAnsiTheme="majorHAnsi"/>
        </w:rPr>
        <w:t>A</w:t>
      </w:r>
      <w:r w:rsidR="00E70D33" w:rsidRPr="000174AD">
        <w:rPr>
          <w:rFonts w:asciiTheme="majorHAnsi" w:hAnsiTheme="majorHAnsi"/>
        </w:rPr>
        <w:t xml:space="preserve"> measure for JPS’s fiscal stab</w:t>
      </w:r>
      <w:r w:rsidRPr="000174AD">
        <w:rPr>
          <w:rFonts w:asciiTheme="majorHAnsi" w:hAnsiTheme="majorHAnsi"/>
        </w:rPr>
        <w:t xml:space="preserve">ility is its funding </w:t>
      </w:r>
      <w:r w:rsidR="00E70D33" w:rsidRPr="000174AD">
        <w:rPr>
          <w:rFonts w:asciiTheme="majorHAnsi" w:hAnsiTheme="majorHAnsi"/>
        </w:rPr>
        <w:t xml:space="preserve">obtained </w:t>
      </w:r>
      <w:r w:rsidRPr="000174AD">
        <w:rPr>
          <w:rFonts w:asciiTheme="majorHAnsi" w:hAnsiTheme="majorHAnsi"/>
        </w:rPr>
        <w:t>through bond issues. For more than 40 years, the district has passed an annual bond issue, which</w:t>
      </w:r>
      <w:r w:rsidR="00E70D33" w:rsidRPr="000174AD">
        <w:rPr>
          <w:rFonts w:asciiTheme="majorHAnsi" w:hAnsiTheme="majorHAnsi"/>
        </w:rPr>
        <w:t xml:space="preserve"> under</w:t>
      </w:r>
      <w:r w:rsidRPr="000174AD">
        <w:rPr>
          <w:rFonts w:asciiTheme="majorHAnsi" w:hAnsiTheme="majorHAnsi"/>
        </w:rPr>
        <w:t xml:space="preserve"> Oklahoma law requires at least a 60</w:t>
      </w:r>
      <w:r w:rsidR="001E1A32">
        <w:rPr>
          <w:rFonts w:asciiTheme="majorHAnsi" w:hAnsiTheme="majorHAnsi"/>
        </w:rPr>
        <w:t xml:space="preserve"> percent</w:t>
      </w:r>
      <w:r w:rsidRPr="000174AD">
        <w:rPr>
          <w:rFonts w:asciiTheme="majorHAnsi" w:hAnsiTheme="majorHAnsi"/>
        </w:rPr>
        <w:t xml:space="preserve"> majority. The bond issue task force, which comprises internal and external stakeholders, i</w:t>
      </w:r>
      <w:r w:rsidR="00337D7D" w:rsidRPr="000174AD">
        <w:rPr>
          <w:rFonts w:asciiTheme="majorHAnsi" w:hAnsiTheme="majorHAnsi"/>
        </w:rPr>
        <w:t xml:space="preserve">ncluding parents and community </w:t>
      </w:r>
      <w:r w:rsidRPr="000174AD">
        <w:rPr>
          <w:rFonts w:asciiTheme="majorHAnsi" w:hAnsiTheme="majorHAnsi"/>
        </w:rPr>
        <w:t xml:space="preserve">members, meets annually to consider spending requests. </w:t>
      </w:r>
      <w:r w:rsidR="00E70D33" w:rsidRPr="000174AD">
        <w:rPr>
          <w:rFonts w:asciiTheme="majorHAnsi" w:hAnsiTheme="majorHAnsi"/>
        </w:rPr>
        <w:t>The t</w:t>
      </w:r>
      <w:r w:rsidRPr="000174AD">
        <w:rPr>
          <w:rFonts w:asciiTheme="majorHAnsi" w:hAnsiTheme="majorHAnsi"/>
        </w:rPr>
        <w:t>ask force decide</w:t>
      </w:r>
      <w:r w:rsidR="00E70D33" w:rsidRPr="000174AD">
        <w:rPr>
          <w:rFonts w:asciiTheme="majorHAnsi" w:hAnsiTheme="majorHAnsi"/>
        </w:rPr>
        <w:t>s</w:t>
      </w:r>
      <w:r w:rsidRPr="000174AD">
        <w:rPr>
          <w:rFonts w:asciiTheme="majorHAnsi" w:hAnsiTheme="majorHAnsi"/>
        </w:rPr>
        <w:t xml:space="preserve"> which budget requests will be presented to the school board</w:t>
      </w:r>
      <w:r w:rsidR="00E70D33" w:rsidRPr="000174AD">
        <w:rPr>
          <w:rFonts w:asciiTheme="majorHAnsi" w:hAnsiTheme="majorHAnsi"/>
        </w:rPr>
        <w:t>,</w:t>
      </w:r>
      <w:r w:rsidRPr="000174AD">
        <w:rPr>
          <w:rFonts w:asciiTheme="majorHAnsi" w:hAnsiTheme="majorHAnsi"/>
        </w:rPr>
        <w:t xml:space="preserve"> and </w:t>
      </w:r>
      <w:r w:rsidR="00E53448">
        <w:rPr>
          <w:rFonts w:asciiTheme="majorHAnsi" w:hAnsiTheme="majorHAnsi"/>
        </w:rPr>
        <w:t xml:space="preserve">task force </w:t>
      </w:r>
      <w:r w:rsidR="00E70D33" w:rsidRPr="000174AD">
        <w:rPr>
          <w:rFonts w:asciiTheme="majorHAnsi" w:hAnsiTheme="majorHAnsi"/>
        </w:rPr>
        <w:t xml:space="preserve">members </w:t>
      </w:r>
      <w:r w:rsidR="00337D7D" w:rsidRPr="000174AD">
        <w:rPr>
          <w:rFonts w:asciiTheme="majorHAnsi" w:hAnsiTheme="majorHAnsi"/>
        </w:rPr>
        <w:t>serve as ambassadors, communicating on the bond issue</w:t>
      </w:r>
      <w:r w:rsidR="002F7CF4" w:rsidRPr="000174AD">
        <w:rPr>
          <w:rFonts w:asciiTheme="majorHAnsi" w:hAnsiTheme="majorHAnsi"/>
        </w:rPr>
        <w:t>’s importance</w:t>
      </w:r>
      <w:r w:rsidR="00337D7D" w:rsidRPr="000174AD">
        <w:rPr>
          <w:rFonts w:asciiTheme="majorHAnsi" w:hAnsiTheme="majorHAnsi"/>
        </w:rPr>
        <w:t xml:space="preserve"> to the community at large.</w:t>
      </w:r>
      <w:r w:rsidR="00BC0E55" w:rsidRPr="000174AD">
        <w:rPr>
          <w:rFonts w:asciiTheme="majorHAnsi" w:hAnsiTheme="majorHAnsi"/>
        </w:rPr>
        <w:t xml:space="preserve"> The most recent bond issue passed, even amid the </w:t>
      </w:r>
      <w:r w:rsidR="001E1A32">
        <w:rPr>
          <w:rFonts w:asciiTheme="majorHAnsi" w:hAnsiTheme="majorHAnsi"/>
        </w:rPr>
        <w:t>r</w:t>
      </w:r>
      <w:r w:rsidR="00BC0E55" w:rsidRPr="000174AD">
        <w:rPr>
          <w:rFonts w:asciiTheme="majorHAnsi" w:hAnsiTheme="majorHAnsi"/>
        </w:rPr>
        <w:t>ecession, with a 62</w:t>
      </w:r>
      <w:r w:rsidR="001E1A32">
        <w:rPr>
          <w:rFonts w:asciiTheme="majorHAnsi" w:hAnsiTheme="majorHAnsi"/>
        </w:rPr>
        <w:t xml:space="preserve"> percent</w:t>
      </w:r>
      <w:r w:rsidR="00BC0E55" w:rsidRPr="000174AD">
        <w:rPr>
          <w:rFonts w:asciiTheme="majorHAnsi" w:hAnsiTheme="majorHAnsi"/>
        </w:rPr>
        <w:t xml:space="preserve"> majority.</w:t>
      </w:r>
    </w:p>
    <w:p w:rsidR="00337D7D" w:rsidRPr="000174AD" w:rsidRDefault="00337D7D" w:rsidP="00337D7D">
      <w:pPr>
        <w:rPr>
          <w:rFonts w:asciiTheme="majorHAnsi" w:hAnsiTheme="majorHAnsi"/>
        </w:rPr>
      </w:pPr>
      <w:r w:rsidRPr="000174AD">
        <w:rPr>
          <w:rFonts w:asciiTheme="majorHAnsi" w:hAnsiTheme="majorHAnsi"/>
        </w:rPr>
        <w:t>“Baldrige provides a proven, nationally recognized set of Criteria that we use to drive our continuous improvement  journey . . . ,” Lisa concludes. “The Crit</w:t>
      </w:r>
      <w:r w:rsidR="00BC0E55" w:rsidRPr="000174AD">
        <w:rPr>
          <w:rFonts w:asciiTheme="majorHAnsi" w:hAnsiTheme="majorHAnsi"/>
        </w:rPr>
        <w:t>eria</w:t>
      </w:r>
      <w:r w:rsidRPr="000174AD">
        <w:rPr>
          <w:rFonts w:asciiTheme="majorHAnsi" w:hAnsiTheme="majorHAnsi"/>
        </w:rPr>
        <w:t xml:space="preserve"> are helpful to us, because the bar continues to rise</w:t>
      </w:r>
      <w:r w:rsidR="00BC0E55" w:rsidRPr="000174AD">
        <w:rPr>
          <w:rFonts w:asciiTheme="majorHAnsi" w:hAnsiTheme="majorHAnsi"/>
        </w:rPr>
        <w:t>.</w:t>
      </w:r>
      <w:r w:rsidRPr="000174AD">
        <w:rPr>
          <w:rFonts w:asciiTheme="majorHAnsi" w:hAnsiTheme="majorHAnsi"/>
        </w:rPr>
        <w:t>”</w:t>
      </w:r>
    </w:p>
    <w:p w:rsidR="00BC0E55" w:rsidRPr="000174AD" w:rsidRDefault="00BC0E55" w:rsidP="00337D7D">
      <w:pPr>
        <w:rPr>
          <w:rFonts w:asciiTheme="majorHAnsi" w:hAnsiTheme="majorHAnsi"/>
        </w:rPr>
      </w:pPr>
      <w:r w:rsidRPr="000174AD">
        <w:rPr>
          <w:rFonts w:asciiTheme="majorHAnsi" w:hAnsiTheme="majorHAnsi"/>
        </w:rPr>
        <w:t>The journey continues.</w:t>
      </w:r>
    </w:p>
    <w:p w:rsidR="000C40ED" w:rsidRPr="00C05ADA" w:rsidRDefault="000C40ED">
      <w:pPr>
        <w:rPr>
          <w:color w:val="FF0000"/>
        </w:rPr>
      </w:pPr>
    </w:p>
    <w:p w:rsidR="00C05ADA" w:rsidRPr="00C05ADA" w:rsidRDefault="00C05ADA" w:rsidP="00C05ADA">
      <w:pPr>
        <w:pStyle w:val="ListParagraph"/>
        <w:rPr>
          <w:i/>
          <w:color w:val="FF0000"/>
        </w:rPr>
      </w:pPr>
    </w:p>
    <w:p w:rsidR="00C05ADA" w:rsidRDefault="00C05ADA"/>
    <w:sectPr w:rsidR="00C05ADA" w:rsidSect="00BC17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160" w:rsidRDefault="007B3160" w:rsidP="006B71C9">
      <w:pPr>
        <w:spacing w:after="0" w:line="240" w:lineRule="auto"/>
      </w:pPr>
      <w:r>
        <w:separator/>
      </w:r>
    </w:p>
  </w:endnote>
  <w:endnote w:type="continuationSeparator" w:id="0">
    <w:p w:rsidR="007B3160" w:rsidRDefault="007B3160" w:rsidP="006B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C9" w:rsidRDefault="006B71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C9" w:rsidRDefault="006B71C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C9" w:rsidRDefault="006B71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160" w:rsidRDefault="007B3160" w:rsidP="006B71C9">
      <w:pPr>
        <w:spacing w:after="0" w:line="240" w:lineRule="auto"/>
      </w:pPr>
      <w:r>
        <w:separator/>
      </w:r>
    </w:p>
  </w:footnote>
  <w:footnote w:type="continuationSeparator" w:id="0">
    <w:p w:rsidR="007B3160" w:rsidRDefault="007B3160" w:rsidP="006B7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C9" w:rsidRDefault="006B71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C9" w:rsidRDefault="006B71C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C9" w:rsidRDefault="006B71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51F05"/>
    <w:multiLevelType w:val="hybridMultilevel"/>
    <w:tmpl w:val="BB4839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424EF"/>
    <w:rsid w:val="000174AD"/>
    <w:rsid w:val="00090A3F"/>
    <w:rsid w:val="000C40ED"/>
    <w:rsid w:val="0019419D"/>
    <w:rsid w:val="001E1A32"/>
    <w:rsid w:val="002478D2"/>
    <w:rsid w:val="0029023E"/>
    <w:rsid w:val="002F7231"/>
    <w:rsid w:val="002F7CF4"/>
    <w:rsid w:val="00337D7D"/>
    <w:rsid w:val="003C7E83"/>
    <w:rsid w:val="004652EB"/>
    <w:rsid w:val="004756F8"/>
    <w:rsid w:val="005B4320"/>
    <w:rsid w:val="005D7042"/>
    <w:rsid w:val="0066510F"/>
    <w:rsid w:val="00666C01"/>
    <w:rsid w:val="006B71C9"/>
    <w:rsid w:val="0071135E"/>
    <w:rsid w:val="00745EAA"/>
    <w:rsid w:val="007543DD"/>
    <w:rsid w:val="00771643"/>
    <w:rsid w:val="007B3160"/>
    <w:rsid w:val="008127CC"/>
    <w:rsid w:val="00826F1A"/>
    <w:rsid w:val="00885DCF"/>
    <w:rsid w:val="009424EF"/>
    <w:rsid w:val="00944882"/>
    <w:rsid w:val="00975D6F"/>
    <w:rsid w:val="00986A36"/>
    <w:rsid w:val="0098701B"/>
    <w:rsid w:val="009A40C1"/>
    <w:rsid w:val="009E7D86"/>
    <w:rsid w:val="00B4285A"/>
    <w:rsid w:val="00BC0E55"/>
    <w:rsid w:val="00BC1733"/>
    <w:rsid w:val="00C05ADA"/>
    <w:rsid w:val="00C92D3B"/>
    <w:rsid w:val="00DF58DA"/>
    <w:rsid w:val="00E0276E"/>
    <w:rsid w:val="00E53448"/>
    <w:rsid w:val="00E70D33"/>
    <w:rsid w:val="00F014CB"/>
    <w:rsid w:val="00F33A61"/>
    <w:rsid w:val="00FD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A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16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6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6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6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64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26F1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B7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71C9"/>
  </w:style>
  <w:style w:type="paragraph" w:styleId="Footer">
    <w:name w:val="footer"/>
    <w:basedOn w:val="Normal"/>
    <w:link w:val="FooterChar"/>
    <w:uiPriority w:val="99"/>
    <w:semiHidden/>
    <w:unhideWhenUsed/>
    <w:rsid w:val="006B7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71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A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16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6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6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6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64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26F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2012-04-23T20:47:00Z</dcterms:created>
  <dcterms:modified xsi:type="dcterms:W3CDTF">2012-04-23T20:47:00Z</dcterms:modified>
</cp:coreProperties>
</file>