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32" w:rsidRPr="0044113E" w:rsidRDefault="005D5332" w:rsidP="005D5332">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BA6CC4" w:rsidRPr="00BA6CC4">
        <w:rPr>
          <w:rFonts w:ascii="Times New Roman" w:eastAsia="Times New Roman" w:hAnsi="Times New Roman" w:cs="Times New Roman"/>
          <w:b/>
          <w:bCs/>
          <w:sz w:val="24"/>
          <w:szCs w:val="24"/>
          <w:highlight w:val="lightGray"/>
          <w:u w:val="single"/>
        </w:rPr>
        <w:t>X</w:t>
      </w:r>
      <w:r>
        <w:rPr>
          <w:rFonts w:ascii="Times New Roman" w:eastAsia="Times New Roman" w:hAnsi="Times New Roman" w:cs="Times New Roman"/>
          <w:b/>
          <w:bCs/>
          <w:sz w:val="24"/>
          <w:szCs w:val="24"/>
          <w:u w:val="single"/>
        </w:rPr>
        <w:t xml:space="preserve">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5D5332" w:rsidRDefault="005D5332" w:rsidP="005D5332">
      <w:pPr>
        <w:widowControl w:val="0"/>
        <w:spacing w:after="0" w:line="240" w:lineRule="auto"/>
        <w:rPr>
          <w:rFonts w:ascii="Times New Roman" w:eastAsia="Times New Roman" w:hAnsi="Times New Roman" w:cs="Times New Roman"/>
          <w:sz w:val="24"/>
          <w:szCs w:val="24"/>
        </w:rPr>
      </w:pPr>
    </w:p>
    <w:p w:rsidR="005D5332" w:rsidRPr="001F4A90" w:rsidRDefault="005D5332" w:rsidP="005D5332">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5D5332" w:rsidRPr="001F4A90" w:rsidRDefault="005D5332" w:rsidP="005D5332">
      <w:pPr>
        <w:widowControl w:val="0"/>
        <w:spacing w:after="0" w:line="240" w:lineRule="auto"/>
        <w:jc w:val="center"/>
        <w:rPr>
          <w:rFonts w:ascii="Times New Roman" w:eastAsia="Times New Roman" w:hAnsi="Times New Roman" w:cs="Times New Roman"/>
          <w:b/>
          <w:sz w:val="16"/>
          <w:szCs w:val="16"/>
        </w:rPr>
      </w:pPr>
    </w:p>
    <w:p w:rsidR="005D5332"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5D5332" w:rsidRPr="0044113E" w:rsidRDefault="005D5332" w:rsidP="005D5332">
      <w:pPr>
        <w:widowControl w:val="0"/>
        <w:spacing w:after="0" w:line="240" w:lineRule="auto"/>
        <w:ind w:left="1872" w:hanging="1872"/>
        <w:rPr>
          <w:rFonts w:ascii="Times New Roman" w:eastAsia="Times New Roman" w:hAnsi="Times New Roman" w:cs="Times New Roman"/>
          <w:b/>
          <w:bCs/>
          <w:sz w:val="16"/>
          <w:szCs w:val="16"/>
        </w:rPr>
      </w:pPr>
    </w:p>
    <w:p w:rsidR="005D5332" w:rsidRPr="00E2739F"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Each team member completes a Key Factor</w:t>
      </w:r>
      <w:r w:rsidR="00F554A7">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tabs>
          <w:tab w:val="left" w:pos="-1440"/>
        </w:tabs>
        <w:spacing w:after="0" w:line="240" w:lineRule="auto"/>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i/>
          <w:i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Pr="00612EFF">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and mark as “complete”</w:t>
      </w:r>
    </w:p>
    <w:p w:rsidR="005D5332" w:rsidRPr="001F4A90" w:rsidRDefault="005D5332" w:rsidP="005D5332">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003B0CA1">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Item</w:t>
      </w:r>
      <w:r w:rsidRPr="001F4A90">
        <w:rPr>
          <w:rFonts w:ascii="Times New Roman" w:eastAsia="Times New Roman" w:hAnsi="Times New Roman" w:cs="Times New Roman"/>
          <w:color w:val="FF0000"/>
          <w:sz w:val="24"/>
          <w:szCs w:val="24"/>
        </w:rPr>
        <w:t xml:space="preserve"> </w:t>
      </w:r>
      <w:r w:rsidRPr="001F4A90">
        <w:rPr>
          <w:rFonts w:ascii="Times New Roman" w:eastAsia="Times New Roman" w:hAnsi="Times New Roman" w:cs="Times New Roman"/>
          <w:sz w:val="24"/>
          <w:szCs w:val="24"/>
        </w:rPr>
        <w:t xml:space="preserve">leads complete the initial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item backups’ </w:t>
      </w:r>
      <w:r w:rsidR="003B0CA1">
        <w:rPr>
          <w:rFonts w:ascii="Times New Roman" w:eastAsia="Times New Roman" w:hAnsi="Times New Roman" w:cs="Times New Roman"/>
          <w:sz w:val="24"/>
          <w:szCs w:val="24"/>
        </w:rPr>
        <w:t xml:space="preserve">and process facilitators’ </w:t>
      </w:r>
      <w:r>
        <w:rPr>
          <w:rFonts w:ascii="Times New Roman" w:eastAsia="Times New Roman" w:hAnsi="Times New Roman" w:cs="Times New Roman"/>
          <w:sz w:val="24"/>
          <w:szCs w:val="24"/>
        </w:rPr>
        <w:t>Review 1 (R-1)</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3B0CA1" w:rsidRDefault="005D5332" w:rsidP="003B0CA1">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3B0CA1">
        <w:rPr>
          <w:rFonts w:ascii="Times New Roman" w:eastAsia="Times New Roman" w:hAnsi="Times New Roman" w:cs="Times New Roman"/>
          <w:sz w:val="24"/>
          <w:szCs w:val="24"/>
        </w:rPr>
        <w:t xml:space="preserve">and process facilitators </w:t>
      </w:r>
      <w:r w:rsidR="00F54229">
        <w:rPr>
          <w:rFonts w:ascii="Times New Roman" w:eastAsia="Times New Roman" w:hAnsi="Times New Roman" w:cs="Times New Roman"/>
          <w:sz w:val="24"/>
          <w:szCs w:val="24"/>
        </w:rPr>
        <w:t xml:space="preserve">complete </w:t>
      </w:r>
      <w:r w:rsidR="00975BF4">
        <w:rPr>
          <w:rFonts w:ascii="Times New Roman" w:eastAsia="Times New Roman" w:hAnsi="Times New Roman" w:cs="Times New Roman"/>
          <w:sz w:val="24"/>
          <w:szCs w:val="24"/>
        </w:rPr>
        <w:t>R-1</w:t>
      </w:r>
      <w:r w:rsidRPr="001F4A90">
        <w:rPr>
          <w:rFonts w:ascii="Times New Roman" w:eastAsia="Times New Roman" w:hAnsi="Times New Roman" w:cs="Times New Roman"/>
          <w:sz w:val="24"/>
          <w:szCs w:val="24"/>
        </w:rPr>
        <w:t xml:space="preserve"> feedback to item leads in BOSS</w:t>
      </w:r>
      <w:r>
        <w:rPr>
          <w:rFonts w:ascii="Times New Roman" w:eastAsia="Times New Roman" w:hAnsi="Times New Roman" w:cs="Times New Roman"/>
          <w:sz w:val="24"/>
          <w:szCs w:val="24"/>
        </w:rPr>
        <w:t xml:space="preserve"> </w:t>
      </w:r>
      <w:r w:rsidR="003B0CA1">
        <w:rPr>
          <w:rFonts w:ascii="Times New Roman" w:eastAsia="Times New Roman" w:hAnsi="Times New Roman" w:cs="Times New Roman"/>
          <w:sz w:val="24"/>
          <w:szCs w:val="24"/>
        </w:rPr>
        <w:t>and item leads begin their 2</w:t>
      </w:r>
      <w:r w:rsidR="003B0CA1" w:rsidRPr="004A5C75">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 of CR Worksheets, b</w:t>
      </w:r>
      <w:r w:rsidR="003B0CA1" w:rsidRPr="001F4A90">
        <w:rPr>
          <w:rFonts w:ascii="Times New Roman" w:eastAsia="Times New Roman" w:hAnsi="Times New Roman" w:cs="Times New Roman"/>
          <w:sz w:val="24"/>
          <w:szCs w:val="24"/>
        </w:rPr>
        <w:t>ased on the feedback</w:t>
      </w:r>
      <w:r w:rsidR="003B0CA1">
        <w:rPr>
          <w:rFonts w:ascii="Times New Roman" w:eastAsia="Times New Roman" w:hAnsi="Times New Roman" w:cs="Times New Roman"/>
          <w:sz w:val="24"/>
          <w:szCs w:val="24"/>
        </w:rPr>
        <w:t xml:space="preserve"> </w:t>
      </w:r>
    </w:p>
    <w:p w:rsidR="005D5332" w:rsidRPr="0044113E"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3B0CA1">
        <w:rPr>
          <w:rFonts w:ascii="Times New Roman" w:eastAsia="Times New Roman" w:hAnsi="Times New Roman" w:cs="Times New Roman"/>
          <w:sz w:val="24"/>
          <w:szCs w:val="24"/>
        </w:rPr>
        <w:t>complete 2</w:t>
      </w:r>
      <w:r w:rsidR="003B0CA1" w:rsidRPr="00584EDD">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3B0CA1">
        <w:rPr>
          <w:rFonts w:ascii="Times New Roman" w:eastAsia="Times New Roman" w:hAnsi="Times New Roman" w:cs="Times New Roman"/>
          <w:sz w:val="24"/>
          <w:szCs w:val="24"/>
        </w:rPr>
        <w:t>completes</w:t>
      </w:r>
      <w:r w:rsidR="003B0CA1"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5D5332" w:rsidRPr="00E2739F"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E2739F" w:rsidRDefault="005D5332" w:rsidP="006F5123">
      <w:pPr>
        <w:widowControl w:val="0"/>
        <w:tabs>
          <w:tab w:val="left" w:pos="-1440"/>
        </w:tabs>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Item leads incorporate feedback a</w:t>
      </w:r>
      <w:r>
        <w:rPr>
          <w:rFonts w:ascii="Times New Roman" w:eastAsia="Times New Roman" w:hAnsi="Times New Roman" w:cs="Times New Roman"/>
          <w:sz w:val="24"/>
          <w:szCs w:val="24"/>
        </w:rPr>
        <w:t>nd open items for Review 3 (R-3)</w:t>
      </w:r>
      <w:r w:rsidR="006F5123">
        <w:rPr>
          <w:rFonts w:ascii="Times New Roman" w:eastAsia="Times New Roman" w:hAnsi="Times New Roman" w:cs="Times New Roman"/>
          <w:sz w:val="24"/>
          <w:szCs w:val="24"/>
        </w:rPr>
        <w:t xml:space="preserve">. </w:t>
      </w:r>
      <w:r w:rsidR="006F5123" w:rsidRPr="006F5123">
        <w:rPr>
          <w:rFonts w:ascii="Times New Roman" w:hAnsi="Times New Roman" w:cs="Times New Roman"/>
          <w:sz w:val="24"/>
          <w:szCs w:val="24"/>
        </w:rPr>
        <w:t xml:space="preserve">Tech Editor </w:t>
      </w:r>
      <w:r w:rsidR="006F5123">
        <w:rPr>
          <w:rFonts w:ascii="Times New Roman" w:hAnsi="Times New Roman" w:cs="Times New Roman"/>
          <w:sz w:val="24"/>
          <w:szCs w:val="24"/>
        </w:rPr>
        <w:t>r</w:t>
      </w:r>
      <w:r w:rsidR="006F5123" w:rsidRPr="006F5123">
        <w:rPr>
          <w:rFonts w:ascii="Times New Roman" w:hAnsi="Times New Roman" w:cs="Times New Roman"/>
          <w:sz w:val="24"/>
          <w:szCs w:val="24"/>
        </w:rPr>
        <w:t>eviews R-3.</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5D5332"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5D5332" w:rsidRPr="0044113E"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ab/>
        <w:t>TL sends Consensus Call Agenda to team</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1st consensus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8A71EA" w:rsidRDefault="005D5332" w:rsidP="005D5332">
      <w:pPr>
        <w:widowControl w:val="0"/>
        <w:spacing w:after="0" w:line="240" w:lineRule="auto"/>
        <w:ind w:left="1872" w:hanging="1872"/>
        <w:rPr>
          <w:rFonts w:ascii="Times New Roman" w:eastAsia="Times New Roman" w:hAnsi="Times New Roman" w:cs="Times New Roman"/>
          <w:b/>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sz w:val="24"/>
          <w:szCs w:val="24"/>
        </w:rPr>
        <w:t>Team holds 2nd c</w:t>
      </w:r>
      <w:r>
        <w:rPr>
          <w:rFonts w:ascii="Times New Roman" w:eastAsia="Times New Roman" w:hAnsi="Times New Roman" w:cs="Times New Roman"/>
          <w:b/>
          <w:sz w:val="24"/>
          <w:szCs w:val="24"/>
        </w:rPr>
        <w:t>onsensus call</w:t>
      </w:r>
      <w:r w:rsidRPr="001F4A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71EA">
        <w:rPr>
          <w:rFonts w:ascii="Times New Roman" w:eastAsia="Times New Roman" w:hAnsi="Times New Roman" w:cs="Times New Roman"/>
          <w:b/>
          <w:sz w:val="24"/>
          <w:szCs w:val="24"/>
        </w:rPr>
        <w:t>If needed</w:t>
      </w:r>
      <w:r w:rsidR="00922026">
        <w:rPr>
          <w:rFonts w:ascii="Times New Roman" w:eastAsia="Times New Roman" w:hAnsi="Times New Roman" w:cs="Times New Roman"/>
          <w:b/>
          <w:sz w:val="24"/>
          <w:szCs w:val="24"/>
        </w:rPr>
        <w:t>,</w:t>
      </w:r>
      <w:r w:rsidRPr="008A71EA">
        <w:rPr>
          <w:rFonts w:ascii="Times New Roman" w:eastAsia="Times New Roman" w:hAnsi="Times New Roman" w:cs="Times New Roman"/>
          <w:b/>
          <w:sz w:val="24"/>
          <w:szCs w:val="24"/>
        </w:rPr>
        <w:t xml:space="preserve"> </w:t>
      </w:r>
      <w:r w:rsidR="00922026" w:rsidRPr="005D5332">
        <w:rPr>
          <w:rFonts w:ascii="Times New Roman" w:hAnsi="Times New Roman" w:cs="Times New Roman"/>
          <w:bCs/>
          <w:sz w:val="24"/>
          <w:szCs w:val="24"/>
          <w:highlight w:val="lightGray"/>
        </w:rPr>
        <w:t>MO/DAY/TIME</w:t>
      </w:r>
      <w:r w:rsidRPr="008A71EA">
        <w:rPr>
          <w:rFonts w:ascii="Times New Roman" w:eastAsia="Times New Roman" w:hAnsi="Times New Roman" w:cs="Times New Roman"/>
          <w:b/>
          <w:sz w:val="24"/>
          <w:szCs w:val="24"/>
        </w:rPr>
        <w:t xml:space="preserve"> 3</w:t>
      </w:r>
      <w:r w:rsidRPr="008A71EA">
        <w:rPr>
          <w:rFonts w:ascii="Times New Roman" w:eastAsia="Times New Roman" w:hAnsi="Times New Roman" w:cs="Times New Roman"/>
          <w:b/>
          <w:sz w:val="24"/>
          <w:szCs w:val="24"/>
          <w:vertAlign w:val="superscript"/>
        </w:rPr>
        <w:t>rd</w:t>
      </w:r>
      <w:r w:rsidRPr="008A71EA">
        <w:rPr>
          <w:rFonts w:ascii="Times New Roman" w:eastAsia="Times New Roman" w:hAnsi="Times New Roman" w:cs="Times New Roman"/>
          <w:b/>
          <w:sz w:val="24"/>
          <w:szCs w:val="24"/>
        </w:rPr>
        <w:t xml:space="preserve"> consensu</w:t>
      </w:r>
      <w:r>
        <w:rPr>
          <w:rFonts w:ascii="Times New Roman" w:eastAsia="Times New Roman" w:hAnsi="Times New Roman" w:cs="Times New Roman"/>
          <w:b/>
          <w:sz w:val="24"/>
          <w:szCs w:val="24"/>
        </w:rPr>
        <w:t>s c</w:t>
      </w:r>
      <w:r w:rsidRPr="008A71EA">
        <w:rPr>
          <w:rFonts w:ascii="Times New Roman" w:eastAsia="Times New Roman" w:hAnsi="Times New Roman" w:cs="Times New Roman"/>
          <w:b/>
          <w:sz w:val="24"/>
          <w:szCs w:val="24"/>
        </w:rPr>
        <w:t>all</w:t>
      </w:r>
      <w:r>
        <w:rPr>
          <w:rFonts w:ascii="Times New Roman" w:eastAsia="Times New Roman" w:hAnsi="Times New Roman" w:cs="Times New Roman"/>
          <w:b/>
          <w:sz w:val="24"/>
          <w:szCs w:val="24"/>
        </w:rPr>
        <w:t>.</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Based on consensus call discussions, item leads </w:t>
      </w:r>
      <w:r w:rsidR="0087619F">
        <w:rPr>
          <w:rFonts w:ascii="Times New Roman" w:eastAsia="Times New Roman" w:hAnsi="Times New Roman" w:cs="Times New Roman"/>
          <w:sz w:val="24"/>
          <w:szCs w:val="24"/>
        </w:rPr>
        <w:t>complete 4</w:t>
      </w:r>
      <w:r w:rsidR="0087619F" w:rsidRPr="00FB18D2">
        <w:rPr>
          <w:rFonts w:ascii="Times New Roman" w:eastAsia="Times New Roman" w:hAnsi="Times New Roman" w:cs="Times New Roman"/>
          <w:sz w:val="24"/>
          <w:szCs w:val="24"/>
          <w:vertAlign w:val="superscript"/>
        </w:rPr>
        <w:t>th</w:t>
      </w:r>
      <w:r w:rsidR="0087619F">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87619F">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TL </w:t>
      </w:r>
      <w:r w:rsidR="0087619F">
        <w:rPr>
          <w:rFonts w:ascii="Times New Roman" w:eastAsia="Times New Roman" w:hAnsi="Times New Roman" w:cs="Times New Roman"/>
          <w:sz w:val="24"/>
          <w:szCs w:val="24"/>
        </w:rPr>
        <w:t>and</w:t>
      </w:r>
      <w:r w:rsidRPr="001F4A90">
        <w:rPr>
          <w:rFonts w:ascii="Times New Roman" w:eastAsia="Times New Roman" w:hAnsi="Times New Roman" w:cs="Times New Roman"/>
          <w:sz w:val="24"/>
          <w:szCs w:val="24"/>
        </w:rPr>
        <w:t>/or scorebook editor review</w:t>
      </w:r>
      <w:r w:rsidR="0087619F">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r w:rsidR="0087619F">
        <w:rPr>
          <w:rFonts w:ascii="Times New Roman" w:eastAsia="Times New Roman" w:hAnsi="Times New Roman" w:cs="Times New Roman"/>
          <w:sz w:val="24"/>
          <w:szCs w:val="24"/>
        </w:rPr>
        <w:t xml:space="preserve"> </w:t>
      </w:r>
    </w:p>
    <w:p w:rsidR="005D5332" w:rsidRDefault="005D5332" w:rsidP="0087619F">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TL informs the Award Process Hotline</w:t>
      </w:r>
      <w:r w:rsidR="00C3357F">
        <w:rPr>
          <w:rFonts w:ascii="Times New Roman" w:eastAsia="Times New Roman" w:hAnsi="Times New Roman" w:cs="Times New Roman"/>
          <w:sz w:val="24"/>
          <w:szCs w:val="24"/>
        </w:rPr>
        <w:t xml:space="preserve"> that</w:t>
      </w:r>
      <w:r w:rsidRPr="001F4A90">
        <w:rPr>
          <w:rFonts w:ascii="Times New Roman" w:eastAsia="Times New Roman" w:hAnsi="Times New Roman" w:cs="Times New Roman"/>
          <w:sz w:val="24"/>
          <w:szCs w:val="24"/>
        </w:rPr>
        <w:t xml:space="preserve"> </w:t>
      </w:r>
    </w:p>
    <w:p w:rsidR="005D5332" w:rsidRPr="001F4A90" w:rsidRDefault="005D5332" w:rsidP="0087619F">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57F">
        <w:rPr>
          <w:rFonts w:ascii="Times New Roman" w:eastAsia="Times New Roman" w:hAnsi="Times New Roman" w:cs="Times New Roman"/>
          <w:sz w:val="24"/>
          <w:szCs w:val="24"/>
        </w:rPr>
        <w:t xml:space="preserve">                              t</w:t>
      </w:r>
      <w:r w:rsidRPr="001F4A90">
        <w:rPr>
          <w:rFonts w:ascii="Times New Roman" w:eastAsia="Times New Roman" w:hAnsi="Times New Roman" w:cs="Times New Roman"/>
          <w:sz w:val="24"/>
          <w:szCs w:val="24"/>
        </w:rPr>
        <w:t xml:space="preserve">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Default="005D5332" w:rsidP="005D5332">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0439ED">
        <w:rPr>
          <w:rFonts w:ascii="Times New Roman" w:eastAsia="Times New Roman" w:hAnsi="Times New Roman" w:cs="Times New Roman"/>
          <w:sz w:val="24"/>
          <w:szCs w:val="24"/>
        </w:rPr>
        <w:t>1</w:t>
      </w:r>
      <w:r w:rsidR="0063796A">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0439ED">
        <w:rPr>
          <w:rFonts w:ascii="Times New Roman" w:eastAsia="Times New Roman" w:hAnsi="Times New Roman" w:cs="Times New Roman"/>
          <w:sz w:val="24"/>
          <w:szCs w:val="24"/>
        </w:rPr>
        <w:t>16</w:t>
      </w:r>
      <w:r w:rsidR="000439ED"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5D5332" w:rsidRDefault="005D5332" w:rsidP="005D5332">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F4A90">
        <w:rPr>
          <w:rFonts w:ascii="Times New Roman" w:eastAsia="Times New Roman" w:hAnsi="Times New Roman" w:cs="Times New Roman"/>
          <w:sz w:val="24"/>
          <w:szCs w:val="20"/>
        </w:rPr>
        <w:t xml:space="preserve">Evaluation Forms and sending them to each other. These forms may be found on the Examiner </w:t>
      </w:r>
      <w:r>
        <w:rPr>
          <w:rFonts w:ascii="Times New Roman" w:eastAsia="Times New Roman" w:hAnsi="Times New Roman" w:cs="Times New Roman"/>
          <w:sz w:val="24"/>
          <w:szCs w:val="20"/>
        </w:rPr>
        <w:t xml:space="preserve">             </w:t>
      </w:r>
    </w:p>
    <w:p w:rsidR="008030A8" w:rsidRPr="0044113E" w:rsidRDefault="005D5332" w:rsidP="005D5332">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sidRPr="001F4A90">
        <w:rPr>
          <w:rFonts w:ascii="Times New Roman" w:eastAsia="Times New Roman" w:hAnsi="Times New Roman" w:cs="Times New Roman"/>
          <w:sz w:val="24"/>
          <w:szCs w:val="20"/>
        </w:rPr>
        <w:t xml:space="preserve">Resource Center at </w:t>
      </w:r>
      <w:hyperlink r:id="rId7"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
    <w:sectPr w:rsidR="008030A8" w:rsidRPr="0044113E" w:rsidSect="001F4A90">
      <w:headerReference w:type="even" r:id="rId8"/>
      <w:headerReference w:type="default" r:id="rId9"/>
      <w:footerReference w:type="even" r:id="rId10"/>
      <w:footerReference w:type="default" r:id="rId11"/>
      <w:headerReference w:type="first" r:id="rId12"/>
      <w:footerReference w:type="first" r:id="rId13"/>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5C" w:rsidRDefault="00717F5C" w:rsidP="00717F5C">
      <w:pPr>
        <w:spacing w:after="0" w:line="240" w:lineRule="auto"/>
      </w:pPr>
      <w:r>
        <w:separator/>
      </w:r>
    </w:p>
  </w:endnote>
  <w:endnote w:type="continuationSeparator" w:id="0">
    <w:p w:rsidR="00717F5C" w:rsidRDefault="00717F5C" w:rsidP="0071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5C" w:rsidRDefault="00717F5C" w:rsidP="00717F5C">
      <w:pPr>
        <w:spacing w:after="0" w:line="240" w:lineRule="auto"/>
      </w:pPr>
      <w:r>
        <w:separator/>
      </w:r>
    </w:p>
  </w:footnote>
  <w:footnote w:type="continuationSeparator" w:id="0">
    <w:p w:rsidR="00717F5C" w:rsidRDefault="00717F5C" w:rsidP="0071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C" w:rsidRDefault="00717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0439ED"/>
    <w:rsid w:val="001F4A90"/>
    <w:rsid w:val="002730C1"/>
    <w:rsid w:val="003B0CA1"/>
    <w:rsid w:val="0044113E"/>
    <w:rsid w:val="004C09D3"/>
    <w:rsid w:val="00584EDD"/>
    <w:rsid w:val="005D5332"/>
    <w:rsid w:val="0063796A"/>
    <w:rsid w:val="00654E20"/>
    <w:rsid w:val="006C549B"/>
    <w:rsid w:val="006D0317"/>
    <w:rsid w:val="006F5123"/>
    <w:rsid w:val="00717F5C"/>
    <w:rsid w:val="00791208"/>
    <w:rsid w:val="0087619F"/>
    <w:rsid w:val="008A71EA"/>
    <w:rsid w:val="00922026"/>
    <w:rsid w:val="00961C34"/>
    <w:rsid w:val="00962BC2"/>
    <w:rsid w:val="00975BF4"/>
    <w:rsid w:val="00BA6CC4"/>
    <w:rsid w:val="00BC7C0A"/>
    <w:rsid w:val="00C3357F"/>
    <w:rsid w:val="00C4293F"/>
    <w:rsid w:val="00CE0E7B"/>
    <w:rsid w:val="00DA28FC"/>
    <w:rsid w:val="00DE7FD5"/>
    <w:rsid w:val="00E2739F"/>
    <w:rsid w:val="00EF1695"/>
    <w:rsid w:val="00F54229"/>
    <w:rsid w:val="00F554A7"/>
    <w:rsid w:val="00FB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1"/>
    <w:rPr>
      <w:rFonts w:ascii="Tahoma" w:hAnsi="Tahoma" w:cs="Tahoma"/>
      <w:sz w:val="16"/>
      <w:szCs w:val="16"/>
    </w:rPr>
  </w:style>
  <w:style w:type="paragraph" w:styleId="Header">
    <w:name w:val="header"/>
    <w:basedOn w:val="Normal"/>
    <w:link w:val="HeaderChar"/>
    <w:uiPriority w:val="99"/>
    <w:unhideWhenUsed/>
    <w:rsid w:val="0071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5C"/>
  </w:style>
  <w:style w:type="paragraph" w:styleId="Footer">
    <w:name w:val="footer"/>
    <w:basedOn w:val="Normal"/>
    <w:link w:val="FooterChar"/>
    <w:uiPriority w:val="99"/>
    <w:unhideWhenUsed/>
    <w:rsid w:val="0071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1"/>
    <w:rPr>
      <w:rFonts w:ascii="Tahoma" w:hAnsi="Tahoma" w:cs="Tahoma"/>
      <w:sz w:val="16"/>
      <w:szCs w:val="16"/>
    </w:rPr>
  </w:style>
  <w:style w:type="paragraph" w:styleId="Header">
    <w:name w:val="header"/>
    <w:basedOn w:val="Normal"/>
    <w:link w:val="HeaderChar"/>
    <w:uiPriority w:val="99"/>
    <w:unhideWhenUsed/>
    <w:rsid w:val="0071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5C"/>
  </w:style>
  <w:style w:type="paragraph" w:styleId="Footer">
    <w:name w:val="footer"/>
    <w:basedOn w:val="Normal"/>
    <w:link w:val="FooterChar"/>
    <w:uiPriority w:val="99"/>
    <w:unhideWhenUsed/>
    <w:rsid w:val="0071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st.gov/baldrige/examiners/resource_cente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2016-03-15T19:11:00Z</dcterms:created>
  <dcterms:modified xsi:type="dcterms:W3CDTF">2016-03-15T19:11:00Z</dcterms:modified>
</cp:coreProperties>
</file>