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2F59" w14:textId="77777777" w:rsidR="00495C1B" w:rsidRDefault="00506236" w:rsidP="00334574">
      <w:pPr>
        <w:pStyle w:val="Heading2"/>
      </w:pPr>
      <w:r>
        <w:t xml:space="preserve">Traceability </w:t>
      </w:r>
      <w:r w:rsidR="005D52CA">
        <w:t xml:space="preserve">RISK Assessment Form </w:t>
      </w:r>
    </w:p>
    <w:p w14:paraId="18216062" w14:textId="77777777" w:rsidR="00334574" w:rsidRPr="00506236" w:rsidRDefault="00023A06" w:rsidP="005D52CA">
      <w:pPr>
        <w:spacing w:after="0"/>
        <w:rPr>
          <w:sz w:val="24"/>
          <w:szCs w:val="24"/>
        </w:rPr>
      </w:pPr>
      <w:r w:rsidRPr="00506236">
        <w:rPr>
          <w:sz w:val="24"/>
          <w:szCs w:val="24"/>
        </w:rPr>
        <w:t xml:space="preserve">Objective:  </w:t>
      </w:r>
      <w:r w:rsidR="005D52CA" w:rsidRPr="00506236">
        <w:rPr>
          <w:sz w:val="24"/>
          <w:szCs w:val="24"/>
        </w:rPr>
        <w:t xml:space="preserve">Identify and analyze </w:t>
      </w:r>
      <w:r w:rsidR="00DD6F5D" w:rsidRPr="00506236">
        <w:rPr>
          <w:sz w:val="24"/>
          <w:szCs w:val="24"/>
        </w:rPr>
        <w:t xml:space="preserve">potential events and risks </w:t>
      </w:r>
      <w:r w:rsidR="005D52CA" w:rsidRPr="00506236">
        <w:rPr>
          <w:sz w:val="24"/>
          <w:szCs w:val="24"/>
        </w:rPr>
        <w:t>in the Calibration Laboratory</w:t>
      </w:r>
      <w:r w:rsidR="00506236" w:rsidRPr="00506236">
        <w:rPr>
          <w:sz w:val="24"/>
          <w:szCs w:val="24"/>
        </w:rPr>
        <w:t xml:space="preserve"> related to the essential elements of Traceability</w:t>
      </w:r>
      <w:r w:rsidR="005D52CA" w:rsidRPr="00506236">
        <w:rPr>
          <w:sz w:val="24"/>
          <w:szCs w:val="24"/>
        </w:rPr>
        <w:t xml:space="preserve">. </w:t>
      </w:r>
    </w:p>
    <w:p w14:paraId="537B5A14" w14:textId="77777777" w:rsidR="00506236" w:rsidRPr="00506236" w:rsidRDefault="00506236" w:rsidP="005D52CA">
      <w:pPr>
        <w:spacing w:after="0"/>
        <w:rPr>
          <w:sz w:val="24"/>
          <w:szCs w:val="24"/>
        </w:rPr>
      </w:pPr>
    </w:p>
    <w:tbl>
      <w:tblPr>
        <w:tblStyle w:val="TableGrid"/>
        <w:tblW w:w="13608" w:type="dxa"/>
        <w:jc w:val="center"/>
        <w:tblLook w:val="04A0" w:firstRow="1" w:lastRow="0" w:firstColumn="1" w:lastColumn="0" w:noHBand="0" w:noVBand="1"/>
      </w:tblPr>
      <w:tblGrid>
        <w:gridCol w:w="1095"/>
        <w:gridCol w:w="4305"/>
        <w:gridCol w:w="1890"/>
        <w:gridCol w:w="1764"/>
        <w:gridCol w:w="2070"/>
        <w:gridCol w:w="2484"/>
      </w:tblGrid>
      <w:tr w:rsidR="00506236" w:rsidRPr="00506236" w14:paraId="1F55644F" w14:textId="77777777" w:rsidTr="009A4541">
        <w:trPr>
          <w:trHeight w:val="432"/>
          <w:tblHeader/>
          <w:jc w:val="center"/>
        </w:trPr>
        <w:tc>
          <w:tcPr>
            <w:tcW w:w="5400" w:type="dxa"/>
            <w:gridSpan w:val="2"/>
          </w:tcPr>
          <w:p w14:paraId="3E3BA03C" w14:textId="77777777" w:rsidR="00506236" w:rsidRPr="00506236" w:rsidRDefault="00506236" w:rsidP="005D52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4" w:type="dxa"/>
            <w:gridSpan w:val="2"/>
          </w:tcPr>
          <w:p w14:paraId="107EF804" w14:textId="77777777" w:rsidR="00506236" w:rsidRPr="00506236" w:rsidRDefault="00506236" w:rsidP="005D52CA">
            <w:pPr>
              <w:jc w:val="center"/>
              <w:rPr>
                <w:b/>
                <w:sz w:val="24"/>
                <w:szCs w:val="24"/>
              </w:rPr>
            </w:pPr>
            <w:r w:rsidRPr="00506236">
              <w:rPr>
                <w:b/>
                <w:sz w:val="24"/>
                <w:szCs w:val="24"/>
              </w:rPr>
              <w:t>IDENTIFY</w:t>
            </w:r>
          </w:p>
        </w:tc>
        <w:tc>
          <w:tcPr>
            <w:tcW w:w="4554" w:type="dxa"/>
            <w:gridSpan w:val="2"/>
          </w:tcPr>
          <w:p w14:paraId="71FD593D" w14:textId="77777777" w:rsidR="00506236" w:rsidRPr="00506236" w:rsidRDefault="00506236" w:rsidP="005D52CA">
            <w:pPr>
              <w:jc w:val="center"/>
              <w:rPr>
                <w:b/>
                <w:sz w:val="24"/>
                <w:szCs w:val="24"/>
              </w:rPr>
            </w:pPr>
            <w:r w:rsidRPr="00506236">
              <w:rPr>
                <w:b/>
                <w:sz w:val="24"/>
                <w:szCs w:val="24"/>
              </w:rPr>
              <w:t>ANALYZE</w:t>
            </w:r>
          </w:p>
        </w:tc>
      </w:tr>
      <w:tr w:rsidR="009D5A7B" w:rsidRPr="00506236" w14:paraId="0DCD3153" w14:textId="77777777" w:rsidTr="009A4541">
        <w:trPr>
          <w:trHeight w:val="864"/>
          <w:tblHeader/>
          <w:jc w:val="center"/>
        </w:trPr>
        <w:tc>
          <w:tcPr>
            <w:tcW w:w="1095" w:type="dxa"/>
            <w:vAlign w:val="center"/>
          </w:tcPr>
          <w:p w14:paraId="29F5FAF3" w14:textId="77777777" w:rsidR="009D5A7B" w:rsidRPr="00506236" w:rsidRDefault="00506236" w:rsidP="009D5A7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06236">
              <w:rPr>
                <w:rFonts w:asciiTheme="minorHAnsi" w:hAnsiTheme="minorHAnsi"/>
                <w:b/>
                <w:sz w:val="24"/>
                <w:szCs w:val="24"/>
              </w:rPr>
              <w:t>Essential Element</w:t>
            </w:r>
          </w:p>
        </w:tc>
        <w:tc>
          <w:tcPr>
            <w:tcW w:w="4305" w:type="dxa"/>
            <w:vAlign w:val="center"/>
          </w:tcPr>
          <w:p w14:paraId="5CA9045B" w14:textId="77777777" w:rsidR="009D5A7B" w:rsidRPr="00506236" w:rsidRDefault="00506236" w:rsidP="009D5A7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06236">
              <w:rPr>
                <w:rFonts w:asciiTheme="minorHAnsi" w:hAnsiTheme="minorHAnsi"/>
                <w:b/>
                <w:sz w:val="24"/>
                <w:szCs w:val="24"/>
              </w:rPr>
              <w:t>Element Description</w:t>
            </w:r>
          </w:p>
        </w:tc>
        <w:tc>
          <w:tcPr>
            <w:tcW w:w="1890" w:type="dxa"/>
            <w:vAlign w:val="center"/>
          </w:tcPr>
          <w:p w14:paraId="5B190D38" w14:textId="77777777" w:rsidR="009D5A7B" w:rsidRPr="00506236" w:rsidRDefault="00506236" w:rsidP="009D5A7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RISKS</w:t>
            </w:r>
          </w:p>
        </w:tc>
        <w:tc>
          <w:tcPr>
            <w:tcW w:w="1764" w:type="dxa"/>
            <w:vAlign w:val="center"/>
          </w:tcPr>
          <w:p w14:paraId="6B1D0857" w14:textId="77777777" w:rsidR="009D5A7B" w:rsidRPr="00506236" w:rsidRDefault="009D5A7B" w:rsidP="009D5A7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06236">
              <w:rPr>
                <w:rFonts w:asciiTheme="minorHAnsi" w:hAnsiTheme="minorHAnsi"/>
                <w:b/>
                <w:sz w:val="24"/>
                <w:szCs w:val="24"/>
              </w:rPr>
              <w:t>CONTROLS IN</w:t>
            </w:r>
          </w:p>
          <w:p w14:paraId="53D5DA21" w14:textId="77777777" w:rsidR="009D5A7B" w:rsidRPr="00506236" w:rsidRDefault="009D5A7B" w:rsidP="009D5A7B">
            <w:pPr>
              <w:jc w:val="center"/>
              <w:rPr>
                <w:b/>
                <w:sz w:val="24"/>
                <w:szCs w:val="24"/>
              </w:rPr>
            </w:pPr>
            <w:r w:rsidRPr="00506236">
              <w:rPr>
                <w:rFonts w:asciiTheme="minorHAnsi" w:hAnsiTheme="minorHAnsi"/>
                <w:b/>
                <w:sz w:val="24"/>
                <w:szCs w:val="24"/>
              </w:rPr>
              <w:t>PLACE</w:t>
            </w:r>
          </w:p>
        </w:tc>
        <w:tc>
          <w:tcPr>
            <w:tcW w:w="2070" w:type="dxa"/>
            <w:vAlign w:val="center"/>
          </w:tcPr>
          <w:p w14:paraId="4E1E0CD0" w14:textId="77777777" w:rsidR="009D5A7B" w:rsidRPr="00506236" w:rsidRDefault="009D5A7B" w:rsidP="009D5A7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06236">
              <w:rPr>
                <w:rFonts w:asciiTheme="minorHAnsi" w:hAnsiTheme="minorHAnsi"/>
                <w:b/>
                <w:sz w:val="24"/>
                <w:szCs w:val="24"/>
              </w:rPr>
              <w:t>PROBABILITY</w:t>
            </w:r>
          </w:p>
          <w:p w14:paraId="71DE65D2" w14:textId="77777777" w:rsidR="009D5A7B" w:rsidRPr="00506236" w:rsidRDefault="009D5A7B" w:rsidP="009D5A7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06236">
              <w:rPr>
                <w:rFonts w:asciiTheme="minorHAnsi" w:hAnsiTheme="minorHAnsi"/>
                <w:b/>
                <w:sz w:val="24"/>
                <w:szCs w:val="24"/>
              </w:rPr>
              <w:t>(0 % to 100 %)</w:t>
            </w:r>
          </w:p>
        </w:tc>
        <w:tc>
          <w:tcPr>
            <w:tcW w:w="2484" w:type="dxa"/>
            <w:vAlign w:val="center"/>
          </w:tcPr>
          <w:p w14:paraId="7BF51675" w14:textId="77777777" w:rsidR="009D5A7B" w:rsidRPr="00506236" w:rsidRDefault="009D5A7B" w:rsidP="009D5A7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06236">
              <w:rPr>
                <w:rFonts w:asciiTheme="minorHAnsi" w:hAnsiTheme="minorHAnsi"/>
                <w:b/>
                <w:sz w:val="24"/>
                <w:szCs w:val="24"/>
              </w:rPr>
              <w:t>IMPACT</w:t>
            </w:r>
          </w:p>
          <w:p w14:paraId="046B795F" w14:textId="72BC772C" w:rsidR="009D5A7B" w:rsidRPr="00506236" w:rsidRDefault="009D5A7B" w:rsidP="009D5A7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06236">
              <w:rPr>
                <w:rFonts w:asciiTheme="minorHAnsi" w:hAnsiTheme="minorHAnsi"/>
                <w:b/>
                <w:sz w:val="24"/>
                <w:szCs w:val="24"/>
              </w:rPr>
              <w:t>0</w:t>
            </w:r>
            <w:r w:rsidR="00902E08">
              <w:rPr>
                <w:rFonts w:asciiTheme="minorHAnsi" w:hAnsiTheme="minorHAnsi"/>
                <w:b/>
                <w:sz w:val="24"/>
                <w:szCs w:val="24"/>
              </w:rPr>
              <w:t> </w:t>
            </w:r>
            <w:r w:rsidRPr="00506236">
              <w:rPr>
                <w:rFonts w:asciiTheme="minorHAnsi" w:hAnsiTheme="minorHAnsi"/>
                <w:b/>
                <w:sz w:val="24"/>
                <w:szCs w:val="24"/>
              </w:rPr>
              <w:t>% NO IMPACT</w:t>
            </w:r>
          </w:p>
          <w:p w14:paraId="2A1BF686" w14:textId="77777777" w:rsidR="009D5A7B" w:rsidRPr="00506236" w:rsidRDefault="009D5A7B" w:rsidP="009D5A7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06236">
              <w:rPr>
                <w:rFonts w:asciiTheme="minorHAnsi" w:hAnsiTheme="minorHAnsi"/>
                <w:b/>
                <w:sz w:val="24"/>
                <w:szCs w:val="24"/>
              </w:rPr>
              <w:t>100 % CATASTROPHIC</w:t>
            </w:r>
          </w:p>
        </w:tc>
      </w:tr>
      <w:tr w:rsidR="00506236" w:rsidRPr="00506236" w14:paraId="76AA4C3A" w14:textId="77777777" w:rsidTr="009A4541">
        <w:trPr>
          <w:trHeight w:val="864"/>
          <w:jc w:val="center"/>
        </w:trPr>
        <w:tc>
          <w:tcPr>
            <w:tcW w:w="1095" w:type="dxa"/>
          </w:tcPr>
          <w:p w14:paraId="13E9EAF0" w14:textId="77777777" w:rsidR="00506236" w:rsidRPr="00506236" w:rsidRDefault="00506236" w:rsidP="005062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6236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4305" w:type="dxa"/>
          </w:tcPr>
          <w:p w14:paraId="0FE6ABFE" w14:textId="3CF487D9" w:rsidR="00506236" w:rsidRPr="00506236" w:rsidRDefault="00AD081E" w:rsidP="00506236">
            <w:pPr>
              <w:rPr>
                <w:rFonts w:asciiTheme="minorHAnsi" w:hAnsiTheme="minorHAnsi"/>
                <w:sz w:val="24"/>
                <w:szCs w:val="24"/>
              </w:rPr>
            </w:pPr>
            <w:r w:rsidRPr="00506236">
              <w:rPr>
                <w:rFonts w:asciiTheme="minorHAnsi" w:hAnsiTheme="minorHAnsi"/>
                <w:sz w:val="24"/>
                <w:szCs w:val="24"/>
              </w:rPr>
              <w:t>Realization of SI Units</w:t>
            </w:r>
          </w:p>
        </w:tc>
        <w:tc>
          <w:tcPr>
            <w:tcW w:w="1890" w:type="dxa"/>
          </w:tcPr>
          <w:p w14:paraId="1F60E899" w14:textId="77777777" w:rsidR="00506236" w:rsidRPr="00506236" w:rsidRDefault="00506236" w:rsidP="0050623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4" w:type="dxa"/>
          </w:tcPr>
          <w:p w14:paraId="63C7E755" w14:textId="77777777" w:rsidR="00506236" w:rsidRPr="00506236" w:rsidRDefault="00506236" w:rsidP="00506236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7029919" w14:textId="77777777" w:rsidR="00506236" w:rsidRPr="00506236" w:rsidRDefault="00506236" w:rsidP="0050623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84" w:type="dxa"/>
          </w:tcPr>
          <w:p w14:paraId="09B8192B" w14:textId="77777777" w:rsidR="00506236" w:rsidRPr="00506236" w:rsidRDefault="00506236" w:rsidP="0050623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6236" w:rsidRPr="00506236" w14:paraId="26C6F738" w14:textId="77777777" w:rsidTr="009A4541">
        <w:trPr>
          <w:trHeight w:val="864"/>
          <w:jc w:val="center"/>
        </w:trPr>
        <w:tc>
          <w:tcPr>
            <w:tcW w:w="1095" w:type="dxa"/>
          </w:tcPr>
          <w:p w14:paraId="7E3B4374" w14:textId="77777777" w:rsidR="00506236" w:rsidRPr="00506236" w:rsidRDefault="00506236" w:rsidP="005062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6236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4305" w:type="dxa"/>
          </w:tcPr>
          <w:p w14:paraId="4297B90B" w14:textId="59BC4C20" w:rsidR="00506236" w:rsidRPr="00506236" w:rsidRDefault="00AD081E" w:rsidP="00506236">
            <w:pPr>
              <w:rPr>
                <w:rFonts w:asciiTheme="minorHAnsi" w:hAnsiTheme="minorHAnsi"/>
                <w:sz w:val="24"/>
                <w:szCs w:val="24"/>
              </w:rPr>
            </w:pPr>
            <w:r w:rsidRPr="00506236">
              <w:rPr>
                <w:rFonts w:asciiTheme="minorHAnsi" w:hAnsiTheme="minorHAnsi"/>
                <w:sz w:val="24"/>
                <w:szCs w:val="24"/>
              </w:rPr>
              <w:t xml:space="preserve">Unbroken Chain of Comparisons </w:t>
            </w:r>
          </w:p>
        </w:tc>
        <w:tc>
          <w:tcPr>
            <w:tcW w:w="1890" w:type="dxa"/>
          </w:tcPr>
          <w:p w14:paraId="51A2B73B" w14:textId="77777777" w:rsidR="00506236" w:rsidRPr="00506236" w:rsidRDefault="00506236" w:rsidP="0050623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4" w:type="dxa"/>
          </w:tcPr>
          <w:p w14:paraId="6A5C4346" w14:textId="77777777" w:rsidR="00506236" w:rsidRPr="00506236" w:rsidRDefault="00506236" w:rsidP="00506236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708DC365" w14:textId="77777777" w:rsidR="00506236" w:rsidRPr="00506236" w:rsidRDefault="00506236" w:rsidP="0050623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84" w:type="dxa"/>
          </w:tcPr>
          <w:p w14:paraId="098DFA46" w14:textId="77777777" w:rsidR="00506236" w:rsidRPr="00506236" w:rsidRDefault="00506236" w:rsidP="0050623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6236" w:rsidRPr="00506236" w14:paraId="509BA26F" w14:textId="77777777" w:rsidTr="009A4541">
        <w:trPr>
          <w:trHeight w:val="864"/>
          <w:jc w:val="center"/>
        </w:trPr>
        <w:tc>
          <w:tcPr>
            <w:tcW w:w="1095" w:type="dxa"/>
          </w:tcPr>
          <w:p w14:paraId="3A06E421" w14:textId="77777777" w:rsidR="00506236" w:rsidRPr="00506236" w:rsidRDefault="00506236" w:rsidP="005062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6236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4305" w:type="dxa"/>
          </w:tcPr>
          <w:p w14:paraId="356A9616" w14:textId="24D30AA4" w:rsidR="00506236" w:rsidRPr="00506236" w:rsidRDefault="00AD081E" w:rsidP="00506236">
            <w:pPr>
              <w:rPr>
                <w:rFonts w:asciiTheme="minorHAnsi" w:hAnsiTheme="minorHAnsi"/>
                <w:sz w:val="24"/>
                <w:szCs w:val="24"/>
              </w:rPr>
            </w:pPr>
            <w:r w:rsidRPr="00506236">
              <w:rPr>
                <w:rFonts w:asciiTheme="minorHAnsi" w:hAnsiTheme="minorHAnsi"/>
                <w:sz w:val="24"/>
                <w:szCs w:val="24"/>
              </w:rPr>
              <w:t xml:space="preserve">Calibration </w:t>
            </w:r>
            <w:r>
              <w:rPr>
                <w:rFonts w:asciiTheme="minorHAnsi" w:hAnsiTheme="minorHAnsi"/>
                <w:sz w:val="24"/>
                <w:szCs w:val="24"/>
              </w:rPr>
              <w:t>Program</w:t>
            </w:r>
            <w:r w:rsidRPr="0050623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14:paraId="550CAA80" w14:textId="77777777" w:rsidR="00506236" w:rsidRPr="00506236" w:rsidRDefault="00506236" w:rsidP="0050623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4" w:type="dxa"/>
          </w:tcPr>
          <w:p w14:paraId="61F5C88A" w14:textId="77777777" w:rsidR="00506236" w:rsidRPr="00506236" w:rsidRDefault="00506236" w:rsidP="00506236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D1B4062" w14:textId="77777777" w:rsidR="00506236" w:rsidRPr="00506236" w:rsidRDefault="00506236" w:rsidP="0050623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84" w:type="dxa"/>
          </w:tcPr>
          <w:p w14:paraId="0981B8CF" w14:textId="77777777" w:rsidR="00506236" w:rsidRPr="00506236" w:rsidRDefault="00506236" w:rsidP="0050623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6236" w:rsidRPr="00506236" w14:paraId="0E9D341D" w14:textId="77777777" w:rsidTr="009A4541">
        <w:trPr>
          <w:trHeight w:val="864"/>
          <w:jc w:val="center"/>
        </w:trPr>
        <w:tc>
          <w:tcPr>
            <w:tcW w:w="1095" w:type="dxa"/>
          </w:tcPr>
          <w:p w14:paraId="7DB34FDE" w14:textId="77777777" w:rsidR="00506236" w:rsidRPr="00506236" w:rsidRDefault="00506236" w:rsidP="005062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6236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4305" w:type="dxa"/>
          </w:tcPr>
          <w:p w14:paraId="630BE5CB" w14:textId="4431CC31" w:rsidR="00506236" w:rsidRPr="00506236" w:rsidRDefault="00AD081E" w:rsidP="00506236">
            <w:pPr>
              <w:rPr>
                <w:rFonts w:asciiTheme="minorHAnsi" w:hAnsiTheme="minorHAnsi"/>
                <w:sz w:val="24"/>
                <w:szCs w:val="24"/>
              </w:rPr>
            </w:pPr>
            <w:r w:rsidRPr="00506236">
              <w:rPr>
                <w:rFonts w:asciiTheme="minorHAnsi" w:hAnsiTheme="minorHAnsi"/>
                <w:sz w:val="24"/>
                <w:szCs w:val="24"/>
              </w:rPr>
              <w:t xml:space="preserve">Documented Measurement Uncertainty </w:t>
            </w:r>
          </w:p>
        </w:tc>
        <w:tc>
          <w:tcPr>
            <w:tcW w:w="1890" w:type="dxa"/>
          </w:tcPr>
          <w:p w14:paraId="5A7B772F" w14:textId="77777777" w:rsidR="00506236" w:rsidRPr="00506236" w:rsidRDefault="00506236" w:rsidP="0050623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4" w:type="dxa"/>
          </w:tcPr>
          <w:p w14:paraId="4D982921" w14:textId="77777777" w:rsidR="00506236" w:rsidRPr="00506236" w:rsidRDefault="00506236" w:rsidP="00506236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16EB5C5" w14:textId="77777777" w:rsidR="00506236" w:rsidRPr="00506236" w:rsidRDefault="00506236" w:rsidP="0050623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84" w:type="dxa"/>
          </w:tcPr>
          <w:p w14:paraId="6F403E26" w14:textId="77777777" w:rsidR="00506236" w:rsidRPr="00506236" w:rsidRDefault="00506236" w:rsidP="0050623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6236" w:rsidRPr="00506236" w14:paraId="200403BA" w14:textId="77777777" w:rsidTr="009A4541">
        <w:trPr>
          <w:trHeight w:val="864"/>
          <w:jc w:val="center"/>
        </w:trPr>
        <w:tc>
          <w:tcPr>
            <w:tcW w:w="1095" w:type="dxa"/>
          </w:tcPr>
          <w:p w14:paraId="3FE4FD33" w14:textId="77777777" w:rsidR="00506236" w:rsidRPr="00506236" w:rsidRDefault="00506236" w:rsidP="005062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6236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4305" w:type="dxa"/>
          </w:tcPr>
          <w:p w14:paraId="4ED25E00" w14:textId="4F4BF737" w:rsidR="00506236" w:rsidRPr="00506236" w:rsidRDefault="00AD081E" w:rsidP="00506236">
            <w:pPr>
              <w:rPr>
                <w:rFonts w:asciiTheme="minorHAnsi" w:hAnsiTheme="minorHAnsi"/>
                <w:sz w:val="24"/>
                <w:szCs w:val="24"/>
              </w:rPr>
            </w:pPr>
            <w:r w:rsidRPr="00506236">
              <w:rPr>
                <w:rFonts w:asciiTheme="minorHAnsi" w:hAnsiTheme="minorHAnsi"/>
                <w:sz w:val="24"/>
                <w:szCs w:val="24"/>
              </w:rPr>
              <w:t>Documented Procedures</w:t>
            </w:r>
          </w:p>
        </w:tc>
        <w:tc>
          <w:tcPr>
            <w:tcW w:w="1890" w:type="dxa"/>
          </w:tcPr>
          <w:p w14:paraId="776D02FC" w14:textId="77777777" w:rsidR="00506236" w:rsidRPr="00506236" w:rsidRDefault="00506236" w:rsidP="0050623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4" w:type="dxa"/>
          </w:tcPr>
          <w:p w14:paraId="2C186759" w14:textId="77777777" w:rsidR="00506236" w:rsidRPr="00506236" w:rsidRDefault="00506236" w:rsidP="00506236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F418717" w14:textId="77777777" w:rsidR="00506236" w:rsidRPr="00506236" w:rsidRDefault="00506236" w:rsidP="0050623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84" w:type="dxa"/>
          </w:tcPr>
          <w:p w14:paraId="4FE85B51" w14:textId="77777777" w:rsidR="00506236" w:rsidRPr="00506236" w:rsidRDefault="00506236" w:rsidP="0050623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6236" w:rsidRPr="00506236" w14:paraId="415C7383" w14:textId="77777777" w:rsidTr="009A4541">
        <w:trPr>
          <w:trHeight w:val="864"/>
          <w:jc w:val="center"/>
        </w:trPr>
        <w:tc>
          <w:tcPr>
            <w:tcW w:w="1095" w:type="dxa"/>
          </w:tcPr>
          <w:p w14:paraId="550FAD1E" w14:textId="77777777" w:rsidR="00506236" w:rsidRPr="00506236" w:rsidRDefault="00506236" w:rsidP="005062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6236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4305" w:type="dxa"/>
          </w:tcPr>
          <w:p w14:paraId="55713ABA" w14:textId="45734EC4" w:rsidR="00506236" w:rsidRPr="00506236" w:rsidRDefault="00AD081E" w:rsidP="00506236">
            <w:pPr>
              <w:rPr>
                <w:rFonts w:asciiTheme="minorHAnsi" w:hAnsiTheme="minorHAnsi"/>
                <w:sz w:val="24"/>
                <w:szCs w:val="24"/>
              </w:rPr>
            </w:pPr>
            <w:r w:rsidRPr="00506236">
              <w:rPr>
                <w:rFonts w:asciiTheme="minorHAnsi" w:hAnsiTheme="minorHAnsi"/>
                <w:sz w:val="24"/>
                <w:szCs w:val="24"/>
              </w:rPr>
              <w:t>Accredited Technical Competence</w:t>
            </w:r>
          </w:p>
        </w:tc>
        <w:tc>
          <w:tcPr>
            <w:tcW w:w="1890" w:type="dxa"/>
          </w:tcPr>
          <w:p w14:paraId="73E6E1CF" w14:textId="77777777" w:rsidR="00506236" w:rsidRPr="00506236" w:rsidRDefault="00506236" w:rsidP="00506236">
            <w:pPr>
              <w:pStyle w:val="ListParagraph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4" w:type="dxa"/>
          </w:tcPr>
          <w:p w14:paraId="7B71C625" w14:textId="77777777" w:rsidR="00506236" w:rsidRPr="00506236" w:rsidRDefault="00506236" w:rsidP="00506236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56CB74B3" w14:textId="77777777" w:rsidR="00506236" w:rsidRPr="00506236" w:rsidRDefault="00506236" w:rsidP="0050623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84" w:type="dxa"/>
          </w:tcPr>
          <w:p w14:paraId="5648C939" w14:textId="77777777" w:rsidR="00506236" w:rsidRPr="00506236" w:rsidRDefault="00506236" w:rsidP="0050623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6236" w:rsidRPr="00506236" w14:paraId="6C3BE0A9" w14:textId="77777777" w:rsidTr="009A4541">
        <w:trPr>
          <w:trHeight w:val="864"/>
          <w:jc w:val="center"/>
        </w:trPr>
        <w:tc>
          <w:tcPr>
            <w:tcW w:w="1095" w:type="dxa"/>
          </w:tcPr>
          <w:p w14:paraId="12C84055" w14:textId="77777777" w:rsidR="00506236" w:rsidRPr="00506236" w:rsidRDefault="00506236" w:rsidP="005062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06236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4305" w:type="dxa"/>
          </w:tcPr>
          <w:p w14:paraId="2758CB41" w14:textId="0022B990" w:rsidR="00506236" w:rsidRPr="00506236" w:rsidRDefault="00F8357E" w:rsidP="0050623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Ensuring Validity (</w:t>
            </w:r>
            <w:r w:rsidR="00506236" w:rsidRPr="00506236">
              <w:rPr>
                <w:rFonts w:asciiTheme="minorHAnsi" w:hAnsiTheme="minorHAnsi"/>
                <w:sz w:val="24"/>
                <w:szCs w:val="24"/>
              </w:rPr>
              <w:t>Measurement Assurance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14:paraId="147A564E" w14:textId="77777777" w:rsidR="00506236" w:rsidRPr="00506236" w:rsidRDefault="00506236" w:rsidP="0050623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4" w:type="dxa"/>
          </w:tcPr>
          <w:p w14:paraId="344DB212" w14:textId="77777777" w:rsidR="00506236" w:rsidRPr="00506236" w:rsidRDefault="00506236" w:rsidP="00506236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3B53E2C" w14:textId="77777777" w:rsidR="00506236" w:rsidRPr="00506236" w:rsidRDefault="00506236" w:rsidP="0050623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84" w:type="dxa"/>
          </w:tcPr>
          <w:p w14:paraId="7B1EEB75" w14:textId="77777777" w:rsidR="00506236" w:rsidRPr="00506236" w:rsidRDefault="00506236" w:rsidP="0050623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026A8A8" w14:textId="77777777" w:rsidR="00403DBF" w:rsidRPr="00506236" w:rsidRDefault="00403DBF" w:rsidP="00FB29E2">
      <w:pPr>
        <w:spacing w:after="0"/>
        <w:rPr>
          <w:sz w:val="24"/>
          <w:szCs w:val="24"/>
        </w:rPr>
      </w:pPr>
      <w:r w:rsidRPr="00506236">
        <w:rPr>
          <w:sz w:val="24"/>
          <w:szCs w:val="24"/>
        </w:rPr>
        <w:t xml:space="preserve">Note: </w:t>
      </w:r>
      <w:r w:rsidR="005D52CA" w:rsidRPr="00506236">
        <w:rPr>
          <w:sz w:val="24"/>
          <w:szCs w:val="24"/>
        </w:rPr>
        <w:t xml:space="preserve">Modified </w:t>
      </w:r>
      <w:r w:rsidRPr="00506236">
        <w:rPr>
          <w:sz w:val="24"/>
          <w:szCs w:val="24"/>
        </w:rPr>
        <w:t xml:space="preserve">tables </w:t>
      </w:r>
      <w:r w:rsidR="005D52CA" w:rsidRPr="00506236">
        <w:rPr>
          <w:sz w:val="24"/>
          <w:szCs w:val="24"/>
        </w:rPr>
        <w:t xml:space="preserve">from those </w:t>
      </w:r>
      <w:r w:rsidRPr="00506236">
        <w:rPr>
          <w:sz w:val="24"/>
          <w:szCs w:val="24"/>
        </w:rPr>
        <w:t xml:space="preserve">presented in “Managing the Metrology System” by C. Robert </w:t>
      </w:r>
      <w:proofErr w:type="spellStart"/>
      <w:r w:rsidRPr="00506236">
        <w:rPr>
          <w:sz w:val="24"/>
          <w:szCs w:val="24"/>
        </w:rPr>
        <w:t>Pennella</w:t>
      </w:r>
      <w:proofErr w:type="spellEnd"/>
      <w:r w:rsidRPr="00506236">
        <w:rPr>
          <w:sz w:val="24"/>
          <w:szCs w:val="24"/>
        </w:rPr>
        <w:t xml:space="preserve">, ASQC Press, 1997.  </w:t>
      </w:r>
    </w:p>
    <w:p w14:paraId="76211935" w14:textId="64A38438" w:rsidR="00984E0B" w:rsidRDefault="00984E0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0143F84" w14:textId="19707C9E" w:rsidR="00984E0B" w:rsidRDefault="00984E0B" w:rsidP="00984E0B">
      <w:pPr>
        <w:pStyle w:val="Heading2"/>
      </w:pPr>
      <w:r>
        <w:lastRenderedPageBreak/>
        <w:t>Calibration Program Components</w:t>
      </w:r>
    </w:p>
    <w:tbl>
      <w:tblPr>
        <w:tblStyle w:val="TableGrid"/>
        <w:tblW w:w="13608" w:type="dxa"/>
        <w:jc w:val="center"/>
        <w:tblLook w:val="04A0" w:firstRow="1" w:lastRow="0" w:firstColumn="1" w:lastColumn="0" w:noHBand="0" w:noVBand="1"/>
      </w:tblPr>
      <w:tblGrid>
        <w:gridCol w:w="1387"/>
        <w:gridCol w:w="4815"/>
        <w:gridCol w:w="1609"/>
        <w:gridCol w:w="1574"/>
        <w:gridCol w:w="1749"/>
        <w:gridCol w:w="2474"/>
      </w:tblGrid>
      <w:tr w:rsidR="007320B9" w:rsidRPr="00506236" w14:paraId="04B9D005" w14:textId="77777777" w:rsidTr="005C3713">
        <w:trPr>
          <w:trHeight w:val="432"/>
          <w:tblHeader/>
          <w:jc w:val="center"/>
        </w:trPr>
        <w:tc>
          <w:tcPr>
            <w:tcW w:w="6174" w:type="dxa"/>
            <w:gridSpan w:val="2"/>
            <w:vAlign w:val="center"/>
          </w:tcPr>
          <w:p w14:paraId="3F04E778" w14:textId="13C8CF49" w:rsidR="00984E0B" w:rsidRPr="00CE26F1" w:rsidRDefault="00CE26F1" w:rsidP="004D3FEB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CE26F1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Iterative steps – review and update 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if needed </w:t>
            </w:r>
            <w:r w:rsidRPr="00CE26F1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during the 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program</w:t>
            </w:r>
            <w:r w:rsidRPr="00CE26F1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3198" w:type="dxa"/>
            <w:gridSpan w:val="2"/>
            <w:vAlign w:val="center"/>
          </w:tcPr>
          <w:p w14:paraId="3A30C95A" w14:textId="77777777" w:rsidR="00984E0B" w:rsidRPr="00506236" w:rsidRDefault="00984E0B" w:rsidP="004D3FEB">
            <w:pPr>
              <w:jc w:val="center"/>
              <w:rPr>
                <w:b/>
                <w:sz w:val="24"/>
                <w:szCs w:val="24"/>
              </w:rPr>
            </w:pPr>
            <w:r w:rsidRPr="00506236">
              <w:rPr>
                <w:b/>
                <w:sz w:val="24"/>
                <w:szCs w:val="24"/>
              </w:rPr>
              <w:t>IDENTIFY</w:t>
            </w:r>
          </w:p>
        </w:tc>
        <w:tc>
          <w:tcPr>
            <w:tcW w:w="4236" w:type="dxa"/>
            <w:gridSpan w:val="2"/>
            <w:vAlign w:val="center"/>
          </w:tcPr>
          <w:p w14:paraId="7CA9449A" w14:textId="77777777" w:rsidR="00984E0B" w:rsidRPr="00506236" w:rsidRDefault="00984E0B" w:rsidP="004D3FEB">
            <w:pPr>
              <w:jc w:val="center"/>
              <w:rPr>
                <w:b/>
                <w:sz w:val="24"/>
                <w:szCs w:val="24"/>
              </w:rPr>
            </w:pPr>
            <w:r w:rsidRPr="00506236">
              <w:rPr>
                <w:b/>
                <w:sz w:val="24"/>
                <w:szCs w:val="24"/>
              </w:rPr>
              <w:t>ANALYZE</w:t>
            </w:r>
          </w:p>
        </w:tc>
      </w:tr>
      <w:tr w:rsidR="007320B9" w:rsidRPr="00506236" w14:paraId="5ADC3C93" w14:textId="77777777" w:rsidTr="005C3713">
        <w:trPr>
          <w:trHeight w:val="864"/>
          <w:tblHeader/>
          <w:jc w:val="center"/>
        </w:trPr>
        <w:tc>
          <w:tcPr>
            <w:tcW w:w="1314" w:type="dxa"/>
            <w:vAlign w:val="center"/>
          </w:tcPr>
          <w:p w14:paraId="676DFDE5" w14:textId="0EF10ED6" w:rsidR="00984E0B" w:rsidRPr="00506236" w:rsidRDefault="00943B91" w:rsidP="004D3FE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Component</w:t>
            </w:r>
          </w:p>
        </w:tc>
        <w:tc>
          <w:tcPr>
            <w:tcW w:w="4860" w:type="dxa"/>
            <w:vAlign w:val="center"/>
          </w:tcPr>
          <w:p w14:paraId="01B22F3C" w14:textId="09C1D0EF" w:rsidR="00984E0B" w:rsidRPr="00506236" w:rsidRDefault="00943B91" w:rsidP="004D3FE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Component </w:t>
            </w:r>
            <w:r w:rsidR="00984E0B" w:rsidRPr="00506236">
              <w:rPr>
                <w:rFonts w:asciiTheme="minorHAnsi" w:hAnsi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1620" w:type="dxa"/>
            <w:vAlign w:val="center"/>
          </w:tcPr>
          <w:p w14:paraId="2BCAB9A2" w14:textId="77777777" w:rsidR="00984E0B" w:rsidRPr="00506236" w:rsidRDefault="00984E0B" w:rsidP="004D3FE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RISKS</w:t>
            </w:r>
          </w:p>
        </w:tc>
        <w:tc>
          <w:tcPr>
            <w:tcW w:w="1578" w:type="dxa"/>
            <w:vAlign w:val="center"/>
          </w:tcPr>
          <w:p w14:paraId="1B405579" w14:textId="77777777" w:rsidR="00984E0B" w:rsidRPr="00506236" w:rsidRDefault="00984E0B" w:rsidP="004D3FE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06236">
              <w:rPr>
                <w:rFonts w:asciiTheme="minorHAnsi" w:hAnsiTheme="minorHAnsi"/>
                <w:b/>
                <w:sz w:val="24"/>
                <w:szCs w:val="24"/>
              </w:rPr>
              <w:t>CONTROLS IN</w:t>
            </w:r>
          </w:p>
          <w:p w14:paraId="0E1BB05E" w14:textId="77777777" w:rsidR="00984E0B" w:rsidRPr="00506236" w:rsidRDefault="00984E0B" w:rsidP="004D3FEB">
            <w:pPr>
              <w:jc w:val="center"/>
              <w:rPr>
                <w:b/>
                <w:sz w:val="24"/>
                <w:szCs w:val="24"/>
              </w:rPr>
            </w:pPr>
            <w:r w:rsidRPr="00506236">
              <w:rPr>
                <w:rFonts w:asciiTheme="minorHAnsi" w:hAnsiTheme="minorHAnsi"/>
                <w:b/>
                <w:sz w:val="24"/>
                <w:szCs w:val="24"/>
              </w:rPr>
              <w:t>PLACE</w:t>
            </w:r>
          </w:p>
        </w:tc>
        <w:tc>
          <w:tcPr>
            <w:tcW w:w="1752" w:type="dxa"/>
            <w:vAlign w:val="center"/>
          </w:tcPr>
          <w:p w14:paraId="5749BC78" w14:textId="77777777" w:rsidR="00984E0B" w:rsidRPr="00506236" w:rsidRDefault="00984E0B" w:rsidP="004D3FE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06236">
              <w:rPr>
                <w:rFonts w:asciiTheme="minorHAnsi" w:hAnsiTheme="minorHAnsi"/>
                <w:b/>
                <w:sz w:val="24"/>
                <w:szCs w:val="24"/>
              </w:rPr>
              <w:t>PROBABILITY</w:t>
            </w:r>
          </w:p>
          <w:p w14:paraId="42D03BE2" w14:textId="77777777" w:rsidR="00984E0B" w:rsidRPr="00506236" w:rsidRDefault="00984E0B" w:rsidP="004D3FE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06236">
              <w:rPr>
                <w:rFonts w:asciiTheme="minorHAnsi" w:hAnsiTheme="minorHAnsi"/>
                <w:b/>
                <w:sz w:val="24"/>
                <w:szCs w:val="24"/>
              </w:rPr>
              <w:t>(0 % to 100 %)</w:t>
            </w:r>
          </w:p>
        </w:tc>
        <w:tc>
          <w:tcPr>
            <w:tcW w:w="2484" w:type="dxa"/>
            <w:vAlign w:val="center"/>
          </w:tcPr>
          <w:p w14:paraId="49962358" w14:textId="77777777" w:rsidR="00984E0B" w:rsidRPr="00506236" w:rsidRDefault="00984E0B" w:rsidP="004D3FE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06236">
              <w:rPr>
                <w:rFonts w:asciiTheme="minorHAnsi" w:hAnsiTheme="minorHAnsi"/>
                <w:b/>
                <w:sz w:val="24"/>
                <w:szCs w:val="24"/>
              </w:rPr>
              <w:t>IMPACT</w:t>
            </w:r>
          </w:p>
          <w:p w14:paraId="1FD6C36F" w14:textId="4334D6C9" w:rsidR="00984E0B" w:rsidRPr="00506236" w:rsidRDefault="00984E0B" w:rsidP="004D3FE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06236">
              <w:rPr>
                <w:rFonts w:asciiTheme="minorHAnsi" w:hAnsiTheme="minorHAnsi"/>
                <w:b/>
                <w:sz w:val="24"/>
                <w:szCs w:val="24"/>
              </w:rPr>
              <w:t>0</w:t>
            </w:r>
            <w:r w:rsidR="00902E08">
              <w:rPr>
                <w:rFonts w:asciiTheme="minorHAnsi" w:hAnsiTheme="minorHAnsi"/>
                <w:b/>
                <w:sz w:val="24"/>
                <w:szCs w:val="24"/>
              </w:rPr>
              <w:t> </w:t>
            </w:r>
            <w:r w:rsidRPr="00506236">
              <w:rPr>
                <w:rFonts w:asciiTheme="minorHAnsi" w:hAnsiTheme="minorHAnsi"/>
                <w:b/>
                <w:sz w:val="24"/>
                <w:szCs w:val="24"/>
              </w:rPr>
              <w:t>% NO IMPACT</w:t>
            </w:r>
          </w:p>
          <w:p w14:paraId="0D143259" w14:textId="77777777" w:rsidR="00984E0B" w:rsidRPr="00506236" w:rsidRDefault="00984E0B" w:rsidP="004D3FE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06236">
              <w:rPr>
                <w:rFonts w:asciiTheme="minorHAnsi" w:hAnsiTheme="minorHAnsi"/>
                <w:b/>
                <w:sz w:val="24"/>
                <w:szCs w:val="24"/>
              </w:rPr>
              <w:t>100 % CATASTROPHIC</w:t>
            </w:r>
          </w:p>
        </w:tc>
      </w:tr>
      <w:tr w:rsidR="007320B9" w:rsidRPr="00506236" w14:paraId="1EA75664" w14:textId="77777777" w:rsidTr="005C3713">
        <w:trPr>
          <w:cantSplit/>
          <w:trHeight w:val="864"/>
          <w:jc w:val="center"/>
        </w:trPr>
        <w:tc>
          <w:tcPr>
            <w:tcW w:w="1314" w:type="dxa"/>
          </w:tcPr>
          <w:p w14:paraId="2023731A" w14:textId="77777777" w:rsidR="00984E0B" w:rsidRPr="009A4541" w:rsidRDefault="00984E0B" w:rsidP="004D3F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454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4E0CAEBD" w14:textId="12BDF66C" w:rsidR="00943B91" w:rsidRPr="009A4541" w:rsidRDefault="00943B91" w:rsidP="004D3F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4541">
              <w:rPr>
                <w:rFonts w:asciiTheme="minorHAnsi" w:hAnsiTheme="minorHAnsi" w:cstheme="minorHAnsi"/>
                <w:sz w:val="22"/>
                <w:szCs w:val="22"/>
              </w:rPr>
              <w:t>PLAN</w:t>
            </w:r>
          </w:p>
        </w:tc>
        <w:tc>
          <w:tcPr>
            <w:tcW w:w="4860" w:type="dxa"/>
          </w:tcPr>
          <w:p w14:paraId="5798729C" w14:textId="5CEDA345" w:rsidR="00984E0B" w:rsidRPr="009A4541" w:rsidRDefault="007320B9" w:rsidP="004D3F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5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Identify</w:t>
            </w:r>
            <w:r w:rsidRPr="009A4541">
              <w:rPr>
                <w:rFonts w:asciiTheme="minorHAnsi" w:hAnsiTheme="minorHAnsi" w:cstheme="minorHAnsi"/>
                <w:sz w:val="22"/>
                <w:szCs w:val="22"/>
              </w:rPr>
              <w:t xml:space="preserve"> Scope, </w:t>
            </w:r>
            <w:proofErr w:type="gramStart"/>
            <w:r w:rsidR="00984E0B" w:rsidRPr="009A45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Maintain</w:t>
            </w:r>
            <w:proofErr w:type="gramEnd"/>
            <w:r w:rsidR="00943B91" w:rsidRPr="009A45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84E0B" w:rsidRPr="009A454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943B91" w:rsidRPr="009A4541">
              <w:rPr>
                <w:rFonts w:asciiTheme="minorHAnsi" w:hAnsiTheme="minorHAnsi" w:cstheme="minorHAnsi"/>
                <w:sz w:val="22"/>
                <w:szCs w:val="22"/>
              </w:rPr>
              <w:t xml:space="preserve"> Complete </w:t>
            </w:r>
            <w:r w:rsidR="00984E0B" w:rsidRPr="009A4541">
              <w:rPr>
                <w:rFonts w:asciiTheme="minorHAnsi" w:hAnsiTheme="minorHAnsi" w:cstheme="minorHAnsi"/>
                <w:sz w:val="22"/>
                <w:szCs w:val="22"/>
              </w:rPr>
              <w:t xml:space="preserve">Inventory </w:t>
            </w:r>
            <w:r w:rsidR="00943B91" w:rsidRPr="009A4541">
              <w:rPr>
                <w:rFonts w:asciiTheme="minorHAnsi" w:hAnsiTheme="minorHAnsi" w:cstheme="minorHAnsi"/>
                <w:sz w:val="22"/>
                <w:szCs w:val="22"/>
              </w:rPr>
              <w:t>(Equipment and Standards</w:t>
            </w:r>
            <w:r w:rsidRPr="009A4541">
              <w:rPr>
                <w:rFonts w:asciiTheme="minorHAnsi" w:hAnsiTheme="minorHAnsi" w:cstheme="minorHAnsi"/>
                <w:sz w:val="22"/>
                <w:szCs w:val="22"/>
              </w:rPr>
              <w:t>, Calibration Certificates</w:t>
            </w:r>
            <w:r w:rsidR="00943B91" w:rsidRPr="009A454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B06548" w:rsidRPr="009A4541">
              <w:rPr>
                <w:rFonts w:asciiTheme="minorHAnsi" w:hAnsiTheme="minorHAnsi" w:cstheme="minorHAnsi"/>
                <w:sz w:val="22"/>
                <w:szCs w:val="22"/>
              </w:rPr>
              <w:t xml:space="preserve"> for your laboratory; </w:t>
            </w:r>
            <w:r w:rsidR="00B06548" w:rsidRPr="009A45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update</w:t>
            </w:r>
            <w:r w:rsidR="00B06548" w:rsidRPr="009A4541">
              <w:rPr>
                <w:rFonts w:asciiTheme="minorHAnsi" w:hAnsiTheme="minorHAnsi" w:cstheme="minorHAnsi"/>
                <w:sz w:val="22"/>
                <w:szCs w:val="22"/>
              </w:rPr>
              <w:t xml:space="preserve"> CMC when appropriate </w:t>
            </w:r>
            <w:r w:rsidR="002824D1">
              <w:rPr>
                <w:rFonts w:asciiTheme="minorHAnsi" w:hAnsiTheme="minorHAnsi" w:cstheme="minorHAnsi"/>
                <w:sz w:val="22"/>
                <w:szCs w:val="22"/>
              </w:rPr>
              <w:t>(consider “internal scope” needed to support your own traceability)</w:t>
            </w:r>
          </w:p>
        </w:tc>
        <w:tc>
          <w:tcPr>
            <w:tcW w:w="1620" w:type="dxa"/>
          </w:tcPr>
          <w:p w14:paraId="0E719E5F" w14:textId="77777777" w:rsidR="00984E0B" w:rsidRPr="009A4541" w:rsidRDefault="00984E0B" w:rsidP="004D3F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</w:tcPr>
          <w:p w14:paraId="37D551DE" w14:textId="77777777" w:rsidR="00984E0B" w:rsidRPr="009A4541" w:rsidRDefault="00984E0B" w:rsidP="004D3F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2" w:type="dxa"/>
          </w:tcPr>
          <w:p w14:paraId="0DB283B3" w14:textId="77777777" w:rsidR="00984E0B" w:rsidRPr="009A4541" w:rsidRDefault="00984E0B" w:rsidP="004D3F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4" w:type="dxa"/>
          </w:tcPr>
          <w:p w14:paraId="14731989" w14:textId="77777777" w:rsidR="00984E0B" w:rsidRPr="009A4541" w:rsidRDefault="00984E0B" w:rsidP="004D3F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3713" w:rsidRPr="00506236" w14:paraId="0AF55AFB" w14:textId="77777777" w:rsidTr="005C3713">
        <w:trPr>
          <w:cantSplit/>
          <w:trHeight w:val="864"/>
          <w:jc w:val="center"/>
        </w:trPr>
        <w:tc>
          <w:tcPr>
            <w:tcW w:w="1314" w:type="dxa"/>
          </w:tcPr>
          <w:p w14:paraId="25C84F59" w14:textId="01B00177" w:rsidR="005C3713" w:rsidRPr="009A4541" w:rsidRDefault="005C3713" w:rsidP="004D3F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860" w:type="dxa"/>
          </w:tcPr>
          <w:p w14:paraId="1098D3AA" w14:textId="09D5233C" w:rsidR="005C3713" w:rsidRPr="009A4541" w:rsidRDefault="005C3713" w:rsidP="004D3FEB">
            <w:pPr>
              <w:rPr>
                <w:rFonts w:cstheme="minorHAnsi"/>
                <w:b/>
                <w:bCs/>
              </w:rPr>
            </w:pPr>
            <w:r w:rsidRPr="009A45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Ensure</w:t>
            </w:r>
            <w:r w:rsidRPr="009A45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staff are competent through training, proficiency testing, and ongoing monitoring of competency in providing calibrations and  </w:t>
            </w:r>
            <w:r w:rsidRPr="005C37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document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all training and monitoring of staff competency. </w:t>
            </w:r>
          </w:p>
        </w:tc>
        <w:tc>
          <w:tcPr>
            <w:tcW w:w="1620" w:type="dxa"/>
          </w:tcPr>
          <w:p w14:paraId="51FCDB6D" w14:textId="77777777" w:rsidR="005C3713" w:rsidRPr="009A4541" w:rsidRDefault="005C3713" w:rsidP="004D3FEB">
            <w:pPr>
              <w:rPr>
                <w:rFonts w:cstheme="minorHAnsi"/>
              </w:rPr>
            </w:pPr>
          </w:p>
        </w:tc>
        <w:tc>
          <w:tcPr>
            <w:tcW w:w="1578" w:type="dxa"/>
          </w:tcPr>
          <w:p w14:paraId="6C7AC70D" w14:textId="77777777" w:rsidR="005C3713" w:rsidRPr="009A4541" w:rsidRDefault="005C3713" w:rsidP="004D3FEB">
            <w:pPr>
              <w:rPr>
                <w:rFonts w:cstheme="minorHAnsi"/>
              </w:rPr>
            </w:pPr>
          </w:p>
        </w:tc>
        <w:tc>
          <w:tcPr>
            <w:tcW w:w="1752" w:type="dxa"/>
          </w:tcPr>
          <w:p w14:paraId="3D33317D" w14:textId="77777777" w:rsidR="005C3713" w:rsidRPr="009A4541" w:rsidRDefault="005C3713" w:rsidP="004D3FEB">
            <w:pPr>
              <w:rPr>
                <w:rFonts w:cstheme="minorHAnsi"/>
              </w:rPr>
            </w:pPr>
          </w:p>
        </w:tc>
        <w:tc>
          <w:tcPr>
            <w:tcW w:w="2484" w:type="dxa"/>
          </w:tcPr>
          <w:p w14:paraId="6FFE544F" w14:textId="77777777" w:rsidR="005C3713" w:rsidRPr="009A4541" w:rsidRDefault="005C3713" w:rsidP="004D3FEB">
            <w:pPr>
              <w:rPr>
                <w:rFonts w:cstheme="minorHAnsi"/>
              </w:rPr>
            </w:pPr>
          </w:p>
        </w:tc>
      </w:tr>
      <w:tr w:rsidR="007320B9" w:rsidRPr="00506236" w14:paraId="40F29745" w14:textId="77777777" w:rsidTr="005C3713">
        <w:trPr>
          <w:cantSplit/>
          <w:trHeight w:val="864"/>
          <w:jc w:val="center"/>
        </w:trPr>
        <w:tc>
          <w:tcPr>
            <w:tcW w:w="1314" w:type="dxa"/>
          </w:tcPr>
          <w:p w14:paraId="14AA07F5" w14:textId="7EFE420C" w:rsidR="00984E0B" w:rsidRPr="009A4541" w:rsidRDefault="005C3713" w:rsidP="004D3F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860" w:type="dxa"/>
          </w:tcPr>
          <w:p w14:paraId="59FFFC5F" w14:textId="1B405E12" w:rsidR="00984E0B" w:rsidRPr="009A4541" w:rsidRDefault="00EB5582" w:rsidP="00984E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5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Ensure</w:t>
            </w:r>
            <w:r w:rsidRPr="009A4541">
              <w:rPr>
                <w:rFonts w:asciiTheme="minorHAnsi" w:hAnsiTheme="minorHAnsi" w:cstheme="minorHAnsi"/>
                <w:sz w:val="22"/>
                <w:szCs w:val="22"/>
              </w:rPr>
              <w:t xml:space="preserve"> suitable c</w:t>
            </w:r>
            <w:r w:rsidR="00943B91" w:rsidRPr="009A4541">
              <w:rPr>
                <w:rFonts w:asciiTheme="minorHAnsi" w:hAnsiTheme="minorHAnsi" w:cstheme="minorHAnsi"/>
                <w:sz w:val="22"/>
                <w:szCs w:val="22"/>
              </w:rPr>
              <w:t xml:space="preserve">alibration </w:t>
            </w:r>
            <w:r w:rsidRPr="009A454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943B91" w:rsidRPr="009A4541">
              <w:rPr>
                <w:rFonts w:asciiTheme="minorHAnsi" w:hAnsiTheme="minorHAnsi" w:cstheme="minorHAnsi"/>
                <w:sz w:val="22"/>
                <w:szCs w:val="22"/>
              </w:rPr>
              <w:t>ntervals</w:t>
            </w:r>
            <w:r w:rsidRPr="009A4541">
              <w:rPr>
                <w:rFonts w:asciiTheme="minorHAnsi" w:hAnsiTheme="minorHAnsi" w:cstheme="minorHAnsi"/>
                <w:sz w:val="22"/>
                <w:szCs w:val="22"/>
              </w:rPr>
              <w:t xml:space="preserve"> are planned and documented</w:t>
            </w:r>
            <w:r w:rsidR="00943B91" w:rsidRPr="009A454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A45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determine</w:t>
            </w:r>
            <w:r w:rsidRPr="009A4541">
              <w:rPr>
                <w:rFonts w:asciiTheme="minorHAnsi" w:hAnsiTheme="minorHAnsi" w:cstheme="minorHAnsi"/>
                <w:sz w:val="22"/>
                <w:szCs w:val="22"/>
              </w:rPr>
              <w:t xml:space="preserve"> an e</w:t>
            </w:r>
            <w:r w:rsidR="00943B91" w:rsidRPr="009A4541">
              <w:rPr>
                <w:rFonts w:asciiTheme="minorHAnsi" w:hAnsiTheme="minorHAnsi" w:cstheme="minorHAnsi"/>
                <w:sz w:val="22"/>
                <w:szCs w:val="22"/>
              </w:rPr>
              <w:t xml:space="preserve">stablished </w:t>
            </w:r>
            <w:r w:rsidRPr="009A4541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943B91" w:rsidRPr="009A4541">
              <w:rPr>
                <w:rFonts w:asciiTheme="minorHAnsi" w:hAnsiTheme="minorHAnsi" w:cstheme="minorHAnsi"/>
                <w:sz w:val="22"/>
                <w:szCs w:val="22"/>
              </w:rPr>
              <w:t>aseline</w:t>
            </w:r>
            <w:r w:rsidR="007320B9" w:rsidRPr="009A4541">
              <w:rPr>
                <w:rFonts w:asciiTheme="minorHAnsi" w:hAnsiTheme="minorHAnsi" w:cstheme="minorHAnsi"/>
                <w:sz w:val="22"/>
                <w:szCs w:val="22"/>
              </w:rPr>
              <w:t xml:space="preserve"> (plus DO monitoring)</w:t>
            </w:r>
            <w:r w:rsidR="00CE26F1" w:rsidRPr="009A4541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CE26F1" w:rsidRPr="009A45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update</w:t>
            </w:r>
            <w:r w:rsidR="00CE26F1" w:rsidRPr="009A4541">
              <w:rPr>
                <w:rFonts w:asciiTheme="minorHAnsi" w:hAnsiTheme="minorHAnsi" w:cstheme="minorHAnsi"/>
                <w:sz w:val="22"/>
                <w:szCs w:val="22"/>
              </w:rPr>
              <w:t xml:space="preserve"> if/as needed</w:t>
            </w:r>
          </w:p>
        </w:tc>
        <w:tc>
          <w:tcPr>
            <w:tcW w:w="1620" w:type="dxa"/>
          </w:tcPr>
          <w:p w14:paraId="4C81B575" w14:textId="77777777" w:rsidR="00984E0B" w:rsidRPr="009A4541" w:rsidRDefault="00984E0B" w:rsidP="004D3F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</w:tcPr>
          <w:p w14:paraId="271B2764" w14:textId="77777777" w:rsidR="00984E0B" w:rsidRPr="009A4541" w:rsidRDefault="00984E0B" w:rsidP="004D3F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2" w:type="dxa"/>
          </w:tcPr>
          <w:p w14:paraId="57C2F1A8" w14:textId="77777777" w:rsidR="00984E0B" w:rsidRPr="009A4541" w:rsidRDefault="00984E0B" w:rsidP="004D3F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4" w:type="dxa"/>
          </w:tcPr>
          <w:p w14:paraId="6CBD9B10" w14:textId="77777777" w:rsidR="00984E0B" w:rsidRPr="009A4541" w:rsidRDefault="00984E0B" w:rsidP="004D3F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0B9" w:rsidRPr="00506236" w14:paraId="488F9892" w14:textId="77777777" w:rsidTr="005C3713">
        <w:trPr>
          <w:cantSplit/>
          <w:trHeight w:val="864"/>
          <w:jc w:val="center"/>
        </w:trPr>
        <w:tc>
          <w:tcPr>
            <w:tcW w:w="1314" w:type="dxa"/>
          </w:tcPr>
          <w:p w14:paraId="3CF9632C" w14:textId="4E25FD0A" w:rsidR="00984E0B" w:rsidRPr="009A4541" w:rsidRDefault="005C3713" w:rsidP="00984E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14:paraId="35A1FF9E" w14:textId="2BB21D50" w:rsidR="00943B91" w:rsidRPr="009A4541" w:rsidRDefault="00943B91" w:rsidP="00984E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4541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</w:p>
        </w:tc>
        <w:tc>
          <w:tcPr>
            <w:tcW w:w="4860" w:type="dxa"/>
          </w:tcPr>
          <w:p w14:paraId="22D82A2A" w14:textId="5872AE4E" w:rsidR="00984E0B" w:rsidRPr="009A4541" w:rsidRDefault="00943B91" w:rsidP="00984E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5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Schedul</w:t>
            </w:r>
            <w:r w:rsidR="00EB5582" w:rsidRPr="009A45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="00EB5582" w:rsidRPr="009A45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4541">
              <w:rPr>
                <w:rFonts w:asciiTheme="minorHAnsi" w:hAnsiTheme="minorHAnsi" w:cstheme="minorHAnsi"/>
                <w:sz w:val="22"/>
                <w:szCs w:val="22"/>
              </w:rPr>
              <w:t>Calibrations</w:t>
            </w:r>
            <w:r w:rsidR="00A94C80" w:rsidRPr="009A4541">
              <w:rPr>
                <w:rFonts w:asciiTheme="minorHAnsi" w:hAnsiTheme="minorHAnsi" w:cstheme="minorHAnsi"/>
                <w:sz w:val="22"/>
                <w:szCs w:val="22"/>
              </w:rPr>
              <w:t xml:space="preserve"> (on your calendar, with supplier(s)</w:t>
            </w:r>
            <w:r w:rsidR="002824D1">
              <w:rPr>
                <w:rFonts w:asciiTheme="minorHAnsi" w:hAnsiTheme="minorHAnsi" w:cstheme="minorHAnsi"/>
                <w:sz w:val="22"/>
                <w:szCs w:val="22"/>
              </w:rPr>
              <w:t xml:space="preserve"> – even if that is your own lab;</w:t>
            </w:r>
            <w:r w:rsidR="00A94C80" w:rsidRPr="009A45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824D1">
              <w:rPr>
                <w:rFonts w:asciiTheme="minorHAnsi" w:hAnsiTheme="minorHAnsi" w:cstheme="minorHAnsi"/>
                <w:sz w:val="22"/>
                <w:szCs w:val="22"/>
              </w:rPr>
              <w:t xml:space="preserve">will likely </w:t>
            </w:r>
            <w:r w:rsidR="00A94C80" w:rsidRPr="009A4541">
              <w:rPr>
                <w:rFonts w:asciiTheme="minorHAnsi" w:hAnsiTheme="minorHAnsi" w:cstheme="minorHAnsi"/>
                <w:sz w:val="22"/>
                <w:szCs w:val="22"/>
              </w:rPr>
              <w:t>require evaluating your own workload and availability of standards)</w:t>
            </w:r>
          </w:p>
        </w:tc>
        <w:tc>
          <w:tcPr>
            <w:tcW w:w="1620" w:type="dxa"/>
          </w:tcPr>
          <w:p w14:paraId="59D657F6" w14:textId="77777777" w:rsidR="00984E0B" w:rsidRPr="009A4541" w:rsidRDefault="00984E0B" w:rsidP="00984E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</w:tcPr>
          <w:p w14:paraId="0EF955E2" w14:textId="77777777" w:rsidR="00984E0B" w:rsidRPr="009A4541" w:rsidRDefault="00984E0B" w:rsidP="00984E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2" w:type="dxa"/>
          </w:tcPr>
          <w:p w14:paraId="0E606698" w14:textId="77777777" w:rsidR="00984E0B" w:rsidRPr="009A4541" w:rsidRDefault="00984E0B" w:rsidP="00984E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4" w:type="dxa"/>
          </w:tcPr>
          <w:p w14:paraId="234C7E22" w14:textId="77777777" w:rsidR="00984E0B" w:rsidRPr="009A4541" w:rsidRDefault="00984E0B" w:rsidP="00984E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78B6" w:rsidRPr="00506236" w14:paraId="45489AC5" w14:textId="77777777" w:rsidTr="005C3713">
        <w:trPr>
          <w:cantSplit/>
          <w:trHeight w:val="864"/>
          <w:jc w:val="center"/>
        </w:trPr>
        <w:tc>
          <w:tcPr>
            <w:tcW w:w="1314" w:type="dxa"/>
          </w:tcPr>
          <w:p w14:paraId="4C85941A" w14:textId="3B72AA44" w:rsidR="008A78B6" w:rsidRPr="009A4541" w:rsidRDefault="005C3713" w:rsidP="00984E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860" w:type="dxa"/>
          </w:tcPr>
          <w:p w14:paraId="3B8F9A5D" w14:textId="1424BEC6" w:rsidR="008A78B6" w:rsidRPr="009A4541" w:rsidRDefault="008A78B6" w:rsidP="00984E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45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Document and follow</w:t>
            </w:r>
            <w:r w:rsidRPr="009A4541">
              <w:rPr>
                <w:rFonts w:asciiTheme="minorHAnsi" w:hAnsiTheme="minorHAnsi" w:cstheme="minorHAnsi"/>
                <w:sz w:val="22"/>
                <w:szCs w:val="22"/>
              </w:rPr>
              <w:t xml:space="preserve"> shipping, handling, use, storage, maintenance procedure(s) are defined and followed</w:t>
            </w:r>
          </w:p>
        </w:tc>
        <w:tc>
          <w:tcPr>
            <w:tcW w:w="1620" w:type="dxa"/>
          </w:tcPr>
          <w:p w14:paraId="0F21B15D" w14:textId="77777777" w:rsidR="008A78B6" w:rsidRPr="009A4541" w:rsidRDefault="008A78B6" w:rsidP="00984E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</w:tcPr>
          <w:p w14:paraId="1A9DEC84" w14:textId="77777777" w:rsidR="008A78B6" w:rsidRPr="009A4541" w:rsidRDefault="008A78B6" w:rsidP="00984E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2" w:type="dxa"/>
          </w:tcPr>
          <w:p w14:paraId="3787527B" w14:textId="77777777" w:rsidR="008A78B6" w:rsidRPr="009A4541" w:rsidRDefault="008A78B6" w:rsidP="00984E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4" w:type="dxa"/>
          </w:tcPr>
          <w:p w14:paraId="5D73F9F2" w14:textId="77777777" w:rsidR="008A78B6" w:rsidRPr="009A4541" w:rsidRDefault="008A78B6" w:rsidP="00984E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5582" w:rsidRPr="00506236" w14:paraId="55B117BB" w14:textId="77777777" w:rsidTr="005C3713">
        <w:trPr>
          <w:cantSplit/>
          <w:trHeight w:val="864"/>
          <w:jc w:val="center"/>
        </w:trPr>
        <w:tc>
          <w:tcPr>
            <w:tcW w:w="1314" w:type="dxa"/>
          </w:tcPr>
          <w:p w14:paraId="7933F539" w14:textId="09A5353D" w:rsidR="00EB5582" w:rsidRPr="009A4541" w:rsidRDefault="005C3713" w:rsidP="00984E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860" w:type="dxa"/>
          </w:tcPr>
          <w:p w14:paraId="59537AE6" w14:textId="06A4EA28" w:rsidR="00EB5582" w:rsidRPr="009A4541" w:rsidRDefault="00EB5582" w:rsidP="00984E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5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Schedule</w:t>
            </w:r>
            <w:r w:rsidRPr="009A4541">
              <w:rPr>
                <w:rFonts w:asciiTheme="minorHAnsi" w:hAnsiTheme="minorHAnsi" w:cstheme="minorHAnsi"/>
                <w:sz w:val="22"/>
                <w:szCs w:val="22"/>
              </w:rPr>
              <w:t xml:space="preserve"> Internal Audits (Specifically in this case to assess “traceability” and the “calibration program”. </w:t>
            </w:r>
            <w:r w:rsidR="00A94C80" w:rsidRPr="009A45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Conduct</w:t>
            </w:r>
            <w:r w:rsidR="00A94C80" w:rsidRPr="009A4541">
              <w:rPr>
                <w:rFonts w:asciiTheme="minorHAnsi" w:hAnsiTheme="minorHAnsi" w:cstheme="minorHAnsi"/>
                <w:sz w:val="22"/>
                <w:szCs w:val="22"/>
              </w:rPr>
              <w:t xml:space="preserve"> assessments. </w:t>
            </w:r>
            <w:r w:rsidRPr="009A45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Document</w:t>
            </w:r>
            <w:r w:rsidRPr="009A4541">
              <w:rPr>
                <w:rFonts w:asciiTheme="minorHAnsi" w:hAnsiTheme="minorHAnsi" w:cstheme="minorHAnsi"/>
                <w:sz w:val="22"/>
                <w:szCs w:val="22"/>
              </w:rPr>
              <w:t xml:space="preserve"> observations from all steps in the </w:t>
            </w:r>
            <w:r w:rsidR="00A94C80" w:rsidRPr="009A4541">
              <w:rPr>
                <w:rFonts w:asciiTheme="minorHAnsi" w:hAnsiTheme="minorHAnsi" w:cstheme="minorHAnsi"/>
                <w:sz w:val="22"/>
                <w:szCs w:val="22"/>
              </w:rPr>
              <w:t xml:space="preserve">calibration </w:t>
            </w:r>
            <w:r w:rsidRPr="009A4541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1620" w:type="dxa"/>
          </w:tcPr>
          <w:p w14:paraId="729EB8AC" w14:textId="77777777" w:rsidR="00EB5582" w:rsidRPr="009A4541" w:rsidRDefault="00EB5582" w:rsidP="00984E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</w:tcPr>
          <w:p w14:paraId="4E1F86A2" w14:textId="77777777" w:rsidR="00EB5582" w:rsidRPr="009A4541" w:rsidRDefault="00EB5582" w:rsidP="00984E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2" w:type="dxa"/>
          </w:tcPr>
          <w:p w14:paraId="2A7CE146" w14:textId="77777777" w:rsidR="00EB5582" w:rsidRPr="009A4541" w:rsidRDefault="00EB5582" w:rsidP="00984E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4" w:type="dxa"/>
          </w:tcPr>
          <w:p w14:paraId="13DB0DE7" w14:textId="77777777" w:rsidR="00EB5582" w:rsidRPr="009A4541" w:rsidRDefault="00EB5582" w:rsidP="00984E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0B9" w:rsidRPr="00506236" w14:paraId="1BAE372F" w14:textId="77777777" w:rsidTr="005C3713">
        <w:trPr>
          <w:cantSplit/>
          <w:trHeight w:val="864"/>
          <w:jc w:val="center"/>
        </w:trPr>
        <w:tc>
          <w:tcPr>
            <w:tcW w:w="1314" w:type="dxa"/>
          </w:tcPr>
          <w:p w14:paraId="47DCF80C" w14:textId="47402697" w:rsidR="00984E0B" w:rsidRPr="009A4541" w:rsidRDefault="005C3713" w:rsidP="00984E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860" w:type="dxa"/>
          </w:tcPr>
          <w:p w14:paraId="0324CA7E" w14:textId="178602DB" w:rsidR="00984E0B" w:rsidRPr="009A4541" w:rsidRDefault="00EB5582" w:rsidP="00984E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5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Implement </w:t>
            </w:r>
            <w:r w:rsidRPr="009A4541">
              <w:rPr>
                <w:rFonts w:asciiTheme="minorHAnsi" w:hAnsiTheme="minorHAnsi" w:cstheme="minorHAnsi"/>
                <w:sz w:val="22"/>
                <w:szCs w:val="22"/>
              </w:rPr>
              <w:t>procedure for</w:t>
            </w:r>
            <w:r w:rsidRPr="009A45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9A4541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943B91" w:rsidRPr="009A4541">
              <w:rPr>
                <w:rFonts w:asciiTheme="minorHAnsi" w:hAnsiTheme="minorHAnsi" w:cstheme="minorHAnsi"/>
                <w:sz w:val="22"/>
                <w:szCs w:val="22"/>
              </w:rPr>
              <w:t xml:space="preserve">alibration </w:t>
            </w:r>
            <w:r w:rsidRPr="009A4541">
              <w:rPr>
                <w:rFonts w:asciiTheme="minorHAnsi" w:hAnsiTheme="minorHAnsi" w:cstheme="minorHAnsi"/>
                <w:sz w:val="22"/>
                <w:szCs w:val="22"/>
              </w:rPr>
              <w:t>supplier s</w:t>
            </w:r>
            <w:r w:rsidR="00943B91" w:rsidRPr="009A4541">
              <w:rPr>
                <w:rFonts w:asciiTheme="minorHAnsi" w:hAnsiTheme="minorHAnsi" w:cstheme="minorHAnsi"/>
                <w:sz w:val="22"/>
                <w:szCs w:val="22"/>
              </w:rPr>
              <w:t xml:space="preserve">election and </w:t>
            </w:r>
            <w:r w:rsidRPr="009A45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</w:t>
            </w:r>
            <w:r w:rsidRPr="009A4541">
              <w:rPr>
                <w:rFonts w:asciiTheme="minorHAnsi" w:hAnsiTheme="minorHAnsi" w:cstheme="minorHAnsi"/>
                <w:sz w:val="22"/>
                <w:szCs w:val="22"/>
              </w:rPr>
              <w:t xml:space="preserve"> complete </w:t>
            </w:r>
            <w:r w:rsidR="00943B91" w:rsidRPr="009A4541">
              <w:rPr>
                <w:rFonts w:asciiTheme="minorHAnsi" w:hAnsiTheme="minorHAnsi" w:cstheme="minorHAnsi"/>
                <w:sz w:val="22"/>
                <w:szCs w:val="22"/>
              </w:rPr>
              <w:t>Supplier Evaluation</w:t>
            </w:r>
            <w:r w:rsidRPr="009A4541">
              <w:rPr>
                <w:rFonts w:asciiTheme="minorHAnsi" w:hAnsiTheme="minorHAnsi" w:cstheme="minorHAnsi"/>
                <w:sz w:val="22"/>
                <w:szCs w:val="22"/>
              </w:rPr>
              <w:t xml:space="preserve"> (including maintaining history)</w:t>
            </w:r>
            <w:r w:rsidR="00B06548" w:rsidRPr="009A4541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B06548" w:rsidRPr="009A45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evaluate and save</w:t>
            </w:r>
            <w:r w:rsidR="00B06548" w:rsidRPr="009A4541">
              <w:rPr>
                <w:rFonts w:asciiTheme="minorHAnsi" w:hAnsiTheme="minorHAnsi" w:cstheme="minorHAnsi"/>
                <w:sz w:val="22"/>
                <w:szCs w:val="22"/>
              </w:rPr>
              <w:t xml:space="preserve"> the supplier CMC prior to use</w:t>
            </w:r>
          </w:p>
        </w:tc>
        <w:tc>
          <w:tcPr>
            <w:tcW w:w="1620" w:type="dxa"/>
          </w:tcPr>
          <w:p w14:paraId="3578E6FE" w14:textId="77777777" w:rsidR="00984E0B" w:rsidRPr="009A4541" w:rsidRDefault="00984E0B" w:rsidP="00984E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</w:tcPr>
          <w:p w14:paraId="7A425FFC" w14:textId="77777777" w:rsidR="00984E0B" w:rsidRPr="009A4541" w:rsidRDefault="00984E0B" w:rsidP="00984E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2" w:type="dxa"/>
          </w:tcPr>
          <w:p w14:paraId="5F6942DA" w14:textId="77777777" w:rsidR="00984E0B" w:rsidRPr="009A4541" w:rsidRDefault="00984E0B" w:rsidP="00984E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4" w:type="dxa"/>
          </w:tcPr>
          <w:p w14:paraId="64368C38" w14:textId="77777777" w:rsidR="00984E0B" w:rsidRPr="009A4541" w:rsidRDefault="00984E0B" w:rsidP="00984E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0B9" w:rsidRPr="00506236" w14:paraId="707F3D80" w14:textId="77777777" w:rsidTr="005C3713">
        <w:trPr>
          <w:cantSplit/>
          <w:trHeight w:val="864"/>
          <w:jc w:val="center"/>
        </w:trPr>
        <w:tc>
          <w:tcPr>
            <w:tcW w:w="1314" w:type="dxa"/>
          </w:tcPr>
          <w:p w14:paraId="0587BCB3" w14:textId="652D8855" w:rsidR="00984E0B" w:rsidRPr="009A4541" w:rsidRDefault="005C3713" w:rsidP="00984E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</w:t>
            </w:r>
          </w:p>
        </w:tc>
        <w:tc>
          <w:tcPr>
            <w:tcW w:w="4860" w:type="dxa"/>
          </w:tcPr>
          <w:p w14:paraId="435EE277" w14:textId="0F0EC7E4" w:rsidR="00984E0B" w:rsidRPr="009A4541" w:rsidRDefault="00EB5582" w:rsidP="00984E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5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Request</w:t>
            </w:r>
            <w:r w:rsidRPr="009A4541">
              <w:rPr>
                <w:rFonts w:asciiTheme="minorHAnsi" w:hAnsiTheme="minorHAnsi" w:cstheme="minorHAnsi"/>
                <w:sz w:val="22"/>
                <w:szCs w:val="22"/>
              </w:rPr>
              <w:t xml:space="preserve"> budget approvals </w:t>
            </w:r>
            <w:r w:rsidR="00A94C80" w:rsidRPr="009A4541">
              <w:rPr>
                <w:rFonts w:asciiTheme="minorHAnsi" w:hAnsiTheme="minorHAnsi" w:cstheme="minorHAnsi"/>
                <w:sz w:val="22"/>
                <w:szCs w:val="22"/>
              </w:rPr>
              <w:t xml:space="preserve">and process financial requests </w:t>
            </w:r>
          </w:p>
        </w:tc>
        <w:tc>
          <w:tcPr>
            <w:tcW w:w="1620" w:type="dxa"/>
          </w:tcPr>
          <w:p w14:paraId="2A22B4FE" w14:textId="77777777" w:rsidR="00984E0B" w:rsidRPr="009A4541" w:rsidRDefault="00984E0B" w:rsidP="00984E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</w:tcPr>
          <w:p w14:paraId="10862BE0" w14:textId="77777777" w:rsidR="00984E0B" w:rsidRPr="009A4541" w:rsidRDefault="00984E0B" w:rsidP="00984E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2" w:type="dxa"/>
          </w:tcPr>
          <w:p w14:paraId="064DDB50" w14:textId="77777777" w:rsidR="00984E0B" w:rsidRPr="009A4541" w:rsidRDefault="00984E0B" w:rsidP="00984E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4" w:type="dxa"/>
          </w:tcPr>
          <w:p w14:paraId="73E3429C" w14:textId="77777777" w:rsidR="00984E0B" w:rsidRPr="009A4541" w:rsidRDefault="00984E0B" w:rsidP="00984E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4C80" w:rsidRPr="00506236" w14:paraId="716D869D" w14:textId="77777777" w:rsidTr="005C3713">
        <w:trPr>
          <w:cantSplit/>
          <w:trHeight w:val="864"/>
          <w:jc w:val="center"/>
        </w:trPr>
        <w:tc>
          <w:tcPr>
            <w:tcW w:w="1314" w:type="dxa"/>
          </w:tcPr>
          <w:p w14:paraId="2FC2BBF2" w14:textId="46417D1F" w:rsidR="00A94C80" w:rsidRPr="009A4541" w:rsidRDefault="005C3713" w:rsidP="004D3FE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860" w:type="dxa"/>
          </w:tcPr>
          <w:p w14:paraId="5CB0EF3B" w14:textId="4F38FDF7" w:rsidR="00A94C80" w:rsidRPr="009A4541" w:rsidRDefault="00A94C80" w:rsidP="004D3FE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9A45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Conduct</w:t>
            </w:r>
            <w:r w:rsidRPr="009A4541">
              <w:rPr>
                <w:rFonts w:asciiTheme="minorHAnsi" w:hAnsiTheme="minorHAnsi" w:cstheme="minorHAnsi"/>
                <w:sz w:val="22"/>
                <w:szCs w:val="22"/>
              </w:rPr>
              <w:t xml:space="preserve"> Contract Review discussions with Supplier (include discussion and agreement of decision rules and specification evaluations) – expect and plan for this step; they are required to do this with you as the customer</w:t>
            </w:r>
          </w:p>
        </w:tc>
        <w:tc>
          <w:tcPr>
            <w:tcW w:w="1620" w:type="dxa"/>
          </w:tcPr>
          <w:p w14:paraId="0AD68CBE" w14:textId="77777777" w:rsidR="00A94C80" w:rsidRPr="009A4541" w:rsidRDefault="00A94C80" w:rsidP="004D3FEB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78" w:type="dxa"/>
          </w:tcPr>
          <w:p w14:paraId="63E2147C" w14:textId="77777777" w:rsidR="00A94C80" w:rsidRPr="009A4541" w:rsidRDefault="00A94C80" w:rsidP="004D3FE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52" w:type="dxa"/>
          </w:tcPr>
          <w:p w14:paraId="7338D37A" w14:textId="77777777" w:rsidR="00A94C80" w:rsidRPr="009A4541" w:rsidRDefault="00A94C80" w:rsidP="004D3FE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84" w:type="dxa"/>
          </w:tcPr>
          <w:p w14:paraId="6615E7E1" w14:textId="77777777" w:rsidR="00A94C80" w:rsidRPr="009A4541" w:rsidRDefault="00A94C80" w:rsidP="004D3FE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320B9" w:rsidRPr="00506236" w14:paraId="6CFD4441" w14:textId="77777777" w:rsidTr="005C3713">
        <w:trPr>
          <w:cantSplit/>
          <w:trHeight w:val="864"/>
          <w:jc w:val="center"/>
        </w:trPr>
        <w:tc>
          <w:tcPr>
            <w:tcW w:w="1314" w:type="dxa"/>
          </w:tcPr>
          <w:p w14:paraId="129185BC" w14:textId="5FC413B6" w:rsidR="00984E0B" w:rsidRPr="009A4541" w:rsidRDefault="005C3713" w:rsidP="004D3F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  <w:p w14:paraId="5C6747D1" w14:textId="083D8178" w:rsidR="00943B91" w:rsidRPr="009A4541" w:rsidRDefault="00943B91" w:rsidP="004D3F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4541">
              <w:rPr>
                <w:rFonts w:asciiTheme="minorHAnsi" w:hAnsiTheme="minorHAnsi" w:cstheme="minorHAnsi"/>
                <w:sz w:val="22"/>
                <w:szCs w:val="22"/>
              </w:rPr>
              <w:t>CHECK</w:t>
            </w:r>
          </w:p>
        </w:tc>
        <w:tc>
          <w:tcPr>
            <w:tcW w:w="4860" w:type="dxa"/>
          </w:tcPr>
          <w:p w14:paraId="013B018F" w14:textId="39DC270D" w:rsidR="00CE26F1" w:rsidRPr="009A4541" w:rsidRDefault="00943B91" w:rsidP="00A94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5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Evaluat</w:t>
            </w:r>
            <w:r w:rsidR="00EB5582" w:rsidRPr="009A45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="00EB5582" w:rsidRPr="009A45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4541">
              <w:rPr>
                <w:rFonts w:asciiTheme="minorHAnsi" w:hAnsiTheme="minorHAnsi" w:cstheme="minorHAnsi"/>
                <w:sz w:val="22"/>
                <w:szCs w:val="22"/>
              </w:rPr>
              <w:t xml:space="preserve">Returned Calibrations and Certificates, </w:t>
            </w:r>
            <w:r w:rsidR="00CE26F1" w:rsidRPr="009A45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Evaluate</w:t>
            </w:r>
            <w:r w:rsidR="00CE26F1" w:rsidRPr="009A4541">
              <w:rPr>
                <w:rFonts w:asciiTheme="minorHAnsi" w:hAnsiTheme="minorHAnsi" w:cstheme="minorHAnsi"/>
                <w:sz w:val="22"/>
                <w:szCs w:val="22"/>
              </w:rPr>
              <w:t xml:space="preserve"> “calibration stickers” or “due dates” if present (request action from suppliers)</w:t>
            </w:r>
          </w:p>
        </w:tc>
        <w:tc>
          <w:tcPr>
            <w:tcW w:w="1620" w:type="dxa"/>
          </w:tcPr>
          <w:p w14:paraId="4FB77C40" w14:textId="77777777" w:rsidR="00984E0B" w:rsidRPr="009A4541" w:rsidRDefault="00984E0B" w:rsidP="004D3FEB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</w:tcPr>
          <w:p w14:paraId="4D269105" w14:textId="77777777" w:rsidR="00984E0B" w:rsidRPr="009A4541" w:rsidRDefault="00984E0B" w:rsidP="004D3F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2" w:type="dxa"/>
          </w:tcPr>
          <w:p w14:paraId="5B965617" w14:textId="77777777" w:rsidR="00984E0B" w:rsidRPr="009A4541" w:rsidRDefault="00984E0B" w:rsidP="004D3F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4" w:type="dxa"/>
          </w:tcPr>
          <w:p w14:paraId="31719210" w14:textId="77777777" w:rsidR="00984E0B" w:rsidRPr="009A4541" w:rsidRDefault="00984E0B" w:rsidP="004D3F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4C80" w:rsidRPr="00506236" w14:paraId="39C3E94F" w14:textId="77777777" w:rsidTr="005C3713">
        <w:trPr>
          <w:cantSplit/>
          <w:trHeight w:val="864"/>
          <w:jc w:val="center"/>
        </w:trPr>
        <w:tc>
          <w:tcPr>
            <w:tcW w:w="1314" w:type="dxa"/>
          </w:tcPr>
          <w:p w14:paraId="430C32CA" w14:textId="0E7829BF" w:rsidR="00A94C80" w:rsidRPr="009A4541" w:rsidRDefault="00A94C80" w:rsidP="004D3FE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A4541">
              <w:rPr>
                <w:rFonts w:cstheme="minorHAnsi"/>
                <w:sz w:val="22"/>
                <w:szCs w:val="22"/>
              </w:rPr>
              <w:t>1</w:t>
            </w:r>
            <w:r w:rsidR="005C3713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860" w:type="dxa"/>
          </w:tcPr>
          <w:p w14:paraId="4DD2E0C8" w14:textId="77777777" w:rsidR="00A94C80" w:rsidRPr="009A4541" w:rsidRDefault="00A94C80" w:rsidP="00A94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5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Update</w:t>
            </w:r>
            <w:r w:rsidRPr="009A4541">
              <w:rPr>
                <w:rFonts w:asciiTheme="minorHAnsi" w:hAnsiTheme="minorHAnsi" w:cstheme="minorHAnsi"/>
                <w:sz w:val="22"/>
                <w:szCs w:val="22"/>
              </w:rPr>
              <w:t xml:space="preserve"> Supplier Evaluation history, Provide customer feedback to your supplier</w:t>
            </w:r>
          </w:p>
          <w:p w14:paraId="46054999" w14:textId="77777777" w:rsidR="00A94C80" w:rsidRPr="009A4541" w:rsidRDefault="00A94C80" w:rsidP="00A94C80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53E540BB" w14:textId="77777777" w:rsidR="00A94C80" w:rsidRPr="009A4541" w:rsidRDefault="00A94C80" w:rsidP="004D3FEB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78" w:type="dxa"/>
          </w:tcPr>
          <w:p w14:paraId="1CF13115" w14:textId="77777777" w:rsidR="00A94C80" w:rsidRPr="009A4541" w:rsidRDefault="00A94C80" w:rsidP="004D3FE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52" w:type="dxa"/>
          </w:tcPr>
          <w:p w14:paraId="6BF4C2BA" w14:textId="77777777" w:rsidR="00A94C80" w:rsidRPr="009A4541" w:rsidRDefault="00A94C80" w:rsidP="004D3FE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84" w:type="dxa"/>
          </w:tcPr>
          <w:p w14:paraId="27DF3A14" w14:textId="77777777" w:rsidR="00A94C80" w:rsidRPr="009A4541" w:rsidRDefault="00A94C80" w:rsidP="004D3FE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94C80" w:rsidRPr="00506236" w14:paraId="1E66FEDB" w14:textId="77777777" w:rsidTr="005C3713">
        <w:trPr>
          <w:cantSplit/>
          <w:trHeight w:val="864"/>
          <w:jc w:val="center"/>
        </w:trPr>
        <w:tc>
          <w:tcPr>
            <w:tcW w:w="1314" w:type="dxa"/>
          </w:tcPr>
          <w:p w14:paraId="6907FB6B" w14:textId="46642908" w:rsidR="00A94C80" w:rsidRPr="009A4541" w:rsidRDefault="00A94C80" w:rsidP="004D3FE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A4541">
              <w:rPr>
                <w:rFonts w:cstheme="minorHAnsi"/>
                <w:sz w:val="22"/>
                <w:szCs w:val="22"/>
              </w:rPr>
              <w:t>1</w:t>
            </w:r>
            <w:r w:rsidR="005C3713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860" w:type="dxa"/>
          </w:tcPr>
          <w:p w14:paraId="26AABFA4" w14:textId="4B3B8050" w:rsidR="00A94C80" w:rsidRPr="009A4541" w:rsidRDefault="00A94C80" w:rsidP="00A94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5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Document</w:t>
            </w:r>
            <w:r w:rsidRPr="009A4541">
              <w:rPr>
                <w:rFonts w:asciiTheme="minorHAnsi" w:hAnsiTheme="minorHAnsi" w:cstheme="minorHAnsi"/>
                <w:sz w:val="22"/>
                <w:szCs w:val="22"/>
              </w:rPr>
              <w:t xml:space="preserve"> any corrective or preventive action taken based on the evaluation of returning artifacts (and document observations and guidance for future use)</w:t>
            </w:r>
          </w:p>
          <w:p w14:paraId="72452E2E" w14:textId="77777777" w:rsidR="00A94C80" w:rsidRPr="009A4541" w:rsidRDefault="00A94C80" w:rsidP="004D3FEB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630993A5" w14:textId="77777777" w:rsidR="00A94C80" w:rsidRPr="009A4541" w:rsidRDefault="00A94C80" w:rsidP="004D3FEB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78" w:type="dxa"/>
          </w:tcPr>
          <w:p w14:paraId="01720161" w14:textId="77777777" w:rsidR="00A94C80" w:rsidRPr="009A4541" w:rsidRDefault="00A94C80" w:rsidP="004D3FE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52" w:type="dxa"/>
          </w:tcPr>
          <w:p w14:paraId="0DAB90F3" w14:textId="77777777" w:rsidR="00A94C80" w:rsidRPr="009A4541" w:rsidRDefault="00A94C80" w:rsidP="004D3FE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84" w:type="dxa"/>
          </w:tcPr>
          <w:p w14:paraId="09E4824A" w14:textId="77777777" w:rsidR="00A94C80" w:rsidRPr="009A4541" w:rsidRDefault="00A94C80" w:rsidP="004D3FE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320B9" w:rsidRPr="00506236" w14:paraId="699C0E58" w14:textId="77777777" w:rsidTr="005C3713">
        <w:trPr>
          <w:cantSplit/>
          <w:trHeight w:val="864"/>
          <w:jc w:val="center"/>
        </w:trPr>
        <w:tc>
          <w:tcPr>
            <w:tcW w:w="1314" w:type="dxa"/>
          </w:tcPr>
          <w:p w14:paraId="213251AC" w14:textId="5045FCF7" w:rsidR="00984E0B" w:rsidRPr="009A4541" w:rsidRDefault="00A94C80" w:rsidP="004D3F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454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C371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4B3066A7" w14:textId="32EC5494" w:rsidR="00943B91" w:rsidRPr="009A4541" w:rsidRDefault="00943B91" w:rsidP="004D3F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4541">
              <w:rPr>
                <w:rFonts w:asciiTheme="minorHAnsi" w:hAnsiTheme="minorHAnsi" w:cstheme="minorHAnsi"/>
                <w:sz w:val="22"/>
                <w:szCs w:val="22"/>
              </w:rPr>
              <w:t>ACT</w:t>
            </w:r>
          </w:p>
        </w:tc>
        <w:tc>
          <w:tcPr>
            <w:tcW w:w="4860" w:type="dxa"/>
          </w:tcPr>
          <w:p w14:paraId="1ADEE405" w14:textId="7565C722" w:rsidR="00984E0B" w:rsidRPr="009A4541" w:rsidRDefault="00943B91" w:rsidP="004D3F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5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Update</w:t>
            </w:r>
            <w:r w:rsidRPr="009A4541">
              <w:rPr>
                <w:rFonts w:asciiTheme="minorHAnsi" w:hAnsiTheme="minorHAnsi" w:cstheme="minorHAnsi"/>
                <w:sz w:val="22"/>
                <w:szCs w:val="22"/>
              </w:rPr>
              <w:t xml:space="preserve"> Laboratory Documents and Records (hierarchies, inventories, spreadsheets, uncertainties</w:t>
            </w:r>
            <w:r w:rsidR="00165161" w:rsidRPr="009A4541">
              <w:rPr>
                <w:rFonts w:asciiTheme="minorHAnsi" w:hAnsiTheme="minorHAnsi" w:cstheme="minorHAnsi"/>
                <w:sz w:val="22"/>
                <w:szCs w:val="22"/>
              </w:rPr>
              <w:t>, observations, corrective actions</w:t>
            </w:r>
            <w:r w:rsidRPr="009A454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EB5582" w:rsidRPr="009A4541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EB5582" w:rsidRPr="009A45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File</w:t>
            </w:r>
            <w:r w:rsidR="00EB5582" w:rsidRPr="009A4541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EB5582" w:rsidRPr="009A45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retain</w:t>
            </w:r>
            <w:r w:rsidR="00EB5582" w:rsidRPr="009A4541">
              <w:rPr>
                <w:rFonts w:asciiTheme="minorHAnsi" w:hAnsiTheme="minorHAnsi" w:cstheme="minorHAnsi"/>
                <w:sz w:val="22"/>
                <w:szCs w:val="22"/>
              </w:rPr>
              <w:t xml:space="preserve"> certificates</w:t>
            </w:r>
          </w:p>
        </w:tc>
        <w:tc>
          <w:tcPr>
            <w:tcW w:w="1620" w:type="dxa"/>
          </w:tcPr>
          <w:p w14:paraId="73DE5500" w14:textId="77777777" w:rsidR="00984E0B" w:rsidRPr="009A4541" w:rsidRDefault="00984E0B" w:rsidP="004D3F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</w:tcPr>
          <w:p w14:paraId="336FE241" w14:textId="77777777" w:rsidR="00984E0B" w:rsidRPr="009A4541" w:rsidRDefault="00984E0B" w:rsidP="004D3F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2" w:type="dxa"/>
          </w:tcPr>
          <w:p w14:paraId="664797D3" w14:textId="77777777" w:rsidR="00984E0B" w:rsidRPr="009A4541" w:rsidRDefault="00984E0B" w:rsidP="004D3F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4" w:type="dxa"/>
          </w:tcPr>
          <w:p w14:paraId="63986D0A" w14:textId="77777777" w:rsidR="00984E0B" w:rsidRPr="009A4541" w:rsidRDefault="00984E0B" w:rsidP="004D3F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0B9" w:rsidRPr="00506236" w14:paraId="21194DB6" w14:textId="77777777" w:rsidTr="005C3713">
        <w:trPr>
          <w:cantSplit/>
          <w:trHeight w:val="864"/>
          <w:jc w:val="center"/>
        </w:trPr>
        <w:tc>
          <w:tcPr>
            <w:tcW w:w="1314" w:type="dxa"/>
          </w:tcPr>
          <w:p w14:paraId="7BE06E68" w14:textId="1CDB4BDF" w:rsidR="00943B91" w:rsidRPr="009A4541" w:rsidRDefault="00A94C80" w:rsidP="004D3F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454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C371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860" w:type="dxa"/>
          </w:tcPr>
          <w:p w14:paraId="6BF88B9B" w14:textId="0375CD5F" w:rsidR="007320B9" w:rsidRPr="009A4541" w:rsidRDefault="00EB5582" w:rsidP="00EB55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5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Conduct</w:t>
            </w:r>
            <w:r w:rsidRPr="009A45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351B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43B91" w:rsidRPr="009A4541">
              <w:rPr>
                <w:rFonts w:asciiTheme="minorHAnsi" w:hAnsiTheme="minorHAnsi" w:cstheme="minorHAnsi"/>
                <w:sz w:val="22"/>
                <w:szCs w:val="22"/>
              </w:rPr>
              <w:t xml:space="preserve">tatistical </w:t>
            </w:r>
            <w:r w:rsidR="00C351B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943B91" w:rsidRPr="009A4541">
              <w:rPr>
                <w:rFonts w:asciiTheme="minorHAnsi" w:hAnsiTheme="minorHAnsi" w:cstheme="minorHAnsi"/>
                <w:sz w:val="22"/>
                <w:szCs w:val="22"/>
              </w:rPr>
              <w:t xml:space="preserve">valuation and </w:t>
            </w:r>
            <w:r w:rsidR="00C351B6" w:rsidRPr="00C351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="00943B91" w:rsidRPr="009A45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djust</w:t>
            </w:r>
            <w:r w:rsidRPr="009A45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3B91" w:rsidRPr="009A4541">
              <w:rPr>
                <w:rFonts w:asciiTheme="minorHAnsi" w:hAnsiTheme="minorHAnsi" w:cstheme="minorHAnsi"/>
                <w:sz w:val="22"/>
                <w:szCs w:val="22"/>
              </w:rPr>
              <w:t>Intervals</w:t>
            </w:r>
            <w:r w:rsidRPr="009A45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94C80" w:rsidRPr="009A4541">
              <w:rPr>
                <w:rFonts w:asciiTheme="minorHAnsi" w:hAnsiTheme="minorHAnsi" w:cstheme="minorHAnsi"/>
                <w:sz w:val="22"/>
                <w:szCs w:val="22"/>
              </w:rPr>
              <w:t xml:space="preserve">(if needed) </w:t>
            </w:r>
            <w:r w:rsidRPr="009A454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using d</w:t>
            </w:r>
            <w:r w:rsidR="007320B9" w:rsidRPr="009A454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ata</w:t>
            </w:r>
            <w:r w:rsidRPr="009A4541">
              <w:rPr>
                <w:rFonts w:asciiTheme="minorHAnsi" w:hAnsiTheme="minorHAnsi" w:cstheme="minorHAnsi"/>
                <w:sz w:val="22"/>
                <w:szCs w:val="22"/>
              </w:rPr>
              <w:t xml:space="preserve"> following </w:t>
            </w:r>
            <w:r w:rsidR="00A94C80" w:rsidRPr="009A4541">
              <w:rPr>
                <w:rFonts w:asciiTheme="minorHAnsi" w:hAnsiTheme="minorHAnsi" w:cstheme="minorHAnsi"/>
                <w:sz w:val="22"/>
                <w:szCs w:val="22"/>
              </w:rPr>
              <w:t xml:space="preserve">documented procedures and using </w:t>
            </w:r>
            <w:r w:rsidRPr="009A4541">
              <w:rPr>
                <w:rFonts w:asciiTheme="minorHAnsi" w:hAnsiTheme="minorHAnsi" w:cstheme="minorHAnsi"/>
                <w:sz w:val="22"/>
                <w:szCs w:val="22"/>
              </w:rPr>
              <w:t xml:space="preserve">data from </w:t>
            </w:r>
            <w:r w:rsidR="007320B9" w:rsidRPr="009A4541">
              <w:rPr>
                <w:rFonts w:asciiTheme="minorHAnsi" w:hAnsiTheme="minorHAnsi" w:cstheme="minorHAnsi"/>
                <w:sz w:val="22"/>
                <w:szCs w:val="22"/>
              </w:rPr>
              <w:t>control charts, uncertainties, PTs, calibration history</w:t>
            </w:r>
            <w:r w:rsidR="00195DEB" w:rsidRPr="009A4541">
              <w:rPr>
                <w:rFonts w:asciiTheme="minorHAnsi" w:hAnsiTheme="minorHAnsi" w:cstheme="minorHAnsi"/>
                <w:sz w:val="22"/>
                <w:szCs w:val="22"/>
              </w:rPr>
              <w:t xml:space="preserve"> (i.e., adjustment is a defendable and documented technical assessment, not a financial decision)</w:t>
            </w:r>
          </w:p>
        </w:tc>
        <w:tc>
          <w:tcPr>
            <w:tcW w:w="1620" w:type="dxa"/>
          </w:tcPr>
          <w:p w14:paraId="3910B504" w14:textId="77777777" w:rsidR="00943B91" w:rsidRPr="009A4541" w:rsidRDefault="00943B91" w:rsidP="004D3F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</w:tcPr>
          <w:p w14:paraId="50FD3018" w14:textId="77777777" w:rsidR="00943B91" w:rsidRPr="009A4541" w:rsidRDefault="00943B91" w:rsidP="004D3F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2" w:type="dxa"/>
          </w:tcPr>
          <w:p w14:paraId="1C2AFA2A" w14:textId="77777777" w:rsidR="00943B91" w:rsidRPr="009A4541" w:rsidRDefault="00943B91" w:rsidP="004D3F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4" w:type="dxa"/>
          </w:tcPr>
          <w:p w14:paraId="37CBD0E2" w14:textId="77777777" w:rsidR="00943B91" w:rsidRPr="009A4541" w:rsidRDefault="00943B91" w:rsidP="004D3F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26B5FB" w14:textId="77777777" w:rsidR="00023A06" w:rsidRPr="00506236" w:rsidRDefault="00023A06" w:rsidP="00943B91">
      <w:pPr>
        <w:spacing w:after="0"/>
        <w:rPr>
          <w:sz w:val="24"/>
          <w:szCs w:val="24"/>
        </w:rPr>
      </w:pPr>
    </w:p>
    <w:sectPr w:rsidR="00023A06" w:rsidRPr="00506236" w:rsidSect="005C3713">
      <w:footerReference w:type="default" r:id="rId8"/>
      <w:type w:val="continuous"/>
      <w:pgSz w:w="15840" w:h="12240" w:orient="landscape"/>
      <w:pgMar w:top="108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00BB0" w14:textId="77777777" w:rsidR="00E57035" w:rsidRDefault="00E57035" w:rsidP="00317B61">
      <w:pPr>
        <w:spacing w:after="0"/>
      </w:pPr>
      <w:r>
        <w:separator/>
      </w:r>
    </w:p>
  </w:endnote>
  <w:endnote w:type="continuationSeparator" w:id="0">
    <w:p w14:paraId="334431B9" w14:textId="77777777" w:rsidR="00E57035" w:rsidRDefault="00E57035" w:rsidP="00317B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D202" w14:textId="4863A5F8" w:rsidR="00317B61" w:rsidRDefault="00E57035" w:rsidP="00881123">
    <w:pPr>
      <w:pStyle w:val="Footer"/>
      <w:tabs>
        <w:tab w:val="left" w:pos="10635"/>
      </w:tabs>
    </w:pPr>
    <w:r>
      <w:fldChar w:fldCharType="begin"/>
    </w:r>
    <w:r>
      <w:instrText xml:space="preserve"> FILENAME   \* MERGEFORMAT </w:instrText>
    </w:r>
    <w:r>
      <w:fldChar w:fldCharType="separate"/>
    </w:r>
    <w:r w:rsidR="00506236">
      <w:rPr>
        <w:noProof/>
      </w:rPr>
      <w:t>RISK Impact Exercise for Traceability</w:t>
    </w:r>
    <w:r w:rsidR="00F8357E">
      <w:rPr>
        <w:noProof/>
      </w:rPr>
      <w:t xml:space="preserve"> 20221129</w:t>
    </w:r>
    <w:r>
      <w:rPr>
        <w:noProof/>
      </w:rPr>
      <w:fldChar w:fldCharType="end"/>
    </w:r>
    <w:r w:rsidR="00F8357E">
      <w:rPr>
        <w:noProof/>
      </w:rPr>
      <w:tab/>
    </w:r>
    <w:r w:rsidR="00D32741">
      <w:tab/>
    </w:r>
    <w:r w:rsidR="00D32741">
      <w:tab/>
    </w:r>
    <w:r w:rsidR="00881123">
      <w:tab/>
    </w:r>
    <w:r w:rsidR="00D32741">
      <w:t xml:space="preserve">Page </w:t>
    </w:r>
    <w:r w:rsidR="00D32741">
      <w:fldChar w:fldCharType="begin"/>
    </w:r>
    <w:r w:rsidR="00D32741">
      <w:instrText xml:space="preserve"> PAGE   \* MERGEFORMAT </w:instrText>
    </w:r>
    <w:r w:rsidR="00D32741">
      <w:fldChar w:fldCharType="separate"/>
    </w:r>
    <w:r w:rsidR="00EA6503">
      <w:rPr>
        <w:noProof/>
      </w:rPr>
      <w:t>1</w:t>
    </w:r>
    <w:r w:rsidR="00D32741">
      <w:fldChar w:fldCharType="end"/>
    </w:r>
    <w:r w:rsidR="00D32741"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EA650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91CC9" w14:textId="77777777" w:rsidR="00E57035" w:rsidRDefault="00E57035" w:rsidP="00317B61">
      <w:pPr>
        <w:spacing w:after="0"/>
      </w:pPr>
      <w:r>
        <w:separator/>
      </w:r>
    </w:p>
  </w:footnote>
  <w:footnote w:type="continuationSeparator" w:id="0">
    <w:p w14:paraId="3492D793" w14:textId="77777777" w:rsidR="00E57035" w:rsidRDefault="00E57035" w:rsidP="00317B6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6B22"/>
    <w:multiLevelType w:val="singleLevel"/>
    <w:tmpl w:val="73946A22"/>
    <w:lvl w:ilvl="0">
      <w:start w:val="1"/>
      <w:numFmt w:val="decimal"/>
      <w:pStyle w:val="StyleBodyText10pt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1" w15:restartNumberingAfterBreak="0">
    <w:nsid w:val="166254C8"/>
    <w:multiLevelType w:val="multilevel"/>
    <w:tmpl w:val="060C5576"/>
    <w:styleLink w:val="StyleNumberedTimesNewRoman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7B65C4F"/>
    <w:multiLevelType w:val="multilevel"/>
    <w:tmpl w:val="4818547A"/>
    <w:styleLink w:val="StyleNumbere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A7243F7"/>
    <w:multiLevelType w:val="hybridMultilevel"/>
    <w:tmpl w:val="1AACB4F2"/>
    <w:lvl w:ilvl="0" w:tplc="622EF212">
      <w:start w:val="1"/>
      <w:numFmt w:val="decimal"/>
      <w:pStyle w:val="1BodyTextTimesNewRomanBoldJustified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E65F20"/>
    <w:multiLevelType w:val="multilevel"/>
    <w:tmpl w:val="855C7DEE"/>
    <w:styleLink w:val="StyleBullet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B1CD6"/>
    <w:multiLevelType w:val="hybridMultilevel"/>
    <w:tmpl w:val="AA10A85A"/>
    <w:lvl w:ilvl="0" w:tplc="41DE418A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3F32C4"/>
    <w:multiLevelType w:val="hybridMultilevel"/>
    <w:tmpl w:val="769E2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42C18"/>
    <w:multiLevelType w:val="hybridMultilevel"/>
    <w:tmpl w:val="C44E9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4384A"/>
    <w:multiLevelType w:val="hybridMultilevel"/>
    <w:tmpl w:val="382A18D4"/>
    <w:lvl w:ilvl="0" w:tplc="E00E0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4090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14E2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0030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5C7F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E890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7C74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7444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F80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A31"/>
    <w:rsid w:val="00023A06"/>
    <w:rsid w:val="00165161"/>
    <w:rsid w:val="00191AB6"/>
    <w:rsid w:val="00195DEB"/>
    <w:rsid w:val="002824D1"/>
    <w:rsid w:val="00317B61"/>
    <w:rsid w:val="00334574"/>
    <w:rsid w:val="00344113"/>
    <w:rsid w:val="003941CF"/>
    <w:rsid w:val="00403DBF"/>
    <w:rsid w:val="00415F3D"/>
    <w:rsid w:val="0045368A"/>
    <w:rsid w:val="00495C1B"/>
    <w:rsid w:val="00506236"/>
    <w:rsid w:val="005C3713"/>
    <w:rsid w:val="005D52CA"/>
    <w:rsid w:val="00642067"/>
    <w:rsid w:val="00682EF3"/>
    <w:rsid w:val="007320B9"/>
    <w:rsid w:val="00881123"/>
    <w:rsid w:val="008A78B6"/>
    <w:rsid w:val="008F3375"/>
    <w:rsid w:val="00902E08"/>
    <w:rsid w:val="00905363"/>
    <w:rsid w:val="00924787"/>
    <w:rsid w:val="00926397"/>
    <w:rsid w:val="00943B91"/>
    <w:rsid w:val="00984E0B"/>
    <w:rsid w:val="009A4541"/>
    <w:rsid w:val="009B0276"/>
    <w:rsid w:val="009D29DC"/>
    <w:rsid w:val="009D5A7B"/>
    <w:rsid w:val="00A11A67"/>
    <w:rsid w:val="00A3123D"/>
    <w:rsid w:val="00A57941"/>
    <w:rsid w:val="00A94C80"/>
    <w:rsid w:val="00AD081E"/>
    <w:rsid w:val="00AD3A84"/>
    <w:rsid w:val="00AE249E"/>
    <w:rsid w:val="00B06548"/>
    <w:rsid w:val="00B554E1"/>
    <w:rsid w:val="00B836E4"/>
    <w:rsid w:val="00C351B6"/>
    <w:rsid w:val="00CD4CFF"/>
    <w:rsid w:val="00CD6A31"/>
    <w:rsid w:val="00CE26F1"/>
    <w:rsid w:val="00D00B89"/>
    <w:rsid w:val="00D25DE5"/>
    <w:rsid w:val="00D26D76"/>
    <w:rsid w:val="00D32741"/>
    <w:rsid w:val="00D47FBB"/>
    <w:rsid w:val="00DD6F5D"/>
    <w:rsid w:val="00E43194"/>
    <w:rsid w:val="00E57035"/>
    <w:rsid w:val="00EA6503"/>
    <w:rsid w:val="00EB5582"/>
    <w:rsid w:val="00F5078E"/>
    <w:rsid w:val="00F72249"/>
    <w:rsid w:val="00F8357E"/>
    <w:rsid w:val="00FB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24595"/>
  <w15:docId w15:val="{E9DFDC89-03E9-497C-8E6C-2621F9DE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E0B"/>
  </w:style>
  <w:style w:type="paragraph" w:styleId="Heading1">
    <w:name w:val="heading 1"/>
    <w:basedOn w:val="Normal"/>
    <w:next w:val="Normal"/>
    <w:link w:val="Heading1Char"/>
    <w:qFormat/>
    <w:rsid w:val="00CD6A31"/>
    <w:pPr>
      <w:keepNext/>
      <w:widowControl w:val="0"/>
      <w:autoSpaceDE w:val="0"/>
      <w:autoSpaceDN w:val="0"/>
      <w:adjustRightInd w:val="0"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D6A31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D6A31"/>
    <w:pPr>
      <w:keepNext/>
      <w:widowControl w:val="0"/>
      <w:autoSpaceDE w:val="0"/>
      <w:autoSpaceDN w:val="0"/>
      <w:adjustRightInd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D6A31"/>
    <w:pPr>
      <w:keepNext/>
      <w:widowControl w:val="0"/>
      <w:autoSpaceDE w:val="0"/>
      <w:autoSpaceDN w:val="0"/>
      <w:adjustRightInd w:val="0"/>
      <w:spacing w:before="240" w:after="6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CD6A31"/>
    <w:pPr>
      <w:widowControl w:val="0"/>
      <w:autoSpaceDE w:val="0"/>
      <w:autoSpaceDN w:val="0"/>
      <w:adjustRightInd w:val="0"/>
      <w:spacing w:before="240" w:after="60"/>
      <w:jc w:val="left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CD6A31"/>
    <w:pPr>
      <w:widowControl w:val="0"/>
      <w:autoSpaceDE w:val="0"/>
      <w:autoSpaceDN w:val="0"/>
      <w:adjustRightInd w:val="0"/>
      <w:spacing w:before="240" w:after="60"/>
      <w:jc w:val="left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CD6A31"/>
    <w:pPr>
      <w:widowControl w:val="0"/>
      <w:autoSpaceDE w:val="0"/>
      <w:autoSpaceDN w:val="0"/>
      <w:adjustRightInd w:val="0"/>
      <w:spacing w:before="240" w:after="6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6A3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D6A3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D6A3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D6A3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CD6A3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CD6A3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D6A31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">
    <w:name w:val="_"/>
    <w:basedOn w:val="Normal"/>
    <w:rsid w:val="00CD6A31"/>
    <w:pPr>
      <w:widowControl w:val="0"/>
      <w:autoSpaceDE w:val="0"/>
      <w:autoSpaceDN w:val="0"/>
      <w:adjustRightInd w:val="0"/>
      <w:spacing w:after="0"/>
      <w:ind w:left="720" w:hanging="720"/>
      <w:jc w:val="left"/>
    </w:pPr>
    <w:rPr>
      <w:rFonts w:ascii="Arial" w:eastAsia="Times New Roman" w:hAnsi="Arial" w:cs="Times New Roman"/>
      <w:sz w:val="20"/>
      <w:szCs w:val="24"/>
    </w:rPr>
  </w:style>
  <w:style w:type="paragraph" w:styleId="BodyText">
    <w:name w:val="Body Text"/>
    <w:basedOn w:val="Normal"/>
    <w:link w:val="BodyTextChar"/>
    <w:rsid w:val="00CD6A31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D6A31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CD6A31"/>
    <w:pPr>
      <w:widowControl w:val="0"/>
      <w:tabs>
        <w:tab w:val="left" w:pos="0"/>
        <w:tab w:val="left" w:pos="432"/>
        <w:tab w:val="left" w:pos="720"/>
        <w:tab w:val="right" w:leader="dot" w:pos="9350"/>
      </w:tabs>
      <w:autoSpaceDE w:val="0"/>
      <w:autoSpaceDN w:val="0"/>
      <w:adjustRightInd w:val="0"/>
      <w:spacing w:after="0"/>
      <w:ind w:left="720" w:hanging="720"/>
      <w:jc w:val="left"/>
    </w:pPr>
    <w:rPr>
      <w:rFonts w:ascii="Times New Roman" w:eastAsia="Times New Roman" w:hAnsi="Times New Roman" w:cs="Times New Roman"/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CD6A31"/>
    <w:pPr>
      <w:widowControl w:val="0"/>
      <w:tabs>
        <w:tab w:val="left" w:pos="432"/>
        <w:tab w:val="left" w:pos="1440"/>
        <w:tab w:val="left" w:pos="1872"/>
        <w:tab w:val="left" w:pos="1980"/>
        <w:tab w:val="right" w:leader="dot" w:pos="9331"/>
      </w:tabs>
      <w:autoSpaceDE w:val="0"/>
      <w:autoSpaceDN w:val="0"/>
      <w:adjustRightInd w:val="0"/>
      <w:spacing w:after="0"/>
      <w:ind w:left="1584" w:hanging="864"/>
      <w:jc w:val="left"/>
    </w:pPr>
    <w:rPr>
      <w:rFonts w:ascii="Times New Roman" w:eastAsia="Times New Roman" w:hAnsi="Times New Roman" w:cs="Times New Roman"/>
      <w:noProof/>
    </w:rPr>
  </w:style>
  <w:style w:type="paragraph" w:styleId="TOC2">
    <w:name w:val="toc 2"/>
    <w:basedOn w:val="Normal"/>
    <w:next w:val="Normal"/>
    <w:autoRedefine/>
    <w:uiPriority w:val="39"/>
    <w:rsid w:val="00CD6A31"/>
    <w:pPr>
      <w:widowControl w:val="0"/>
      <w:tabs>
        <w:tab w:val="left" w:pos="360"/>
        <w:tab w:val="left" w:pos="720"/>
        <w:tab w:val="right" w:leader="dot" w:pos="9350"/>
      </w:tabs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noProof/>
      <w:szCs w:val="20"/>
    </w:rPr>
  </w:style>
  <w:style w:type="character" w:styleId="Hyperlink">
    <w:name w:val="Hyperlink"/>
    <w:basedOn w:val="DefaultParagraphFont"/>
    <w:uiPriority w:val="99"/>
    <w:rsid w:val="00CD6A31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CD6A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D6A31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6A31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rsid w:val="00CD6A31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OC2Left0Firstline0">
    <w:name w:val="Style TOC 2 + Left:  0&quot; First line:  0&quot;"/>
    <w:basedOn w:val="TOC2"/>
    <w:rsid w:val="00CD6A31"/>
    <w:rPr>
      <w:bCs/>
    </w:rPr>
  </w:style>
  <w:style w:type="character" w:styleId="FootnoteReference">
    <w:name w:val="footnote reference"/>
    <w:semiHidden/>
    <w:rsid w:val="00CD6A31"/>
  </w:style>
  <w:style w:type="paragraph" w:styleId="FootnoteText">
    <w:name w:val="footnote text"/>
    <w:basedOn w:val="Normal"/>
    <w:link w:val="FootnoteTextChar"/>
    <w:semiHidden/>
    <w:rsid w:val="00CD6A31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D6A31"/>
    <w:rPr>
      <w:rFonts w:ascii="Arial" w:eastAsia="Times New Roman" w:hAnsi="Arial" w:cs="Times New Roman"/>
      <w:sz w:val="20"/>
      <w:szCs w:val="20"/>
    </w:rPr>
  </w:style>
  <w:style w:type="paragraph" w:customStyle="1" w:styleId="Level1">
    <w:name w:val="Level 1"/>
    <w:rsid w:val="00CD6A31"/>
    <w:pPr>
      <w:autoSpaceDE w:val="0"/>
      <w:autoSpaceDN w:val="0"/>
      <w:adjustRightInd w:val="0"/>
      <w:spacing w:after="0"/>
      <w:ind w:left="720"/>
      <w:jc w:val="left"/>
    </w:pPr>
    <w:rPr>
      <w:rFonts w:ascii="CG Times" w:eastAsia="Times New Roman" w:hAnsi="CG Times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CD6A31"/>
    <w:pPr>
      <w:widowControl w:val="0"/>
      <w:autoSpaceDE w:val="0"/>
      <w:autoSpaceDN w:val="0"/>
      <w:adjustRightInd w:val="0"/>
      <w:ind w:left="360"/>
      <w:jc w:val="left"/>
    </w:pPr>
    <w:rPr>
      <w:rFonts w:ascii="Arial" w:eastAsia="Times New Roman" w:hAnsi="Arial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D6A31"/>
    <w:rPr>
      <w:rFonts w:ascii="Arial" w:eastAsia="Times New Roman" w:hAnsi="Arial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CD6A31"/>
    <w:pPr>
      <w:widowControl w:val="0"/>
      <w:autoSpaceDE w:val="0"/>
      <w:autoSpaceDN w:val="0"/>
      <w:adjustRightInd w:val="0"/>
      <w:spacing w:line="480" w:lineRule="auto"/>
      <w:jc w:val="left"/>
    </w:pPr>
    <w:rPr>
      <w:rFonts w:ascii="Arial" w:eastAsia="Times New Roman" w:hAnsi="Arial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CD6A31"/>
    <w:rPr>
      <w:rFonts w:ascii="Arial" w:eastAsia="Times New Roman" w:hAnsi="Arial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rsid w:val="00CD6A31"/>
    <w:pPr>
      <w:widowControl w:val="0"/>
      <w:autoSpaceDE w:val="0"/>
      <w:autoSpaceDN w:val="0"/>
      <w:adjustRightInd w:val="0"/>
      <w:spacing w:line="480" w:lineRule="auto"/>
      <w:ind w:left="360"/>
      <w:jc w:val="left"/>
    </w:pPr>
    <w:rPr>
      <w:rFonts w:ascii="Arial" w:eastAsia="Times New Roman" w:hAnsi="Arial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D6A31"/>
    <w:rPr>
      <w:rFonts w:ascii="Arial" w:eastAsia="Times New Roman" w:hAnsi="Arial" w:cs="Times New Roman"/>
      <w:sz w:val="20"/>
      <w:szCs w:val="24"/>
    </w:rPr>
  </w:style>
  <w:style w:type="paragraph" w:customStyle="1" w:styleId="Legal1">
    <w:name w:val="Legal 1"/>
    <w:basedOn w:val="Normal"/>
    <w:rsid w:val="00CD6A31"/>
    <w:pPr>
      <w:widowControl w:val="0"/>
      <w:spacing w:after="0"/>
      <w:jc w:val="left"/>
    </w:pPr>
    <w:rPr>
      <w:rFonts w:ascii="CG Times" w:eastAsia="Times New Roman" w:hAnsi="CG Times" w:cs="Times New Roman"/>
      <w:snapToGrid w:val="0"/>
      <w:sz w:val="24"/>
      <w:szCs w:val="24"/>
    </w:rPr>
  </w:style>
  <w:style w:type="paragraph" w:styleId="Header">
    <w:name w:val="header"/>
    <w:basedOn w:val="Normal"/>
    <w:link w:val="HeaderChar"/>
    <w:rsid w:val="00CD6A31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/>
      <w:jc w:val="left"/>
    </w:pPr>
    <w:rPr>
      <w:rFonts w:ascii="Arial" w:eastAsia="Times New Roman" w:hAnsi="Arial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CD6A31"/>
    <w:rPr>
      <w:rFonts w:ascii="Arial" w:eastAsia="Times New Roman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rsid w:val="00CD6A31"/>
    <w:pPr>
      <w:widowControl w:val="0"/>
      <w:autoSpaceDE w:val="0"/>
      <w:autoSpaceDN w:val="0"/>
      <w:adjustRightInd w:val="0"/>
      <w:ind w:left="360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D6A31"/>
    <w:rPr>
      <w:rFonts w:ascii="Arial" w:eastAsia="Times New Roman" w:hAnsi="Arial" w:cs="Times New Roman"/>
      <w:sz w:val="16"/>
      <w:szCs w:val="16"/>
    </w:rPr>
  </w:style>
  <w:style w:type="paragraph" w:customStyle="1" w:styleId="Bulllet1">
    <w:name w:val="Bulllet 1"/>
    <w:basedOn w:val="a"/>
    <w:rsid w:val="00CD6A31"/>
    <w:pPr>
      <w:jc w:val="both"/>
    </w:pPr>
    <w:rPr>
      <w:rFonts w:ascii="Times New Roman" w:hAnsi="Times New Roman"/>
      <w:szCs w:val="20"/>
    </w:rPr>
  </w:style>
  <w:style w:type="numbering" w:customStyle="1" w:styleId="StyleNumberedTimesNewRoman">
    <w:name w:val="Style Numbered Times New Roman"/>
    <w:basedOn w:val="NoList"/>
    <w:rsid w:val="00CD6A31"/>
    <w:pPr>
      <w:numPr>
        <w:numId w:val="1"/>
      </w:numPr>
    </w:pPr>
  </w:style>
  <w:style w:type="numbering" w:customStyle="1" w:styleId="StyleNumbered">
    <w:name w:val="Style Numbered"/>
    <w:basedOn w:val="NoList"/>
    <w:rsid w:val="00CD6A31"/>
    <w:pPr>
      <w:numPr>
        <w:numId w:val="2"/>
      </w:numPr>
    </w:pPr>
  </w:style>
  <w:style w:type="numbering" w:customStyle="1" w:styleId="StyleBulleted">
    <w:name w:val="Style Bulleted"/>
    <w:basedOn w:val="NoList"/>
    <w:rsid w:val="00CD6A31"/>
    <w:pPr>
      <w:numPr>
        <w:numId w:val="3"/>
      </w:numPr>
    </w:pPr>
  </w:style>
  <w:style w:type="paragraph" w:customStyle="1" w:styleId="1BodyTextTimesNewRomanBoldJustified">
    <w:name w:val="1) Body Text Times New Roman Bold Justified"/>
    <w:basedOn w:val="a"/>
    <w:rsid w:val="00CD6A31"/>
    <w:pPr>
      <w:numPr>
        <w:numId w:val="5"/>
      </w:numPr>
      <w:jc w:val="both"/>
    </w:pPr>
    <w:rPr>
      <w:rFonts w:ascii="Times New Roman" w:hAnsi="Times New Roman"/>
      <w:b/>
      <w:bCs/>
      <w:szCs w:val="20"/>
    </w:rPr>
  </w:style>
  <w:style w:type="paragraph" w:customStyle="1" w:styleId="NormalBodyText">
    <w:name w:val="Normal Body Text"/>
    <w:basedOn w:val="Normal"/>
    <w:rsid w:val="00CD6A31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rsid w:val="00CD6A31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/>
      <w:jc w:val="left"/>
    </w:pPr>
    <w:rPr>
      <w:rFonts w:ascii="Arial" w:eastAsia="Times New Roman" w:hAnsi="Arial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rsid w:val="00CD6A31"/>
    <w:rPr>
      <w:rFonts w:ascii="Arial" w:eastAsia="Times New Roman" w:hAnsi="Arial" w:cs="Times New Roman"/>
      <w:sz w:val="20"/>
      <w:szCs w:val="24"/>
    </w:rPr>
  </w:style>
  <w:style w:type="character" w:styleId="PageNumber">
    <w:name w:val="page number"/>
    <w:basedOn w:val="DefaultParagraphFont"/>
    <w:rsid w:val="00CD6A31"/>
  </w:style>
  <w:style w:type="paragraph" w:customStyle="1" w:styleId="StyleBodyText10pt">
    <w:name w:val="Style Body Text + 10 pt"/>
    <w:basedOn w:val="Normal"/>
    <w:rsid w:val="00CD6A31"/>
    <w:pPr>
      <w:widowControl w:val="0"/>
      <w:numPr>
        <w:numId w:val="4"/>
      </w:numPr>
      <w:autoSpaceDE w:val="0"/>
      <w:autoSpaceDN w:val="0"/>
      <w:adjustRightInd w:val="0"/>
      <w:spacing w:after="0"/>
      <w:jc w:val="left"/>
    </w:pPr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rsid w:val="00CD6A31"/>
    <w:pPr>
      <w:widowControl w:val="0"/>
      <w:autoSpaceDE w:val="0"/>
      <w:autoSpaceDN w:val="0"/>
      <w:adjustRightInd w:val="0"/>
      <w:spacing w:after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6A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4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271B8-97D0-47A3-9973-F3D87E54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Harris, Georgia L. (Fed)</cp:lastModifiedBy>
  <cp:revision>4</cp:revision>
  <cp:lastPrinted>2016-03-01T14:15:00Z</cp:lastPrinted>
  <dcterms:created xsi:type="dcterms:W3CDTF">2021-03-24T21:12:00Z</dcterms:created>
  <dcterms:modified xsi:type="dcterms:W3CDTF">2022-11-29T20:43:00Z</dcterms:modified>
</cp:coreProperties>
</file>